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color w:val="073763"/>
          <w:sz w:val="48"/>
          <w:szCs w:val="48"/>
        </w:rPr>
      </w:pPr>
      <w:r w:rsidDel="00000000" w:rsidR="00000000" w:rsidRPr="00000000">
        <w:rPr>
          <w:color w:val="073763"/>
          <w:sz w:val="48"/>
          <w:szCs w:val="48"/>
          <w:rtl w:val="0"/>
        </w:rPr>
        <w:t xml:space="preserve">PASSWORD </w:t>
      </w:r>
      <w:r w:rsidDel="00000000" w:rsidR="00000000" w:rsidRPr="00000000">
        <w:rPr>
          <w:color w:val="073763"/>
          <w:sz w:val="48"/>
          <w:szCs w:val="48"/>
          <w:rtl w:val="0"/>
        </w:rPr>
        <w:t xml:space="preserve">POLICY</w:t>
      </w:r>
    </w:p>
    <w:p w:rsidR="00000000" w:rsidDel="00000000" w:rsidP="00000000" w:rsidRDefault="00000000" w:rsidRPr="00000000" w14:paraId="00000002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Team 00</w:t>
      </w:r>
    </w:p>
    <w:p w:rsidR="00000000" w:rsidDel="00000000" w:rsidP="00000000" w:rsidRDefault="00000000" w:rsidRPr="00000000" w14:paraId="00000003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123825</wp:posOffset>
                </wp:positionV>
                <wp:extent cx="5791200" cy="6001972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816" y="931644"/>
                          <a:ext cx="5791200" cy="6001972"/>
                          <a:chOff x="2598816" y="931644"/>
                          <a:chExt cx="5494369" cy="5696712"/>
                        </a:xfrm>
                      </wpg:grpSpPr>
                      <wpg:grpSp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rect b="b" l="l" r="r" t="t"/>
                              <a:pathLst>
                                <a:path extrusionOk="0" h="1786" w="1781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rect b="b" l="l" r="r" t="t"/>
                              <a:pathLst>
                                <a:path extrusionOk="0" h="2234" w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rect b="b" l="l" r="r" t="t"/>
                              <a:pathLst>
                                <a:path extrusionOk="0" h="2197" w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rect b="b" l="l" r="r" t="t"/>
                              <a:pathLst>
                                <a:path extrusionOk="0" h="1966" w="1961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rect b="b" l="l" r="r" t="t"/>
                              <a:pathLst>
                                <a:path extrusionOk="0" h="2732" w="2727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123825</wp:posOffset>
                </wp:positionV>
                <wp:extent cx="5791200" cy="6001972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60019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Security Policies</w:t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b5394"/>
          <w:sz w:val="28"/>
          <w:szCs w:val="28"/>
        </w:rPr>
      </w:pPr>
      <w:r w:rsidDel="00000000" w:rsidR="00000000" w:rsidRPr="00000000">
        <w:rPr>
          <w:color w:val="0b5394"/>
          <w:sz w:val="28"/>
          <w:szCs w:val="28"/>
          <w:rtl w:val="0"/>
        </w:rPr>
        <w:t xml:space="preserve">StormSurge Software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Password Policy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70" w:line="270" w:lineRule="auto"/>
        <w:ind w:left="562" w:hanging="562"/>
        <w:rPr/>
      </w:pPr>
      <w:r w:rsidDel="00000000" w:rsidR="00000000" w:rsidRPr="00000000">
        <w:rPr>
          <w:rtl w:val="0"/>
        </w:rPr>
        <w:t xml:space="preserve">OVERVIEW </w:t>
      </w:r>
    </w:p>
    <w:p w:rsidR="00000000" w:rsidDel="00000000" w:rsidP="00000000" w:rsidRDefault="00000000" w:rsidRPr="00000000" w14:paraId="00000024">
      <w:pPr>
        <w:spacing w:line="335" w:lineRule="auto"/>
        <w:ind w:left="10"/>
        <w:rPr/>
      </w:pPr>
      <w:r w:rsidDel="00000000" w:rsidR="00000000" w:rsidRPr="00000000">
        <w:rPr>
          <w:rtl w:val="0"/>
        </w:rPr>
        <w:t xml:space="preserve">Passwords are an important aspect of computer security.  A poorly chosen password may result in unauthorized access and/or exploitation of &lt;Company Name&gt;'s resources.  All users, including contractors and vendors with access to &lt;Company Name&gt;'s Team systems, are responsible for taking the appropriate steps, as outlined below, to select and secure their passwords.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70" w:line="270" w:lineRule="auto"/>
        <w:ind w:left="562" w:hanging="562"/>
        <w:rPr/>
      </w:pPr>
      <w:r w:rsidDel="00000000" w:rsidR="00000000" w:rsidRPr="00000000">
        <w:rPr>
          <w:rtl w:val="0"/>
        </w:rPr>
        <w:t xml:space="preserve">PURPOSE </w:t>
      </w:r>
    </w:p>
    <w:p w:rsidR="00000000" w:rsidDel="00000000" w:rsidP="00000000" w:rsidRDefault="00000000" w:rsidRPr="00000000" w14:paraId="00000026">
      <w:pPr>
        <w:spacing w:line="335" w:lineRule="auto"/>
        <w:ind w:left="10"/>
        <w:rPr/>
      </w:pPr>
      <w:r w:rsidDel="00000000" w:rsidR="00000000" w:rsidRPr="00000000">
        <w:rPr>
          <w:rtl w:val="0"/>
        </w:rPr>
        <w:t xml:space="preserve">The purpose of this policy is to establish a standard for creation of strong passwords, the protection of those passwords, and the frequency of change.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70" w:line="270" w:lineRule="auto"/>
        <w:ind w:left="562" w:hanging="562"/>
        <w:rPr/>
      </w:pPr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28">
      <w:pPr>
        <w:spacing w:after="195" w:line="335" w:lineRule="auto"/>
        <w:ind w:left="15"/>
        <w:jc w:val="both"/>
        <w:rPr/>
      </w:pPr>
      <w:r w:rsidDel="00000000" w:rsidR="00000000" w:rsidRPr="00000000">
        <w:rPr>
          <w:rtl w:val="0"/>
        </w:rPr>
        <w:t xml:space="preserve">The scope of this policy includes all personnel who have or are responsible for an account (or any form of access that supports or requires a password) on any system that resides at any &lt;Company Name&gt;'s facility, has access to the &lt;Company Name&gt;'s network, or stores any non-public &lt;Company Name&gt;'s information.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70" w:line="270" w:lineRule="auto"/>
        <w:ind w:left="562" w:hanging="562"/>
        <w:rPr/>
      </w:pPr>
      <w:r w:rsidDel="00000000" w:rsidR="00000000" w:rsidRPr="00000000">
        <w:rPr>
          <w:rtl w:val="0"/>
        </w:rPr>
        <w:t xml:space="preserve">POLICY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10" w:line="270" w:lineRule="auto"/>
        <w:ind w:left="359" w:hanging="359"/>
        <w:rPr/>
      </w:pPr>
      <w:r w:rsidDel="00000000" w:rsidR="00000000" w:rsidRPr="00000000">
        <w:rPr>
          <w:rtl w:val="0"/>
        </w:rPr>
        <w:t xml:space="preserve">Password Creation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210" w:line="270" w:lineRule="auto"/>
        <w:ind w:left="0" w:firstLine="720"/>
        <w:rPr/>
      </w:pPr>
      <w:r w:rsidDel="00000000" w:rsidR="00000000" w:rsidRPr="00000000">
        <w:rPr>
          <w:rtl w:val="0"/>
        </w:rPr>
        <w:t xml:space="preserve">All user-level and system -level passwords must conform to the Password Construction Guidelines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210" w:line="270" w:lineRule="auto"/>
        <w:ind w:left="0" w:firstLine="720"/>
        <w:rPr/>
      </w:pPr>
      <w:r w:rsidDel="00000000" w:rsidR="00000000" w:rsidRPr="00000000">
        <w:rPr>
          <w:rtl w:val="0"/>
        </w:rPr>
        <w:t xml:space="preserve">Users must not use the same password for &lt;Company Name&gt;'s accounts as for other non-&lt;Company Name&gt;'s access (for example, personal ISP account, option trading, benefits, and so on).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210" w:line="270" w:lineRule="auto"/>
        <w:ind w:left="0" w:firstLine="720"/>
        <w:rPr/>
      </w:pPr>
      <w:r w:rsidDel="00000000" w:rsidR="00000000" w:rsidRPr="00000000">
        <w:rPr>
          <w:rtl w:val="0"/>
        </w:rPr>
        <w:t xml:space="preserve">Where possible, users must not use the same password for various &lt;Company Name&gt;'s access needs.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210" w:line="270" w:lineRule="auto"/>
        <w:ind w:left="0" w:firstLine="720"/>
        <w:rPr/>
      </w:pPr>
      <w:r w:rsidDel="00000000" w:rsidR="00000000" w:rsidRPr="00000000">
        <w:rPr>
          <w:rtl w:val="0"/>
        </w:rPr>
        <w:t xml:space="preserve">User accounts that have system-level privileges granted through group memberships or programs such as sudo must have a unique password from all other accounts held by that user to access system-level privileges. </w:t>
      </w:r>
    </w:p>
    <w:p w:rsidR="00000000" w:rsidDel="00000000" w:rsidP="00000000" w:rsidRDefault="00000000" w:rsidRPr="00000000" w14:paraId="0000002F">
      <w:pPr>
        <w:spacing w:after="220" w:lineRule="auto"/>
        <w:ind w:left="735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10" w:line="270" w:lineRule="auto"/>
        <w:ind w:left="359" w:hanging="359"/>
        <w:rPr/>
      </w:pPr>
      <w:r w:rsidDel="00000000" w:rsidR="00000000" w:rsidRPr="00000000">
        <w:rPr>
          <w:rtl w:val="0"/>
        </w:rPr>
        <w:t xml:space="preserve">Password Change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220" w:lineRule="auto"/>
        <w:ind w:left="0" w:firstLine="720"/>
        <w:rPr/>
      </w:pPr>
      <w:r w:rsidDel="00000000" w:rsidR="00000000" w:rsidRPr="00000000">
        <w:rPr>
          <w:rtl w:val="0"/>
        </w:rPr>
        <w:t xml:space="preserve">All system-level passwords (for example, root, enable, NT admin, application </w:t>
      </w:r>
    </w:p>
    <w:p w:rsidR="00000000" w:rsidDel="00000000" w:rsidP="00000000" w:rsidRDefault="00000000" w:rsidRPr="00000000" w14:paraId="00000032">
      <w:pPr>
        <w:ind w:left="10"/>
        <w:rPr/>
      </w:pPr>
      <w:r w:rsidDel="00000000" w:rsidR="00000000" w:rsidRPr="00000000">
        <w:rPr>
          <w:rtl w:val="0"/>
        </w:rPr>
        <w:t xml:space="preserve">administration accounts, and so on) must be changed on at least a quarterly basis.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210" w:line="270" w:lineRule="auto"/>
        <w:ind w:left="0" w:firstLine="720"/>
        <w:rPr/>
      </w:pPr>
      <w:r w:rsidDel="00000000" w:rsidR="00000000" w:rsidRPr="00000000">
        <w:rPr>
          <w:rtl w:val="0"/>
        </w:rPr>
        <w:t xml:space="preserve">All user-level passwords (for example, em   ail, web, desktop computer, and so on) must be </w:t>
      </w:r>
    </w:p>
    <w:p w:rsidR="00000000" w:rsidDel="00000000" w:rsidP="00000000" w:rsidRDefault="00000000" w:rsidRPr="00000000" w14:paraId="00000034">
      <w:pPr>
        <w:spacing w:line="456" w:lineRule="auto"/>
        <w:ind w:left="720" w:hanging="720"/>
        <w:rPr/>
      </w:pPr>
      <w:r w:rsidDel="00000000" w:rsidR="00000000" w:rsidRPr="00000000">
        <w:rPr>
          <w:rtl w:val="0"/>
        </w:rPr>
        <w:t xml:space="preserve">changed at least every six months. The recommended change interval is every four months. 4.2.3 </w:t>
      </w:r>
    </w:p>
    <w:p w:rsidR="00000000" w:rsidDel="00000000" w:rsidP="00000000" w:rsidRDefault="00000000" w:rsidRPr="00000000" w14:paraId="00000035">
      <w:pPr>
        <w:spacing w:after="0" w:line="456" w:lineRule="auto"/>
        <w:ind w:left="10" w:right="369"/>
        <w:rPr/>
      </w:pPr>
      <w:r w:rsidDel="00000000" w:rsidR="00000000" w:rsidRPr="00000000">
        <w:rPr>
          <w:rtl w:val="0"/>
        </w:rPr>
        <w:t xml:space="preserve">Password cracking or guessing may be performed on a periodic or random basis by the Infosec Team and its delegates. If a password is guessed or cracked during one of these </w:t>
      </w:r>
    </w:p>
    <w:p w:rsidR="00000000" w:rsidDel="00000000" w:rsidP="00000000" w:rsidRDefault="00000000" w:rsidRPr="00000000" w14:paraId="00000036">
      <w:pPr>
        <w:ind w:left="10"/>
        <w:rPr/>
      </w:pPr>
      <w:r w:rsidDel="00000000" w:rsidR="00000000" w:rsidRPr="00000000">
        <w:rPr>
          <w:rtl w:val="0"/>
        </w:rPr>
        <w:t xml:space="preserve">scans, the user will be required to change it to be in compliance with the Password Construction Guidelines.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10" w:line="270" w:lineRule="auto"/>
        <w:ind w:left="359" w:hanging="359"/>
        <w:rPr/>
      </w:pPr>
      <w:r w:rsidDel="00000000" w:rsidR="00000000" w:rsidRPr="00000000">
        <w:rPr>
          <w:rtl w:val="0"/>
        </w:rPr>
        <w:t xml:space="preserve">Password Protection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210" w:line="270" w:lineRule="auto"/>
        <w:ind w:left="0" w:firstLine="720"/>
        <w:rPr/>
      </w:pPr>
      <w:r w:rsidDel="00000000" w:rsidR="00000000" w:rsidRPr="00000000">
        <w:rPr>
          <w:rtl w:val="0"/>
        </w:rPr>
        <w:t xml:space="preserve">Passwords must not be shared with anyone. All passwords are to be treated as sensitive, Confidential </w:t>
      </w:r>
    </w:p>
    <w:p w:rsidR="00000000" w:rsidDel="00000000" w:rsidP="00000000" w:rsidRDefault="00000000" w:rsidRPr="00000000" w14:paraId="00000039">
      <w:pPr>
        <w:ind w:left="10"/>
        <w:rPr/>
      </w:pPr>
      <w:r w:rsidDel="00000000" w:rsidR="00000000" w:rsidRPr="00000000">
        <w:rPr>
          <w:rtl w:val="0"/>
        </w:rPr>
        <w:t xml:space="preserve">&lt;Company Name&gt;'s information. Corporate Information Security recognizes that legacy applications do not support proxy systems in place. 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210" w:line="270" w:lineRule="auto"/>
        <w:ind w:left="0" w:firstLine="720"/>
        <w:rPr/>
      </w:pPr>
      <w:r w:rsidDel="00000000" w:rsidR="00000000" w:rsidRPr="00000000">
        <w:rPr>
          <w:rtl w:val="0"/>
        </w:rPr>
        <w:t xml:space="preserve">Passwords must not be inserted into email messages, Alliance cases or other forms of </w:t>
      </w:r>
    </w:p>
    <w:p w:rsidR="00000000" w:rsidDel="00000000" w:rsidP="00000000" w:rsidRDefault="00000000" w:rsidRPr="00000000" w14:paraId="0000003B">
      <w:pPr>
        <w:ind w:left="10"/>
        <w:rPr/>
      </w:pPr>
      <w:r w:rsidDel="00000000" w:rsidR="00000000" w:rsidRPr="00000000">
        <w:rPr>
          <w:rtl w:val="0"/>
        </w:rPr>
        <w:t xml:space="preserve">electronic communication.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210" w:line="270" w:lineRule="auto"/>
        <w:ind w:left="0" w:firstLine="720"/>
        <w:rPr/>
      </w:pPr>
      <w:r w:rsidDel="00000000" w:rsidR="00000000" w:rsidRPr="00000000">
        <w:rPr>
          <w:rtl w:val="0"/>
        </w:rPr>
        <w:t xml:space="preserve">Passwords must not be revealed over the phone to anyone.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210" w:line="270" w:lineRule="auto"/>
        <w:ind w:left="0" w:firstLine="720"/>
        <w:rPr/>
      </w:pPr>
      <w:r w:rsidDel="00000000" w:rsidR="00000000" w:rsidRPr="00000000">
        <w:rPr>
          <w:rtl w:val="0"/>
        </w:rPr>
        <w:t xml:space="preserve">Do not reveal a password on questionnaires or security forms.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210" w:line="270" w:lineRule="auto"/>
        <w:ind w:left="0" w:firstLine="720"/>
        <w:rPr/>
      </w:pPr>
      <w:r w:rsidDel="00000000" w:rsidR="00000000" w:rsidRPr="00000000">
        <w:rPr>
          <w:rtl w:val="0"/>
        </w:rPr>
        <w:t xml:space="preserve">Do not hint at the format of a password (for example, "my family name").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10" w:line="270" w:lineRule="auto"/>
        <w:ind w:left="0"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 not share &lt;Company Name&gt;'s passwords with anyone, including administrative assistants, secretaries, managers, co-workers while on vacation, and family members.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210" w:line="270" w:lineRule="auto"/>
        <w:ind w:left="0" w:firstLine="720"/>
        <w:rPr/>
      </w:pPr>
      <w:r w:rsidDel="00000000" w:rsidR="00000000" w:rsidRPr="00000000">
        <w:rPr>
          <w:rtl w:val="0"/>
        </w:rPr>
        <w:t xml:space="preserve">Do not use the "Remember Password" feature of applications (for example, web </w:t>
      </w:r>
    </w:p>
    <w:p w:rsidR="00000000" w:rsidDel="00000000" w:rsidP="00000000" w:rsidRDefault="00000000" w:rsidRPr="00000000" w14:paraId="00000041">
      <w:pPr>
        <w:ind w:left="10"/>
        <w:rPr/>
      </w:pPr>
      <w:r w:rsidDel="00000000" w:rsidR="00000000" w:rsidRPr="00000000">
        <w:rPr>
          <w:rtl w:val="0"/>
        </w:rPr>
        <w:t xml:space="preserve">browsers). 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4.3.9 Any user suspecting that his/her password may have been compromised must report the incident and change all passwords. </w:t>
      </w:r>
    </w:p>
    <w:p w:rsidR="00000000" w:rsidDel="00000000" w:rsidP="00000000" w:rsidRDefault="00000000" w:rsidRPr="00000000" w14:paraId="00000043">
      <w:pPr>
        <w:spacing w:after="220" w:lineRule="auto"/>
        <w:ind w:left="15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spacing w:after="220" w:lineRule="auto"/>
        <w:ind w:left="15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10" w:line="270" w:lineRule="auto"/>
        <w:ind w:left="359" w:hanging="359"/>
        <w:rPr/>
      </w:pPr>
      <w:r w:rsidDel="00000000" w:rsidR="00000000" w:rsidRPr="00000000">
        <w:rPr>
          <w:rtl w:val="0"/>
        </w:rPr>
        <w:t xml:space="preserve">Use of Passwords </w:t>
      </w:r>
    </w:p>
    <w:p w:rsidR="00000000" w:rsidDel="00000000" w:rsidP="00000000" w:rsidRDefault="00000000" w:rsidRPr="00000000" w14:paraId="00000046">
      <w:pPr>
        <w:spacing w:after="0" w:line="456" w:lineRule="auto"/>
        <w:ind w:left="10" w:right="865"/>
        <w:rPr/>
      </w:pPr>
      <w:r w:rsidDel="00000000" w:rsidR="00000000" w:rsidRPr="00000000">
        <w:rPr>
          <w:rtl w:val="0"/>
        </w:rPr>
        <w:t xml:space="preserve">A good password is relatively long and contains a combination of upper and lower case letters and numeric and punctuation characters. </w:t>
      </w:r>
    </w:p>
    <w:p w:rsidR="00000000" w:rsidDel="00000000" w:rsidP="00000000" w:rsidRDefault="00000000" w:rsidRPr="00000000" w14:paraId="00000047">
      <w:pPr>
        <w:spacing w:after="220" w:lineRule="auto"/>
        <w:ind w:left="15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ind w:left="745"/>
        <w:rPr/>
      </w:pPr>
      <w:r w:rsidDel="00000000" w:rsidR="00000000" w:rsidRPr="00000000">
        <w:rPr>
          <w:rtl w:val="0"/>
        </w:rPr>
        <w:t xml:space="preserve">4.4.1           Password Format Policy: </w:t>
      </w:r>
    </w:p>
    <w:p w:rsidR="00000000" w:rsidDel="00000000" w:rsidP="00000000" w:rsidRDefault="00000000" w:rsidRPr="00000000" w14:paraId="00000049">
      <w:pPr>
        <w:tabs>
          <w:tab w:val="center" w:pos="4152"/>
        </w:tabs>
        <w:rPr/>
      </w:pPr>
      <w:r w:rsidDel="00000000" w:rsidR="00000000" w:rsidRPr="00000000">
        <w:rPr>
          <w:rtl w:val="0"/>
        </w:rPr>
        <w:t xml:space="preserve">  </w:t>
        <w:tab/>
        <w:t xml:space="preserve">   2 special characters, 1 upper case character, 1 lower case character. </w:t>
      </w:r>
    </w:p>
    <w:p w:rsidR="00000000" w:rsidDel="00000000" w:rsidP="00000000" w:rsidRDefault="00000000" w:rsidRPr="00000000" w14:paraId="0000004A">
      <w:pPr>
        <w:tabs>
          <w:tab w:val="center" w:pos="1867"/>
        </w:tabs>
        <w:spacing w:after="255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 10 character minimum </w:t>
      </w:r>
    </w:p>
    <w:p w:rsidR="00000000" w:rsidDel="00000000" w:rsidP="00000000" w:rsidRDefault="00000000" w:rsidRPr="00000000" w14:paraId="0000004B">
      <w:pPr>
        <w:tabs>
          <w:tab w:val="center" w:pos="735"/>
          <w:tab w:val="center" w:pos="1698"/>
          <w:tab w:val="center" w:pos="3406"/>
          <w:tab w:val="center" w:pos="5055"/>
        </w:tabs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4.4.2 </w:t>
        <w:tab/>
        <w:t xml:space="preserve">Password Security Rules: </w:t>
        <w:tab/>
        <w:t xml:space="preserve"> </w:t>
      </w:r>
    </w:p>
    <w:p w:rsidR="00000000" w:rsidDel="00000000" w:rsidP="00000000" w:rsidRDefault="00000000" w:rsidRPr="00000000" w14:paraId="0000004C">
      <w:pPr>
        <w:ind w:left="10"/>
        <w:rPr/>
      </w:pPr>
      <w:r w:rsidDel="00000000" w:rsidR="00000000" w:rsidRPr="00000000">
        <w:rPr>
          <w:rtl w:val="0"/>
        </w:rPr>
        <w:t xml:space="preserve">          lockout the user after 5 failed password attempts </w:t>
      </w:r>
    </w:p>
    <w:p w:rsidR="00000000" w:rsidDel="00000000" w:rsidP="00000000" w:rsidRDefault="00000000" w:rsidRPr="00000000" w14:paraId="0000004D">
      <w:pPr>
        <w:ind w:left="10"/>
        <w:rPr/>
      </w:pPr>
      <w:r w:rsidDel="00000000" w:rsidR="00000000" w:rsidRPr="00000000">
        <w:rPr>
          <w:rtl w:val="0"/>
        </w:rPr>
        <w:t xml:space="preserve">          maximum of 90 days before a users password must be changed </w:t>
      </w:r>
    </w:p>
    <w:p w:rsidR="00000000" w:rsidDel="00000000" w:rsidP="00000000" w:rsidRDefault="00000000" w:rsidRPr="00000000" w14:paraId="0000004E">
      <w:pPr>
        <w:ind w:left="10"/>
        <w:rPr/>
      </w:pPr>
      <w:r w:rsidDel="00000000" w:rsidR="00000000" w:rsidRPr="00000000">
        <w:rPr>
          <w:rtl w:val="0"/>
        </w:rPr>
        <w:t xml:space="preserve">          No password hints </w:t>
      </w:r>
    </w:p>
    <w:p w:rsidR="00000000" w:rsidDel="00000000" w:rsidP="00000000" w:rsidRDefault="00000000" w:rsidRPr="00000000" w14:paraId="0000004F">
      <w:pPr>
        <w:spacing w:after="220" w:lineRule="auto"/>
        <w:ind w:left="15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ind w:left="10"/>
        <w:rPr/>
      </w:pPr>
      <w:r w:rsidDel="00000000" w:rsidR="00000000" w:rsidRPr="00000000">
        <w:rPr>
          <w:rtl w:val="0"/>
        </w:rPr>
        <w:t xml:space="preserve">All of the rules above that apply to passwords also apply to passphrases. </w:t>
      </w:r>
    </w:p>
    <w:p w:rsidR="00000000" w:rsidDel="00000000" w:rsidP="00000000" w:rsidRDefault="00000000" w:rsidRPr="00000000" w14:paraId="00000051">
      <w:pPr>
        <w:spacing w:after="220" w:lineRule="auto"/>
        <w:ind w:left="15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spacing w:after="270" w:lineRule="auto"/>
        <w:ind w:left="10"/>
        <w:rPr/>
      </w:pPr>
      <w:r w:rsidDel="00000000" w:rsidR="00000000" w:rsidRPr="00000000">
        <w:rPr>
          <w:rtl w:val="0"/>
        </w:rPr>
        <w:t xml:space="preserve">Policy Compliance </w:t>
      </w:r>
    </w:p>
    <w:p w:rsidR="00000000" w:rsidDel="00000000" w:rsidP="00000000" w:rsidRDefault="00000000" w:rsidRPr="00000000" w14:paraId="00000053">
      <w:pPr>
        <w:ind w:left="10"/>
        <w:rPr/>
      </w:pPr>
      <w:r w:rsidDel="00000000" w:rsidR="00000000" w:rsidRPr="00000000">
        <w:rPr>
          <w:rtl w:val="0"/>
        </w:rPr>
        <w:t xml:space="preserve">5.1 Compliance Measurement </w:t>
      </w:r>
    </w:p>
    <w:p w:rsidR="00000000" w:rsidDel="00000000" w:rsidP="00000000" w:rsidRDefault="00000000" w:rsidRPr="00000000" w14:paraId="00000054">
      <w:pPr>
        <w:spacing w:after="65" w:line="452" w:lineRule="auto"/>
        <w:ind w:firstLine="720"/>
        <w:rPr/>
      </w:pPr>
      <w:r w:rsidDel="00000000" w:rsidR="00000000" w:rsidRPr="00000000">
        <w:rPr>
          <w:rtl w:val="0"/>
        </w:rPr>
        <w:t xml:space="preserve">The Infosec team will verify compliance to this policy through various methods, including but not limited to, periodic walk-thrus, video monitoring, business tool reports, internal and external audits, and feedback to the policy owner. </w:t>
      </w:r>
    </w:p>
    <w:p w:rsidR="00000000" w:rsidDel="00000000" w:rsidP="00000000" w:rsidRDefault="00000000" w:rsidRPr="00000000" w14:paraId="00000055">
      <w:pPr>
        <w:spacing w:after="270" w:lineRule="auto"/>
        <w:ind w:left="10"/>
        <w:rPr/>
      </w:pPr>
      <w:r w:rsidDel="00000000" w:rsidR="00000000" w:rsidRPr="00000000">
        <w:rPr>
          <w:rtl w:val="0"/>
        </w:rPr>
        <w:t xml:space="preserve">5.2 Exceptions </w:t>
      </w:r>
    </w:p>
    <w:p w:rsidR="00000000" w:rsidDel="00000000" w:rsidP="00000000" w:rsidRDefault="00000000" w:rsidRPr="00000000" w14:paraId="00000056">
      <w:pPr>
        <w:spacing w:after="270" w:lineRule="auto"/>
        <w:ind w:left="745"/>
        <w:rPr/>
      </w:pPr>
      <w:r w:rsidDel="00000000" w:rsidR="00000000" w:rsidRPr="00000000">
        <w:rPr>
          <w:rtl w:val="0"/>
        </w:rPr>
        <w:t xml:space="preserve">Any exception to the policy must be approved by the Infosec Team in advance. </w:t>
      </w:r>
    </w:p>
    <w:p w:rsidR="00000000" w:rsidDel="00000000" w:rsidP="00000000" w:rsidRDefault="00000000" w:rsidRPr="00000000" w14:paraId="00000057">
      <w:pPr>
        <w:spacing w:after="270" w:lineRule="auto"/>
        <w:ind w:left="10"/>
        <w:rPr/>
      </w:pPr>
      <w:r w:rsidDel="00000000" w:rsidR="00000000" w:rsidRPr="00000000">
        <w:rPr>
          <w:rtl w:val="0"/>
        </w:rPr>
        <w:t xml:space="preserve">5.3 Non-Compliance </w:t>
      </w:r>
    </w:p>
    <w:p w:rsidR="00000000" w:rsidDel="00000000" w:rsidP="00000000" w:rsidRDefault="00000000" w:rsidRPr="00000000" w14:paraId="00000058">
      <w:pPr>
        <w:spacing w:after="0" w:line="510" w:lineRule="auto"/>
        <w:ind w:left="10"/>
        <w:rPr/>
      </w:pPr>
      <w:r w:rsidDel="00000000" w:rsidR="00000000" w:rsidRPr="00000000">
        <w:rPr>
          <w:rtl w:val="0"/>
        </w:rPr>
        <w:t xml:space="preserve">An employee found to have violated this policy may be subject to disciplinary action, up to and including termination of employment.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2" w:hanging="562"/>
      </w:pPr>
      <w:rPr>
        <w:rFonts w:ascii="Calibri" w:cs="Calibri" w:eastAsia="Calibri" w:hAnsi="Calibri"/>
        <w:b w:val="0"/>
        <w:i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359" w:hanging="359"/>
      </w:pPr>
      <w:rPr>
        <w:rFonts w:ascii="Calibri" w:cs="Calibri" w:eastAsia="Calibri" w:hAnsi="Calibri"/>
        <w:b w:val="0"/>
        <w:i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cs="Calibri" w:eastAsia="Calibri" w:hAnsi="Calibri"/>
        <w:b w:val="0"/>
        <w:i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666666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666666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