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color w:val="073763"/>
          <w:sz w:val="48"/>
          <w:szCs w:val="48"/>
        </w:rPr>
      </w:pPr>
      <w:r w:rsidDel="00000000" w:rsidR="00000000" w:rsidRPr="00000000">
        <w:rPr>
          <w:color w:val="073763"/>
          <w:sz w:val="48"/>
          <w:szCs w:val="48"/>
          <w:rtl w:val="0"/>
        </w:rPr>
        <w:t xml:space="preserve">EQUIPMENT REQUEST</w:t>
      </w:r>
      <w:r w:rsidDel="00000000" w:rsidR="00000000" w:rsidRPr="00000000">
        <w:rPr>
          <w:rtl w:val="0"/>
        </w:rPr>
      </w:r>
    </w:p>
    <w:p w:rsidR="00000000" w:rsidDel="00000000" w:rsidP="00000000" w:rsidRDefault="00000000" w:rsidRPr="00000000" w14:paraId="00000002">
      <w:pPr>
        <w:spacing w:after="0" w:line="276" w:lineRule="auto"/>
        <w:rPr>
          <w:color w:val="0b5394"/>
          <w:sz w:val="28"/>
          <w:szCs w:val="28"/>
        </w:rPr>
      </w:pPr>
      <w:r w:rsidDel="00000000" w:rsidR="00000000" w:rsidRPr="00000000">
        <w:rPr>
          <w:color w:val="0b5394"/>
          <w:sz w:val="28"/>
          <w:szCs w:val="28"/>
          <w:rtl w:val="0"/>
        </w:rPr>
        <w:t xml:space="preserve">Team 00</w:t>
      </w:r>
    </w:p>
    <w:p w:rsidR="00000000" w:rsidDel="00000000" w:rsidP="00000000" w:rsidRDefault="00000000" w:rsidRPr="00000000" w14:paraId="00000003">
      <w:pPr>
        <w:spacing w:after="0" w:line="276" w:lineRule="auto"/>
        <w:rPr>
          <w:color w:val="0b5394"/>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
                <a:graphic>
                  <a:graphicData uri="http://schemas.microsoft.com/office/word/2010/wordprocessingGroup">
                    <wpg:wgp>
                      <wpg:cNvGrpSpPr/>
                      <wpg:grpSpPr>
                        <a:xfrm>
                          <a:off x="2598816" y="931644"/>
                          <a:ext cx="5791200" cy="6001972"/>
                          <a:chOff x="2598816" y="931644"/>
                          <a:chExt cx="5494369" cy="5696712"/>
                        </a:xfrm>
                      </wpg:grpSpPr>
                      <wpg:grpSp>
                        <wpg:cNvGrpSpPr/>
                        <wpg:grpSpPr>
                          <a:xfrm>
                            <a:off x="2598816" y="931644"/>
                            <a:ext cx="5494369" cy="5696712"/>
                            <a:chOff x="0" y="0"/>
                            <a:chExt cx="4329113" cy="4491038"/>
                          </a:xfrm>
                        </wpg:grpSpPr>
                        <wps:wsp>
                          <wps:cNvSpPr/>
                          <wps:cNvPr id="3" name="Shape 3"/>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wps:wsp>
                        <wps:wsp>
                          <wps:cNvSpPr/>
                          <wps:cNvPr id="5" name="Shape 5"/>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wps:wsp>
                        <wps:wsp>
                          <wps:cNvSpPr/>
                          <wps:cNvPr id="6" name="Shape 6"/>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wps:wsp>
                        <wps:wsp>
                          <wps:cNvSpPr/>
                          <wps:cNvPr id="7" name="Shape 7"/>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wps:wsp>
                        <wps:wsp>
                          <wps:cNvSpPr/>
                          <wps:cNvPr id="8" name="Shape 8"/>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123825</wp:posOffset>
                </wp:positionV>
                <wp:extent cx="5791200" cy="600197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91200" cy="6001972"/>
                        </a:xfrm>
                        <a:prstGeom prst="rect"/>
                        <a:ln/>
                      </pic:spPr>
                    </pic:pic>
                  </a:graphicData>
                </a:graphic>
              </wp:anchor>
            </w:drawing>
          </mc:Fallback>
        </mc:AlternateContent>
      </w:r>
    </w:p>
    <w:p w:rsidR="00000000" w:rsidDel="00000000" w:rsidP="00000000" w:rsidRDefault="00000000" w:rsidRPr="00000000" w14:paraId="0000000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C">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D">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E">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0F">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0">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1">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2">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3">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4">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5">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6">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7">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8">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9">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A">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B">
      <w:pPr>
        <w:spacing w:after="0" w:line="276" w:lineRule="auto"/>
        <w:rPr>
          <w:color w:val="0b5394"/>
          <w:sz w:val="28"/>
          <w:szCs w:val="28"/>
        </w:rPr>
      </w:pPr>
      <w:r w:rsidDel="00000000" w:rsidR="00000000" w:rsidRPr="00000000">
        <w:rPr>
          <w:rtl w:val="0"/>
        </w:rPr>
      </w:r>
    </w:p>
    <w:p w:rsidR="00000000" w:rsidDel="00000000" w:rsidP="00000000" w:rsidRDefault="00000000" w:rsidRPr="00000000" w14:paraId="0000001C">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D">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E">
      <w:pPr>
        <w:spacing w:after="0" w:line="276" w:lineRule="auto"/>
        <w:jc w:val="right"/>
        <w:rPr>
          <w:color w:val="0b5394"/>
          <w:sz w:val="28"/>
          <w:szCs w:val="28"/>
        </w:rPr>
      </w:pPr>
      <w:r w:rsidDel="00000000" w:rsidR="00000000" w:rsidRPr="00000000">
        <w:rPr>
          <w:rtl w:val="0"/>
        </w:rPr>
      </w:r>
    </w:p>
    <w:p w:rsidR="00000000" w:rsidDel="00000000" w:rsidP="00000000" w:rsidRDefault="00000000" w:rsidRPr="00000000" w14:paraId="0000001F">
      <w:pPr>
        <w:spacing w:after="0" w:line="276" w:lineRule="auto"/>
        <w:jc w:val="right"/>
        <w:rPr>
          <w:color w:val="0b5394"/>
          <w:sz w:val="28"/>
          <w:szCs w:val="28"/>
        </w:rPr>
      </w:pPr>
      <w:r w:rsidDel="00000000" w:rsidR="00000000" w:rsidRPr="00000000">
        <w:rPr>
          <w:color w:val="0b5394"/>
          <w:sz w:val="28"/>
          <w:szCs w:val="28"/>
          <w:rtl w:val="0"/>
        </w:rPr>
        <w:t xml:space="preserve">Request Form</w:t>
      </w:r>
    </w:p>
    <w:p w:rsidR="00000000" w:rsidDel="00000000" w:rsidP="00000000" w:rsidRDefault="00000000" w:rsidRPr="00000000" w14:paraId="00000020">
      <w:pPr>
        <w:spacing w:after="0" w:line="276" w:lineRule="auto"/>
        <w:jc w:val="right"/>
        <w:rPr>
          <w:color w:val="0b5394"/>
          <w:sz w:val="28"/>
          <w:szCs w:val="28"/>
        </w:rPr>
      </w:pPr>
      <w:r w:rsidDel="00000000" w:rsidR="00000000" w:rsidRPr="00000000">
        <w:rPr>
          <w:color w:val="0b5394"/>
          <w:sz w:val="28"/>
          <w:szCs w:val="28"/>
          <w:rtl w:val="0"/>
        </w:rPr>
        <w:t xml:space="preserve">StormSurge Software</w:t>
      </w:r>
    </w:p>
    <w:p w:rsidR="00000000" w:rsidDel="00000000" w:rsidP="00000000" w:rsidRDefault="00000000" w:rsidRPr="00000000" w14:paraId="00000021">
      <w:pPr>
        <w:jc w:val="center"/>
        <w:rPr>
          <w:b w:val="1"/>
          <w:sz w:val="32"/>
          <w:szCs w:val="32"/>
        </w:rPr>
      </w:pPr>
      <w:r w:rsidDel="00000000" w:rsidR="00000000" w:rsidRPr="00000000">
        <w:rPr>
          <w:b w:val="1"/>
          <w:sz w:val="32"/>
          <w:szCs w:val="32"/>
          <w:rtl w:val="0"/>
        </w:rPr>
        <w:t xml:space="preserve">Request for Kensington Locks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1440" w:hanging="360"/>
        <w:rPr>
          <w:u w:val="none"/>
        </w:rPr>
      </w:pPr>
      <w:bookmarkStart w:colFirst="0" w:colLast="0" w:name="_gjdgxs" w:id="0"/>
      <w:bookmarkEnd w:id="0"/>
      <w:r w:rsidDel="00000000" w:rsidR="00000000" w:rsidRPr="00000000">
        <w:rPr>
          <w:rtl w:val="0"/>
        </w:rPr>
        <w:t xml:space="preserve">Proposal</w:t>
      </w:r>
    </w:p>
    <w:p w:rsidR="00000000" w:rsidDel="00000000" w:rsidP="00000000" w:rsidRDefault="00000000" w:rsidRPr="00000000" w14:paraId="00000024">
      <w:pPr>
        <w:ind w:left="1440" w:firstLine="0"/>
        <w:rPr/>
      </w:pPr>
      <w:bookmarkStart w:colFirst="0" w:colLast="0" w:name="_z4nbij2grdy8" w:id="1"/>
      <w:bookmarkEnd w:id="1"/>
      <w:r w:rsidDel="00000000" w:rsidR="00000000" w:rsidRPr="00000000">
        <w:rPr>
          <w:rtl w:val="0"/>
        </w:rPr>
        <w:t xml:space="preserve">We are requesting X Kensington Cable Locks for our Security Operation Center. We feel this is the best course of action as our current setup has the capability to be mobile. With this being the case, we need to have our equipment locked down in the event there is a break-in or other such dilemma that could bring about the possibility that one or more of our mission critical servers or workstations is stolen.</w:t>
      </w:r>
    </w:p>
    <w:p w:rsidR="00000000" w:rsidDel="00000000" w:rsidP="00000000" w:rsidRDefault="00000000" w:rsidRPr="00000000" w14:paraId="00000025">
      <w:pPr>
        <w:ind w:left="0" w:firstLine="0"/>
        <w:rPr/>
      </w:pPr>
      <w:bookmarkStart w:colFirst="0" w:colLast="0" w:name="_m5f7qtf9k0pu" w:id="2"/>
      <w:bookmarkEnd w:id="2"/>
      <w:r w:rsidDel="00000000" w:rsidR="00000000" w:rsidRPr="00000000">
        <w:rPr>
          <w:rtl w:val="0"/>
        </w:rPr>
      </w:r>
    </w:p>
    <w:p w:rsidR="00000000" w:rsidDel="00000000" w:rsidP="00000000" w:rsidRDefault="00000000" w:rsidRPr="00000000" w14:paraId="00000026">
      <w:pPr>
        <w:ind w:left="1440" w:firstLine="0"/>
        <w:rPr/>
      </w:pPr>
      <w:bookmarkStart w:colFirst="0" w:colLast="0" w:name="_z4nbij2grdy8" w:id="1"/>
      <w:bookmarkEnd w:id="1"/>
      <w:r w:rsidDel="00000000" w:rsidR="00000000" w:rsidRPr="00000000">
        <w:rPr>
          <w:rtl w:val="0"/>
        </w:rPr>
      </w:r>
    </w:p>
    <w:p w:rsidR="00000000" w:rsidDel="00000000" w:rsidP="00000000" w:rsidRDefault="00000000" w:rsidRPr="00000000" w14:paraId="00000027">
      <w:pPr>
        <w:ind w:left="0" w:firstLine="0"/>
        <w:rPr/>
      </w:pPr>
      <w:bookmarkStart w:colFirst="0" w:colLast="0" w:name="_zgm68ynfshaf" w:id="3"/>
      <w:bookmarkEnd w:id="3"/>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