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left"/>
        <w:rPr/>
      </w:pPr>
      <w:bookmarkStart w:colFirst="0" w:colLast="0" w:name="_7vp7pye0yy2v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2181225</wp:posOffset>
            </wp:positionH>
            <wp:positionV relativeFrom="paragraph">
              <wp:posOffset>114300</wp:posOffset>
            </wp:positionV>
            <wp:extent cx="444795" cy="1195388"/>
            <wp:effectExtent b="0" l="0" r="0" t="0"/>
            <wp:wrapSquare wrapText="bothSides" distB="0" distT="0" distL="0" distR="0"/>
            <wp:docPr descr="escalera.png" id="1" name="image2.png"/>
            <a:graphic>
              <a:graphicData uri="http://schemas.openxmlformats.org/drawingml/2006/picture">
                <pic:pic>
                  <pic:nvPicPr>
                    <pic:cNvPr descr="escalera.png" id="0" name="image2.png"/>
                    <pic:cNvPicPr preferRelativeResize="0"/>
                  </pic:nvPicPr>
                  <pic:blipFill>
                    <a:blip r:embed="rId6"/>
                    <a:srcRect b="6898" l="0" r="0" t="6898"/>
                    <a:stretch>
                      <a:fillRect/>
                    </a:stretch>
                  </pic:blipFill>
                  <pic:spPr>
                    <a:xfrm>
                      <a:off x="0" y="0"/>
                      <a:ext cx="444795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>
          <w:color w:val="666666"/>
        </w:rPr>
      </w:pPr>
      <w:bookmarkStart w:colFirst="0" w:colLast="0" w:name="_qphuwdakxc75" w:id="1"/>
      <w:bookmarkEnd w:id="1"/>
      <w:r w:rsidDel="00000000" w:rsidR="00000000" w:rsidRPr="00000000">
        <w:rPr>
          <w:b w:val="1"/>
          <w:rtl w:val="0"/>
        </w:rPr>
        <w:t xml:space="preserve">Clase: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Escalera</w:t>
      </w:r>
    </w:p>
    <w:p w:rsidR="00000000" w:rsidDel="00000000" w:rsidP="00000000" w:rsidRDefault="00000000" w:rsidRPr="00000000" w14:paraId="0000000A">
      <w:pPr>
        <w:contextualSpacing w:val="0"/>
        <w:rPr/>
        <w:sectPr>
          <w:footerReference r:id="rId7" w:type="default"/>
          <w:pgSz w:h="16838" w:w="11906"/>
          <w:pgMar w:bottom="0" w:top="0" w:left="283.46456692913387" w:right="566.9291338582677" w:header="0"/>
          <w:pgNumType w:start="1"/>
          <w:cols w:equalWidth="0" w:num="2">
            <w:col w:space="720" w:w="5167.54"/>
            <w:col w:space="0" w:w="5167.5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</w:r>
    </w:p>
    <w:p w:rsidR="00000000" w:rsidDel="00000000" w:rsidP="00000000" w:rsidRDefault="00000000" w:rsidRPr="00000000" w14:paraId="0000000C">
      <w:pPr>
        <w:ind w:left="144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clase Escalera permite generar un objeto que en el apartado gráfico simula una escalera y al existir una cercanía adecuada con el personaje, le permitirá a este último desplazarse por el eje “y” del juego.</w:t>
      </w:r>
    </w:p>
    <w:p w:rsidR="00000000" w:rsidDel="00000000" w:rsidP="00000000" w:rsidRDefault="00000000" w:rsidRPr="00000000" w14:paraId="00000010">
      <w:pPr>
        <w:ind w:left="144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57950" cy="4381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2200200"/>
                          <a:ext cx="6457950" cy="438150"/>
                          <a:chOff x="847725" y="2200200"/>
                          <a:chExt cx="6439050" cy="419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7725" y="2200200"/>
                            <a:ext cx="2724300" cy="4191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VARIABLES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3572025" y="2200200"/>
                            <a:ext cx="3714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7950" cy="43815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private double x;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private double y;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private double largo;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private double alto;</w:t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57950" cy="4381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2200200"/>
                          <a:ext cx="6457950" cy="438150"/>
                          <a:chOff x="847725" y="2200200"/>
                          <a:chExt cx="6439050" cy="419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7725" y="2200200"/>
                            <a:ext cx="2724300" cy="4191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MÉTODOS 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3572025" y="2200200"/>
                            <a:ext cx="3714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7950" cy="4381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Constructor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(Requiere que se le pasé un parámetro de tipo numérico de posición y el arreglo con las vigas utilizadas en la instancia Juego)</w:t>
        <w:br w:type="textWrapping"/>
        <w:br w:type="textWrapping"/>
        <w:t xml:space="preserve">La posición número no es el índice en el arreglo de Escaleras, sino la ubicación entre que vigas se encontrará la escalera y que tipo de escalera es (obligatoria o adicional).</w:t>
        <w:br w:type="textWrapping"/>
        <w:br w:type="textWrapping"/>
        <w:t xml:space="preserve">La posición 1 es la escalera obligatoria de planta baja hacia primer piso, la 2 del primer piso con el segundo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Pero la posición 5 representa la escalera adicional de planta baja hacia primer piso, la 6 del primer piso con el segundo.</w:t>
        <w:br w:type="textWrapping"/>
        <w:br w:type="textWrapping"/>
        <w:t xml:space="preserve">Para las escaleras obligatorias: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rtl w:val="0"/>
        </w:rPr>
        <w:t xml:space="preserve">El constructor asigna valores a “x”, “y” , “largo” y “alto” según la posición solicitada para construir gráficamente las escaleras que conectar un piso con otro.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determinado un ancho fijo de 30px para cada escalera. Un alto lo suficiente para que cubra la distancia entre el suelo inferior y el suelo de la viga superior.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punto “y” se sitúa en el punto medio de dicha distancia.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punto “x” se sitúa en un random que varía 50px en el extremo de la viga superior y con un margen de seguridad de otros 30 píxeles. Esto proporciona una mínima diferencia en la posición horizontal de las escaleras con respecto a cada ejecución del juego.</w:t>
        <w:br w:type="textWrapping"/>
        <w:br w:type="textWrapping"/>
        <w:t xml:space="preserve">Para las escaleras adicionales: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rtl w:val="0"/>
        </w:rPr>
        <w:t xml:space="preserve">El constructor asigna valores a “x”, “largo” según la posición solicitada para construir gráficamente las escaleras que conectar un piso con otro. Pero luego de realizar un random para decidir si la escalera es completa o está incompleta (no llega hasta el piso superior) se decide el “y” y el “alto” correcto.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contextualSpacing w:val="1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dibujar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(Debe recibir el entorno como parámetro)</w:t>
      </w:r>
    </w:p>
    <w:p w:rsidR="00000000" w:rsidDel="00000000" w:rsidP="00000000" w:rsidRDefault="00000000" w:rsidRPr="00000000" w14:paraId="00000029">
      <w:pPr>
        <w:contextualSpacing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ab/>
        <w:tab/>
      </w:r>
    </w:p>
    <w:p w:rsidR="00000000" w:rsidDel="00000000" w:rsidP="00000000" w:rsidRDefault="00000000" w:rsidRPr="00000000" w14:paraId="0000002A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ab/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Este método dibuja la escalera. Debe ser llamado en cada tick de la ejecución del juego.</w:t>
      </w:r>
    </w:p>
    <w:p w:rsidR="00000000" w:rsidDel="00000000" w:rsidP="00000000" w:rsidRDefault="00000000" w:rsidRPr="00000000" w14:paraId="0000002B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Dibuja el rectángulo con los atributos que posee la instancia creada, y a su vez realiza un cálculo para dibujar pequeños rectángulos inscritos dentro del principal, del mismo color que el fondo de la ventana, con la finalidad de simular una escalera.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contextualSpacing w:val="1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extremoInferior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3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Devuelve la posición “y” del extremo inferior de la escalera. 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contextualSpacing w:val="1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extremoSuperior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36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Devuelve la posición “y” del extremo superior de la escalera. 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lateralIzquierdo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3B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Devuelve la posición “x” del extremo izquierdo de la escalera. 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contextualSpacing w:val="1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lateralDerecho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41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Devuelve la posición “x” del extremo derecho de la escalera.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0" w:top="0" w:left="283.46456692913387" w:right="566.9291338582677" w:header="0"/>
      <w:cols w:equalWidth="0" w:num="1">
        <w:col w:space="0" w:w="11055.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Clase: Escalera</w:t>
      <w:tab/>
      <w:tab/>
      <w:tab/>
      <w:tab/>
      <w:tab/>
      <w:tab/>
      <w:tab/>
      <w:tab/>
      <w:tab/>
      <w:tab/>
      <w:tab/>
      <w:t xml:space="preserve">Página: </w:t>
    </w:r>
    <w:r w:rsidDel="00000000" w:rsidR="00000000" w:rsidRPr="00000000">
      <w:rPr>
        <w:rFonts w:ascii="Consolas" w:cs="Consolas" w:eastAsia="Consolas" w:hAnsi="Consola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onsolas" w:cs="Consolas" w:eastAsia="Consolas" w:hAnsi="Consolas"/>
        <w:rtl w:val="0"/>
      </w:rPr>
      <w:t xml:space="preserve"> de </w:t>
    </w:r>
    <w:r w:rsidDel="00000000" w:rsidR="00000000" w:rsidRPr="00000000">
      <w:rPr>
        <w:rFonts w:ascii="Consolas" w:cs="Consolas" w:eastAsia="Consolas" w:hAnsi="Consolas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