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jc w:val="left"/>
        <w:rPr/>
      </w:pPr>
      <w:bookmarkStart w:colFirst="0" w:colLast="0" w:name="_7vp7pye0yy2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>
          <w:color w:val="666666"/>
        </w:rPr>
      </w:pPr>
      <w:bookmarkStart w:colFirst="0" w:colLast="0" w:name="_g6p53agooia5" w:id="1"/>
      <w:bookmarkEnd w:id="1"/>
      <w:r w:rsidDel="00000000" w:rsidR="00000000" w:rsidRPr="00000000">
        <w:rPr>
          <w:b w:val="1"/>
          <w:rtl w:val="0"/>
        </w:rPr>
        <w:t xml:space="preserve">Clase: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Puntaje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  <w:sectPr>
          <w:footerReference r:id="rId6" w:type="default"/>
          <w:pgSz w:h="16838" w:w="11906"/>
          <w:pgMar w:bottom="0" w:top="0" w:left="283.46456692913387" w:right="566.9291338582677" w:header="0"/>
          <w:pgNumType w:start="1"/>
          <w:cols w:equalWidth="0" w:num="2">
            <w:col w:space="720" w:w="5167.54"/>
            <w:col w:space="0" w:w="5167.5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contextualSpacing w:val="0"/>
        <w:rPr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La clase </w:t>
      </w:r>
      <w:r w:rsidDel="00000000" w:rsidR="00000000" w:rsidRPr="00000000">
        <w:rPr>
          <w:sz w:val="22"/>
          <w:szCs w:val="22"/>
          <w:rtl w:val="0"/>
        </w:rPr>
        <w:t xml:space="preserve">Puntaje 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permite generar un objeto que </w:t>
      </w:r>
      <w:r w:rsidDel="00000000" w:rsidR="00000000" w:rsidRPr="00000000">
        <w:rPr>
          <w:sz w:val="22"/>
          <w:szCs w:val="22"/>
          <w:rtl w:val="0"/>
        </w:rPr>
        <w:t xml:space="preserve">contará puntos por cada barril saltado y al llegar a cumplir el objetivo. También se encarga de mostrar dicha información en pantalla.</w:t>
      </w:r>
    </w:p>
    <w:p w:rsidR="00000000" w:rsidDel="00000000" w:rsidP="00000000" w:rsidRDefault="00000000" w:rsidRPr="00000000" w14:paraId="0000000E">
      <w:pPr>
        <w:ind w:left="1440"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57950" cy="4381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7725" y="2200200"/>
                          <a:ext cx="6457950" cy="438150"/>
                          <a:chOff x="847725" y="2200200"/>
                          <a:chExt cx="6439050" cy="419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47725" y="2200200"/>
                            <a:ext cx="2724300" cy="4191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VARIABLES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/>
                        <pic:spPr>
                          <a:xfrm>
                            <a:off x="3572025" y="2200200"/>
                            <a:ext cx="37147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57950" cy="4381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color w:val="00008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 int puntos;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Consolas" w:cs="Consolas" w:eastAsia="Consolas" w:hAnsi="Consolas"/>
          <w:color w:val="00008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57950" cy="4381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7725" y="2200200"/>
                          <a:ext cx="6457950" cy="438150"/>
                          <a:chOff x="847725" y="2200200"/>
                          <a:chExt cx="6439050" cy="419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47725" y="2200200"/>
                            <a:ext cx="2724300" cy="4191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MÉTODOS </w:t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/>
                        <pic:spPr>
                          <a:xfrm>
                            <a:off x="3572025" y="2200200"/>
                            <a:ext cx="37147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57950" cy="4381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contextualSpacing w:val="1"/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rtl w:val="0"/>
        </w:rPr>
        <w:t xml:space="preserve">Constructor 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(</w:t>
      </w:r>
      <w:r w:rsidDel="00000000" w:rsidR="00000000" w:rsidRPr="00000000">
        <w:rPr>
          <w:sz w:val="22"/>
          <w:szCs w:val="22"/>
          <w:rtl w:val="0"/>
        </w:rPr>
        <w:t xml:space="preserve">No requiere parámetros adicionales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6">
      <w:pPr>
        <w:contextualSpacing w:val="0"/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Asigna el puntaje en cero.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contextualSpacing w:val="1"/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saltarbarril 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(</w:t>
      </w:r>
      <w:r w:rsidDel="00000000" w:rsidR="00000000" w:rsidRPr="00000000">
        <w:rPr>
          <w:sz w:val="22"/>
          <w:szCs w:val="22"/>
          <w:rtl w:val="0"/>
        </w:rPr>
        <w:t xml:space="preserve">No requiere parámetros adicionales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D">
      <w:pPr>
        <w:contextualSpacing w:val="0"/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Suma quince puntos al puntaje actual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ganar </w:t>
      </w:r>
      <w:r w:rsidDel="00000000" w:rsidR="00000000" w:rsidRPr="00000000">
        <w:rPr>
          <w:sz w:val="22"/>
          <w:szCs w:val="22"/>
          <w:rtl w:val="0"/>
        </w:rPr>
        <w:t xml:space="preserve">(No requiere parámetros adicionales)</w:t>
      </w:r>
    </w:p>
    <w:p w:rsidR="00000000" w:rsidDel="00000000" w:rsidP="00000000" w:rsidRDefault="00000000" w:rsidRPr="00000000" w14:paraId="0000002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Suma cien puntos al puntaje actual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dibujar </w:t>
      </w:r>
      <w:r w:rsidDel="00000000" w:rsidR="00000000" w:rsidRPr="00000000">
        <w:rPr>
          <w:sz w:val="22"/>
          <w:szCs w:val="22"/>
          <w:rtl w:val="0"/>
        </w:rPr>
        <w:t xml:space="preserve">(Debe recibir el entorno como parámetro)</w:t>
      </w:r>
    </w:p>
    <w:p w:rsidR="00000000" w:rsidDel="00000000" w:rsidP="00000000" w:rsidRDefault="00000000" w:rsidRPr="00000000" w14:paraId="00000029">
      <w:pPr>
        <w:ind w:left="1440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 función muestra en pantalla la cantidad de puntos en el extremo superior derecho de la pantalla.</w:t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0" w:top="0" w:left="283.46456692913387" w:right="566.9291338582677" w:header="0"/>
      <w:cols w:equalWidth="0" w:num="1">
        <w:col w:space="0" w:w="11055.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contextualSpacing w:val="0"/>
      <w:jc w:val="left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Clase: Puntaje</w:t>
      <w:tab/>
      <w:tab/>
      <w:tab/>
      <w:tab/>
      <w:tab/>
      <w:tab/>
      <w:tab/>
      <w:tab/>
      <w:tab/>
      <w:tab/>
      <w:tab/>
      <w:t xml:space="preserve">Página: </w:t>
    </w:r>
    <w:r w:rsidDel="00000000" w:rsidR="00000000" w:rsidRPr="00000000">
      <w:rPr>
        <w:rFonts w:ascii="Consolas" w:cs="Consolas" w:eastAsia="Consolas" w:hAnsi="Consolas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onsolas" w:cs="Consolas" w:eastAsia="Consolas" w:hAnsi="Consolas"/>
        <w:rtl w:val="0"/>
      </w:rPr>
      <w:t xml:space="preserve"> de </w:t>
    </w:r>
    <w:r w:rsidDel="00000000" w:rsidR="00000000" w:rsidRPr="00000000">
      <w:rPr>
        <w:rFonts w:ascii="Consolas" w:cs="Consolas" w:eastAsia="Consolas" w:hAnsi="Consolas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contextualSpacing w:val="0"/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contextualSpacing w:val="0"/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