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  <w:ind w:left="0" w:right="111"/>
        <w:jc w:val="right"/>
      </w:pPr>
      <w:r>
        <w:rPr>
          <w:spacing w:val="-5"/>
        </w:rPr>
        <w:t>EXHIBIT</w:t>
      </w:r>
      <w:r>
        <w:rPr>
          <w:spacing w:val="2"/>
        </w:rPr>
        <w:t> </w:t>
      </w:r>
      <w:r>
        <w:rPr>
          <w:spacing w:val="-4"/>
        </w:rPr>
        <w:t>10.1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097" w:right="3105" w:firstLine="0"/>
        <w:jc w:val="center"/>
        <w:rPr>
          <w:b/>
          <w:sz w:val="16"/>
        </w:rPr>
      </w:pPr>
      <w:r>
        <w:rPr>
          <w:b/>
          <w:spacing w:val="-10"/>
          <w:sz w:val="16"/>
        </w:rPr>
        <w:t>RESELLER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6" w:right="99" w:firstLine="568"/>
        <w:jc w:val="both"/>
      </w:pPr>
      <w:r>
        <w:rPr/>
        <w:t>THIS</w:t>
      </w:r>
      <w:r>
        <w:rPr>
          <w:spacing w:val="-2"/>
        </w:rPr>
        <w:t> </w:t>
      </w:r>
      <w:r>
        <w:rPr/>
        <w:t>RESELLER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(this</w:t>
      </w:r>
      <w:r>
        <w:rPr>
          <w:spacing w:val="-2"/>
        </w:rPr>
        <w:t> </w:t>
      </w:r>
      <w:r>
        <w:rPr/>
        <w:t>“</w:t>
      </w:r>
      <w:r>
        <w:rPr>
          <w:u w:val="single"/>
        </w:rPr>
        <w:t>Agreemen</w:t>
      </w:r>
      <w:r>
        <w:rPr/>
        <w:t>t”) is made and entered into effect the 7th day of April, 2017 (“</w:t>
      </w:r>
      <w:r>
        <w:rPr>
          <w:u w:val="single"/>
        </w:rPr>
        <w:t>Effective</w:t>
      </w:r>
      <w:r>
        <w:rPr>
          <w:spacing w:val="40"/>
        </w:rPr>
        <w:t> </w:t>
      </w:r>
      <w:r>
        <w:rPr>
          <w:u w:val="single"/>
        </w:rPr>
        <w:t>Date</w:t>
      </w:r>
      <w:r>
        <w:rPr/>
        <w:t>”), by and between i3 Integrative Creative Solutions, LLC (“i3 ICS”), a Virginia limited liability company, having its offices at</w:t>
      </w:r>
      <w:r>
        <w:rPr>
          <w:spacing w:val="40"/>
        </w:rPr>
        <w:t> </w:t>
      </w:r>
      <w:r>
        <w:rPr/>
        <w:t>6564 Loisdale Court Suite 1010B, Springfield, VA 22150 (“</w:t>
      </w:r>
      <w:r>
        <w:rPr>
          <w:u w:val="single"/>
        </w:rPr>
        <w:t>Reseller</w:t>
      </w:r>
      <w:r>
        <w:rPr/>
        <w:t>”) and the company set forth below (“</w:t>
      </w:r>
      <w:r>
        <w:rPr>
          <w:u w:val="single"/>
        </w:rPr>
        <w:t>Company</w:t>
      </w:r>
      <w:r>
        <w:rPr/>
        <w:t>”) (each,</w:t>
      </w:r>
      <w:r>
        <w:rPr>
          <w:spacing w:val="40"/>
        </w:rPr>
        <w:t> </w:t>
      </w:r>
      <w:r>
        <w:rPr/>
        <w:t>individually, a “party” and collectively, “parties”):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Company: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Bravatek Solutions, Inc.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(BVTK)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4"/>
                <w:sz w:val="16"/>
              </w:rPr>
              <w:t>Telephone: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4"/>
                <w:sz w:val="16"/>
              </w:rPr>
              <w:t>1-866-490-8590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Address:2028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Blvd.,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240-</w:t>
            </w:r>
            <w:r>
              <w:rPr>
                <w:spacing w:val="-4"/>
                <w:sz w:val="16"/>
              </w:rPr>
              <w:t>2835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Fax:</w:t>
            </w:r>
            <w:r>
              <w:rPr>
                <w:spacing w:val="-5"/>
                <w:sz w:val="16"/>
              </w:rPr>
              <w:t> N/A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Austin,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78741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E-mail:</w:t>
            </w:r>
            <w:r>
              <w:rPr>
                <w:spacing w:val="-6"/>
                <w:sz w:val="16"/>
              </w:rPr>
              <w:t> </w:t>
            </w:r>
            <w:hyperlink r:id="rId6">
              <w:r>
                <w:rPr>
                  <w:spacing w:val="-2"/>
                  <w:sz w:val="16"/>
                </w:rPr>
                <w:t>tom.cellucci@bravatek.com</w:t>
              </w:r>
            </w:hyperlink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Territory: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US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Federal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Civilian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5"/>
                <w:sz w:val="16"/>
              </w:rPr>
              <w:t> </w:t>
            </w:r>
            <w:r>
              <w:rPr>
                <w:spacing w:val="10"/>
                <w:sz w:val="16"/>
              </w:rPr>
              <w:t>Military </w:t>
            </w:r>
            <w:r>
              <w:rPr>
                <w:sz w:val="16"/>
              </w:rPr>
              <w:t>Agencies/Customers in the U.S.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Agreement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Term: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Products: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cybersecurity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email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software/telecom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blank):</w:t>
            </w:r>
          </w:p>
        </w:tc>
      </w:tr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Pricing: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Reseller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obtain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pricing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quote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Company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each opportunity.</w:t>
            </w:r>
          </w:p>
        </w:tc>
        <w:tc>
          <w:tcPr>
            <w:tcW w:w="4330" w:type="dxa"/>
          </w:tcPr>
          <w:p>
            <w:pPr>
              <w:pStyle w:val="TableParagraph"/>
              <w:spacing w:line="264" w:lineRule="auto" w:before="39"/>
              <w:ind w:right="28"/>
              <w:jc w:val="both"/>
              <w:rPr>
                <w:sz w:val="16"/>
              </w:rPr>
            </w:pPr>
            <w:r>
              <w:rPr>
                <w:sz w:val="16"/>
              </w:rPr>
              <w:t>Contract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renewable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amendment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agreement. Either Party may terminate this agreement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non-cause with a sixty (60) written notice.</w:t>
            </w: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ind w:left="675"/>
      </w:pPr>
      <w:r>
        <w:rPr/>
        <w:t>The</w:t>
      </w:r>
      <w:r>
        <w:rPr>
          <w:spacing w:val="10"/>
        </w:rPr>
        <w:t> </w:t>
      </w:r>
      <w:r>
        <w:rPr/>
        <w:t>parties</w:t>
      </w:r>
      <w:r>
        <w:rPr>
          <w:spacing w:val="10"/>
        </w:rPr>
        <w:t> </w:t>
      </w:r>
      <w:r>
        <w:rPr/>
        <w:t>agree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258" w:right="0" w:hanging="153"/>
        <w:jc w:val="left"/>
        <w:rPr>
          <w:sz w:val="16"/>
        </w:rPr>
      </w:pPr>
      <w:r>
        <w:rPr>
          <w:spacing w:val="-2"/>
          <w:sz w:val="16"/>
          <w:u w:val="single"/>
        </w:rPr>
        <w:t>Definitions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3" w:right="0" w:hanging="159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assigned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15"/>
          <w:sz w:val="16"/>
        </w:rPr>
        <w:t> </w:t>
      </w:r>
      <w:r>
        <w:rPr>
          <w:sz w:val="16"/>
        </w:rPr>
        <w:t>Products”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0" w:hanging="158"/>
        <w:jc w:val="left"/>
        <w:rPr>
          <w:sz w:val="16"/>
        </w:rPr>
      </w:pPr>
      <w:r>
        <w:rPr>
          <w:sz w:val="16"/>
        </w:rPr>
        <w:t>“Effective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“Marks”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Section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7.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6" w:firstLine="568"/>
        <w:jc w:val="both"/>
        <w:rPr>
          <w:sz w:val="16"/>
        </w:rPr>
      </w:pPr>
      <w:r>
        <w:rPr>
          <w:sz w:val="16"/>
        </w:rPr>
        <w:t>“Net</w:t>
      </w:r>
      <w:r>
        <w:rPr>
          <w:spacing w:val="40"/>
          <w:sz w:val="16"/>
        </w:rPr>
        <w:t> </w:t>
      </w:r>
      <w:r>
        <w:rPr>
          <w:sz w:val="16"/>
        </w:rPr>
        <w:t>Revenue”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gross</w:t>
      </w:r>
      <w:r>
        <w:rPr>
          <w:spacing w:val="40"/>
          <w:sz w:val="16"/>
        </w:rPr>
        <w:t> </w:t>
      </w:r>
      <w:r>
        <w:rPr>
          <w:sz w:val="16"/>
        </w:rPr>
        <w:t>receipts</w:t>
      </w:r>
      <w:r>
        <w:rPr>
          <w:spacing w:val="40"/>
          <w:sz w:val="16"/>
        </w:rPr>
        <w:t> </w:t>
      </w:r>
      <w:r>
        <w:rPr>
          <w:sz w:val="16"/>
        </w:rPr>
        <w:t>collected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Reseller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Products,</w:t>
      </w:r>
      <w:r>
        <w:rPr>
          <w:spacing w:val="35"/>
          <w:sz w:val="16"/>
        </w:rPr>
        <w:t> </w:t>
      </w:r>
      <w:r>
        <w:rPr>
          <w:sz w:val="16"/>
        </w:rPr>
        <w:t>[less</w:t>
      </w:r>
      <w:r>
        <w:rPr>
          <w:spacing w:val="35"/>
          <w:sz w:val="16"/>
        </w:rPr>
        <w:t> </w:t>
      </w:r>
      <w:r>
        <w:rPr>
          <w:sz w:val="16"/>
        </w:rPr>
        <w:t>third</w:t>
      </w:r>
      <w:r>
        <w:rPr>
          <w:spacing w:val="35"/>
          <w:sz w:val="16"/>
        </w:rPr>
        <w:t> </w:t>
      </w:r>
      <w:r>
        <w:rPr>
          <w:sz w:val="16"/>
        </w:rPr>
        <w:t>party</w:t>
      </w:r>
      <w:r>
        <w:rPr>
          <w:spacing w:val="35"/>
          <w:sz w:val="16"/>
        </w:rPr>
        <w:t> </w:t>
      </w:r>
      <w:r>
        <w:rPr>
          <w:sz w:val="16"/>
        </w:rPr>
        <w:t>commissions,</w:t>
      </w:r>
      <w:r>
        <w:rPr>
          <w:spacing w:val="35"/>
          <w:sz w:val="16"/>
        </w:rPr>
        <w:t> </w:t>
      </w:r>
      <w:r>
        <w:rPr>
          <w:sz w:val="16"/>
        </w:rPr>
        <w:t>equipment</w:t>
      </w:r>
      <w:r>
        <w:rPr>
          <w:spacing w:val="35"/>
          <w:sz w:val="16"/>
        </w:rPr>
        <w:t> </w:t>
      </w:r>
      <w:r>
        <w:rPr>
          <w:sz w:val="16"/>
        </w:rPr>
        <w:t>sales,</w:t>
      </w:r>
      <w:r>
        <w:rPr>
          <w:spacing w:val="35"/>
          <w:sz w:val="16"/>
        </w:rPr>
        <w:t> </w:t>
      </w:r>
      <w:r>
        <w:rPr>
          <w:sz w:val="16"/>
        </w:rPr>
        <w:t>delivery</w:t>
      </w:r>
      <w:r>
        <w:rPr>
          <w:spacing w:val="35"/>
          <w:sz w:val="16"/>
        </w:rPr>
        <w:t> </w:t>
      </w:r>
      <w:r>
        <w:rPr>
          <w:sz w:val="16"/>
        </w:rPr>
        <w:t>costs,</w:t>
      </w:r>
      <w:r>
        <w:rPr>
          <w:spacing w:val="35"/>
          <w:sz w:val="16"/>
        </w:rPr>
        <w:t> </w:t>
      </w:r>
      <w:r>
        <w:rPr>
          <w:sz w:val="16"/>
        </w:rPr>
        <w:t>taxes,</w:t>
      </w:r>
      <w:r>
        <w:rPr>
          <w:spacing w:val="35"/>
          <w:sz w:val="16"/>
        </w:rPr>
        <w:t> </w:t>
      </w:r>
      <w:r>
        <w:rPr>
          <w:sz w:val="16"/>
        </w:rPr>
        <w:t>refunds,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credits.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0" w:after="0"/>
        <w:ind w:left="813" w:right="0" w:hanging="139"/>
        <w:jc w:val="left"/>
        <w:rPr>
          <w:sz w:val="16"/>
        </w:rPr>
      </w:pPr>
      <w:r>
        <w:rPr>
          <w:sz w:val="16"/>
        </w:rPr>
        <w:t>“Proprietary</w:t>
      </w:r>
      <w:r>
        <w:rPr>
          <w:spacing w:val="10"/>
          <w:sz w:val="16"/>
        </w:rPr>
        <w:t> </w:t>
      </w:r>
      <w:r>
        <w:rPr>
          <w:sz w:val="16"/>
        </w:rPr>
        <w:t>Information”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Section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11.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</w:tabs>
        <w:spacing w:line="264" w:lineRule="auto" w:before="0" w:after="0"/>
        <w:ind w:left="106" w:right="109" w:firstLine="568"/>
        <w:jc w:val="both"/>
        <w:rPr>
          <w:sz w:val="16"/>
        </w:rPr>
      </w:pPr>
      <w:r>
        <w:rPr>
          <w:sz w:val="16"/>
        </w:rPr>
        <w:t>“Registered</w:t>
      </w:r>
      <w:r>
        <w:rPr>
          <w:spacing w:val="40"/>
          <w:sz w:val="16"/>
        </w:rPr>
        <w:t> </w:t>
      </w:r>
      <w:r>
        <w:rPr>
          <w:sz w:val="16"/>
        </w:rPr>
        <w:t>Referral”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“Reseller”</w:t>
      </w:r>
      <w:r>
        <w:rPr>
          <w:spacing w:val="40"/>
          <w:sz w:val="16"/>
        </w:rPr>
        <w:t> </w:t>
      </w:r>
      <w:r>
        <w:rPr>
          <w:sz w:val="16"/>
        </w:rPr>
        <w:t>identifies</w:t>
      </w:r>
      <w:r>
        <w:rPr>
          <w:spacing w:val="40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provides</w:t>
      </w:r>
      <w:r>
        <w:rPr>
          <w:spacing w:val="19"/>
          <w:sz w:val="16"/>
        </w:rPr>
        <w:t> </w:t>
      </w:r>
      <w:r>
        <w:rPr>
          <w:sz w:val="16"/>
        </w:rPr>
        <w:t>Sales</w:t>
      </w:r>
      <w:r>
        <w:rPr>
          <w:spacing w:val="19"/>
          <w:sz w:val="16"/>
        </w:rPr>
        <w:t> </w:t>
      </w:r>
      <w:r>
        <w:rPr>
          <w:sz w:val="16"/>
        </w:rPr>
        <w:t>Assistance</w:t>
      </w:r>
      <w:r>
        <w:rPr>
          <w:spacing w:val="19"/>
          <w:sz w:val="16"/>
        </w:rPr>
        <w:t> </w:t>
      </w:r>
      <w:r>
        <w:rPr>
          <w:sz w:val="16"/>
        </w:rPr>
        <w:t>(as</w:t>
      </w:r>
      <w:r>
        <w:rPr>
          <w:spacing w:val="19"/>
          <w:sz w:val="16"/>
        </w:rPr>
        <w:t> </w:t>
      </w:r>
      <w:r>
        <w:rPr>
          <w:sz w:val="16"/>
        </w:rPr>
        <w:t>defined</w:t>
      </w:r>
      <w:r>
        <w:rPr>
          <w:spacing w:val="19"/>
          <w:sz w:val="16"/>
        </w:rPr>
        <w:t> </w:t>
      </w:r>
      <w:r>
        <w:rPr>
          <w:sz w:val="16"/>
        </w:rPr>
        <w:t>below),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(ii)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leads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direct</w:t>
      </w:r>
      <w:r>
        <w:rPr>
          <w:spacing w:val="19"/>
          <w:sz w:val="16"/>
        </w:rPr>
        <w:t> </w:t>
      </w:r>
      <w:r>
        <w:rPr>
          <w:sz w:val="16"/>
        </w:rPr>
        <w:t>sale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“Company”.</w:t>
      </w:r>
      <w:r>
        <w:rPr>
          <w:spacing w:val="19"/>
          <w:sz w:val="16"/>
        </w:rPr>
        <w:t> </w:t>
      </w:r>
      <w:r>
        <w:rPr>
          <w:sz w:val="16"/>
        </w:rPr>
        <w:t>Registered</w:t>
      </w:r>
      <w:r>
        <w:rPr>
          <w:spacing w:val="19"/>
          <w:sz w:val="16"/>
        </w:rPr>
        <w:t> </w:t>
      </w:r>
      <w:r>
        <w:rPr>
          <w:sz w:val="16"/>
        </w:rPr>
        <w:t>Referrals</w:t>
      </w:r>
      <w:r>
        <w:rPr>
          <w:spacing w:val="19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fall into two categories: Sales executed by the “Company”, and via a third party’s prime contract.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64" w:lineRule="auto" w:before="0" w:after="0"/>
        <w:ind w:left="106" w:right="101" w:firstLine="568"/>
        <w:jc w:val="both"/>
        <w:rPr>
          <w:sz w:val="16"/>
        </w:rPr>
      </w:pPr>
      <w:r>
        <w:rPr>
          <w:sz w:val="16"/>
        </w:rPr>
        <w:t>“Sales</w:t>
      </w:r>
      <w:r>
        <w:rPr>
          <w:spacing w:val="40"/>
          <w:sz w:val="16"/>
        </w:rPr>
        <w:t> </w:t>
      </w:r>
      <w:r>
        <w:rPr>
          <w:sz w:val="16"/>
        </w:rPr>
        <w:t>Assistance”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introductions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scheduling</w:t>
      </w:r>
      <w:r>
        <w:rPr>
          <w:spacing w:val="40"/>
          <w:sz w:val="16"/>
        </w:rPr>
        <w:t> </w:t>
      </w:r>
      <w:r>
        <w:rPr>
          <w:sz w:val="16"/>
        </w:rPr>
        <w:t>meetings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key</w:t>
      </w:r>
      <w:r>
        <w:rPr>
          <w:spacing w:val="40"/>
          <w:sz w:val="16"/>
        </w:rPr>
        <w:t> </w:t>
      </w:r>
      <w:r>
        <w:rPr>
          <w:sz w:val="16"/>
        </w:rPr>
        <w:t>executives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 (e.g., CxO, Vice President of Infrastructure and Vice President of Application Development), and (ii) generating and</w:t>
      </w:r>
      <w:r>
        <w:rPr>
          <w:spacing w:val="40"/>
          <w:sz w:val="16"/>
        </w:rPr>
        <w:t> </w:t>
      </w:r>
      <w:r>
        <w:rPr>
          <w:sz w:val="16"/>
        </w:rPr>
        <w:t>delivering</w:t>
      </w:r>
      <w:r>
        <w:rPr>
          <w:spacing w:val="40"/>
          <w:sz w:val="16"/>
        </w:rPr>
        <w:t> </w:t>
      </w:r>
      <w:r>
        <w:rPr>
          <w:sz w:val="16"/>
        </w:rPr>
        <w:t>proposals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providing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support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close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obtain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from the Named Account.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1102pt;width:434.300016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820" w:bottom="880" w:left="1500" w:right="15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68" w:after="0"/>
        <w:ind w:left="106" w:right="109" w:firstLine="568"/>
        <w:jc w:val="left"/>
        <w:rPr>
          <w:sz w:val="16"/>
        </w:rPr>
      </w:pPr>
      <w:r>
        <w:rPr>
          <w:sz w:val="16"/>
        </w:rPr>
        <w:t>“Registered</w:t>
      </w:r>
      <w:r>
        <w:rPr>
          <w:spacing w:val="31"/>
          <w:sz w:val="16"/>
        </w:rPr>
        <w:t> </w:t>
      </w:r>
      <w:r>
        <w:rPr>
          <w:sz w:val="16"/>
        </w:rPr>
        <w:t>Opportunity”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mean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Named</w:t>
      </w:r>
      <w:r>
        <w:rPr>
          <w:spacing w:val="31"/>
          <w:sz w:val="16"/>
        </w:rPr>
        <w:t> </w:t>
      </w:r>
      <w:r>
        <w:rPr>
          <w:sz w:val="16"/>
        </w:rPr>
        <w:t>Account</w:t>
      </w:r>
      <w:r>
        <w:rPr>
          <w:spacing w:val="31"/>
          <w:sz w:val="16"/>
        </w:rPr>
        <w:t> </w:t>
      </w:r>
      <w:r>
        <w:rPr>
          <w:sz w:val="16"/>
        </w:rPr>
        <w:t>(i)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which</w:t>
      </w:r>
      <w:r>
        <w:rPr>
          <w:spacing w:val="31"/>
          <w:sz w:val="16"/>
        </w:rPr>
        <w:t> </w:t>
      </w:r>
      <w:r>
        <w:rPr>
          <w:sz w:val="16"/>
        </w:rPr>
        <w:t>“Reseller”</w:t>
      </w:r>
      <w:r>
        <w:rPr>
          <w:spacing w:val="31"/>
          <w:sz w:val="16"/>
        </w:rPr>
        <w:t> </w:t>
      </w:r>
      <w:r>
        <w:rPr>
          <w:sz w:val="16"/>
        </w:rPr>
        <w:t>identifies</w:t>
      </w:r>
      <w:r>
        <w:rPr>
          <w:spacing w:val="31"/>
          <w:sz w:val="16"/>
        </w:rPr>
        <w:t> </w:t>
      </w:r>
      <w:r>
        <w:rPr>
          <w:sz w:val="16"/>
        </w:rPr>
        <w:t>&amp;</w:t>
      </w:r>
      <w:r>
        <w:rPr>
          <w:spacing w:val="31"/>
          <w:sz w:val="16"/>
        </w:rPr>
        <w:t> </w:t>
      </w:r>
      <w:r>
        <w:rPr>
          <w:sz w:val="16"/>
        </w:rPr>
        <w:t>creates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(ii)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“Reseller”</w:t>
      </w:r>
      <w:r>
        <w:rPr>
          <w:spacing w:val="24"/>
          <w:sz w:val="16"/>
        </w:rPr>
        <w:t> </w:t>
      </w:r>
      <w:r>
        <w:rPr>
          <w:sz w:val="16"/>
        </w:rPr>
        <w:t>purchases</w:t>
      </w:r>
      <w:r>
        <w:rPr>
          <w:spacing w:val="24"/>
          <w:sz w:val="16"/>
        </w:rPr>
        <w:t> </w:t>
      </w:r>
      <w:r>
        <w:rPr>
          <w:sz w:val="16"/>
        </w:rPr>
        <w:t>directly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“Company”</w:t>
      </w:r>
      <w:r>
        <w:rPr>
          <w:spacing w:val="24"/>
          <w:sz w:val="16"/>
        </w:rPr>
        <w:t> </w:t>
      </w:r>
      <w:r>
        <w:rPr>
          <w:sz w:val="16"/>
        </w:rPr>
        <w:t>at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discount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sells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customer.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1" w:after="0"/>
        <w:ind w:left="106" w:right="115" w:firstLine="568"/>
        <w:jc w:val="left"/>
        <w:rPr>
          <w:sz w:val="16"/>
        </w:rPr>
      </w:pPr>
      <w:r>
        <w:rPr>
          <w:sz w:val="16"/>
        </w:rPr>
        <w:t>“Fulfillment</w:t>
      </w:r>
      <w:r>
        <w:rPr>
          <w:spacing w:val="27"/>
          <w:sz w:val="16"/>
        </w:rPr>
        <w:t> </w:t>
      </w:r>
      <w:r>
        <w:rPr>
          <w:sz w:val="16"/>
        </w:rPr>
        <w:t>Transaction”</w:t>
      </w:r>
      <w:r>
        <w:rPr>
          <w:spacing w:val="27"/>
          <w:sz w:val="16"/>
        </w:rPr>
        <w:t> </w:t>
      </w:r>
      <w:r>
        <w:rPr>
          <w:sz w:val="16"/>
        </w:rPr>
        <w:t>shall</w:t>
      </w:r>
      <w:r>
        <w:rPr>
          <w:spacing w:val="27"/>
          <w:sz w:val="16"/>
        </w:rPr>
        <w:t> </w:t>
      </w:r>
      <w:r>
        <w:rPr>
          <w:sz w:val="16"/>
        </w:rPr>
        <w:t>mean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sale</w:t>
      </w:r>
      <w:r>
        <w:rPr>
          <w:spacing w:val="27"/>
          <w:sz w:val="16"/>
        </w:rPr>
        <w:t> </w:t>
      </w:r>
      <w:r>
        <w:rPr>
          <w:sz w:val="16"/>
        </w:rPr>
        <w:t>through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Reseller’s</w:t>
      </w:r>
      <w:r>
        <w:rPr>
          <w:spacing w:val="27"/>
          <w:sz w:val="16"/>
        </w:rPr>
        <w:t> </w:t>
      </w:r>
      <w:r>
        <w:rPr>
          <w:sz w:val="16"/>
        </w:rPr>
        <w:t>contract</w:t>
      </w:r>
      <w:r>
        <w:rPr>
          <w:spacing w:val="27"/>
          <w:sz w:val="16"/>
        </w:rPr>
        <w:t> </w:t>
      </w:r>
      <w:r>
        <w:rPr>
          <w:sz w:val="16"/>
        </w:rPr>
        <w:t>vehicle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Federal</w:t>
      </w:r>
      <w:r>
        <w:rPr>
          <w:spacing w:val="27"/>
          <w:sz w:val="16"/>
        </w:rPr>
        <w:t> </w:t>
      </w:r>
      <w:r>
        <w:rPr>
          <w:sz w:val="16"/>
        </w:rPr>
        <w:t>Agency</w:t>
      </w:r>
      <w:r>
        <w:rPr>
          <w:spacing w:val="27"/>
          <w:sz w:val="16"/>
        </w:rPr>
        <w:t> </w:t>
      </w:r>
      <w:r>
        <w:rPr>
          <w:sz w:val="16"/>
        </w:rPr>
        <w:t>entity</w:t>
      </w:r>
      <w:r>
        <w:rPr>
          <w:spacing w:val="27"/>
          <w:sz w:val="16"/>
        </w:rPr>
        <w:t> </w:t>
      </w:r>
      <w:r>
        <w:rPr>
          <w:sz w:val="16"/>
        </w:rPr>
        <w:t>that</w:t>
      </w:r>
      <w:r>
        <w:rPr>
          <w:spacing w:val="27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not a Registered Referral or Registered Opportunity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8" w:right="0" w:hanging="164"/>
        <w:jc w:val="left"/>
        <w:rPr>
          <w:sz w:val="16"/>
        </w:rPr>
      </w:pPr>
      <w:r>
        <w:rPr>
          <w:sz w:val="16"/>
        </w:rPr>
        <w:t>“Referral</w:t>
      </w:r>
      <w:r>
        <w:rPr>
          <w:spacing w:val="3"/>
          <w:sz w:val="16"/>
        </w:rPr>
        <w:t> </w:t>
      </w:r>
      <w:r>
        <w:rPr>
          <w:sz w:val="16"/>
        </w:rPr>
        <w:t>Fee”</w:t>
      </w:r>
      <w:r>
        <w:rPr>
          <w:spacing w:val="3"/>
          <w:sz w:val="16"/>
        </w:rPr>
        <w:t> </w:t>
      </w:r>
      <w:r>
        <w:rPr>
          <w:sz w:val="16"/>
        </w:rPr>
        <w:t>shall</w:t>
      </w:r>
      <w:r>
        <w:rPr>
          <w:spacing w:val="3"/>
          <w:sz w:val="16"/>
        </w:rPr>
        <w:t> </w:t>
      </w:r>
      <w:r>
        <w:rPr>
          <w:sz w:val="16"/>
        </w:rPr>
        <w:t>have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meaning</w:t>
      </w:r>
      <w:r>
        <w:rPr>
          <w:spacing w:val="3"/>
          <w:sz w:val="16"/>
        </w:rPr>
        <w:t> </w:t>
      </w:r>
      <w:r>
        <w:rPr>
          <w:sz w:val="16"/>
        </w:rPr>
        <w:t>assigned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Exhibit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B.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4" w:right="0" w:hanging="130"/>
        <w:jc w:val="left"/>
        <w:rPr>
          <w:sz w:val="16"/>
        </w:rPr>
      </w:pPr>
      <w:r>
        <w:rPr>
          <w:sz w:val="16"/>
        </w:rPr>
        <w:t>“Reseller”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0" w:after="0"/>
        <w:ind w:left="886" w:right="0" w:hanging="212"/>
        <w:jc w:val="left"/>
        <w:rPr>
          <w:sz w:val="16"/>
        </w:rPr>
      </w:pPr>
      <w:r>
        <w:rPr>
          <w:sz w:val="16"/>
        </w:rPr>
        <w:t>“Territory”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u w:val="single"/>
        </w:rPr>
        <w:t>General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Scope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develops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provides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desires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Reseller</w:t>
      </w:r>
      <w:r>
        <w:rPr>
          <w:spacing w:val="28"/>
          <w:sz w:val="16"/>
        </w:rPr>
        <w:t> </w:t>
      </w:r>
      <w:r>
        <w:rPr>
          <w:sz w:val="16"/>
        </w:rPr>
        <w:t>promote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solicit</w:t>
      </w:r>
      <w:r>
        <w:rPr>
          <w:spacing w:val="29"/>
          <w:sz w:val="16"/>
        </w:rPr>
        <w:t> </w:t>
      </w:r>
      <w:r>
        <w:rPr>
          <w:sz w:val="16"/>
        </w:rPr>
        <w:t>commitments</w:t>
      </w:r>
      <w:r>
        <w:rPr>
          <w:spacing w:val="40"/>
          <w:sz w:val="16"/>
        </w:rPr>
        <w:t> </w:t>
      </w:r>
      <w:r>
        <w:rPr>
          <w:sz w:val="16"/>
        </w:rPr>
        <w:t>to buy Company Products in the Territory.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Reseller Activity</w:t>
      </w:r>
      <w:r>
        <w:rPr>
          <w:sz w:val="16"/>
          <w:highlight w:val="yellow"/>
        </w:rPr>
        <w:t>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Territory.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activities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then-current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names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forms provided by Company.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Company</w:t>
      </w:r>
      <w:r>
        <w:rPr>
          <w:spacing w:val="2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Obligations</w:t>
      </w:r>
      <w:r>
        <w:rPr>
          <w:sz w:val="16"/>
          <w:highlight w:val="yellow"/>
        </w:rPr>
        <w:t>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support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regulations.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changes,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modifications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accommodations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ongoing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 on Registered Referrals and Opportunities</w:t>
      </w:r>
      <w:r>
        <w:rPr>
          <w:sz w:val="16"/>
          <w:highlight w:val="yellow"/>
        </w:rPr>
        <w:t>. During the Term hereof and for a period of six (6) months following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commission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Referrals,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distribute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solicit or procure orders for the Company Products, or for any product(s) or service(s) similar to the Company Products, in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Territory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intermediaries,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resellers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distribute,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procure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prospective customer of the Reseller.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4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Compensation</w:t>
      </w:r>
      <w:r>
        <w:rPr>
          <w:sz w:val="16"/>
          <w:highlight w:val="yellow"/>
        </w:rPr>
        <w:t>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lead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 A</w:t>
      </w:r>
      <w:r>
        <w:rPr>
          <w:sz w:val="16"/>
          <w:highlight w:val="yellow"/>
        </w:rPr>
        <w:t>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executes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services,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</w:t>
      </w:r>
      <w:r>
        <w:rPr>
          <w:spacing w:val="-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receivables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Referral.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opportunity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requested and the government elects to use a different contract vehicle as described in 1g, reseller will still receive Referral Fee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outlined in exhibit B.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834pt;width:434.300016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68" w:after="0"/>
        <w:ind w:left="106" w:right="104" w:firstLine="0"/>
        <w:jc w:val="both"/>
        <w:rPr>
          <w:sz w:val="16"/>
        </w:rPr>
      </w:pPr>
      <w:r>
        <w:rPr>
          <w:sz w:val="16"/>
          <w:u w:val="single"/>
        </w:rPr>
        <w:t>Trademarks,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Trade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Names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Other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Designations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Subject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terms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Agreement,</w:t>
      </w:r>
      <w:r>
        <w:rPr>
          <w:spacing w:val="26"/>
          <w:sz w:val="16"/>
        </w:rPr>
        <w:t> </w:t>
      </w:r>
      <w:r>
        <w:rPr>
          <w:sz w:val="16"/>
        </w:rPr>
        <w:t>Company</w:t>
      </w:r>
      <w:r>
        <w:rPr>
          <w:spacing w:val="25"/>
          <w:sz w:val="16"/>
        </w:rPr>
        <w:t> </w:t>
      </w:r>
      <w:r>
        <w:rPr>
          <w:sz w:val="16"/>
        </w:rPr>
        <w:t>grants</w:t>
      </w:r>
      <w:r>
        <w:rPr>
          <w:spacing w:val="26"/>
          <w:sz w:val="16"/>
        </w:rPr>
        <w:t> </w:t>
      </w:r>
      <w:r>
        <w:rPr>
          <w:sz w:val="16"/>
        </w:rPr>
        <w:t>Reseller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right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use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display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trademarks,</w:t>
      </w:r>
      <w:r>
        <w:rPr>
          <w:spacing w:val="40"/>
          <w:sz w:val="16"/>
        </w:rPr>
        <w:t> </w:t>
      </w:r>
      <w:r>
        <w:rPr>
          <w:sz w:val="16"/>
        </w:rPr>
        <w:t>tradenames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designations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source,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proprietary</w:t>
      </w:r>
      <w:r>
        <w:rPr>
          <w:spacing w:val="40"/>
          <w:sz w:val="16"/>
        </w:rPr>
        <w:t> </w:t>
      </w:r>
      <w:r>
        <w:rPr>
          <w:sz w:val="16"/>
        </w:rPr>
        <w:t>notices,</w:t>
      </w:r>
      <w:r>
        <w:rPr>
          <w:spacing w:val="40"/>
          <w:sz w:val="16"/>
        </w:rPr>
        <w:t> </w:t>
      </w:r>
      <w:r>
        <w:rPr>
          <w:sz w:val="16"/>
        </w:rPr>
        <w:t>slogans,</w:t>
      </w:r>
      <w:r>
        <w:rPr>
          <w:spacing w:val="40"/>
          <w:sz w:val="16"/>
        </w:rPr>
        <w:t> </w:t>
      </w:r>
      <w:r>
        <w:rPr>
          <w:sz w:val="16"/>
        </w:rPr>
        <w:t>designs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distinct</w:t>
      </w:r>
      <w:r>
        <w:rPr>
          <w:spacing w:val="32"/>
          <w:sz w:val="16"/>
        </w:rPr>
        <w:t> </w:t>
      </w:r>
      <w:r>
        <w:rPr>
          <w:sz w:val="16"/>
        </w:rPr>
        <w:t>advertising</w:t>
      </w:r>
      <w:r>
        <w:rPr>
          <w:spacing w:val="31"/>
          <w:sz w:val="16"/>
        </w:rPr>
        <w:t> </w:t>
      </w:r>
      <w:r>
        <w:rPr>
          <w:sz w:val="16"/>
        </w:rPr>
        <w:t>as</w:t>
      </w:r>
      <w:r>
        <w:rPr>
          <w:spacing w:val="31"/>
          <w:sz w:val="16"/>
        </w:rPr>
        <w:t> </w:t>
      </w:r>
      <w:r>
        <w:rPr>
          <w:sz w:val="16"/>
        </w:rPr>
        <w:t>may</w:t>
      </w:r>
      <w:r>
        <w:rPr>
          <w:spacing w:val="31"/>
          <w:sz w:val="16"/>
        </w:rPr>
        <w:t> </w:t>
      </w:r>
      <w:r>
        <w:rPr>
          <w:sz w:val="16"/>
        </w:rPr>
        <w:t>appear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documentation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2"/>
          <w:sz w:val="16"/>
        </w:rPr>
        <w:t> </w:t>
      </w:r>
      <w:r>
        <w:rPr>
          <w:sz w:val="16"/>
        </w:rPr>
        <w:t>material</w:t>
      </w:r>
      <w:r>
        <w:rPr>
          <w:spacing w:val="31"/>
          <w:sz w:val="16"/>
        </w:rPr>
        <w:t> </w:t>
      </w:r>
      <w:r>
        <w:rPr>
          <w:sz w:val="16"/>
        </w:rPr>
        <w:t>with</w:t>
      </w:r>
      <w:r>
        <w:rPr>
          <w:spacing w:val="32"/>
          <w:sz w:val="16"/>
        </w:rPr>
        <w:t> </w:t>
      </w:r>
      <w:r>
        <w:rPr>
          <w:sz w:val="16"/>
        </w:rPr>
        <w:t>respect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Product</w:t>
      </w:r>
      <w:r>
        <w:rPr>
          <w:spacing w:val="32"/>
          <w:sz w:val="16"/>
        </w:rPr>
        <w:t> </w:t>
      </w:r>
      <w:r>
        <w:rPr>
          <w:sz w:val="16"/>
        </w:rPr>
        <w:t>(“</w:t>
      </w:r>
      <w:r>
        <w:rPr>
          <w:sz w:val="16"/>
          <w:u w:val="single"/>
        </w:rPr>
        <w:t>Marks</w:t>
      </w:r>
      <w:r>
        <w:rPr>
          <w:sz w:val="16"/>
        </w:rPr>
        <w:t>”)</w:t>
      </w:r>
      <w:r>
        <w:rPr>
          <w:spacing w:val="25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prior approval, that will not be unreasonable withheld.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pacing w:val="-2"/>
          <w:sz w:val="16"/>
          <w:highlight w:val="yellow"/>
          <w:u w:val="single"/>
        </w:rPr>
        <w:t>Warranty</w:t>
      </w:r>
      <w:r>
        <w:rPr>
          <w:spacing w:val="-10"/>
          <w:sz w:val="16"/>
          <w:highlight w:val="yellow"/>
          <w:u w:val="single"/>
        </w:rPr>
        <w:t> </w:t>
      </w:r>
      <w:r>
        <w:rPr>
          <w:spacing w:val="-2"/>
          <w:sz w:val="16"/>
          <w:highlight w:val="yellow"/>
          <w:u w:val="single"/>
        </w:rPr>
        <w:t>Disclaimer</w:t>
      </w:r>
      <w:r>
        <w:rPr>
          <w:spacing w:val="-2"/>
          <w:sz w:val="16"/>
          <w:highlight w:val="yellow"/>
        </w:rPr>
        <w:t>.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SHALL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MAKE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NO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REPRESENTATION,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GUARANTEE,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OR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WARRANTY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CONCERNING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COMPANY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PRODUCT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EXCEPT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AS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EXPRESSLY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AUTHORIZED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ADVANCE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COMPANY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WRITING.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TO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RESELLER HAS COMPLIED WITH THE OBLIGATIONS SET FORTH IN THIS SECTION, THE COMPANY 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PARTY)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 WITH THE COMPANY PRODUCTS. ADDITIONALLY, THE RESELLER SHALL INDEMNIFY AND HOLD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PARTY)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RESELLER’S</w:t>
      </w:r>
      <w:r>
        <w:rPr>
          <w:spacing w:val="-13"/>
          <w:sz w:val="16"/>
          <w:highlight w:val="yellow"/>
        </w:rPr>
        <w:t> </w:t>
      </w:r>
      <w:r>
        <w:rPr>
          <w:sz w:val="16"/>
          <w:highlight w:val="yellow"/>
        </w:rPr>
        <w:t>ACTIVITIES.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u w:val="single"/>
        </w:rPr>
        <w:t>Relationship of Parties</w:t>
      </w:r>
      <w:r>
        <w:rPr>
          <w:sz w:val="16"/>
        </w:rPr>
        <w:t>. The parties hereto expressly understand and agree that each party is an independent contractor in the</w:t>
      </w:r>
      <w:r>
        <w:rPr>
          <w:spacing w:val="40"/>
          <w:sz w:val="16"/>
        </w:rPr>
        <w:t> </w:t>
      </w:r>
      <w:r>
        <w:rPr>
          <w:sz w:val="16"/>
        </w:rPr>
        <w:t>performance of each and every part of this 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4" w:right="0" w:hanging="229"/>
        <w:jc w:val="both"/>
        <w:rPr>
          <w:sz w:val="16"/>
        </w:rPr>
      </w:pPr>
      <w:r>
        <w:rPr>
          <w:spacing w:val="-2"/>
          <w:sz w:val="16"/>
          <w:u w:val="single"/>
        </w:rPr>
        <w:t>Termination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64" w:lineRule="auto" w:before="0" w:after="0"/>
        <w:ind w:left="106" w:right="107" w:firstLine="568"/>
        <w:jc w:val="both"/>
        <w:rPr>
          <w:sz w:val="16"/>
        </w:rPr>
      </w:pPr>
      <w:r>
        <w:rPr>
          <w:sz w:val="16"/>
          <w:highlight w:val="yellow"/>
        </w:rPr>
        <w:t>Unless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 the Effective Date).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5" w:firstLine="568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enjoined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U.S.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copyright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misappropriation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secrets;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fifteen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(15)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written notice from Reseller describing the breach.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64" w:lineRule="auto" w:before="1" w:after="0"/>
        <w:ind w:left="106" w:right="102" w:firstLine="568"/>
        <w:jc w:val="both"/>
        <w:rPr>
          <w:sz w:val="16"/>
        </w:rPr>
      </w:pPr>
      <w:r>
        <w:rPr>
          <w:sz w:val="16"/>
          <w:highlight w:val="yellow"/>
        </w:rPr>
        <w:t>This Agreement may be terminated by Company for cause immediately upon the occurrence of any of the following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 of this Agreement and fails to fully cure such breach within fifteen (15) business days of written notice from 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describing the breach.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64" w:lineRule="auto" w:before="1" w:after="0"/>
        <w:ind w:left="106" w:right="111" w:firstLine="568"/>
        <w:jc w:val="both"/>
        <w:rPr>
          <w:sz w:val="16"/>
        </w:rPr>
      </w:pPr>
      <w:r>
        <w:rPr>
          <w:sz w:val="16"/>
          <w:highlight w:val="yellow"/>
        </w:rPr>
        <w:t>Neither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incur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whatsoever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damage,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kind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other party arising from or incident to any termination of this Agreement, which complies with the terms of the 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terminating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aware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damage,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expenses.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0784pt;width:434.300016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64" w:lineRule="auto" w:before="68" w:after="0"/>
        <w:ind w:left="106" w:right="103" w:firstLine="568"/>
        <w:jc w:val="both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prior to the termination or expiration and with respect to ongoing sales or prospective sales, Reseller (i) shall 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discontinue any use of the name, logotype, Marks or slogans of Company, (ii) shall immediately discontinue all representations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inferred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exists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orders for or procure orders for the Product, (iv) will immediately return to Company all Proprietary Information (as defined below)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possession,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custody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whatever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embodiments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thereto).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accruing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expiration shall survive termination or expiration of this Agreement.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Proprietary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Rights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 the other party, certain business, technical or financial information, all of which is confidential and proprietary (“</w:t>
      </w:r>
      <w:r>
        <w:rPr>
          <w:sz w:val="16"/>
          <w:highlight w:val="yellow"/>
          <w:u w:val="single"/>
        </w:rPr>
        <w:t>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”). The parties shall, at all times, both during the term of this Agreement and after its termination, keep in trust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course of its duties as expressly provided in this Agreement; nor shall a party or its employees disclose any such 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Neither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bound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document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restriction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nondisclosure by any such third party.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6" w:right="113" w:firstLine="0"/>
        <w:jc w:val="both"/>
        <w:rPr>
          <w:sz w:val="16"/>
        </w:rPr>
      </w:pPr>
      <w:r>
        <w:rPr>
          <w:spacing w:val="-2"/>
          <w:sz w:val="16"/>
          <w:highlight w:val="yellow"/>
          <w:u w:val="single"/>
        </w:rPr>
        <w:t>Liability Limitation</w:t>
      </w:r>
      <w:r>
        <w:rPr>
          <w:spacing w:val="-2"/>
          <w:sz w:val="16"/>
          <w:highlight w:val="yellow"/>
        </w:rPr>
        <w:t>.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EXCEPT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FOR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EVENT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OF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WILLFUL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MISCONDUCT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OR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GROSS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NEGLIGENCE,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pacing w:val="-4"/>
          <w:sz w:val="16"/>
          <w:highlight w:val="yellow"/>
        </w:rPr>
        <w:t>AND ITS AFFILIATES SHALL NOT BE LIABLE TO THE COMPANY, AND SHALL HAVE NO OBLIGATION TO INDEMNIFY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 HARMLESS THE COMPANY, WITH RESPECT TO OR IN CONNECTION WITH ANY LOSS RESULTING FROM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CAUSED BY THE COMPANY PRODUCTS.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64" w:lineRule="auto" w:before="0" w:after="0"/>
        <w:ind w:left="106" w:right="107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Indemnification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defend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directors,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shareholders,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agents, successors and assigns, harmless from and against any claim, demand lawsuit, cause of action or losses of any nature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whatsoever,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infringe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U.S.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copyright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incorporate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misappropriated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secrets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injury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Additionally,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 shall indemnify, defend and hold Company and its officers, directors, employees, shareholders, agents, successors and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assigns, harmless from and against any claim, demand lawsuit, cause of action or losses of any nature whatsoever, including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Reseller’s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Activities infringe any U.S. Business law or that the Reseller’s Activities violate any U.S. government process, procedure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requirement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 claim 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injury 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loss to any person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arising from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 use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Reseller’s Activities.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2703pt;width:434.300016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68" w:after="0"/>
        <w:ind w:left="106" w:right="103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Miscellaneous</w:t>
      </w:r>
      <w:r>
        <w:rPr>
          <w:sz w:val="16"/>
          <w:highlight w:val="yellow"/>
        </w:rPr>
        <w:t>. If any provision of this Agreement is held to be illegal or unenforceable, that provision shall be limited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eliminated to the minimum extent necessary so that this Agreement shall otherwise remain in full force and effect and enforceable.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 as otherwise expressly provided herein, any provision of this Agreement may be amended or waived only with the 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separate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 by emailed PDF) shall constitute an original, but all such counterparts shall together constitute one and the same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instrument.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Commonwealth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Virginia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conflicts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discussions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 respect to the subject matter hereof.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562"/>
        <w:gridCol w:w="3235"/>
        <w:gridCol w:w="858"/>
      </w:tblGrid>
      <w:tr>
        <w:trPr>
          <w:trHeight w:val="696" w:hRule="atLeast"/>
        </w:trPr>
        <w:tc>
          <w:tcPr>
            <w:tcW w:w="3030" w:type="dxa"/>
          </w:tcPr>
          <w:p>
            <w:pPr>
              <w:pStyle w:val="TableParagraph"/>
              <w:spacing w:line="181" w:lineRule="exact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RESELLER</w:t>
            </w:r>
          </w:p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I3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ICS,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LLC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181" w:lineRule="exact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Bravatek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Solutions,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030" w:type="dxa"/>
          </w:tcPr>
          <w:p>
            <w:pPr>
              <w:pStyle w:val="TableParagraph"/>
              <w:tabs>
                <w:tab w:pos="429" w:val="left" w:leader="none"/>
              </w:tabs>
              <w:spacing w:before="108"/>
              <w:ind w:left="-1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Philip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Oakley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tabs>
                <w:tab w:pos="634" w:val="left" w:leader="none"/>
              </w:tabs>
              <w:spacing w:before="108"/>
              <w:ind w:left="205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z w:val="16"/>
              </w:rPr>
              <w:t>Thomas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Cellucci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708" w:hRule="atLeast"/>
        </w:trPr>
        <w:tc>
          <w:tcPr>
            <w:tcW w:w="3030" w:type="dxa"/>
          </w:tcPr>
          <w:p>
            <w:pPr>
              <w:pStyle w:val="TableParagraph"/>
              <w:spacing w:line="20" w:lineRule="exact"/>
              <w:ind w:left="429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6" coordorigin="0,0" coordsize="2601,13">
                  <v:rect style="position:absolute;left:0;top:0;width:2601;height:13" id="docshape7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-1" w:right="1218"/>
              <w:rPr>
                <w:sz w:val="16"/>
              </w:rPr>
            </w:pPr>
            <w:r>
              <w:rPr>
                <w:sz w:val="16"/>
              </w:rPr>
              <w:t>Name:Philip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Oakley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President</w:t>
            </w:r>
          </w:p>
          <w:p>
            <w:pPr>
              <w:pStyle w:val="TableParagraph"/>
              <w:spacing w:line="183" w:lineRule="exact"/>
              <w:ind w:left="-1"/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April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17,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20" w:lineRule="exact"/>
              <w:ind w:left="634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8" coordorigin="0,0" coordsize="2601,13">
                  <v:rect style="position:absolute;left:0;top:0;width:2601;height:13" id="docshape9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205" w:right="1121"/>
              <w:rPr>
                <w:sz w:val="16"/>
              </w:rPr>
            </w:pPr>
            <w:r>
              <w:rPr>
                <w:sz w:val="16"/>
              </w:rPr>
              <w:t>Name:Thomas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Cellucci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Chairman &amp; CEO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Date: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April 17, 2017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03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108"/>
              <w:ind w:left="0" w:right="20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32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4"/>
        </w:rPr>
        <w:t>EXHIBIT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ind w:left="3107"/>
      </w:pPr>
      <w:r>
        <w:rPr>
          <w:spacing w:val="-7"/>
        </w:rPr>
        <w:t>LEAD</w:t>
      </w:r>
      <w:r>
        <w:rPr>
          <w:spacing w:val="-13"/>
        </w:rPr>
        <w:t> </w:t>
      </w:r>
      <w:r>
        <w:rPr>
          <w:spacing w:val="-4"/>
        </w:rPr>
        <w:t>FORM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Info: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  <w:tr>
        <w:trPr>
          <w:trHeight w:val="1285" w:hRule="atLeast"/>
        </w:trPr>
        <w:tc>
          <w:tcPr>
            <w:tcW w:w="4343" w:type="dxa"/>
            <w:vMerge w:val="restart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Company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Products:</w:t>
            </w:r>
          </w:p>
        </w:tc>
        <w:tc>
          <w:tcPr>
            <w:tcW w:w="4330" w:type="dxa"/>
          </w:tcPr>
          <w:p>
            <w:pPr>
              <w:pStyle w:val="TableParagraph"/>
              <w:spacing w:line="528" w:lineRule="auto" w:before="39"/>
              <w:ind w:right="1735"/>
              <w:rPr>
                <w:b/>
                <w:sz w:val="16"/>
              </w:rPr>
            </w:pPr>
            <w:r>
              <w:rPr>
                <w:b/>
                <w:sz w:val="16"/>
              </w:rPr>
              <w:t>Purchase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(in U.S. dollars):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Total License Fee:</w:t>
            </w:r>
          </w:p>
        </w:tc>
      </w:tr>
      <w:tr>
        <w:trPr>
          <w:trHeight w:val="881" w:hRule="atLeast"/>
        </w:trPr>
        <w:tc>
          <w:tcPr>
            <w:tcW w:w="4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Term:</w:t>
            </w: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16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Evaluation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Term: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[YES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NO]</w:t>
            </w:r>
          </w:p>
        </w:tc>
      </w:tr>
    </w:tbl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79594pt;width:434.300016pt;height:.63125pt;mso-position-horizontal-relative:page;mso-position-vertical-relative:paragraph;z-index:-15725568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6"/>
        </w:rPr>
        <w:t>EXHIBIT</w:t>
      </w:r>
      <w:r>
        <w:rPr/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7"/>
        </w:rPr>
        <w:t>RESELLER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106"/>
      </w:pPr>
      <w:r>
        <w:rPr>
          <w:u w:val="single"/>
        </w:rPr>
        <w:t>Earned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Commission</w:t>
      </w:r>
      <w:r>
        <w:rPr>
          <w:spacing w:val="-2"/>
        </w:rPr>
        <w:t>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6"/>
      </w:pPr>
      <w:r>
        <w:rPr>
          <w:highlight w:val="yellow"/>
        </w:rPr>
        <w:t>Reseller</w:t>
      </w:r>
      <w:r>
        <w:rPr>
          <w:spacing w:val="27"/>
          <w:highlight w:val="yellow"/>
        </w:rPr>
        <w:t> </w:t>
      </w:r>
      <w:r>
        <w:rPr>
          <w:highlight w:val="yellow"/>
        </w:rPr>
        <w:t>will</w:t>
      </w:r>
      <w:r>
        <w:rPr>
          <w:spacing w:val="27"/>
          <w:highlight w:val="yellow"/>
        </w:rPr>
        <w:t> </w:t>
      </w:r>
      <w:r>
        <w:rPr>
          <w:highlight w:val="yellow"/>
        </w:rPr>
        <w:t>be</w:t>
      </w:r>
      <w:r>
        <w:rPr>
          <w:spacing w:val="27"/>
          <w:highlight w:val="yellow"/>
        </w:rPr>
        <w:t> </w:t>
      </w:r>
      <w:r>
        <w:rPr>
          <w:highlight w:val="yellow"/>
        </w:rPr>
        <w:t>compensated</w:t>
      </w:r>
      <w:r>
        <w:rPr>
          <w:spacing w:val="27"/>
          <w:highlight w:val="yellow"/>
        </w:rPr>
        <w:t> </w:t>
      </w:r>
      <w:r>
        <w:rPr>
          <w:highlight w:val="yellow"/>
        </w:rPr>
        <w:t>for</w:t>
      </w:r>
      <w:r>
        <w:rPr>
          <w:spacing w:val="27"/>
          <w:highlight w:val="yellow"/>
        </w:rPr>
        <w:t> </w:t>
      </w:r>
      <w:r>
        <w:rPr>
          <w:highlight w:val="yellow"/>
        </w:rPr>
        <w:t>Registered</w:t>
      </w:r>
      <w:r>
        <w:rPr>
          <w:spacing w:val="27"/>
          <w:highlight w:val="yellow"/>
        </w:rPr>
        <w:t> </w:t>
      </w:r>
      <w:r>
        <w:rPr>
          <w:highlight w:val="yellow"/>
        </w:rPr>
        <w:t>Referrals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Registered</w:t>
      </w:r>
      <w:r>
        <w:rPr>
          <w:spacing w:val="27"/>
          <w:highlight w:val="yellow"/>
        </w:rPr>
        <w:t> </w:t>
      </w:r>
      <w:r>
        <w:rPr>
          <w:highlight w:val="yellow"/>
        </w:rPr>
        <w:t>Opportunities</w:t>
      </w:r>
      <w:r>
        <w:rPr>
          <w:spacing w:val="27"/>
          <w:highlight w:val="yellow"/>
        </w:rPr>
        <w:t> </w:t>
      </w:r>
      <w:r>
        <w:rPr>
          <w:highlight w:val="yellow"/>
        </w:rPr>
        <w:t>(as</w:t>
      </w:r>
      <w:r>
        <w:rPr>
          <w:spacing w:val="27"/>
          <w:highlight w:val="yellow"/>
        </w:rPr>
        <w:t> </w:t>
      </w:r>
      <w:r>
        <w:rPr>
          <w:highlight w:val="yellow"/>
        </w:rPr>
        <w:t>defined</w:t>
      </w:r>
      <w:r>
        <w:rPr>
          <w:spacing w:val="27"/>
          <w:highlight w:val="yellow"/>
        </w:rPr>
        <w:t> </w:t>
      </w:r>
      <w:r>
        <w:rPr>
          <w:highlight w:val="yellow"/>
        </w:rPr>
        <w:t>in</w:t>
      </w:r>
      <w:r>
        <w:rPr>
          <w:spacing w:val="27"/>
          <w:highlight w:val="yellow"/>
        </w:rPr>
        <w:t> </w:t>
      </w:r>
      <w:r>
        <w:rPr>
          <w:highlight w:val="yellow"/>
        </w:rPr>
        <w:t>Section</w:t>
      </w:r>
      <w:r>
        <w:rPr>
          <w:spacing w:val="27"/>
          <w:highlight w:val="yellow"/>
        </w:rPr>
        <w:t> </w:t>
      </w:r>
      <w:r>
        <w:rPr>
          <w:highlight w:val="yellow"/>
        </w:rPr>
        <w:t>1g,</w:t>
      </w:r>
      <w:r>
        <w:rPr>
          <w:spacing w:val="27"/>
          <w:highlight w:val="yellow"/>
        </w:rPr>
        <w:t> </w:t>
      </w:r>
      <w:r>
        <w:rPr>
          <w:highlight w:val="yellow"/>
        </w:rPr>
        <w:t>1i.)</w:t>
      </w:r>
      <w:r>
        <w:rPr>
          <w:spacing w:val="27"/>
          <w:highlight w:val="yellow"/>
        </w:rPr>
        <w:t> </w:t>
      </w:r>
      <w:r>
        <w:rPr>
          <w:highlight w:val="yellow"/>
        </w:rPr>
        <w:t>based</w:t>
      </w:r>
      <w:r>
        <w:rPr>
          <w:spacing w:val="27"/>
          <w:highlight w:val="yellow"/>
        </w:rPr>
        <w:t> </w:t>
      </w:r>
      <w:r>
        <w:rPr>
          <w:highlight w:val="yellow"/>
        </w:rPr>
        <w:t>on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following schedule: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6"/>
      </w:pPr>
      <w:r>
        <w:rPr>
          <w:u w:val="single"/>
        </w:rPr>
        <w:t>Registered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Referral</w:t>
      </w:r>
      <w:r>
        <w:rPr>
          <w:spacing w:val="-2"/>
        </w:rPr>
        <w:t>: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54" w:lineRule="auto" w:before="105" w:after="0"/>
        <w:ind w:left="788" w:right="111" w:hanging="341"/>
        <w:jc w:val="both"/>
        <w:rPr>
          <w:sz w:val="16"/>
        </w:rPr>
      </w:pPr>
      <w:r>
        <w:rPr>
          <w:position w:val="1"/>
          <w:sz w:val="16"/>
          <w:highlight w:val="yellow"/>
        </w:rPr>
        <w:t>25%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Net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Revenue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(as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defined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Section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1e.)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with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writing,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software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Telecom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case-by-case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basis in writing.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Registered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Opportunity</w:t>
      </w:r>
      <w:r>
        <w:rPr>
          <w:spacing w:val="-2"/>
        </w:rPr>
        <w:t>: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104" w:after="0"/>
        <w:ind w:left="788" w:right="113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25%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sale price.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0" w:after="0"/>
        <w:ind w:left="788" w:right="108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If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is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made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through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SEWP,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there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be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an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additional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4%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to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cover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Prime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contract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usage fee (typically 7-10%) off the COMPANY-RESELLAR AGREED UPON SALE PRICE.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Fulfillment</w:t>
      </w:r>
      <w:r>
        <w:rPr>
          <w:spacing w:val="8"/>
          <w:u w:val="single"/>
        </w:rPr>
        <w:t> </w:t>
      </w:r>
      <w:r>
        <w:rPr>
          <w:u w:val="single"/>
        </w:rPr>
        <w:t>Transaction</w:t>
      </w:r>
      <w:r>
        <w:rPr>
          <w:spacing w:val="9"/>
          <w:u w:val="single"/>
        </w:rPr>
        <w:t> </w:t>
      </w:r>
      <w:r>
        <w:rPr>
          <w:u w:val="single"/>
        </w:rPr>
        <w:t>Discount</w:t>
      </w:r>
      <w:r>
        <w:rPr>
          <w:spacing w:val="9"/>
          <w:u w:val="single"/>
        </w:rPr>
        <w:t> </w:t>
      </w:r>
      <w:r>
        <w:rPr>
          <w:u w:val="single"/>
        </w:rPr>
        <w:t>(as</w:t>
      </w:r>
      <w:r>
        <w:rPr>
          <w:spacing w:val="9"/>
          <w:u w:val="single"/>
        </w:rPr>
        <w:t> </w:t>
      </w:r>
      <w:r>
        <w:rPr>
          <w:u w:val="single"/>
        </w:rPr>
        <w:t>defined</w:t>
      </w:r>
      <w:r>
        <w:rPr>
          <w:spacing w:val="9"/>
          <w:u w:val="single"/>
        </w:rPr>
        <w:t> </w:t>
      </w:r>
      <w:r>
        <w:rPr>
          <w:u w:val="single"/>
        </w:rPr>
        <w:t>in</w:t>
      </w:r>
      <w:r>
        <w:rPr>
          <w:spacing w:val="9"/>
          <w:u w:val="single"/>
        </w:rPr>
        <w:t> </w:t>
      </w:r>
      <w:r>
        <w:rPr>
          <w:u w:val="single"/>
        </w:rPr>
        <w:t>Section</w:t>
      </w:r>
      <w:r>
        <w:rPr>
          <w:spacing w:val="9"/>
          <w:u w:val="single"/>
        </w:rPr>
        <w:t> </w:t>
      </w:r>
      <w:r>
        <w:rPr>
          <w:spacing w:val="-4"/>
          <w:u w:val="single"/>
        </w:rPr>
        <w:t>1j)</w:t>
      </w:r>
      <w:r>
        <w:rPr>
          <w:spacing w:val="-4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7-10%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8"/>
          <w:position w:val="1"/>
          <w:sz w:val="16"/>
          <w:highlight w:val="yellow"/>
        </w:rPr>
        <w:t> </w:t>
      </w:r>
      <w:r>
        <w:rPr>
          <w:spacing w:val="-2"/>
          <w:position w:val="1"/>
          <w:sz w:val="16"/>
          <w:highlight w:val="yellow"/>
        </w:rPr>
        <w:t>price.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Payment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Terms</w:t>
      </w:r>
      <w:r>
        <w:rPr>
          <w:spacing w:val="-2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106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registered</w:t>
      </w:r>
      <w:r>
        <w:rPr>
          <w:spacing w:val="40"/>
        </w:rPr>
        <w:t> </w:t>
      </w:r>
      <w:r>
        <w:rPr/>
        <w:t>referral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customer</w:t>
      </w:r>
      <w:r>
        <w:rPr>
          <w:spacing w:val="39"/>
        </w:rPr>
        <w:t> </w:t>
      </w:r>
      <w:r>
        <w:rPr/>
        <w:t>purchases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Company</w:t>
      </w:r>
      <w:r>
        <w:rPr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/>
        <w:t>another</w:t>
      </w:r>
      <w:r>
        <w:rPr>
          <w:spacing w:val="39"/>
        </w:rPr>
        <w:t> </w:t>
      </w:r>
      <w:r>
        <w:rPr/>
        <w:t>channel/contract</w:t>
      </w:r>
      <w:r>
        <w:rPr>
          <w:spacing w:val="39"/>
        </w:rPr>
        <w:t> </w:t>
      </w:r>
      <w:r>
        <w:rPr/>
        <w:t>vehicle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Reseller,</w:t>
      </w:r>
      <w:r>
        <w:rPr>
          <w:spacing w:val="23"/>
        </w:rPr>
        <w:t> </w:t>
      </w:r>
      <w:r>
        <w:rPr/>
        <w:t>earned</w:t>
      </w:r>
      <w:r>
        <w:rPr>
          <w:spacing w:val="23"/>
        </w:rPr>
        <w:t> </w:t>
      </w:r>
      <w:r>
        <w:rPr/>
        <w:t>commissions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payable</w:t>
      </w:r>
      <w:r>
        <w:rPr>
          <w:spacing w:val="23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thirty</w:t>
      </w:r>
      <w:r>
        <w:rPr>
          <w:spacing w:val="23"/>
        </w:rPr>
        <w:t> </w:t>
      </w:r>
      <w:r>
        <w:rPr/>
        <w:t>(30)days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amounts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collected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Company.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 w:before="1"/>
        <w:ind w:left="106" w:right="253"/>
      </w:pPr>
      <w:r>
        <w:rPr>
          <w:highlight w:val="yellow"/>
        </w:rPr>
        <w:t>For a Registered Opportunity where the customer purchases from Reseller, payment will be made by Reseller to Company within 5</w:t>
      </w:r>
      <w:r>
        <w:rPr>
          <w:spacing w:val="40"/>
          <w:highlight w:val="yellow"/>
        </w:rPr>
        <w:t> </w:t>
      </w:r>
      <w:r>
        <w:rPr>
          <w:highlight w:val="yellow"/>
        </w:rPr>
        <w:t>days of receipt of payment (paid when paid).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528" w:lineRule="auto"/>
        <w:ind w:left="106" w:right="253"/>
      </w:pPr>
      <w:r>
        <w:rPr>
          <w:highlight w:val="yellow"/>
          <w:u w:val="single"/>
        </w:rPr>
        <w:t>Expense Reimbursemen</w:t>
      </w:r>
      <w:r>
        <w:rPr>
          <w:highlight w:val="yellow"/>
        </w:rPr>
        <w:t>t:</w:t>
      </w:r>
      <w:r>
        <w:rPr>
          <w:spacing w:val="-2"/>
          <w:highlight w:val="yellow"/>
        </w:rPr>
        <w:t> </w:t>
      </w:r>
      <w:r>
        <w:rPr>
          <w:highlight w:val="yellow"/>
        </w:rPr>
        <w:t>Reimbursement</w:t>
      </w:r>
      <w:r>
        <w:rPr>
          <w:spacing w:val="-2"/>
          <w:highlight w:val="yellow"/>
        </w:rPr>
        <w:t> </w:t>
      </w:r>
      <w:r>
        <w:rPr>
          <w:highlight w:val="yellow"/>
        </w:rPr>
        <w:t>will</w:t>
      </w:r>
      <w:r>
        <w:rPr>
          <w:spacing w:val="-1"/>
          <w:highlight w:val="yellow"/>
        </w:rPr>
        <w:t> </w:t>
      </w:r>
      <w:r>
        <w:rPr>
          <w:highlight w:val="yellow"/>
        </w:rPr>
        <w:t>be</w:t>
      </w:r>
      <w:r>
        <w:rPr>
          <w:spacing w:val="-1"/>
          <w:highlight w:val="yellow"/>
        </w:rPr>
        <w:t> </w:t>
      </w:r>
      <w:r>
        <w:rPr>
          <w:highlight w:val="yellow"/>
        </w:rPr>
        <w:t>provided</w:t>
      </w:r>
      <w:r>
        <w:rPr>
          <w:spacing w:val="-1"/>
          <w:highlight w:val="yellow"/>
        </w:rPr>
        <w:t> </w:t>
      </w:r>
      <w:r>
        <w:rPr>
          <w:highlight w:val="yellow"/>
        </w:rPr>
        <w:t>ONLY</w:t>
      </w:r>
      <w:r>
        <w:rPr>
          <w:spacing w:val="-1"/>
          <w:highlight w:val="yellow"/>
        </w:rPr>
        <w:t> </w:t>
      </w:r>
      <w:r>
        <w:rPr>
          <w:highlight w:val="yellow"/>
        </w:rPr>
        <w:t>for</w:t>
      </w:r>
      <w:r>
        <w:rPr>
          <w:spacing w:val="-1"/>
          <w:highlight w:val="yellow"/>
        </w:rPr>
        <w:t> </w:t>
      </w:r>
      <w:r>
        <w:rPr>
          <w:highlight w:val="yellow"/>
        </w:rPr>
        <w:t>expenses</w:t>
      </w:r>
      <w:r>
        <w:rPr>
          <w:spacing w:val="-2"/>
          <w:highlight w:val="yellow"/>
        </w:rPr>
        <w:t> </w:t>
      </w:r>
      <w:r>
        <w:rPr>
          <w:highlight w:val="yellow"/>
        </w:rPr>
        <w:t>PRE-APPROVED</w:t>
      </w:r>
      <w:r>
        <w:rPr>
          <w:spacing w:val="-1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writing</w:t>
      </w:r>
      <w:r>
        <w:rPr>
          <w:spacing w:val="-1"/>
          <w:highlight w:val="yellow"/>
        </w:rPr>
        <w:t> </w:t>
      </w:r>
      <w:r>
        <w:rPr>
          <w:highlight w:val="yellow"/>
        </w:rPr>
        <w:t>by</w:t>
      </w:r>
      <w:r>
        <w:rPr>
          <w:spacing w:val="-1"/>
          <w:highlight w:val="yellow"/>
        </w:rPr>
        <w:t> </w:t>
      </w:r>
      <w:r>
        <w:rPr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highlight w:val="yellow"/>
          <w:u w:val="single"/>
        </w:rPr>
        <w:t>Marketing Expense</w:t>
      </w:r>
      <w:r>
        <w:rPr>
          <w:highlight w:val="yellow"/>
        </w:rPr>
        <w:t>: As may be agreed to by the parties in writing.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line="182" w:lineRule="exact"/>
        <w:ind w:left="6"/>
        <w:jc w:val="center"/>
      </w:pPr>
      <w:r>
        <w:rPr/>
        <w:pict>
          <v:rect style="position:absolute;margin-left:80.349998pt;margin-top:9.491938pt;width:434.300016pt;height:.63125pt;mso-position-horizontal-relative:page;mso-position-vertical-relative:paragraph;z-index:-15725056;mso-wrap-distance-left:0;mso-wrap-distance-right:0" id="docshape11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 w:line="182" w:lineRule="exact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Heading1"/>
        <w:spacing w:before="68"/>
      </w:pPr>
      <w:r>
        <w:rPr>
          <w:spacing w:val="-6"/>
        </w:rPr>
        <w:t>COMPANY</w:t>
      </w:r>
      <w:r>
        <w:rPr>
          <w:spacing w:val="-4"/>
        </w:rPr>
        <w:t> </w:t>
      </w:r>
      <w:r>
        <w:rPr>
          <w:spacing w:val="-6"/>
        </w:rPr>
        <w:t>SUPPORT</w:t>
      </w:r>
      <w:r>
        <w:rPr>
          <w:spacing w:val="-3"/>
        </w:rPr>
        <w:t> </w:t>
      </w:r>
      <w:r>
        <w:rPr>
          <w:spacing w:val="-6"/>
        </w:rPr>
        <w:t>OBLIGATIONS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right="4488"/>
        <w:jc w:val="right"/>
      </w:pPr>
      <w:r>
        <w:rPr>
          <w:u w:val="single"/>
        </w:rPr>
        <w:t>Product</w:t>
      </w:r>
      <w:r>
        <w:rPr>
          <w:spacing w:val="12"/>
          <w:u w:val="single"/>
        </w:rPr>
        <w:t> </w:t>
      </w:r>
      <w:r>
        <w:rPr>
          <w:u w:val="single"/>
        </w:rPr>
        <w:t>Training</w:t>
      </w:r>
      <w:r>
        <w:rPr/>
        <w:t>:</w:t>
      </w:r>
      <w:r>
        <w:rPr>
          <w:spacing w:val="16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Company</w:t>
      </w:r>
      <w:r>
        <w:rPr>
          <w:spacing w:val="15"/>
        </w:rPr>
        <w:t> </w:t>
      </w:r>
      <w:r>
        <w:rPr/>
        <w:t>products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needed.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528" w:lineRule="auto"/>
        <w:ind w:left="106" w:right="2398"/>
      </w:pPr>
      <w:r>
        <w:rPr>
          <w:u w:val="single"/>
        </w:rPr>
        <w:t>Marketing Materials</w:t>
      </w:r>
      <w:r>
        <w:rPr/>
        <w:t>: Electronic and print copies of existing marketing material as needed.</w:t>
      </w:r>
      <w:r>
        <w:rPr>
          <w:spacing w:val="40"/>
        </w:rPr>
        <w:t> </w:t>
      </w:r>
      <w:r>
        <w:rPr>
          <w:u w:val="single"/>
        </w:rPr>
        <w:t>Company Personnel Resources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196" w:lineRule="exact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technical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resources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for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demonstrations</w:t>
      </w:r>
      <w:r>
        <w:rPr>
          <w:spacing w:val="27"/>
          <w:position w:val="1"/>
          <w:sz w:val="16"/>
        </w:rPr>
        <w:t> </w:t>
      </w:r>
      <w:r>
        <w:rPr>
          <w:position w:val="1"/>
          <w:sz w:val="16"/>
        </w:rPr>
        <w:t>and</w:t>
      </w:r>
      <w:r>
        <w:rPr>
          <w:spacing w:val="25"/>
          <w:position w:val="1"/>
          <w:sz w:val="16"/>
        </w:rPr>
        <w:t> </w:t>
      </w:r>
      <w:r>
        <w:rPr>
          <w:spacing w:val="-2"/>
          <w:position w:val="1"/>
          <w:sz w:val="16"/>
        </w:rPr>
        <w:t>meetings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Company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Customer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Support</w:t>
      </w:r>
      <w:r>
        <w:rPr>
          <w:spacing w:val="19"/>
          <w:position w:val="1"/>
          <w:sz w:val="16"/>
        </w:rPr>
        <w:t> </w:t>
      </w:r>
      <w:r>
        <w:rPr>
          <w:spacing w:val="-2"/>
          <w:position w:val="1"/>
          <w:sz w:val="16"/>
        </w:rPr>
        <w:t>Services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right="4403"/>
        <w:jc w:val="right"/>
      </w:pPr>
      <w:r>
        <w:rPr/>
        <w:pict>
          <v:rect style="position:absolute;margin-left:80.349998pt;margin-top:17.145166pt;width:434.300016pt;height:.63125pt;mso-position-horizontal-relative:page;mso-position-vertical-relative:paragraph;z-index:-15724544;mso-wrap-distance-left:0;mso-wrap-distance-right:0" id="docshape12" filled="true" fillcolor="#000000" stroked="false">
            <v:fill type="solid"/>
            <w10:wrap type="topAndBottom"/>
          </v:rect>
        </w:pict>
      </w:r>
      <w:r>
        <w:rPr>
          <w:w w:val="102"/>
        </w:rPr>
        <w:t>8</w:t>
      </w:r>
    </w:p>
    <w:sectPr>
      <w:pgSz w:w="11900" w:h="16840"/>
      <w:pgMar w:header="0" w:footer="693" w:top="1440" w:bottom="8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3.25pt;height:11.7pt;mso-position-horizontal-relative:page;mso-position-vertical-relative:page;z-index:-1588121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BRAVATEK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4/18/2017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88" w:hanging="34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33" w:hanging="1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7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1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10" w:right="3105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om.cellucci@bravatek.com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2023-05-11T10:07:51Z</dcterms:created>
  <dcterms:modified xsi:type="dcterms:W3CDTF">2023-05-11T10:07:51Z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