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3"/>
        <w:ind w:left="88" w:right="9252" w:firstLine="0"/>
        <w:jc w:val="center"/>
      </w:pPr>
      <w:r>
        <w:rPr>
          <w:spacing w:val="-5"/>
        </w:rPr>
        <w:t>Exhibit</w:t>
      </w:r>
      <w:r>
        <w:rPr>
          <w:spacing w:val="-1"/>
        </w:rPr>
        <w:t> </w:t>
      </w:r>
      <w:r>
        <w:rPr>
          <w:spacing w:val="-4"/>
        </w:rPr>
        <w:t>10.1</w:t>
      </w:r>
    </w:p>
    <w:p>
      <w:pPr>
        <w:pStyle w:val="Heading1"/>
        <w:spacing w:before="18"/>
        <w:ind w:right="95"/>
      </w:pPr>
      <w:r>
        <w:rPr>
          <w:spacing w:val="-2"/>
        </w:rPr>
        <w:t>Development</w:t>
      </w:r>
      <w:r>
        <w:rPr>
          <w:spacing w:val="4"/>
        </w:rPr>
        <w:t> </w:t>
      </w:r>
      <w:r>
        <w:rPr>
          <w:spacing w:val="-2"/>
        </w:rPr>
        <w:t>Agreement</w:t>
      </w:r>
    </w:p>
    <w:p>
      <w:pPr>
        <w:pStyle w:val="BodyText"/>
        <w:spacing w:line="264" w:lineRule="auto" w:before="18"/>
        <w:ind w:right="118"/>
      </w:pPr>
      <w:r>
        <w:rPr/>
        <w:t>This Development Agreement (the “</w:t>
      </w:r>
      <w:r>
        <w:rPr>
          <w:u w:val="single"/>
        </w:rPr>
        <w:t>Agreemen</w:t>
      </w:r>
      <w:r>
        <w:rPr/>
        <w:t>t”) dated as of March 20, 2020 (the “</w:t>
      </w:r>
      <w:r>
        <w:rPr>
          <w:u w:val="single"/>
        </w:rPr>
        <w:t>Effective Date</w:t>
      </w:r>
      <w:r>
        <w:rPr/>
        <w:t>”) is entered into by and between CNS</w:t>
      </w:r>
      <w:r>
        <w:rPr>
          <w:spacing w:val="40"/>
        </w:rPr>
        <w:t> </w:t>
      </w:r>
      <w:r>
        <w:rPr/>
        <w:t>Pharmaceuticals,</w:t>
      </w:r>
      <w:r>
        <w:rPr>
          <w:spacing w:val="19"/>
        </w:rPr>
        <w:t> </w:t>
      </w:r>
      <w:r>
        <w:rPr/>
        <w:t>Inc.</w:t>
      </w:r>
      <w:r>
        <w:rPr>
          <w:spacing w:val="19"/>
        </w:rPr>
        <w:t> </w:t>
      </w:r>
      <w:r>
        <w:rPr/>
        <w:t>(“</w:t>
      </w:r>
      <w:r>
        <w:rPr>
          <w:u w:val="single"/>
        </w:rPr>
        <w:t>CNS</w:t>
      </w:r>
      <w:r>
        <w:rPr/>
        <w:t>”),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Nevada</w:t>
      </w:r>
      <w:r>
        <w:rPr>
          <w:spacing w:val="25"/>
        </w:rPr>
        <w:t> </w:t>
      </w:r>
      <w:r>
        <w:rPr/>
        <w:t>corporation,</w:t>
      </w:r>
      <w:r>
        <w:rPr>
          <w:spacing w:val="24"/>
        </w:rPr>
        <w:t> </w:t>
      </w:r>
      <w:r>
        <w:rPr/>
        <w:t>having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business</w:t>
      </w:r>
      <w:r>
        <w:rPr>
          <w:spacing w:val="25"/>
        </w:rPr>
        <w:t> </w:t>
      </w:r>
      <w:r>
        <w:rPr/>
        <w:t>address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2100</w:t>
      </w:r>
      <w:r>
        <w:rPr>
          <w:spacing w:val="25"/>
        </w:rPr>
        <w:t> </w:t>
      </w:r>
      <w:r>
        <w:rPr/>
        <w:t>West</w:t>
      </w:r>
      <w:r>
        <w:rPr>
          <w:spacing w:val="24"/>
        </w:rPr>
        <w:t> </w:t>
      </w:r>
      <w:r>
        <w:rPr/>
        <w:t>Loop</w:t>
      </w:r>
      <w:r>
        <w:rPr>
          <w:spacing w:val="24"/>
        </w:rPr>
        <w:t> </w:t>
      </w:r>
      <w:r>
        <w:rPr/>
        <w:t>South,</w:t>
      </w:r>
      <w:r>
        <w:rPr>
          <w:spacing w:val="25"/>
        </w:rPr>
        <w:t> </w:t>
      </w:r>
      <w:r>
        <w:rPr/>
        <w:t>Suite</w:t>
      </w:r>
      <w:r>
        <w:rPr>
          <w:spacing w:val="25"/>
        </w:rPr>
        <w:t> </w:t>
      </w:r>
      <w:r>
        <w:rPr/>
        <w:t>900,</w:t>
      </w:r>
      <w:r>
        <w:rPr>
          <w:spacing w:val="25"/>
        </w:rPr>
        <w:t> </w:t>
      </w:r>
      <w:r>
        <w:rPr/>
        <w:t>Houston,</w:t>
      </w:r>
      <w:r>
        <w:rPr>
          <w:spacing w:val="25"/>
        </w:rPr>
        <w:t> </w:t>
      </w:r>
      <w:r>
        <w:rPr/>
        <w:t>Texas</w:t>
      </w:r>
      <w:r>
        <w:rPr>
          <w:spacing w:val="24"/>
        </w:rPr>
        <w:t> </w:t>
      </w:r>
      <w:r>
        <w:rPr/>
        <w:t>77027,</w:t>
      </w:r>
      <w:r>
        <w:rPr>
          <w:spacing w:val="25"/>
        </w:rPr>
        <w:t> </w:t>
      </w:r>
      <w:r>
        <w:rPr/>
        <w:t>and</w:t>
      </w:r>
      <w:r>
        <w:rPr>
          <w:spacing w:val="40"/>
        </w:rPr>
        <w:t> </w:t>
      </w:r>
      <w:r>
        <w:rPr/>
        <w:t>WPD Pharmaceuticals, (“</w:t>
      </w:r>
      <w:r>
        <w:rPr>
          <w:u w:val="single"/>
        </w:rPr>
        <w:t>WPD</w:t>
      </w:r>
      <w:r>
        <w:rPr/>
        <w:t>”), a Polish corporation, having a business address of ul. Żwirki i Wigury 101, 02-089 Warszawa. CNS and WPD are</w:t>
      </w:r>
      <w:r>
        <w:rPr>
          <w:spacing w:val="40"/>
        </w:rPr>
        <w:t> </w:t>
      </w:r>
      <w:r>
        <w:rPr/>
        <w:t>sometimes referred to herein individually as a “</w:t>
      </w:r>
      <w:r>
        <w:rPr>
          <w:u w:val="single"/>
        </w:rPr>
        <w:t>Party</w:t>
      </w:r>
      <w:r>
        <w:rPr/>
        <w:t>”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collectively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“</w:t>
      </w:r>
      <w:r>
        <w:rPr>
          <w:u w:val="single"/>
        </w:rPr>
        <w:t>Parties</w:t>
      </w:r>
      <w:r>
        <w:rPr/>
        <w:t>.”</w:t>
      </w:r>
    </w:p>
    <w:p>
      <w:pPr>
        <w:pStyle w:val="Heading1"/>
        <w:spacing w:line="182" w:lineRule="exact"/>
        <w:ind w:left="4631" w:right="4645"/>
      </w:pPr>
      <w:r>
        <w:rPr>
          <w:spacing w:val="-2"/>
        </w:rPr>
        <w:t>RECITALS</w:t>
      </w:r>
    </w:p>
    <w:p>
      <w:pPr>
        <w:pStyle w:val="BodyText"/>
        <w:spacing w:line="264" w:lineRule="auto" w:before="18"/>
        <w:ind w:right="116"/>
      </w:pPr>
      <w:r>
        <w:rPr/>
        <w:t>WHEREAS, WPD is party to a sublicense agreement dated February 19, 2019 with Moleculin Biotech, Inc. (“</w:t>
      </w:r>
      <w:r>
        <w:rPr>
          <w:u w:val="single"/>
        </w:rPr>
        <w:t>MBI</w:t>
      </w:r>
      <w:r>
        <w:rPr/>
        <w:t>”) (the “</w:t>
      </w:r>
      <w:r>
        <w:rPr>
          <w:u w:val="single"/>
        </w:rPr>
        <w:t>Sublicense</w:t>
      </w:r>
      <w:r>
        <w:rPr>
          <w:spacing w:val="40"/>
        </w:rPr>
        <w:t> </w:t>
      </w:r>
      <w:r>
        <w:rPr>
          <w:u w:val="single"/>
        </w:rPr>
        <w:t>Agreemen</w:t>
      </w:r>
      <w:r>
        <w:rPr/>
        <w:t>t”)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develop,</w:t>
      </w:r>
      <w:r>
        <w:rPr>
          <w:spacing w:val="40"/>
        </w:rPr>
        <w:t> </w:t>
      </w:r>
      <w:r>
        <w:rPr/>
        <w:t>manufacture,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manufactured,</w:t>
      </w:r>
      <w:r>
        <w:rPr>
          <w:spacing w:val="40"/>
        </w:rPr>
        <w:t> </w:t>
      </w:r>
      <w:r>
        <w:rPr/>
        <w:t>use,</w:t>
      </w:r>
      <w:r>
        <w:rPr>
          <w:spacing w:val="40"/>
        </w:rPr>
        <w:t> </w:t>
      </w:r>
      <w:r>
        <w:rPr/>
        <w:t>export/import,</w:t>
      </w:r>
      <w:r>
        <w:rPr>
          <w:spacing w:val="40"/>
        </w:rPr>
        <w:t> </w:t>
      </w:r>
      <w:r>
        <w:rPr/>
        <w:t>offer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sell</w:t>
      </w:r>
      <w:r>
        <w:rPr>
          <w:spacing w:val="40"/>
        </w:rPr>
        <w:t> </w:t>
      </w:r>
      <w:r>
        <w:rPr/>
        <w:t>and/or</w:t>
      </w:r>
      <w:r>
        <w:rPr>
          <w:spacing w:val="40"/>
        </w:rPr>
        <w:t> </w:t>
      </w:r>
      <w:r>
        <w:rPr/>
        <w:t>sell</w:t>
      </w:r>
      <w:r>
        <w:rPr>
          <w:spacing w:val="40"/>
        </w:rPr>
        <w:t> </w:t>
      </w:r>
      <w:r>
        <w:rPr/>
        <w:t>certain</w:t>
      </w:r>
      <w:r>
        <w:rPr>
          <w:spacing w:val="40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certain territories;</w:t>
      </w:r>
    </w:p>
    <w:p>
      <w:pPr>
        <w:pStyle w:val="BodyText"/>
        <w:spacing w:line="183" w:lineRule="exact"/>
        <w:ind w:left="706" w:firstLine="0"/>
      </w:pPr>
      <w:r>
        <w:rPr/>
        <w:t>WHEREAS,</w:t>
      </w:r>
      <w:r>
        <w:rPr>
          <w:spacing w:val="17"/>
        </w:rPr>
        <w:t> </w:t>
      </w:r>
      <w:r>
        <w:rPr/>
        <w:t>WPD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developing</w:t>
      </w:r>
      <w:r>
        <w:rPr>
          <w:spacing w:val="17"/>
        </w:rPr>
        <w:t> </w:t>
      </w:r>
      <w:r>
        <w:rPr/>
        <w:t>certain</w:t>
      </w:r>
      <w:r>
        <w:rPr>
          <w:spacing w:val="17"/>
        </w:rPr>
        <w:t> </w:t>
      </w:r>
      <w:r>
        <w:rPr/>
        <w:t>anti-viral</w:t>
      </w:r>
      <w:r>
        <w:rPr>
          <w:spacing w:val="17"/>
        </w:rPr>
        <w:t> </w:t>
      </w:r>
      <w:r>
        <w:rPr/>
        <w:t>indications</w:t>
      </w:r>
      <w:r>
        <w:rPr>
          <w:spacing w:val="17"/>
        </w:rPr>
        <w:t> </w:t>
      </w:r>
      <w:r>
        <w:rPr/>
        <w:t>pursuant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Sublicense</w:t>
      </w:r>
      <w:r>
        <w:rPr>
          <w:spacing w:val="17"/>
        </w:rPr>
        <w:t> </w:t>
      </w:r>
      <w:r>
        <w:rPr/>
        <w:t>Agreement;</w:t>
      </w:r>
      <w:r>
        <w:rPr>
          <w:spacing w:val="17"/>
        </w:rPr>
        <w:t> </w:t>
      </w:r>
      <w:r>
        <w:rPr>
          <w:spacing w:val="-5"/>
        </w:rPr>
        <w:t>and</w:t>
      </w:r>
    </w:p>
    <w:p>
      <w:pPr>
        <w:pStyle w:val="BodyText"/>
        <w:spacing w:before="18"/>
        <w:ind w:left="706" w:firstLine="0"/>
      </w:pPr>
      <w:r>
        <w:rPr/>
        <w:t>WHEREAS,</w:t>
      </w:r>
      <w:r>
        <w:rPr>
          <w:spacing w:val="10"/>
        </w:rPr>
        <w:t> </w:t>
      </w:r>
      <w:r>
        <w:rPr/>
        <w:t>CNS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/>
        <w:t>agreed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fund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portion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development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such</w:t>
      </w:r>
      <w:r>
        <w:rPr>
          <w:spacing w:val="10"/>
        </w:rPr>
        <w:t> </w:t>
      </w:r>
      <w:r>
        <w:rPr/>
        <w:t>indications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exchange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certain</w:t>
      </w:r>
      <w:r>
        <w:rPr>
          <w:spacing w:val="10"/>
        </w:rPr>
        <w:t> </w:t>
      </w:r>
      <w:r>
        <w:rPr/>
        <w:t>economic</w:t>
      </w:r>
      <w:r>
        <w:rPr>
          <w:spacing w:val="11"/>
        </w:rPr>
        <w:t> </w:t>
      </w:r>
      <w:r>
        <w:rPr>
          <w:spacing w:val="-2"/>
        </w:rPr>
        <w:t>rights.</w:t>
      </w:r>
    </w:p>
    <w:p>
      <w:pPr>
        <w:pStyle w:val="BodyText"/>
        <w:spacing w:line="264" w:lineRule="auto" w:before="18"/>
        <w:ind w:right="129"/>
      </w:pPr>
      <w:r>
        <w:rPr/>
        <w:t>NOW,</w:t>
      </w:r>
      <w:r>
        <w:rPr>
          <w:spacing w:val="22"/>
        </w:rPr>
        <w:t> </w:t>
      </w:r>
      <w:r>
        <w:rPr/>
        <w:t>THEREFORE,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consideration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covenants,</w:t>
      </w:r>
      <w:r>
        <w:rPr>
          <w:spacing w:val="22"/>
        </w:rPr>
        <w:t> </w:t>
      </w:r>
      <w:r>
        <w:rPr/>
        <w:t>conditions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agreements</w:t>
      </w:r>
      <w:r>
        <w:rPr>
          <w:spacing w:val="22"/>
        </w:rPr>
        <w:t> </w:t>
      </w:r>
      <w:r>
        <w:rPr/>
        <w:t>hereinafter</w:t>
      </w:r>
      <w:r>
        <w:rPr>
          <w:spacing w:val="24"/>
        </w:rPr>
        <w:t> </w:t>
      </w:r>
      <w:r>
        <w:rPr/>
        <w:t>set</w:t>
      </w:r>
      <w:r>
        <w:rPr>
          <w:spacing w:val="22"/>
        </w:rPr>
        <w:t> </w:t>
      </w:r>
      <w:r>
        <w:rPr/>
        <w:t>forth,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/>
        <w:t>other</w:t>
      </w:r>
      <w:r>
        <w:rPr>
          <w:spacing w:val="24"/>
        </w:rPr>
        <w:t> </w:t>
      </w:r>
      <w:r>
        <w:rPr/>
        <w:t>valuable</w:t>
      </w:r>
      <w:r>
        <w:rPr>
          <w:spacing w:val="24"/>
        </w:rPr>
        <w:t> </w:t>
      </w:r>
      <w:r>
        <w:rPr/>
        <w:t>consideration,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receipt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sufficiency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hereby</w:t>
      </w:r>
      <w:r>
        <w:rPr>
          <w:spacing w:val="25"/>
        </w:rPr>
        <w:t> </w:t>
      </w:r>
      <w:r>
        <w:rPr/>
        <w:t>acknowledged,</w:t>
      </w:r>
      <w:r>
        <w:rPr>
          <w:spacing w:val="24"/>
        </w:rPr>
        <w:t> </w:t>
      </w:r>
      <w:r>
        <w:rPr/>
        <w:t>WPD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CNS</w:t>
      </w:r>
      <w:r>
        <w:rPr>
          <w:spacing w:val="24"/>
        </w:rPr>
        <w:t> </w:t>
      </w:r>
      <w:r>
        <w:rPr/>
        <w:t>hereby</w:t>
      </w:r>
      <w:r>
        <w:rPr>
          <w:spacing w:val="25"/>
        </w:rPr>
        <w:t> </w:t>
      </w:r>
      <w:r>
        <w:rPr/>
        <w:t>agree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follows:</w:t>
      </w:r>
    </w:p>
    <w:p>
      <w:pPr>
        <w:pStyle w:val="Heading1"/>
        <w:spacing w:line="264" w:lineRule="auto"/>
        <w:ind w:left="4557" w:right="4571" w:firstLine="8"/>
      </w:pPr>
      <w:r>
        <w:rPr/>
        <w:t>ARTICLE</w:t>
      </w:r>
      <w:r>
        <w:rPr>
          <w:spacing w:val="-18"/>
        </w:rPr>
        <w:t> </w:t>
      </w:r>
      <w:r>
        <w:rPr/>
        <w:t>1</w:t>
      </w:r>
      <w:r>
        <w:rPr>
          <w:spacing w:val="40"/>
        </w:rPr>
        <w:t> </w:t>
      </w:r>
      <w:r>
        <w:rPr>
          <w:spacing w:val="-8"/>
        </w:rPr>
        <w:t>DEFINITIONS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64" w:lineRule="auto" w:before="0" w:after="0"/>
        <w:ind w:left="100" w:right="124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Approval</w:t>
      </w:r>
      <w:r>
        <w:rPr>
          <w:spacing w:val="18"/>
          <w:sz w:val="16"/>
          <w:u w:val="single"/>
        </w:rPr>
        <w:t> </w:t>
      </w:r>
      <w:r>
        <w:rPr>
          <w:sz w:val="16"/>
          <w:u w:val="single"/>
        </w:rPr>
        <w:t>Achievement</w:t>
      </w:r>
      <w:r>
        <w:rPr>
          <w:spacing w:val="18"/>
          <w:sz w:val="16"/>
          <w:u w:val="single"/>
        </w:rPr>
        <w:t> </w:t>
      </w:r>
      <w:r>
        <w:rPr>
          <w:sz w:val="16"/>
          <w:u w:val="single"/>
        </w:rPr>
        <w:t>Date</w:t>
      </w:r>
      <w:r>
        <w:rPr>
          <w:sz w:val="16"/>
        </w:rPr>
        <w:t>”</w:t>
      </w:r>
      <w:r>
        <w:rPr>
          <w:spacing w:val="15"/>
          <w:sz w:val="16"/>
        </w:rPr>
        <w:t> </w:t>
      </w:r>
      <w:r>
        <w:rPr>
          <w:sz w:val="16"/>
        </w:rPr>
        <w:t>means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earlier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the:</w:t>
      </w:r>
      <w:r>
        <w:rPr>
          <w:spacing w:val="15"/>
          <w:sz w:val="16"/>
        </w:rPr>
        <w:t> </w:t>
      </w:r>
      <w:r>
        <w:rPr>
          <w:sz w:val="16"/>
        </w:rPr>
        <w:t>(i)</w:t>
      </w:r>
      <w:r>
        <w:rPr>
          <w:spacing w:val="15"/>
          <w:sz w:val="16"/>
        </w:rPr>
        <w:t> </w:t>
      </w:r>
      <w:r>
        <w:rPr>
          <w:sz w:val="16"/>
        </w:rPr>
        <w:t>date</w:t>
      </w:r>
      <w:r>
        <w:rPr>
          <w:spacing w:val="15"/>
          <w:sz w:val="16"/>
        </w:rPr>
        <w:t> </w:t>
      </w:r>
      <w:r>
        <w:rPr>
          <w:sz w:val="16"/>
        </w:rPr>
        <w:t>on</w:t>
      </w:r>
      <w:r>
        <w:rPr>
          <w:spacing w:val="15"/>
          <w:sz w:val="16"/>
        </w:rPr>
        <w:t> </w:t>
      </w:r>
      <w:r>
        <w:rPr>
          <w:sz w:val="16"/>
        </w:rPr>
        <w:t>which</w:t>
      </w:r>
      <w:r>
        <w:rPr>
          <w:spacing w:val="15"/>
          <w:sz w:val="16"/>
        </w:rPr>
        <w:t> </w:t>
      </w:r>
      <w:r>
        <w:rPr>
          <w:sz w:val="16"/>
        </w:rPr>
        <w:t>WPD</w:t>
      </w:r>
      <w:r>
        <w:rPr>
          <w:spacing w:val="15"/>
          <w:sz w:val="16"/>
        </w:rPr>
        <w:t> </w:t>
      </w:r>
      <w:r>
        <w:rPr>
          <w:sz w:val="16"/>
        </w:rPr>
        <w:t>receives</w:t>
      </w:r>
      <w:r>
        <w:rPr>
          <w:spacing w:val="15"/>
          <w:sz w:val="16"/>
        </w:rPr>
        <w:t> </w:t>
      </w:r>
      <w:r>
        <w:rPr>
          <w:sz w:val="16"/>
        </w:rPr>
        <w:t>marketing</w:t>
      </w:r>
      <w:r>
        <w:rPr>
          <w:spacing w:val="15"/>
          <w:sz w:val="16"/>
        </w:rPr>
        <w:t> </w:t>
      </w:r>
      <w:r>
        <w:rPr>
          <w:sz w:val="16"/>
        </w:rPr>
        <w:t>approval</w:t>
      </w:r>
      <w:r>
        <w:rPr>
          <w:spacing w:val="15"/>
          <w:sz w:val="16"/>
        </w:rPr>
        <w:t> </w:t>
      </w:r>
      <w:r>
        <w:rPr>
          <w:sz w:val="16"/>
        </w:rPr>
        <w:t>for</w:t>
      </w:r>
      <w:r>
        <w:rPr>
          <w:spacing w:val="15"/>
          <w:sz w:val="16"/>
        </w:rPr>
        <w:t> </w:t>
      </w:r>
      <w:r>
        <w:rPr>
          <w:sz w:val="16"/>
        </w:rPr>
        <w:t>a</w:t>
      </w:r>
      <w:r>
        <w:rPr>
          <w:spacing w:val="15"/>
          <w:sz w:val="16"/>
        </w:rPr>
        <w:t> </w:t>
      </w:r>
      <w:r>
        <w:rPr>
          <w:sz w:val="16"/>
        </w:rPr>
        <w:t>Development</w:t>
      </w:r>
      <w:r>
        <w:rPr>
          <w:spacing w:val="15"/>
          <w:sz w:val="16"/>
        </w:rPr>
        <w:t> </w:t>
      </w:r>
      <w:r>
        <w:rPr>
          <w:sz w:val="16"/>
        </w:rPr>
        <w:t>Product</w:t>
      </w:r>
      <w:r>
        <w:rPr>
          <w:spacing w:val="40"/>
          <w:sz w:val="16"/>
        </w:rPr>
        <w:t> </w:t>
      </w:r>
      <w:r>
        <w:rPr>
          <w:sz w:val="16"/>
        </w:rPr>
        <w:t>in one-half of the countries included in the Sublicensed Territory, as defined in the Sublicense Agreement; or (ii) the payment by WPD to CNS of</w:t>
      </w:r>
      <w:r>
        <w:rPr>
          <w:spacing w:val="40"/>
          <w:sz w:val="16"/>
        </w:rPr>
        <w:t> </w:t>
      </w:r>
      <w:r>
        <w:rPr>
          <w:sz w:val="16"/>
        </w:rPr>
        <w:t>Development Fees hereunder of $1.0 million.</w:t>
      </w:r>
    </w:p>
    <w:p>
      <w:pPr>
        <w:pStyle w:val="ListParagraph"/>
        <w:numPr>
          <w:ilvl w:val="1"/>
          <w:numId w:val="1"/>
        </w:numPr>
        <w:tabs>
          <w:tab w:pos="947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Business</w:t>
      </w:r>
      <w:r>
        <w:rPr>
          <w:spacing w:val="29"/>
          <w:sz w:val="16"/>
          <w:u w:val="single"/>
        </w:rPr>
        <w:t> </w:t>
      </w:r>
      <w:r>
        <w:rPr>
          <w:sz w:val="16"/>
          <w:u w:val="single"/>
        </w:rPr>
        <w:t>Day</w:t>
      </w:r>
      <w:r>
        <w:rPr>
          <w:sz w:val="16"/>
        </w:rPr>
        <w:t>”</w:t>
      </w:r>
      <w:r>
        <w:rPr>
          <w:spacing w:val="29"/>
          <w:sz w:val="16"/>
        </w:rPr>
        <w:t> </w:t>
      </w:r>
      <w:r>
        <w:rPr>
          <w:sz w:val="16"/>
        </w:rPr>
        <w:t>means</w:t>
      </w:r>
      <w:r>
        <w:rPr>
          <w:spacing w:val="29"/>
          <w:sz w:val="16"/>
        </w:rPr>
        <w:t> </w:t>
      </w:r>
      <w:r>
        <w:rPr>
          <w:sz w:val="16"/>
        </w:rPr>
        <w:t>any</w:t>
      </w:r>
      <w:r>
        <w:rPr>
          <w:spacing w:val="29"/>
          <w:sz w:val="16"/>
        </w:rPr>
        <w:t> </w:t>
      </w:r>
      <w:r>
        <w:rPr>
          <w:sz w:val="16"/>
        </w:rPr>
        <w:t>day</w:t>
      </w:r>
      <w:r>
        <w:rPr>
          <w:spacing w:val="29"/>
          <w:sz w:val="16"/>
        </w:rPr>
        <w:t> </w:t>
      </w:r>
      <w:r>
        <w:rPr>
          <w:sz w:val="16"/>
        </w:rPr>
        <w:t>other</w:t>
      </w:r>
      <w:r>
        <w:rPr>
          <w:spacing w:val="29"/>
          <w:sz w:val="16"/>
        </w:rPr>
        <w:t> </w:t>
      </w:r>
      <w:r>
        <w:rPr>
          <w:sz w:val="16"/>
        </w:rPr>
        <w:t>than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day</w:t>
      </w:r>
      <w:r>
        <w:rPr>
          <w:spacing w:val="29"/>
          <w:sz w:val="16"/>
        </w:rPr>
        <w:t> </w:t>
      </w:r>
      <w:r>
        <w:rPr>
          <w:sz w:val="16"/>
        </w:rPr>
        <w:t>which</w:t>
      </w:r>
      <w:r>
        <w:rPr>
          <w:spacing w:val="29"/>
          <w:sz w:val="16"/>
        </w:rPr>
        <w:t> </w:t>
      </w:r>
      <w:r>
        <w:rPr>
          <w:sz w:val="16"/>
        </w:rPr>
        <w:t>is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Saturday,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Sunday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29"/>
          <w:sz w:val="16"/>
        </w:rPr>
        <w:t> </w:t>
      </w:r>
      <w:r>
        <w:rPr>
          <w:sz w:val="16"/>
        </w:rPr>
        <w:t>any</w:t>
      </w:r>
      <w:r>
        <w:rPr>
          <w:spacing w:val="29"/>
          <w:sz w:val="16"/>
        </w:rPr>
        <w:t> </w:t>
      </w:r>
      <w:r>
        <w:rPr>
          <w:sz w:val="16"/>
        </w:rPr>
        <w:t>other</w:t>
      </w:r>
      <w:r>
        <w:rPr>
          <w:spacing w:val="29"/>
          <w:sz w:val="16"/>
        </w:rPr>
        <w:t> </w:t>
      </w:r>
      <w:r>
        <w:rPr>
          <w:sz w:val="16"/>
        </w:rPr>
        <w:t>day</w:t>
      </w:r>
      <w:r>
        <w:rPr>
          <w:spacing w:val="29"/>
          <w:sz w:val="16"/>
        </w:rPr>
        <w:t> </w:t>
      </w:r>
      <w:r>
        <w:rPr>
          <w:sz w:val="16"/>
        </w:rPr>
        <w:t>on</w:t>
      </w:r>
      <w:r>
        <w:rPr>
          <w:spacing w:val="29"/>
          <w:sz w:val="16"/>
        </w:rPr>
        <w:t> </w:t>
      </w:r>
      <w:r>
        <w:rPr>
          <w:sz w:val="16"/>
        </w:rPr>
        <w:t>which</w:t>
      </w:r>
      <w:r>
        <w:rPr>
          <w:spacing w:val="29"/>
          <w:sz w:val="16"/>
        </w:rPr>
        <w:t> </w:t>
      </w:r>
      <w:r>
        <w:rPr>
          <w:sz w:val="16"/>
        </w:rPr>
        <w:t>banks</w:t>
      </w:r>
      <w:r>
        <w:rPr>
          <w:spacing w:val="29"/>
          <w:sz w:val="16"/>
        </w:rPr>
        <w:t> </w:t>
      </w:r>
      <w:r>
        <w:rPr>
          <w:sz w:val="16"/>
        </w:rPr>
        <w:t>are</w:t>
      </w:r>
      <w:r>
        <w:rPr>
          <w:spacing w:val="29"/>
          <w:sz w:val="16"/>
        </w:rPr>
        <w:t> </w:t>
      </w:r>
      <w:r>
        <w:rPr>
          <w:sz w:val="16"/>
        </w:rPr>
        <w:t>authorized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required to be closed in New York City, NY.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183" w:lineRule="exact" w:before="0" w:after="0"/>
        <w:ind w:left="934" w:right="0" w:hanging="229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Calendar</w:t>
      </w:r>
      <w:r>
        <w:rPr>
          <w:spacing w:val="8"/>
          <w:sz w:val="16"/>
          <w:u w:val="single"/>
        </w:rPr>
        <w:t> </w:t>
      </w:r>
      <w:r>
        <w:rPr>
          <w:sz w:val="16"/>
          <w:u w:val="single"/>
        </w:rPr>
        <w:t>Quarter</w:t>
      </w:r>
      <w:r>
        <w:rPr>
          <w:sz w:val="16"/>
        </w:rPr>
        <w:t>”</w:t>
      </w:r>
      <w:r>
        <w:rPr>
          <w:spacing w:val="9"/>
          <w:sz w:val="16"/>
        </w:rPr>
        <w:t> </w:t>
      </w:r>
      <w:r>
        <w:rPr>
          <w:sz w:val="16"/>
        </w:rPr>
        <w:t>means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consecutive</w:t>
      </w:r>
      <w:r>
        <w:rPr>
          <w:spacing w:val="10"/>
          <w:sz w:val="16"/>
        </w:rPr>
        <w:t> </w:t>
      </w:r>
      <w:r>
        <w:rPr>
          <w:sz w:val="16"/>
        </w:rPr>
        <w:t>three</w:t>
      </w:r>
      <w:r>
        <w:rPr>
          <w:spacing w:val="9"/>
          <w:sz w:val="16"/>
        </w:rPr>
        <w:t> </w:t>
      </w:r>
      <w:r>
        <w:rPr>
          <w:sz w:val="16"/>
        </w:rPr>
        <w:t>month</w:t>
      </w:r>
      <w:r>
        <w:rPr>
          <w:spacing w:val="9"/>
          <w:sz w:val="16"/>
        </w:rPr>
        <w:t> </w:t>
      </w:r>
      <w:r>
        <w:rPr>
          <w:sz w:val="16"/>
        </w:rPr>
        <w:t>period</w:t>
      </w:r>
      <w:r>
        <w:rPr>
          <w:spacing w:val="9"/>
          <w:sz w:val="16"/>
        </w:rPr>
        <w:t> </w:t>
      </w:r>
      <w:r>
        <w:rPr>
          <w:sz w:val="16"/>
        </w:rPr>
        <w:t>ending</w:t>
      </w:r>
      <w:r>
        <w:rPr>
          <w:spacing w:val="10"/>
          <w:sz w:val="16"/>
        </w:rPr>
        <w:t> </w:t>
      </w:r>
      <w:r>
        <w:rPr>
          <w:sz w:val="16"/>
        </w:rPr>
        <w:t>on</w:t>
      </w:r>
      <w:r>
        <w:rPr>
          <w:spacing w:val="9"/>
          <w:sz w:val="16"/>
        </w:rPr>
        <w:t> </w:t>
      </w:r>
      <w:r>
        <w:rPr>
          <w:sz w:val="16"/>
        </w:rPr>
        <w:t>one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March</w:t>
      </w:r>
      <w:r>
        <w:rPr>
          <w:spacing w:val="10"/>
          <w:sz w:val="16"/>
        </w:rPr>
        <w:t> </w:t>
      </w:r>
      <w:r>
        <w:rPr>
          <w:sz w:val="16"/>
        </w:rPr>
        <w:t>31,</w:t>
      </w:r>
      <w:r>
        <w:rPr>
          <w:spacing w:val="9"/>
          <w:sz w:val="16"/>
        </w:rPr>
        <w:t> </w:t>
      </w:r>
      <w:r>
        <w:rPr>
          <w:sz w:val="16"/>
        </w:rPr>
        <w:t>June</w:t>
      </w:r>
      <w:r>
        <w:rPr>
          <w:spacing w:val="9"/>
          <w:sz w:val="16"/>
        </w:rPr>
        <w:t> </w:t>
      </w:r>
      <w:r>
        <w:rPr>
          <w:sz w:val="16"/>
        </w:rPr>
        <w:t>30,</w:t>
      </w:r>
      <w:r>
        <w:rPr>
          <w:spacing w:val="9"/>
          <w:sz w:val="16"/>
        </w:rPr>
        <w:t> </w:t>
      </w:r>
      <w:r>
        <w:rPr>
          <w:sz w:val="16"/>
        </w:rPr>
        <w:t>September</w:t>
      </w:r>
      <w:r>
        <w:rPr>
          <w:spacing w:val="10"/>
          <w:sz w:val="16"/>
        </w:rPr>
        <w:t> </w:t>
      </w:r>
      <w:r>
        <w:rPr>
          <w:sz w:val="16"/>
        </w:rPr>
        <w:t>30,</w:t>
      </w:r>
      <w:r>
        <w:rPr>
          <w:spacing w:val="9"/>
          <w:sz w:val="16"/>
        </w:rPr>
        <w:t> </w:t>
      </w:r>
      <w:r>
        <w:rPr>
          <w:sz w:val="16"/>
        </w:rPr>
        <w:t>or</w:t>
      </w:r>
      <w:r>
        <w:rPr>
          <w:spacing w:val="9"/>
          <w:sz w:val="16"/>
        </w:rPr>
        <w:t> </w:t>
      </w:r>
      <w:r>
        <w:rPr>
          <w:sz w:val="16"/>
        </w:rPr>
        <w:t>December</w:t>
      </w:r>
      <w:r>
        <w:rPr>
          <w:spacing w:val="10"/>
          <w:sz w:val="16"/>
        </w:rPr>
        <w:t> </w:t>
      </w:r>
      <w:r>
        <w:rPr>
          <w:spacing w:val="-5"/>
          <w:sz w:val="16"/>
        </w:rPr>
        <w:t>31.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64" w:lineRule="auto" w:before="15" w:after="0"/>
        <w:ind w:left="100" w:right="118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Confidential Information</w:t>
      </w:r>
      <w:r>
        <w:rPr>
          <w:sz w:val="16"/>
        </w:rPr>
        <w:t>” includes: (1) all information contained in documents marked "confidential" and disclosed by one Party (the</w:t>
      </w:r>
      <w:r>
        <w:rPr>
          <w:spacing w:val="40"/>
          <w:sz w:val="16"/>
        </w:rPr>
        <w:t> </w:t>
      </w:r>
      <w:r>
        <w:rPr>
          <w:sz w:val="16"/>
        </w:rPr>
        <w:t>"disclosing party") to the other Party (the "recipient party") pursuant to this Agreement; (2) orally disclosed information which is disclosed by the</w:t>
      </w:r>
      <w:r>
        <w:rPr>
          <w:spacing w:val="40"/>
          <w:sz w:val="16"/>
        </w:rPr>
        <w:t> </w:t>
      </w:r>
      <w:r>
        <w:rPr>
          <w:sz w:val="16"/>
        </w:rPr>
        <w:t>disclosing</w:t>
      </w:r>
      <w:r>
        <w:rPr>
          <w:spacing w:val="23"/>
          <w:sz w:val="16"/>
        </w:rPr>
        <w:t> </w:t>
      </w:r>
      <w:r>
        <w:rPr>
          <w:sz w:val="16"/>
        </w:rPr>
        <w:t>party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recipient</w:t>
      </w:r>
      <w:r>
        <w:rPr>
          <w:spacing w:val="23"/>
          <w:sz w:val="16"/>
        </w:rPr>
        <w:t> </w:t>
      </w:r>
      <w:r>
        <w:rPr>
          <w:sz w:val="16"/>
        </w:rPr>
        <w:t>party</w:t>
      </w:r>
      <w:r>
        <w:rPr>
          <w:spacing w:val="23"/>
          <w:sz w:val="16"/>
        </w:rPr>
        <w:t> </w:t>
      </w:r>
      <w:r>
        <w:rPr>
          <w:sz w:val="16"/>
        </w:rPr>
        <w:t>pursuant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this</w:t>
      </w:r>
      <w:r>
        <w:rPr>
          <w:spacing w:val="23"/>
          <w:sz w:val="16"/>
        </w:rPr>
        <w:t> </w:t>
      </w:r>
      <w:r>
        <w:rPr>
          <w:sz w:val="16"/>
        </w:rPr>
        <w:t>Agreement,</w:t>
      </w:r>
      <w:r>
        <w:rPr>
          <w:spacing w:val="23"/>
          <w:sz w:val="16"/>
        </w:rPr>
        <w:t> </w:t>
      </w:r>
      <w:r>
        <w:rPr>
          <w:sz w:val="16"/>
        </w:rPr>
        <w:t>summarized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writing,</w:t>
      </w:r>
      <w:r>
        <w:rPr>
          <w:spacing w:val="23"/>
          <w:sz w:val="16"/>
        </w:rPr>
        <w:t> </w:t>
      </w:r>
      <w:r>
        <w:rPr>
          <w:sz w:val="16"/>
        </w:rPr>
        <w:t>identified</w:t>
      </w:r>
      <w:r>
        <w:rPr>
          <w:spacing w:val="23"/>
          <w:sz w:val="16"/>
        </w:rPr>
        <w:t> </w:t>
      </w:r>
      <w:r>
        <w:rPr>
          <w:sz w:val="16"/>
        </w:rPr>
        <w:t>as</w:t>
      </w:r>
      <w:r>
        <w:rPr>
          <w:spacing w:val="23"/>
          <w:sz w:val="16"/>
        </w:rPr>
        <w:t> </w:t>
      </w:r>
      <w:r>
        <w:rPr>
          <w:sz w:val="16"/>
        </w:rPr>
        <w:t>"confidential"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delivered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recipient</w:t>
      </w:r>
      <w:r>
        <w:rPr>
          <w:spacing w:val="40"/>
          <w:sz w:val="16"/>
        </w:rPr>
        <w:t> </w:t>
      </w:r>
      <w:r>
        <w:rPr>
          <w:sz w:val="16"/>
        </w:rPr>
        <w:t>party;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(3)</w:t>
      </w:r>
      <w:r>
        <w:rPr>
          <w:spacing w:val="26"/>
          <w:sz w:val="16"/>
        </w:rPr>
        <w:t> </w:t>
      </w:r>
      <w:r>
        <w:rPr>
          <w:sz w:val="16"/>
        </w:rPr>
        <w:t>all</w:t>
      </w:r>
      <w:r>
        <w:rPr>
          <w:spacing w:val="25"/>
          <w:sz w:val="16"/>
        </w:rPr>
        <w:t> </w:t>
      </w:r>
      <w:r>
        <w:rPr>
          <w:sz w:val="16"/>
        </w:rPr>
        <w:t>proprietary</w:t>
      </w:r>
      <w:r>
        <w:rPr>
          <w:spacing w:val="26"/>
          <w:sz w:val="16"/>
        </w:rPr>
        <w:t> </w:t>
      </w:r>
      <w:r>
        <w:rPr>
          <w:sz w:val="16"/>
        </w:rPr>
        <w:t>technical</w:t>
      </w:r>
      <w:r>
        <w:rPr>
          <w:spacing w:val="25"/>
          <w:sz w:val="16"/>
        </w:rPr>
        <w:t> </w:t>
      </w:r>
      <w:r>
        <w:rPr>
          <w:sz w:val="16"/>
        </w:rPr>
        <w:t>information,</w:t>
      </w:r>
      <w:r>
        <w:rPr>
          <w:spacing w:val="25"/>
          <w:sz w:val="16"/>
        </w:rPr>
        <w:t> </w:t>
      </w:r>
      <w:r>
        <w:rPr>
          <w:sz w:val="16"/>
        </w:rPr>
        <w:t>business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financial</w:t>
      </w:r>
      <w:r>
        <w:rPr>
          <w:spacing w:val="26"/>
          <w:sz w:val="16"/>
        </w:rPr>
        <w:t> </w:t>
      </w:r>
      <w:r>
        <w:rPr>
          <w:sz w:val="16"/>
        </w:rPr>
        <w:t>information,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all</w:t>
      </w:r>
      <w:r>
        <w:rPr>
          <w:spacing w:val="25"/>
          <w:sz w:val="16"/>
        </w:rPr>
        <w:t> </w:t>
      </w:r>
      <w:r>
        <w:rPr>
          <w:sz w:val="16"/>
        </w:rPr>
        <w:t>other</w:t>
      </w:r>
      <w:r>
        <w:rPr>
          <w:spacing w:val="26"/>
          <w:sz w:val="16"/>
        </w:rPr>
        <w:t> </w:t>
      </w:r>
      <w:r>
        <w:rPr>
          <w:sz w:val="16"/>
        </w:rPr>
        <w:t>information</w:t>
      </w:r>
      <w:r>
        <w:rPr>
          <w:spacing w:val="25"/>
          <w:sz w:val="16"/>
        </w:rPr>
        <w:t> </w:t>
      </w:r>
      <w:r>
        <w:rPr>
          <w:sz w:val="16"/>
        </w:rPr>
        <w:t>which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5"/>
          <w:sz w:val="16"/>
        </w:rPr>
        <w:t> </w:t>
      </w:r>
      <w:r>
        <w:rPr>
          <w:sz w:val="16"/>
        </w:rPr>
        <w:t>reasonable</w:t>
      </w:r>
      <w:r>
        <w:rPr>
          <w:spacing w:val="26"/>
          <w:sz w:val="16"/>
        </w:rPr>
        <w:t> </w:t>
      </w:r>
      <w:r>
        <w:rPr>
          <w:sz w:val="16"/>
        </w:rPr>
        <w:t>person</w:t>
      </w:r>
      <w:r>
        <w:rPr>
          <w:spacing w:val="26"/>
          <w:sz w:val="16"/>
        </w:rPr>
        <w:t> </w:t>
      </w:r>
      <w:r>
        <w:rPr>
          <w:sz w:val="16"/>
        </w:rPr>
        <w:t>would</w:t>
      </w:r>
      <w:r>
        <w:rPr>
          <w:spacing w:val="40"/>
          <w:sz w:val="16"/>
        </w:rPr>
        <w:t> </w:t>
      </w:r>
      <w:r>
        <w:rPr>
          <w:sz w:val="16"/>
        </w:rPr>
        <w:t>treat</w:t>
      </w:r>
      <w:r>
        <w:rPr>
          <w:spacing w:val="39"/>
          <w:sz w:val="16"/>
        </w:rPr>
        <w:t> </w:t>
      </w:r>
      <w:r>
        <w:rPr>
          <w:sz w:val="16"/>
        </w:rPr>
        <w:t>confidentially</w:t>
      </w:r>
      <w:r>
        <w:rPr>
          <w:spacing w:val="39"/>
          <w:sz w:val="16"/>
        </w:rPr>
        <w:t> </w:t>
      </w:r>
      <w:r>
        <w:rPr>
          <w:sz w:val="16"/>
        </w:rPr>
        <w:t>that</w:t>
      </w:r>
      <w:r>
        <w:rPr>
          <w:spacing w:val="39"/>
          <w:sz w:val="16"/>
        </w:rPr>
        <w:t> </w:t>
      </w:r>
      <w:r>
        <w:rPr>
          <w:sz w:val="16"/>
        </w:rPr>
        <w:t>relates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39"/>
          <w:sz w:val="16"/>
        </w:rPr>
        <w:t> </w:t>
      </w:r>
      <w:r>
        <w:rPr>
          <w:sz w:val="16"/>
        </w:rPr>
        <w:t>the</w:t>
      </w:r>
      <w:r>
        <w:rPr>
          <w:spacing w:val="39"/>
          <w:sz w:val="16"/>
        </w:rPr>
        <w:t> </w:t>
      </w:r>
      <w:r>
        <w:rPr>
          <w:sz w:val="16"/>
        </w:rPr>
        <w:t>Development</w:t>
      </w:r>
      <w:r>
        <w:rPr>
          <w:spacing w:val="40"/>
          <w:sz w:val="16"/>
        </w:rPr>
        <w:t> </w:t>
      </w:r>
      <w:r>
        <w:rPr>
          <w:sz w:val="16"/>
        </w:rPr>
        <w:t>Products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39"/>
          <w:sz w:val="16"/>
        </w:rPr>
        <w:t> </w:t>
      </w:r>
      <w:r>
        <w:rPr>
          <w:sz w:val="16"/>
        </w:rPr>
        <w:t>disclosed</w:t>
      </w:r>
      <w:r>
        <w:rPr>
          <w:spacing w:val="40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39"/>
          <w:sz w:val="16"/>
        </w:rPr>
        <w:t> </w:t>
      </w:r>
      <w:r>
        <w:rPr>
          <w:sz w:val="16"/>
        </w:rPr>
        <w:t>disclosing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39"/>
          <w:sz w:val="16"/>
        </w:rPr>
        <w:t> </w:t>
      </w:r>
      <w:r>
        <w:rPr>
          <w:sz w:val="16"/>
        </w:rPr>
        <w:t>the</w:t>
      </w:r>
      <w:r>
        <w:rPr>
          <w:spacing w:val="39"/>
          <w:sz w:val="16"/>
        </w:rPr>
        <w:t> </w:t>
      </w:r>
      <w:r>
        <w:rPr>
          <w:sz w:val="16"/>
        </w:rPr>
        <w:t>recipient</w:t>
      </w:r>
      <w:r>
        <w:rPr>
          <w:spacing w:val="40"/>
          <w:sz w:val="16"/>
        </w:rPr>
        <w:t> </w:t>
      </w:r>
      <w:r>
        <w:rPr>
          <w:sz w:val="16"/>
        </w:rPr>
        <w:t>party,</w:t>
      </w:r>
      <w:r>
        <w:rPr>
          <w:spacing w:val="40"/>
          <w:sz w:val="16"/>
        </w:rPr>
        <w:t> </w:t>
      </w:r>
      <w:r>
        <w:rPr>
          <w:sz w:val="16"/>
        </w:rPr>
        <w:t>whether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marked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“confidential.”</w:t>
      </w:r>
      <w:r>
        <w:rPr>
          <w:spacing w:val="40"/>
          <w:sz w:val="16"/>
        </w:rPr>
        <w:t> </w:t>
      </w:r>
      <w:r>
        <w:rPr>
          <w:sz w:val="16"/>
        </w:rPr>
        <w:t>Notwithstanding</w:t>
      </w:r>
      <w:r>
        <w:rPr>
          <w:spacing w:val="40"/>
          <w:sz w:val="16"/>
        </w:rPr>
        <w:t> </w:t>
      </w:r>
      <w:r>
        <w:rPr>
          <w:sz w:val="16"/>
        </w:rPr>
        <w:t>anything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contrary,</w:t>
      </w:r>
      <w:r>
        <w:rPr>
          <w:spacing w:val="40"/>
          <w:sz w:val="16"/>
        </w:rPr>
        <w:t> </w:t>
      </w:r>
      <w:r>
        <w:rPr>
          <w:sz w:val="16"/>
        </w:rPr>
        <w:t>CNS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permitted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make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disclosures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CNS</w:t>
      </w:r>
      <w:r>
        <w:rPr>
          <w:spacing w:val="40"/>
          <w:sz w:val="16"/>
        </w:rPr>
        <w:t> </w:t>
      </w:r>
      <w:r>
        <w:rPr>
          <w:sz w:val="16"/>
        </w:rPr>
        <w:t>determines,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its</w:t>
      </w:r>
      <w:r>
        <w:rPr>
          <w:spacing w:val="22"/>
          <w:sz w:val="16"/>
        </w:rPr>
        <w:t> </w:t>
      </w:r>
      <w:r>
        <w:rPr>
          <w:sz w:val="16"/>
        </w:rPr>
        <w:t>sole</w:t>
      </w:r>
      <w:r>
        <w:rPr>
          <w:spacing w:val="22"/>
          <w:sz w:val="16"/>
        </w:rPr>
        <w:t> </w:t>
      </w:r>
      <w:r>
        <w:rPr>
          <w:sz w:val="16"/>
        </w:rPr>
        <w:t>discretion,</w:t>
      </w:r>
      <w:r>
        <w:rPr>
          <w:spacing w:val="22"/>
          <w:sz w:val="16"/>
        </w:rPr>
        <w:t> </w:t>
      </w:r>
      <w:r>
        <w:rPr>
          <w:sz w:val="16"/>
        </w:rPr>
        <w:t>is</w:t>
      </w:r>
      <w:r>
        <w:rPr>
          <w:spacing w:val="22"/>
          <w:sz w:val="16"/>
        </w:rPr>
        <w:t> </w:t>
      </w:r>
      <w:r>
        <w:rPr>
          <w:sz w:val="16"/>
        </w:rPr>
        <w:t>required</w:t>
      </w:r>
      <w:r>
        <w:rPr>
          <w:spacing w:val="22"/>
          <w:sz w:val="16"/>
        </w:rPr>
        <w:t> </w:t>
      </w:r>
      <w:r>
        <w:rPr>
          <w:sz w:val="16"/>
        </w:rPr>
        <w:t>pursuant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Securities</w:t>
      </w:r>
      <w:r>
        <w:rPr>
          <w:spacing w:val="22"/>
          <w:sz w:val="16"/>
        </w:rPr>
        <w:t> </w:t>
      </w:r>
      <w:r>
        <w:rPr>
          <w:sz w:val="16"/>
        </w:rPr>
        <w:t>Exchange</w:t>
      </w:r>
      <w:r>
        <w:rPr>
          <w:spacing w:val="22"/>
          <w:sz w:val="16"/>
        </w:rPr>
        <w:t> </w:t>
      </w:r>
      <w:r>
        <w:rPr>
          <w:sz w:val="16"/>
        </w:rPr>
        <w:t>Act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1934,</w:t>
      </w:r>
      <w:r>
        <w:rPr>
          <w:spacing w:val="22"/>
          <w:sz w:val="16"/>
        </w:rPr>
        <w:t> </w:t>
      </w:r>
      <w:r>
        <w:rPr>
          <w:sz w:val="16"/>
        </w:rPr>
        <w:t>as</w:t>
      </w:r>
      <w:r>
        <w:rPr>
          <w:spacing w:val="22"/>
          <w:sz w:val="16"/>
        </w:rPr>
        <w:t> </w:t>
      </w:r>
      <w:r>
        <w:rPr>
          <w:sz w:val="16"/>
        </w:rPr>
        <w:t>amended,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rules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regulations</w:t>
      </w:r>
      <w:r>
        <w:rPr>
          <w:spacing w:val="22"/>
          <w:sz w:val="16"/>
        </w:rPr>
        <w:t> </w:t>
      </w:r>
      <w:r>
        <w:rPr>
          <w:sz w:val="16"/>
        </w:rPr>
        <w:t>thereof.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181" w:lineRule="exact" w:before="0" w:after="0"/>
        <w:ind w:left="934" w:right="0" w:hanging="229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Development</w:t>
      </w:r>
      <w:r>
        <w:rPr>
          <w:spacing w:val="9"/>
          <w:sz w:val="16"/>
          <w:u w:val="single"/>
        </w:rPr>
        <w:t> </w:t>
      </w:r>
      <w:r>
        <w:rPr>
          <w:sz w:val="16"/>
          <w:u w:val="single"/>
        </w:rPr>
        <w:t>Fee</w:t>
      </w:r>
      <w:r>
        <w:rPr>
          <w:sz w:val="16"/>
        </w:rPr>
        <w:t>”</w:t>
      </w:r>
      <w:r>
        <w:rPr>
          <w:spacing w:val="9"/>
          <w:sz w:val="16"/>
        </w:rPr>
        <w:t> </w:t>
      </w:r>
      <w:r>
        <w:rPr>
          <w:sz w:val="16"/>
        </w:rPr>
        <w:t>means</w:t>
      </w:r>
      <w:r>
        <w:rPr>
          <w:spacing w:val="9"/>
          <w:sz w:val="16"/>
        </w:rPr>
        <w:t> </w:t>
      </w:r>
      <w:r>
        <w:rPr>
          <w:sz w:val="16"/>
        </w:rPr>
        <w:t>50%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Net</w:t>
      </w:r>
      <w:r>
        <w:rPr>
          <w:spacing w:val="10"/>
          <w:sz w:val="16"/>
        </w:rPr>
        <w:t> </w:t>
      </w:r>
      <w:r>
        <w:rPr>
          <w:sz w:val="16"/>
        </w:rPr>
        <w:t>Sales</w:t>
      </w:r>
      <w:r>
        <w:rPr>
          <w:spacing w:val="10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any</w:t>
      </w:r>
      <w:r>
        <w:rPr>
          <w:spacing w:val="9"/>
          <w:sz w:val="16"/>
        </w:rPr>
        <w:t> </w:t>
      </w:r>
      <w:r>
        <w:rPr>
          <w:sz w:val="16"/>
        </w:rPr>
        <w:t>Development</w:t>
      </w:r>
      <w:r>
        <w:rPr>
          <w:spacing w:val="10"/>
          <w:sz w:val="16"/>
        </w:rPr>
        <w:t> </w:t>
      </w:r>
      <w:r>
        <w:rPr>
          <w:sz w:val="16"/>
        </w:rPr>
        <w:t>Products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Development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Territory.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64" w:lineRule="auto" w:before="18" w:after="0"/>
        <w:ind w:left="100" w:right="117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Development Products</w:t>
      </w:r>
      <w:r>
        <w:rPr>
          <w:sz w:val="16"/>
        </w:rPr>
        <w:t>” means: (i) Sublicensed Products, as defined in the Sublicense Agreement, in the field of pharmaceutical drug</w:t>
      </w:r>
      <w:r>
        <w:rPr>
          <w:spacing w:val="40"/>
          <w:sz w:val="16"/>
        </w:rPr>
        <w:t> </w:t>
      </w:r>
      <w:r>
        <w:rPr>
          <w:sz w:val="16"/>
        </w:rPr>
        <w:t>products for the treatment of any viral infection in humans; and (ii) any other drug or product in the field of pharmaceutical drug products for the</w:t>
      </w:r>
      <w:r>
        <w:rPr>
          <w:spacing w:val="40"/>
          <w:sz w:val="16"/>
        </w:rPr>
        <w:t> </w:t>
      </w:r>
      <w:r>
        <w:rPr>
          <w:sz w:val="16"/>
        </w:rPr>
        <w:t>treatment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any</w:t>
      </w:r>
      <w:r>
        <w:rPr>
          <w:spacing w:val="22"/>
          <w:sz w:val="16"/>
        </w:rPr>
        <w:t> </w:t>
      </w:r>
      <w:r>
        <w:rPr>
          <w:sz w:val="16"/>
        </w:rPr>
        <w:t>viral</w:t>
      </w:r>
      <w:r>
        <w:rPr>
          <w:spacing w:val="22"/>
          <w:sz w:val="16"/>
        </w:rPr>
        <w:t> </w:t>
      </w:r>
      <w:r>
        <w:rPr>
          <w:sz w:val="16"/>
        </w:rPr>
        <w:t>infection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humans</w:t>
      </w:r>
      <w:r>
        <w:rPr>
          <w:spacing w:val="22"/>
          <w:sz w:val="16"/>
        </w:rPr>
        <w:t> </w:t>
      </w:r>
      <w:r>
        <w:rPr>
          <w:sz w:val="16"/>
        </w:rPr>
        <w:t>that</w:t>
      </w:r>
      <w:r>
        <w:rPr>
          <w:spacing w:val="22"/>
          <w:sz w:val="16"/>
        </w:rPr>
        <w:t> </w:t>
      </w:r>
      <w:r>
        <w:rPr>
          <w:sz w:val="16"/>
        </w:rPr>
        <w:t>is</w:t>
      </w:r>
      <w:r>
        <w:rPr>
          <w:spacing w:val="22"/>
          <w:sz w:val="16"/>
        </w:rPr>
        <w:t> </w:t>
      </w:r>
      <w:r>
        <w:rPr>
          <w:sz w:val="16"/>
        </w:rPr>
        <w:t>licensed</w:t>
      </w:r>
      <w:r>
        <w:rPr>
          <w:spacing w:val="22"/>
          <w:sz w:val="16"/>
        </w:rPr>
        <w:t> </w:t>
      </w:r>
      <w:r>
        <w:rPr>
          <w:sz w:val="16"/>
        </w:rPr>
        <w:t>between</w:t>
      </w:r>
      <w:r>
        <w:rPr>
          <w:spacing w:val="22"/>
          <w:sz w:val="16"/>
        </w:rPr>
        <w:t> </w:t>
      </w:r>
      <w:r>
        <w:rPr>
          <w:sz w:val="16"/>
        </w:rPr>
        <w:t>WPD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MBI</w:t>
      </w:r>
      <w:r>
        <w:rPr>
          <w:spacing w:val="22"/>
          <w:sz w:val="16"/>
        </w:rPr>
        <w:t> </w:t>
      </w:r>
      <w:r>
        <w:rPr>
          <w:sz w:val="16"/>
        </w:rPr>
        <w:t>after</w:t>
      </w:r>
      <w:r>
        <w:rPr>
          <w:spacing w:val="22"/>
          <w:sz w:val="16"/>
        </w:rPr>
        <w:t> </w:t>
      </w:r>
      <w:r>
        <w:rPr>
          <w:sz w:val="16"/>
        </w:rPr>
        <w:t>this</w:t>
      </w:r>
      <w:r>
        <w:rPr>
          <w:spacing w:val="22"/>
          <w:sz w:val="16"/>
        </w:rPr>
        <w:t> </w:t>
      </w:r>
      <w:r>
        <w:rPr>
          <w:sz w:val="16"/>
        </w:rPr>
        <w:t>date.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Development Territory</w:t>
      </w:r>
      <w:r>
        <w:rPr>
          <w:sz w:val="16"/>
        </w:rPr>
        <w:t>” means (i) until the Approval Achievement Date, the Sublicensed Territory, as defined in the Sublicense</w:t>
      </w:r>
      <w:r>
        <w:rPr>
          <w:spacing w:val="40"/>
          <w:sz w:val="16"/>
        </w:rPr>
        <w:t> </w:t>
      </w:r>
      <w:r>
        <w:rPr>
          <w:sz w:val="16"/>
        </w:rPr>
        <w:t>Agreement;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(ii)</w:t>
      </w:r>
      <w:r>
        <w:rPr>
          <w:spacing w:val="26"/>
          <w:sz w:val="16"/>
        </w:rPr>
        <w:t> </w:t>
      </w:r>
      <w:r>
        <w:rPr>
          <w:sz w:val="16"/>
        </w:rPr>
        <w:t>after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Approval</w:t>
      </w:r>
      <w:r>
        <w:rPr>
          <w:spacing w:val="26"/>
          <w:sz w:val="16"/>
        </w:rPr>
        <w:t> </w:t>
      </w:r>
      <w:r>
        <w:rPr>
          <w:sz w:val="16"/>
        </w:rPr>
        <w:t>Achievement</w:t>
      </w:r>
      <w:r>
        <w:rPr>
          <w:spacing w:val="26"/>
          <w:sz w:val="16"/>
        </w:rPr>
        <w:t> </w:t>
      </w:r>
      <w:r>
        <w:rPr>
          <w:sz w:val="16"/>
        </w:rPr>
        <w:t>Date,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Sublicensed</w:t>
      </w:r>
      <w:r>
        <w:rPr>
          <w:spacing w:val="26"/>
          <w:sz w:val="16"/>
        </w:rPr>
        <w:t> </w:t>
      </w:r>
      <w:r>
        <w:rPr>
          <w:sz w:val="16"/>
        </w:rPr>
        <w:t>Territory,</w:t>
      </w:r>
      <w:r>
        <w:rPr>
          <w:spacing w:val="26"/>
          <w:sz w:val="16"/>
        </w:rPr>
        <w:t> </w:t>
      </w:r>
      <w:r>
        <w:rPr>
          <w:sz w:val="16"/>
        </w:rPr>
        <w:t>as</w:t>
      </w:r>
      <w:r>
        <w:rPr>
          <w:spacing w:val="26"/>
          <w:sz w:val="16"/>
        </w:rPr>
        <w:t> </w:t>
      </w:r>
      <w:r>
        <w:rPr>
          <w:sz w:val="16"/>
        </w:rPr>
        <w:t>defined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Sublicense</w:t>
      </w:r>
      <w:r>
        <w:rPr>
          <w:spacing w:val="26"/>
          <w:sz w:val="16"/>
        </w:rPr>
        <w:t> </w:t>
      </w:r>
      <w:r>
        <w:rPr>
          <w:sz w:val="16"/>
        </w:rPr>
        <w:t>Agreement,</w:t>
      </w:r>
      <w:r>
        <w:rPr>
          <w:spacing w:val="26"/>
          <w:sz w:val="16"/>
        </w:rPr>
        <w:t> </w:t>
      </w:r>
      <w:r>
        <w:rPr>
          <w:sz w:val="16"/>
        </w:rPr>
        <w:t>other</w:t>
      </w:r>
      <w:r>
        <w:rPr>
          <w:spacing w:val="26"/>
          <w:sz w:val="16"/>
        </w:rPr>
        <w:t> </w:t>
      </w:r>
      <w:r>
        <w:rPr>
          <w:sz w:val="16"/>
        </w:rPr>
        <w:t>than</w:t>
      </w:r>
      <w:r>
        <w:rPr>
          <w:spacing w:val="26"/>
          <w:sz w:val="16"/>
        </w:rPr>
        <w:t> </w:t>
      </w:r>
      <w:r>
        <w:rPr>
          <w:sz w:val="16"/>
        </w:rPr>
        <w:t>Poland.</w:t>
      </w:r>
    </w:p>
    <w:p>
      <w:pPr>
        <w:pStyle w:val="BodyText"/>
        <w:spacing w:before="99"/>
        <w:ind w:left="11" w:firstLine="0"/>
        <w:jc w:val="center"/>
      </w:pPr>
      <w:r>
        <w:rPr/>
        <w:pict>
          <v:rect style="position:absolute;margin-left:50.049999pt;margin-top:14.517328pt;width:494.900019pt;height:.63125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1</w:t>
      </w:r>
    </w:p>
    <w:p>
      <w:pPr>
        <w:spacing w:after="0"/>
        <w:jc w:val="center"/>
        <w:sectPr>
          <w:footerReference w:type="default" r:id="rId5"/>
          <w:type w:val="continuous"/>
          <w:pgSz w:w="11900" w:h="16840"/>
          <w:pgMar w:footer="693" w:header="0" w:top="920" w:bottom="880" w:left="900" w:right="88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64" w:lineRule="auto" w:before="82" w:after="0"/>
        <w:ind w:left="100" w:right="113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Net Sales</w:t>
      </w:r>
      <w:r>
        <w:rPr>
          <w:sz w:val="16"/>
        </w:rPr>
        <w:t>” shall be defined in the same way as defined in Sections 6.1 (a)-(f) of the Sublicense Agreement, as applicable only to the</w:t>
      </w:r>
      <w:r>
        <w:rPr>
          <w:spacing w:val="40"/>
          <w:sz w:val="16"/>
        </w:rPr>
        <w:t> </w:t>
      </w:r>
      <w:r>
        <w:rPr>
          <w:sz w:val="16"/>
        </w:rPr>
        <w:t>relevant</w:t>
      </w:r>
      <w:r>
        <w:rPr>
          <w:spacing w:val="40"/>
          <w:sz w:val="16"/>
        </w:rPr>
        <w:t> </w:t>
      </w:r>
      <w:r>
        <w:rPr>
          <w:sz w:val="16"/>
        </w:rPr>
        <w:t>Development</w:t>
      </w:r>
      <w:r>
        <w:rPr>
          <w:spacing w:val="40"/>
          <w:sz w:val="16"/>
        </w:rPr>
        <w:t> </w:t>
      </w:r>
      <w:r>
        <w:rPr>
          <w:sz w:val="16"/>
        </w:rPr>
        <w:t>Products</w:t>
      </w:r>
      <w:r>
        <w:rPr>
          <w:spacing w:val="80"/>
          <w:sz w:val="16"/>
        </w:rPr>
        <w:t> </w:t>
      </w:r>
      <w:r>
        <w:rPr>
          <w:sz w:val="16"/>
          <w:u w:val="single"/>
        </w:rPr>
        <w:t>less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“pass-thru</w:t>
      </w:r>
      <w:r>
        <w:rPr>
          <w:spacing w:val="40"/>
          <w:sz w:val="16"/>
        </w:rPr>
        <w:t> </w:t>
      </w:r>
      <w:r>
        <w:rPr>
          <w:sz w:val="16"/>
        </w:rPr>
        <w:t>royalties”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“override</w:t>
      </w:r>
      <w:r>
        <w:rPr>
          <w:spacing w:val="40"/>
          <w:sz w:val="16"/>
        </w:rPr>
        <w:t> </w:t>
      </w:r>
      <w:r>
        <w:rPr>
          <w:sz w:val="16"/>
        </w:rPr>
        <w:t>royalty</w:t>
      </w:r>
      <w:r>
        <w:rPr>
          <w:spacing w:val="40"/>
          <w:sz w:val="16"/>
        </w:rPr>
        <w:t> </w:t>
      </w:r>
      <w:r>
        <w:rPr>
          <w:sz w:val="16"/>
        </w:rPr>
        <w:t>percentage”</w:t>
      </w:r>
      <w:r>
        <w:rPr>
          <w:spacing w:val="40"/>
          <w:sz w:val="16"/>
        </w:rPr>
        <w:t> </w:t>
      </w:r>
      <w:r>
        <w:rPr>
          <w:sz w:val="16"/>
        </w:rPr>
        <w:t>paid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WPD</w:t>
      </w:r>
      <w:r>
        <w:rPr>
          <w:spacing w:val="40"/>
          <w:sz w:val="16"/>
        </w:rPr>
        <w:t> </w:t>
      </w:r>
      <w:r>
        <w:rPr>
          <w:sz w:val="16"/>
        </w:rPr>
        <w:t>pursuant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Sublicense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64" w:lineRule="auto" w:before="0" w:after="0"/>
        <w:ind w:left="100" w:right="119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Phase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II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Milestone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Paymen</w:t>
      </w:r>
      <w:r>
        <w:rPr>
          <w:sz w:val="16"/>
        </w:rPr>
        <w:t>t”</w:t>
      </w:r>
      <w:r>
        <w:rPr>
          <w:spacing w:val="40"/>
          <w:sz w:val="16"/>
        </w:rPr>
        <w:t> </w:t>
      </w:r>
      <w:r>
        <w:rPr>
          <w:sz w:val="16"/>
        </w:rPr>
        <w:t>means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completion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WPD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Phase</w:t>
      </w:r>
      <w:r>
        <w:rPr>
          <w:spacing w:val="40"/>
          <w:sz w:val="16"/>
        </w:rPr>
        <w:t> </w:t>
      </w:r>
      <w:r>
        <w:rPr>
          <w:sz w:val="16"/>
        </w:rPr>
        <w:t>II</w:t>
      </w:r>
      <w:r>
        <w:rPr>
          <w:spacing w:val="40"/>
          <w:sz w:val="16"/>
        </w:rPr>
        <w:t> </w:t>
      </w:r>
      <w:r>
        <w:rPr>
          <w:sz w:val="16"/>
        </w:rPr>
        <w:t>Study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one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countries</w:t>
      </w:r>
      <w:r>
        <w:rPr>
          <w:spacing w:val="40"/>
          <w:sz w:val="16"/>
        </w:rPr>
        <w:t> </w:t>
      </w:r>
      <w:r>
        <w:rPr>
          <w:sz w:val="16"/>
        </w:rPr>
        <w:t>included</w:t>
      </w:r>
      <w:r>
        <w:rPr>
          <w:spacing w:val="40"/>
          <w:sz w:val="16"/>
        </w:rPr>
        <w:t> </w:t>
      </w:r>
      <w:r>
        <w:rPr>
          <w:sz w:val="16"/>
        </w:rPr>
        <w:t>within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Development Territory, which clinical trial meets all endpoints and is sufficient to form the basis of an application for approval of a Development</w:t>
      </w:r>
      <w:r>
        <w:rPr>
          <w:spacing w:val="80"/>
          <w:sz w:val="16"/>
        </w:rPr>
        <w:t> </w:t>
      </w:r>
      <w:r>
        <w:rPr>
          <w:sz w:val="16"/>
        </w:rPr>
        <w:t>Product in one Development Territory other than Poland.</w:t>
      </w: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183" w:lineRule="exact" w:before="0" w:after="0"/>
        <w:ind w:left="1010" w:right="0" w:hanging="304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Sale</w:t>
      </w:r>
      <w:r>
        <w:rPr>
          <w:sz w:val="16"/>
        </w:rPr>
        <w:t>”,</w:t>
      </w:r>
      <w:r>
        <w:rPr>
          <w:spacing w:val="8"/>
          <w:sz w:val="16"/>
        </w:rPr>
        <w:t> </w:t>
      </w:r>
      <w:r>
        <w:rPr>
          <w:sz w:val="16"/>
        </w:rPr>
        <w:t>“</w:t>
      </w:r>
      <w:r>
        <w:rPr>
          <w:sz w:val="16"/>
          <w:u w:val="single"/>
        </w:rPr>
        <w:t>Sells</w:t>
      </w:r>
      <w:r>
        <w:rPr>
          <w:sz w:val="16"/>
        </w:rPr>
        <w:t>”,</w:t>
      </w:r>
      <w:r>
        <w:rPr>
          <w:spacing w:val="8"/>
          <w:sz w:val="16"/>
        </w:rPr>
        <w:t> </w:t>
      </w:r>
      <w:r>
        <w:rPr>
          <w:sz w:val="16"/>
        </w:rPr>
        <w:t>“</w:t>
      </w:r>
      <w:r>
        <w:rPr>
          <w:sz w:val="16"/>
          <w:u w:val="single"/>
        </w:rPr>
        <w:t>Sold</w:t>
      </w:r>
      <w:r>
        <w:rPr>
          <w:sz w:val="16"/>
        </w:rPr>
        <w:t>”</w:t>
      </w:r>
      <w:r>
        <w:rPr>
          <w:spacing w:val="13"/>
          <w:sz w:val="16"/>
        </w:rPr>
        <w:t> </w:t>
      </w:r>
      <w:r>
        <w:rPr>
          <w:sz w:val="16"/>
        </w:rPr>
        <w:t>means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transfer</w:t>
      </w:r>
      <w:r>
        <w:rPr>
          <w:spacing w:val="12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disposition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a</w:t>
      </w:r>
      <w:r>
        <w:rPr>
          <w:spacing w:val="12"/>
          <w:sz w:val="16"/>
        </w:rPr>
        <w:t> </w:t>
      </w:r>
      <w:r>
        <w:rPr>
          <w:sz w:val="16"/>
        </w:rPr>
        <w:t>Development</w:t>
      </w:r>
      <w:r>
        <w:rPr>
          <w:spacing w:val="14"/>
          <w:sz w:val="16"/>
        </w:rPr>
        <w:t> </w:t>
      </w:r>
      <w:r>
        <w:rPr>
          <w:sz w:val="16"/>
        </w:rPr>
        <w:t>Product,</w:t>
      </w:r>
      <w:r>
        <w:rPr>
          <w:spacing w:val="13"/>
          <w:sz w:val="16"/>
        </w:rPr>
        <w:t> </w:t>
      </w:r>
      <w:r>
        <w:rPr>
          <w:sz w:val="16"/>
        </w:rPr>
        <w:t>for</w:t>
      </w:r>
      <w:r>
        <w:rPr>
          <w:spacing w:val="13"/>
          <w:sz w:val="16"/>
        </w:rPr>
        <w:t> </w:t>
      </w:r>
      <w:r>
        <w:rPr>
          <w:sz w:val="16"/>
        </w:rPr>
        <w:t>value,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a</w:t>
      </w:r>
      <w:r>
        <w:rPr>
          <w:spacing w:val="12"/>
          <w:sz w:val="16"/>
        </w:rPr>
        <w:t> </w:t>
      </w:r>
      <w:r>
        <w:rPr>
          <w:sz w:val="16"/>
        </w:rPr>
        <w:t>person</w:t>
      </w:r>
      <w:r>
        <w:rPr>
          <w:spacing w:val="13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entity</w:t>
      </w:r>
      <w:r>
        <w:rPr>
          <w:spacing w:val="13"/>
          <w:sz w:val="16"/>
        </w:rPr>
        <w:t> </w:t>
      </w:r>
      <w:r>
        <w:rPr>
          <w:sz w:val="16"/>
        </w:rPr>
        <w:t>for</w:t>
      </w:r>
      <w:r>
        <w:rPr>
          <w:spacing w:val="13"/>
          <w:sz w:val="16"/>
        </w:rPr>
        <w:t> </w:t>
      </w:r>
      <w:r>
        <w:rPr>
          <w:sz w:val="16"/>
        </w:rPr>
        <w:t>end</w:t>
      </w:r>
      <w:r>
        <w:rPr>
          <w:spacing w:val="12"/>
          <w:sz w:val="16"/>
        </w:rPr>
        <w:t> </w:t>
      </w:r>
      <w:r>
        <w:rPr>
          <w:spacing w:val="-4"/>
          <w:sz w:val="16"/>
        </w:rPr>
        <w:t>use.</w:t>
      </w:r>
    </w:p>
    <w:p>
      <w:pPr>
        <w:pStyle w:val="Heading1"/>
        <w:spacing w:line="264" w:lineRule="auto" w:before="17"/>
        <w:ind w:left="3964" w:right="3992" w:firstLine="22"/>
      </w:pPr>
      <w:r>
        <w:rPr/>
        <w:t>ARTICLE</w:t>
      </w:r>
      <w:r>
        <w:rPr>
          <w:spacing w:val="69"/>
        </w:rPr>
        <w:t> </w:t>
      </w:r>
      <w:r>
        <w:rPr/>
        <w:t>2</w:t>
      </w:r>
      <w:r>
        <w:rPr>
          <w:spacing w:val="80"/>
          <w:w w:val="150"/>
        </w:rPr>
        <w:t> </w:t>
      </w:r>
      <w:r>
        <w:rPr>
          <w:spacing w:val="-10"/>
        </w:rPr>
        <w:t>DEVELOPMENT</w:t>
      </w:r>
      <w:r>
        <w:rPr>
          <w:spacing w:val="-22"/>
        </w:rPr>
        <w:t> </w:t>
      </w:r>
      <w:r>
        <w:rPr>
          <w:spacing w:val="-10"/>
        </w:rPr>
        <w:t>AGREEMENT</w:t>
      </w:r>
    </w:p>
    <w:p>
      <w:pPr>
        <w:pStyle w:val="ListParagraph"/>
        <w:numPr>
          <w:ilvl w:val="1"/>
          <w:numId w:val="2"/>
        </w:numPr>
        <w:tabs>
          <w:tab w:pos="935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</w:rPr>
        <w:t>Subject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conditions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faith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take, or cause to be taken, all actions, and to do or cause to be done, all things necessary, proper or desirable or advisable under applicable laws to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develop and commercialize the Development Products, with a goal of eventual approval of Development Products in the Development Territory. 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exchange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Fee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CNS,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payments: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 Days from the date of this Agreement, CNS will make an upfront payment of $225,000 to WPD; and (ii) within thirty days of the verified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achievement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Phase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Milestone,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verification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conducted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acceptable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hereto), CNS will make a payment of $775,000 to WPD.</w:t>
      </w:r>
      <w:r>
        <w:rPr>
          <w:b/>
          <w:color w:val="FF0000"/>
          <w:sz w:val="24"/>
        </w:rPr>
        <w:t xml:space="preserve"> (1)</w:t>
      </w:r>
    </w:p>
    <w:p>
      <w:pPr>
        <w:pStyle w:val="ListParagraph"/>
        <w:numPr>
          <w:ilvl w:val="1"/>
          <w:numId w:val="2"/>
        </w:numPr>
        <w:tabs>
          <w:tab w:pos="947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If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years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fails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2.1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above,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specified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6.2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below,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entitled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return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payments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hereunder.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clause,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expended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funds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2.1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above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developing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anti-viral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indications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direct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indirect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development),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 used commercially reasonable efforts in good faith.</w:t>
      </w:r>
      <w:r>
        <w:rPr>
          <w:b/>
          <w:color w:val="FF0000"/>
          <w:sz w:val="24"/>
        </w:rPr>
        <w:t xml:space="preserve"> (2)</w:t>
      </w:r>
    </w:p>
    <w:p>
      <w:pPr>
        <w:pStyle w:val="ListParagraph"/>
        <w:numPr>
          <w:ilvl w:val="1"/>
          <w:numId w:val="2"/>
        </w:numPr>
        <w:tabs>
          <w:tab w:pos="947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The first Development Fees payment shall be due forty-five days after the end of the Calendar Quarter in which the first Sale of 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took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place.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furnish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later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forty-five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end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Calendar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Quarter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Calendar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Quarter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furnish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statement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setting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accounting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showing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calculation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Fees.</w:t>
      </w:r>
      <w:r>
        <w:rPr>
          <w:b/>
          <w:color w:val="FF0000"/>
          <w:sz w:val="24"/>
        </w:rPr>
        <w:t xml:space="preserve"> (3)</w:t>
      </w:r>
    </w:p>
    <w:p>
      <w:pPr>
        <w:pStyle w:val="Heading1"/>
        <w:spacing w:line="264" w:lineRule="auto"/>
        <w:ind w:left="4140" w:right="4154" w:firstLine="8"/>
      </w:pPr>
      <w:r>
        <w:rPr/>
        <w:t>ARTICLE</w:t>
      </w:r>
      <w:r>
        <w:rPr>
          <w:spacing w:val="-18"/>
        </w:rPr>
        <w:t> </w:t>
      </w:r>
      <w:r>
        <w:rPr/>
        <w:t>3</w:t>
      </w:r>
      <w:r>
        <w:rPr>
          <w:spacing w:val="40"/>
        </w:rPr>
        <w:t> </w:t>
      </w:r>
      <w:r>
        <w:rPr>
          <w:spacing w:val="-6"/>
        </w:rPr>
        <w:t>INFORMATION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USE</w:t>
      </w:r>
    </w:p>
    <w:p>
      <w:pPr>
        <w:pStyle w:val="ListParagraph"/>
        <w:numPr>
          <w:ilvl w:val="1"/>
          <w:numId w:val="3"/>
        </w:numPr>
        <w:tabs>
          <w:tab w:pos="973" w:val="left" w:leader="none"/>
        </w:tabs>
        <w:spacing w:line="264" w:lineRule="auto" w:before="0" w:after="0"/>
        <w:ind w:left="100" w:right="114" w:firstLine="606"/>
        <w:jc w:val="both"/>
        <w:rPr>
          <w:sz w:val="16"/>
        </w:rPr>
      </w:pP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furnish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reports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summarizing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progress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research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conducted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Sublicense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related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quarterly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basis.</w:t>
      </w:r>
      <w:r>
        <w:rPr>
          <w:b/>
          <w:color w:val="FF0000"/>
          <w:sz w:val="24"/>
        </w:rPr>
        <w:t xml:space="preserve"> (4)</w:t>
      </w:r>
    </w:p>
    <w:p>
      <w:pPr>
        <w:pStyle w:val="ListParagraph"/>
        <w:numPr>
          <w:ilvl w:val="1"/>
          <w:numId w:val="3"/>
        </w:numPr>
        <w:tabs>
          <w:tab w:pos="947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</w:rPr>
        <w:t>The Parties agree to a mutual exchange of any data, information or know-how resulting from the research and development of the</w:t>
      </w:r>
      <w:r>
        <w:rPr>
          <w:spacing w:val="40"/>
          <w:sz w:val="16"/>
        </w:rPr>
        <w:t> </w:t>
      </w:r>
      <w:r>
        <w:rPr>
          <w:sz w:val="16"/>
        </w:rPr>
        <w:t>Development Products.</w:t>
      </w:r>
    </w:p>
    <w:p>
      <w:pPr>
        <w:pStyle w:val="Heading1"/>
        <w:spacing w:line="264" w:lineRule="auto"/>
        <w:ind w:left="4128" w:right="4105" w:firstLine="530"/>
        <w:jc w:val="left"/>
      </w:pPr>
      <w:r>
        <w:rPr/>
        <w:t>ARTICLE</w:t>
      </w:r>
      <w:r>
        <w:rPr>
          <w:spacing w:val="-20"/>
        </w:rPr>
        <w:t> </w:t>
      </w:r>
      <w:r>
        <w:rPr/>
        <w:t>4</w:t>
      </w:r>
      <w:r>
        <w:rPr>
          <w:spacing w:val="40"/>
        </w:rPr>
        <w:t> </w:t>
      </w:r>
      <w:r>
        <w:rPr>
          <w:spacing w:val="-6"/>
        </w:rPr>
        <w:t>OTHER</w:t>
      </w:r>
      <w:r>
        <w:rPr>
          <w:spacing w:val="-16"/>
        </w:rPr>
        <w:t> </w:t>
      </w:r>
      <w:r>
        <w:rPr>
          <w:spacing w:val="-6"/>
        </w:rPr>
        <w:t>COMPENSATION</w:t>
      </w:r>
    </w:p>
    <w:p>
      <w:pPr>
        <w:pStyle w:val="ListParagraph"/>
        <w:numPr>
          <w:ilvl w:val="1"/>
          <w:numId w:val="4"/>
        </w:numPr>
        <w:tabs>
          <w:tab w:pos="935" w:val="left" w:leader="none"/>
        </w:tabs>
        <w:spacing w:line="264" w:lineRule="auto" w:before="0" w:after="0"/>
        <w:ind w:left="100" w:right="123" w:firstLine="606"/>
        <w:jc w:val="both"/>
        <w:rPr>
          <w:sz w:val="16"/>
        </w:rPr>
      </w:pPr>
      <w:r>
        <w:rPr>
          <w:sz w:val="16"/>
          <w:highlight w:val="yellow"/>
        </w:rPr>
        <w:t>If MBI exercises its right to terminate the Sublicense Agreement in whole, or to remove a portion of the sublicensed subject matter 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relates to some or all of the Development Products, by paying to WPD the Buyback Consideration (as defined in the Sublicense Agreement), WPD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agrees that CNS shall receive the greater of (i) 50% of the Buyback Consideration that is attributable to the field of anti-viral pharmaceutical drug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humans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(such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attribution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agreed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Parties),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amounts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actually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Section 2.1 of this Agreement.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89"/>
        <w:ind w:left="11" w:firstLine="0"/>
        <w:jc w:val="center"/>
      </w:pPr>
      <w:r>
        <w:rPr/>
        <w:pict>
          <v:rect style="position:absolute;margin-left:50.049999pt;margin-top:14.042847pt;width:494.900019pt;height:.63125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header="0" w:footer="693" w:top="820" w:bottom="880" w:left="900" w:right="880"/>
        </w:sectPr>
      </w:pPr>
    </w:p>
    <w:p>
      <w:pPr>
        <w:pStyle w:val="Heading1"/>
        <w:spacing w:line="264" w:lineRule="auto" w:before="82"/>
        <w:ind w:left="4342" w:right="4357" w:firstLine="9"/>
      </w:pPr>
      <w:r>
        <w:rPr/>
        <w:t>ARTICLE</w:t>
      </w:r>
      <w:r>
        <w:rPr>
          <w:spacing w:val="-18"/>
        </w:rPr>
        <w:t> </w:t>
      </w:r>
      <w:r>
        <w:rPr/>
        <w:t>5</w:t>
      </w:r>
      <w:r>
        <w:rPr>
          <w:spacing w:val="40"/>
        </w:rPr>
        <w:t> </w:t>
      </w:r>
      <w:r>
        <w:rPr>
          <w:spacing w:val="-8"/>
        </w:rPr>
        <w:t>CONFIDENTIALITY</w:t>
      </w:r>
    </w:p>
    <w:p>
      <w:pPr>
        <w:pStyle w:val="ListParagraph"/>
        <w:numPr>
          <w:ilvl w:val="1"/>
          <w:numId w:val="5"/>
        </w:numPr>
        <w:tabs>
          <w:tab w:pos="935" w:val="left" w:leader="none"/>
        </w:tabs>
        <w:spacing w:line="264" w:lineRule="auto" w:before="0" w:after="0"/>
        <w:ind w:left="100" w:right="115" w:firstLine="606"/>
        <w:jc w:val="both"/>
        <w:rPr>
          <w:sz w:val="16"/>
        </w:rPr>
      </w:pPr>
      <w:r>
        <w:rPr>
          <w:sz w:val="16"/>
          <w:highlight w:val="yellow"/>
        </w:rPr>
        <w:t>During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period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five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(5)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years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disclosing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disclosed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Agreement: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held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strict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confidence,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 used only for the purposes of this Agreement, and (iii) will not be disclosed by the recipient party (except as required by law, court order or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regulation),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disclosing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establish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competent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proof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particular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Information: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was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domain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disclosure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party;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later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became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domain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act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omission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employees,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agents,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successors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assigns;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line="264" w:lineRule="auto"/>
        <w:ind w:right="112" w:firstLine="0"/>
      </w:pPr>
      <w:r>
        <w:rPr/>
        <w:t>(ii)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lawfully</w:t>
      </w:r>
      <w:r>
        <w:rPr>
          <w:spacing w:val="20"/>
        </w:rPr>
        <w:t> </w:t>
      </w:r>
      <w:r>
        <w:rPr/>
        <w:t>disclosed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recipient</w:t>
      </w:r>
      <w:r>
        <w:rPr>
          <w:spacing w:val="20"/>
        </w:rPr>
        <w:t> </w:t>
      </w:r>
      <w:r>
        <w:rPr/>
        <w:t>party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third</w:t>
      </w:r>
      <w:r>
        <w:rPr>
          <w:spacing w:val="20"/>
        </w:rPr>
        <w:t> </w:t>
      </w:r>
      <w:r>
        <w:rPr/>
        <w:t>party</w:t>
      </w:r>
      <w:r>
        <w:rPr>
          <w:spacing w:val="20"/>
        </w:rPr>
        <w:t> </w:t>
      </w:r>
      <w:r>
        <w:rPr/>
        <w:t>having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right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disclose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recipient</w:t>
      </w:r>
      <w:r>
        <w:rPr>
          <w:spacing w:val="20"/>
        </w:rPr>
        <w:t> </w:t>
      </w:r>
      <w:r>
        <w:rPr/>
        <w:t>party;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(iii)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already</w:t>
      </w:r>
      <w:r>
        <w:rPr>
          <w:spacing w:val="20"/>
        </w:rPr>
        <w:t> </w:t>
      </w:r>
      <w:r>
        <w:rPr/>
        <w:t>known</w:t>
      </w:r>
      <w:r>
        <w:rPr>
          <w:spacing w:val="2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recipient</w:t>
      </w:r>
      <w:r>
        <w:rPr>
          <w:spacing w:val="40"/>
        </w:rPr>
        <w:t> </w:t>
      </w:r>
      <w:r>
        <w:rPr/>
        <w:t>party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disclosure;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(iv)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independently</w:t>
      </w:r>
      <w:r>
        <w:rPr>
          <w:spacing w:val="4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recipient</w:t>
      </w:r>
      <w:r>
        <w:rPr>
          <w:spacing w:val="40"/>
        </w:rPr>
        <w:t> </w:t>
      </w:r>
      <w:r>
        <w:rPr/>
        <w:t>party</w:t>
      </w:r>
      <w:r>
        <w:rPr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disclosing</w:t>
      </w:r>
      <w:r>
        <w:rPr>
          <w:spacing w:val="40"/>
        </w:rPr>
        <w:t> </w:t>
      </w:r>
      <w:r>
        <w:rPr/>
        <w:t>party's</w:t>
      </w:r>
      <w:r>
        <w:rPr>
          <w:spacing w:val="40"/>
        </w:rPr>
        <w:t> </w:t>
      </w:r>
      <w:r>
        <w:rPr/>
        <w:t>Confidential</w:t>
      </w:r>
      <w:r>
        <w:rPr>
          <w:spacing w:val="37"/>
        </w:rPr>
        <w:t> </w:t>
      </w:r>
      <w:r>
        <w:rPr/>
        <w:t>Information;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(iv)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required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law,</w:t>
      </w:r>
      <w:r>
        <w:rPr>
          <w:spacing w:val="37"/>
        </w:rPr>
        <w:t> </w:t>
      </w:r>
      <w:r>
        <w:rPr/>
        <w:t>court</w:t>
      </w:r>
      <w:r>
        <w:rPr>
          <w:spacing w:val="37"/>
        </w:rPr>
        <w:t> </w:t>
      </w:r>
      <w:r>
        <w:rPr/>
        <w:t>order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regulation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disclosed,</w:t>
      </w:r>
      <w:r>
        <w:rPr>
          <w:spacing w:val="37"/>
        </w:rPr>
        <w:t> </w:t>
      </w:r>
      <w:r>
        <w:rPr/>
        <w:t>provided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recipient</w:t>
      </w:r>
      <w:r>
        <w:rPr>
          <w:spacing w:val="37"/>
        </w:rPr>
        <w:t> </w:t>
      </w:r>
      <w:r>
        <w:rPr/>
        <w:t>party</w:t>
      </w:r>
      <w:r>
        <w:rPr>
          <w:spacing w:val="37"/>
        </w:rPr>
        <w:t> </w:t>
      </w:r>
      <w:r>
        <w:rPr/>
        <w:t>so</w:t>
      </w:r>
      <w:r>
        <w:rPr>
          <w:spacing w:val="37"/>
        </w:rPr>
        <w:t> </w:t>
      </w:r>
      <w:r>
        <w:rPr/>
        <w:t>obligated</w:t>
      </w:r>
      <w:r>
        <w:rPr>
          <w:spacing w:val="37"/>
        </w:rPr>
        <w:t> </w:t>
      </w:r>
      <w:r>
        <w:rPr/>
        <w:t>to</w:t>
      </w:r>
      <w:r>
        <w:rPr>
          <w:spacing w:val="40"/>
        </w:rPr>
        <w:t> </w:t>
      </w:r>
      <w:r>
        <w:rPr/>
        <w:t>disclose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Confidential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promptly</w:t>
      </w:r>
      <w:r>
        <w:rPr>
          <w:spacing w:val="40"/>
        </w:rPr>
        <w:t> </w:t>
      </w:r>
      <w:r>
        <w:rPr/>
        <w:t>notify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disclosing</w:t>
      </w:r>
      <w:r>
        <w:rPr>
          <w:spacing w:val="40"/>
        </w:rPr>
        <w:t> </w:t>
      </w:r>
      <w:r>
        <w:rPr/>
        <w:t>party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requirement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provide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disclosing</w:t>
      </w:r>
      <w:r>
        <w:rPr>
          <w:spacing w:val="40"/>
        </w:rPr>
        <w:t> </w:t>
      </w:r>
      <w:r>
        <w:rPr/>
        <w:t>party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opportunity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challenge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limit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disclosure</w:t>
      </w:r>
      <w:r>
        <w:rPr>
          <w:spacing w:val="40"/>
        </w:rPr>
        <w:t> </w:t>
      </w:r>
      <w:r>
        <w:rPr/>
        <w:t>requirement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seek</w:t>
      </w:r>
      <w:r>
        <w:rPr>
          <w:spacing w:val="40"/>
        </w:rPr>
        <w:t> </w:t>
      </w:r>
      <w:r>
        <w:rPr/>
        <w:t>confidential</w:t>
      </w:r>
      <w:r>
        <w:rPr>
          <w:spacing w:val="40"/>
        </w:rPr>
        <w:t> </w:t>
      </w:r>
      <w:r>
        <w:rPr/>
        <w:t>treatment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protection</w:t>
      </w:r>
      <w:r>
        <w:rPr>
          <w:spacing w:val="40"/>
        </w:rPr>
        <w:t> </w:t>
      </w:r>
      <w:r>
        <w:rPr/>
        <w:t>order,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Confidential</w:t>
      </w:r>
      <w:r>
        <w:rPr>
          <w:spacing w:val="40"/>
        </w:rPr>
        <w:t> </w:t>
      </w:r>
      <w:r>
        <w:rPr/>
        <w:t>Information so disclosed shall remain otherwise subject to the confidentiality and non-use obligations set forth above in this section. Particular</w:t>
      </w:r>
      <w:r>
        <w:rPr>
          <w:spacing w:val="40"/>
        </w:rPr>
        <w:t> </w:t>
      </w:r>
      <w:r>
        <w:rPr/>
        <w:t>Confidential</w:t>
      </w:r>
      <w:r>
        <w:rPr>
          <w:spacing w:val="14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shall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deemed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come</w:t>
      </w:r>
      <w:r>
        <w:rPr>
          <w:spacing w:val="14"/>
        </w:rPr>
        <w:t> </w:t>
      </w:r>
      <w:r>
        <w:rPr/>
        <w:t>under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above</w:t>
      </w:r>
      <w:r>
        <w:rPr>
          <w:spacing w:val="14"/>
        </w:rPr>
        <w:t> </w:t>
      </w:r>
      <w:r>
        <w:rPr/>
        <w:t>exceptions</w:t>
      </w:r>
      <w:r>
        <w:rPr>
          <w:spacing w:val="14"/>
        </w:rPr>
        <w:t> </w:t>
      </w:r>
      <w:r>
        <w:rPr/>
        <w:t>merely</w:t>
      </w:r>
      <w:r>
        <w:rPr>
          <w:spacing w:val="14"/>
        </w:rPr>
        <w:t> </w:t>
      </w:r>
      <w:r>
        <w:rPr/>
        <w:t>because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embraced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general</w:t>
      </w:r>
      <w:r>
        <w:rPr>
          <w:spacing w:val="14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that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becomes</w:t>
      </w:r>
      <w:r>
        <w:rPr>
          <w:spacing w:val="34"/>
        </w:rPr>
        <w:t> </w:t>
      </w:r>
      <w:r>
        <w:rPr/>
        <w:t>subject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above</w:t>
      </w:r>
      <w:r>
        <w:rPr>
          <w:spacing w:val="34"/>
        </w:rPr>
        <w:t> </w:t>
      </w:r>
      <w:r>
        <w:rPr/>
        <w:t>exceptions.</w:t>
      </w:r>
    </w:p>
    <w:p>
      <w:pPr>
        <w:pStyle w:val="ListParagraph"/>
        <w:numPr>
          <w:ilvl w:val="1"/>
          <w:numId w:val="5"/>
        </w:numPr>
        <w:tabs>
          <w:tab w:pos="935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</w:rPr>
        <w:t>Subject to full compliance with Section 5.3 below, either party may disclose the other party’s Confidential Information to its employees,</w:t>
      </w:r>
      <w:r>
        <w:rPr>
          <w:spacing w:val="40"/>
          <w:sz w:val="16"/>
        </w:rPr>
        <w:t> </w:t>
      </w:r>
      <w:r>
        <w:rPr>
          <w:sz w:val="16"/>
        </w:rPr>
        <w:t>consultants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affiliates</w:t>
      </w:r>
      <w:r>
        <w:rPr>
          <w:spacing w:val="40"/>
          <w:sz w:val="16"/>
        </w:rPr>
        <w:t> </w:t>
      </w:r>
      <w:r>
        <w:rPr>
          <w:sz w:val="16"/>
        </w:rPr>
        <w:t>who</w:t>
      </w:r>
      <w:r>
        <w:rPr>
          <w:spacing w:val="40"/>
          <w:sz w:val="16"/>
        </w:rPr>
        <w:t> </w:t>
      </w:r>
      <w:r>
        <w:rPr>
          <w:sz w:val="16"/>
        </w:rPr>
        <w:t>have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need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know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order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satisfy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Parties</w:t>
      </w:r>
      <w:r>
        <w:rPr>
          <w:spacing w:val="40"/>
          <w:sz w:val="16"/>
        </w:rPr>
        <w:t> </w:t>
      </w:r>
      <w:r>
        <w:rPr>
          <w:sz w:val="16"/>
        </w:rPr>
        <w:t>obligations</w:t>
      </w:r>
      <w:r>
        <w:rPr>
          <w:spacing w:val="40"/>
          <w:sz w:val="16"/>
        </w:rPr>
        <w:t> </w:t>
      </w:r>
      <w:r>
        <w:rPr>
          <w:sz w:val="16"/>
        </w:rPr>
        <w:t>under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Agreement.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employees,</w:t>
      </w:r>
      <w:r>
        <w:rPr>
          <w:spacing w:val="40"/>
          <w:sz w:val="16"/>
        </w:rPr>
        <w:t> </w:t>
      </w:r>
      <w:r>
        <w:rPr>
          <w:sz w:val="16"/>
        </w:rPr>
        <w:t>consultants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affiliates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required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agree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maintain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confidentiality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pursuant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terms</w:t>
      </w:r>
      <w:r>
        <w:rPr>
          <w:spacing w:val="40"/>
          <w:sz w:val="16"/>
        </w:rPr>
        <w:t> </w:t>
      </w:r>
      <w:r>
        <w:rPr>
          <w:sz w:val="16"/>
        </w:rPr>
        <w:t>no</w:t>
      </w:r>
      <w:r>
        <w:rPr>
          <w:spacing w:val="40"/>
          <w:sz w:val="16"/>
        </w:rPr>
        <w:t> </w:t>
      </w:r>
      <w:r>
        <w:rPr>
          <w:sz w:val="16"/>
        </w:rPr>
        <w:t>less</w:t>
      </w:r>
      <w:r>
        <w:rPr>
          <w:spacing w:val="40"/>
          <w:sz w:val="16"/>
        </w:rPr>
        <w:t> </w:t>
      </w:r>
      <w:r>
        <w:rPr>
          <w:sz w:val="16"/>
        </w:rPr>
        <w:t>restrictive that the ones set forth herein.</w:t>
      </w:r>
    </w:p>
    <w:p>
      <w:pPr>
        <w:pStyle w:val="ListParagraph"/>
        <w:numPr>
          <w:ilvl w:val="1"/>
          <w:numId w:val="5"/>
        </w:numPr>
        <w:tabs>
          <w:tab w:pos="947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</w:rPr>
        <w:t>Each Party shall protect the other party's Confidential Information with at least the same degree of care as it uses to protect its own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information,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but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less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degree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care.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exist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while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force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period of five (5) years thereafter.</w:t>
      </w:r>
      <w:r>
        <w:rPr>
          <w:b/>
          <w:color w:val="FF0000"/>
          <w:sz w:val="24"/>
        </w:rPr>
        <w:t xml:space="preserve"> (7)</w:t>
      </w:r>
    </w:p>
    <w:p>
      <w:pPr>
        <w:pStyle w:val="ListParagraph"/>
        <w:numPr>
          <w:ilvl w:val="1"/>
          <w:numId w:val="5"/>
        </w:numPr>
        <w:tabs>
          <w:tab w:pos="935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</w:rPr>
        <w:t>Data Privacy and Security Laws. WPD and its subsidiaries (if any) will at all times during the Term be in material compliance with 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applicable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privacy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security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regulations,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subsidiaries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(if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any)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taken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take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European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General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Protection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Regulation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(“</w:t>
      </w:r>
      <w:r>
        <w:rPr>
          <w:sz w:val="16"/>
          <w:highlight w:val="yellow"/>
          <w:u w:val="single"/>
        </w:rPr>
        <w:t>GDPR</w:t>
      </w:r>
      <w:r>
        <w:rPr>
          <w:sz w:val="16"/>
          <w:highlight w:val="yellow"/>
        </w:rPr>
        <w:t>”)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(EU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2016/679)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applicable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regulations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Personal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(defined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below)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announced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hereof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becoming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12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months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after the date hereof, and for which any non-compliance with same would be reasonably likely to create a material liability (collectively, the “</w:t>
      </w:r>
      <w:r>
        <w:rPr>
          <w:sz w:val="16"/>
          <w:highlight w:val="yellow"/>
          <w:u w:val="single"/>
        </w:rPr>
        <w:t>Privacy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Laws</w:t>
      </w:r>
      <w:r>
        <w:rPr>
          <w:sz w:val="16"/>
          <w:highlight w:val="yellow"/>
        </w:rPr>
        <w:t>”).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WPD’s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knowledge,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subsidiaries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(if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any)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currently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compliance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GDPR.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ensure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compliance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Privacy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subsidiaries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taken,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currently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take,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steps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designed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ensure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compliance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Privacy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privacy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security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collection,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storage,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disclosure,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handling,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analysis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Personal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collected,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collects,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WPD’s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possession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WPD’s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possession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Term.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“Personal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Data”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"personal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data"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defined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GDPR.</w:t>
      </w:r>
      <w:r>
        <w:rPr>
          <w:b/>
          <w:color w:val="FF0000"/>
          <w:sz w:val="24"/>
        </w:rPr>
        <w:t xml:space="preserve"> (8)</w:t>
      </w:r>
    </w:p>
    <w:p>
      <w:pPr>
        <w:pStyle w:val="Heading1"/>
        <w:spacing w:line="264" w:lineRule="auto"/>
        <w:ind w:left="4077" w:right="4094" w:firstLine="11"/>
      </w:pPr>
      <w:r>
        <w:rPr/>
        <w:t>ARTICLE</w:t>
      </w:r>
      <w:r>
        <w:rPr>
          <w:spacing w:val="60"/>
          <w:w w:val="150"/>
        </w:rPr>
        <w:t>     </w:t>
      </w:r>
      <w:r>
        <w:rPr/>
        <w:t>6</w:t>
      </w:r>
      <w:r>
        <w:rPr>
          <w:spacing w:val="80"/>
          <w:w w:val="150"/>
        </w:rPr>
        <w:t> </w:t>
      </w:r>
      <w:r>
        <w:rPr>
          <w:spacing w:val="-8"/>
        </w:rPr>
        <w:t>TERM</w:t>
      </w:r>
      <w:r>
        <w:rPr>
          <w:spacing w:val="-19"/>
        </w:rPr>
        <w:t> </w:t>
      </w:r>
      <w:r>
        <w:rPr>
          <w:spacing w:val="-8"/>
        </w:rPr>
        <w:t>AND</w:t>
      </w:r>
      <w:r>
        <w:rPr>
          <w:spacing w:val="-19"/>
        </w:rPr>
        <w:t> </w:t>
      </w:r>
      <w:r>
        <w:rPr>
          <w:spacing w:val="-8"/>
        </w:rPr>
        <w:t>TERMINATION</w:t>
      </w:r>
    </w:p>
    <w:p>
      <w:pPr>
        <w:pStyle w:val="ListParagraph"/>
        <w:numPr>
          <w:ilvl w:val="1"/>
          <w:numId w:val="6"/>
        </w:numPr>
        <w:tabs>
          <w:tab w:pos="935" w:val="left" w:leader="none"/>
        </w:tabs>
        <w:spacing w:line="264" w:lineRule="auto" w:before="0" w:after="0"/>
        <w:ind w:left="100" w:right="127" w:firstLine="606"/>
        <w:jc w:val="both"/>
        <w:rPr>
          <w:sz w:val="16"/>
        </w:rPr>
      </w:pPr>
      <w:r>
        <w:rPr>
          <w:sz w:val="16"/>
          <w:highlight w:val="yellow"/>
        </w:rPr>
        <w:t>The term of this Agreement will commence on the Effective Date and remain in full force and effect until the expiration of the Sublicense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earlier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(“</w:t>
      </w:r>
      <w:r>
        <w:rPr>
          <w:sz w:val="16"/>
          <w:highlight w:val="yellow"/>
          <w:u w:val="single"/>
        </w:rPr>
        <w:t>Term</w:t>
      </w:r>
      <w:r>
        <w:rPr>
          <w:sz w:val="16"/>
          <w:highlight w:val="yellow"/>
        </w:rPr>
        <w:t>”).</w:t>
      </w:r>
      <w:r>
        <w:rPr>
          <w:b/>
          <w:color w:val="FF0000"/>
          <w:sz w:val="24"/>
        </w:rPr>
        <w:t xml:space="preserve"> (9)</w:t>
      </w:r>
    </w:p>
    <w:p>
      <w:pPr>
        <w:pStyle w:val="ListParagraph"/>
        <w:numPr>
          <w:ilvl w:val="1"/>
          <w:numId w:val="6"/>
        </w:numPr>
        <w:tabs>
          <w:tab w:pos="935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  <w:highlight w:val="yellow"/>
        </w:rPr>
        <w:t>Subject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survive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termination,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earlier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entirety: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calendar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materially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before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calendar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breaching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cured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default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non-breaching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party’s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satisfaction;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mutual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Parties,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survive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termination.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85"/>
        <w:ind w:left="11" w:firstLine="0"/>
        <w:jc w:val="center"/>
      </w:pPr>
      <w:r>
        <w:rPr/>
        <w:pict>
          <v:rect style="position:absolute;margin-left:50.049999pt;margin-top:13.827698pt;width:494.900019pt;height:.63125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header="0" w:footer="693" w:top="820" w:bottom="880" w:left="900" w:right="880"/>
        </w:sectPr>
      </w:pPr>
    </w:p>
    <w:p>
      <w:pPr>
        <w:pStyle w:val="Heading1"/>
        <w:spacing w:before="82"/>
        <w:ind w:right="93"/>
      </w:pPr>
      <w:r>
        <w:rPr>
          <w:spacing w:val="-8"/>
        </w:rPr>
        <w:t>ARTICLE </w:t>
      </w:r>
      <w:r>
        <w:rPr>
          <w:spacing w:val="-10"/>
        </w:rPr>
        <w:t>7</w:t>
      </w:r>
    </w:p>
    <w:p>
      <w:pPr>
        <w:spacing w:before="18"/>
        <w:ind w:left="88" w:right="111" w:firstLine="0"/>
        <w:jc w:val="center"/>
        <w:rPr>
          <w:b/>
          <w:sz w:val="16"/>
        </w:rPr>
      </w:pPr>
      <w:r>
        <w:rPr>
          <w:b/>
          <w:spacing w:val="-6"/>
          <w:sz w:val="16"/>
        </w:rPr>
        <w:t>REPRESENTATIONS,</w:t>
      </w:r>
      <w:r>
        <w:rPr>
          <w:b/>
          <w:spacing w:val="4"/>
          <w:sz w:val="16"/>
        </w:rPr>
        <w:t> </w:t>
      </w:r>
      <w:r>
        <w:rPr>
          <w:b/>
          <w:spacing w:val="-6"/>
          <w:sz w:val="16"/>
        </w:rPr>
        <w:t>WARRANTIES</w:t>
      </w:r>
      <w:r>
        <w:rPr>
          <w:b/>
          <w:spacing w:val="5"/>
          <w:sz w:val="16"/>
        </w:rPr>
        <w:t> </w:t>
      </w:r>
      <w:r>
        <w:rPr>
          <w:b/>
          <w:spacing w:val="-6"/>
          <w:sz w:val="16"/>
        </w:rPr>
        <w:t>AND</w:t>
      </w:r>
      <w:r>
        <w:rPr>
          <w:b/>
          <w:spacing w:val="5"/>
          <w:sz w:val="16"/>
        </w:rPr>
        <w:t> </w:t>
      </w:r>
      <w:r>
        <w:rPr>
          <w:b/>
          <w:spacing w:val="-6"/>
          <w:sz w:val="16"/>
        </w:rPr>
        <w:t>COVENANTS</w:t>
      </w:r>
    </w:p>
    <w:p>
      <w:pPr>
        <w:pStyle w:val="ListParagraph"/>
        <w:numPr>
          <w:ilvl w:val="1"/>
          <w:numId w:val="7"/>
        </w:numPr>
        <w:tabs>
          <w:tab w:pos="935" w:val="left" w:leader="none"/>
        </w:tabs>
        <w:spacing w:line="240" w:lineRule="auto" w:before="18" w:after="0"/>
        <w:ind w:left="934" w:right="0" w:hanging="229"/>
        <w:jc w:val="both"/>
        <w:rPr>
          <w:sz w:val="16"/>
        </w:rPr>
      </w:pPr>
      <w:r>
        <w:rPr>
          <w:sz w:val="16"/>
        </w:rPr>
        <w:t>Each</w:t>
      </w:r>
      <w:r>
        <w:rPr>
          <w:spacing w:val="19"/>
          <w:sz w:val="16"/>
        </w:rPr>
        <w:t> </w:t>
      </w:r>
      <w:r>
        <w:rPr>
          <w:sz w:val="16"/>
        </w:rPr>
        <w:t>Party</w:t>
      </w:r>
      <w:r>
        <w:rPr>
          <w:spacing w:val="20"/>
          <w:sz w:val="16"/>
        </w:rPr>
        <w:t> </w:t>
      </w:r>
      <w:r>
        <w:rPr>
          <w:sz w:val="16"/>
        </w:rPr>
        <w:t>represents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warrants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that:</w:t>
      </w:r>
    </w:p>
    <w:p>
      <w:pPr>
        <w:pStyle w:val="ListParagraph"/>
        <w:numPr>
          <w:ilvl w:val="2"/>
          <w:numId w:val="7"/>
        </w:numPr>
        <w:tabs>
          <w:tab w:pos="1654" w:val="left" w:leader="none"/>
        </w:tabs>
        <w:spacing w:line="264" w:lineRule="auto" w:before="18" w:after="0"/>
        <w:ind w:left="100" w:right="126" w:firstLine="1212"/>
        <w:jc w:val="both"/>
        <w:rPr>
          <w:sz w:val="16"/>
        </w:rPr>
      </w:pPr>
      <w:r>
        <w:rPr>
          <w:sz w:val="16"/>
        </w:rPr>
        <w:t>it</w:t>
      </w:r>
      <w:r>
        <w:rPr>
          <w:spacing w:val="18"/>
          <w:sz w:val="16"/>
        </w:rPr>
        <w:t> </w:t>
      </w:r>
      <w:r>
        <w:rPr>
          <w:sz w:val="16"/>
        </w:rPr>
        <w:t>is</w:t>
      </w:r>
      <w:r>
        <w:rPr>
          <w:spacing w:val="18"/>
          <w:sz w:val="16"/>
        </w:rPr>
        <w:t> </w:t>
      </w:r>
      <w:r>
        <w:rPr>
          <w:sz w:val="16"/>
        </w:rPr>
        <w:t>duly</w:t>
      </w:r>
      <w:r>
        <w:rPr>
          <w:spacing w:val="20"/>
          <w:sz w:val="16"/>
        </w:rPr>
        <w:t> </w:t>
      </w:r>
      <w:r>
        <w:rPr>
          <w:sz w:val="16"/>
        </w:rPr>
        <w:t>organized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validly</w:t>
      </w:r>
      <w:r>
        <w:rPr>
          <w:spacing w:val="20"/>
          <w:sz w:val="16"/>
        </w:rPr>
        <w:t> </w:t>
      </w:r>
      <w:r>
        <w:rPr>
          <w:sz w:val="16"/>
        </w:rPr>
        <w:t>existing</w:t>
      </w:r>
      <w:r>
        <w:rPr>
          <w:spacing w:val="18"/>
          <w:sz w:val="16"/>
        </w:rPr>
        <w:t> </w:t>
      </w:r>
      <w:r>
        <w:rPr>
          <w:sz w:val="16"/>
        </w:rPr>
        <w:t>under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laws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its</w:t>
      </w:r>
      <w:r>
        <w:rPr>
          <w:spacing w:val="18"/>
          <w:sz w:val="16"/>
        </w:rPr>
        <w:t> </w:t>
      </w:r>
      <w:r>
        <w:rPr>
          <w:sz w:val="16"/>
        </w:rPr>
        <w:t>state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country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incorporation,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has</w:t>
      </w:r>
      <w:r>
        <w:rPr>
          <w:spacing w:val="20"/>
          <w:sz w:val="16"/>
        </w:rPr>
        <w:t> </w:t>
      </w:r>
      <w:r>
        <w:rPr>
          <w:sz w:val="16"/>
        </w:rPr>
        <w:t>full</w:t>
      </w:r>
      <w:r>
        <w:rPr>
          <w:spacing w:val="20"/>
          <w:sz w:val="16"/>
        </w:rPr>
        <w:t> </w:t>
      </w:r>
      <w:r>
        <w:rPr>
          <w:sz w:val="16"/>
        </w:rPr>
        <w:t>corporate</w:t>
      </w:r>
      <w:r>
        <w:rPr>
          <w:spacing w:val="18"/>
          <w:sz w:val="16"/>
        </w:rPr>
        <w:t> </w:t>
      </w:r>
      <w:r>
        <w:rPr>
          <w:sz w:val="16"/>
        </w:rPr>
        <w:t>power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authority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enter</w:t>
      </w:r>
      <w:r>
        <w:rPr>
          <w:spacing w:val="31"/>
          <w:sz w:val="16"/>
        </w:rPr>
        <w:t> </w:t>
      </w:r>
      <w:r>
        <w:rPr>
          <w:sz w:val="16"/>
        </w:rPr>
        <w:t>into</w:t>
      </w:r>
      <w:r>
        <w:rPr>
          <w:spacing w:val="31"/>
          <w:sz w:val="16"/>
        </w:rPr>
        <w:t> </w:t>
      </w:r>
      <w:r>
        <w:rPr>
          <w:sz w:val="16"/>
        </w:rPr>
        <w:t>this</w:t>
      </w:r>
      <w:r>
        <w:rPr>
          <w:spacing w:val="31"/>
          <w:sz w:val="16"/>
        </w:rPr>
        <w:t> </w:t>
      </w:r>
      <w:r>
        <w:rPr>
          <w:sz w:val="16"/>
        </w:rPr>
        <w:t>Agreement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carry</w:t>
      </w:r>
      <w:r>
        <w:rPr>
          <w:spacing w:val="31"/>
          <w:sz w:val="16"/>
        </w:rPr>
        <w:t> </w:t>
      </w:r>
      <w:r>
        <w:rPr>
          <w:sz w:val="16"/>
        </w:rPr>
        <w:t>out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provisions</w:t>
      </w:r>
      <w:r>
        <w:rPr>
          <w:spacing w:val="31"/>
          <w:sz w:val="16"/>
        </w:rPr>
        <w:t> </w:t>
      </w:r>
      <w:r>
        <w:rPr>
          <w:sz w:val="16"/>
        </w:rPr>
        <w:t>hereof;</w:t>
      </w:r>
    </w:p>
    <w:p>
      <w:pPr>
        <w:pStyle w:val="ListParagraph"/>
        <w:numPr>
          <w:ilvl w:val="2"/>
          <w:numId w:val="7"/>
        </w:numPr>
        <w:tabs>
          <w:tab w:pos="1680" w:val="left" w:leader="none"/>
        </w:tabs>
        <w:spacing w:line="264" w:lineRule="auto" w:before="0" w:after="0"/>
        <w:ind w:left="100" w:right="118" w:firstLine="1212"/>
        <w:jc w:val="both"/>
        <w:rPr>
          <w:sz w:val="16"/>
        </w:rPr>
      </w:pPr>
      <w:r>
        <w:rPr>
          <w:sz w:val="16"/>
        </w:rPr>
        <w:t>it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duly</w:t>
      </w:r>
      <w:r>
        <w:rPr>
          <w:spacing w:val="40"/>
          <w:sz w:val="16"/>
        </w:rPr>
        <w:t> </w:t>
      </w:r>
      <w:r>
        <w:rPr>
          <w:sz w:val="16"/>
        </w:rPr>
        <w:t>authorized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execute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deliver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perform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obligations</w:t>
      </w:r>
      <w:r>
        <w:rPr>
          <w:spacing w:val="40"/>
          <w:sz w:val="16"/>
        </w:rPr>
        <w:t> </w:t>
      </w:r>
      <w:r>
        <w:rPr>
          <w:sz w:val="16"/>
        </w:rPr>
        <w:t>hereunder,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person</w:t>
      </w:r>
      <w:r>
        <w:rPr>
          <w:spacing w:val="40"/>
          <w:sz w:val="16"/>
        </w:rPr>
        <w:t> </w:t>
      </w:r>
      <w:r>
        <w:rPr>
          <w:sz w:val="16"/>
        </w:rPr>
        <w:t>executing</w:t>
      </w:r>
      <w:r>
        <w:rPr>
          <w:spacing w:val="25"/>
          <w:sz w:val="16"/>
        </w:rPr>
        <w:t> </w:t>
      </w:r>
      <w:r>
        <w:rPr>
          <w:sz w:val="16"/>
        </w:rPr>
        <w:t>this</w:t>
      </w:r>
      <w:r>
        <w:rPr>
          <w:spacing w:val="25"/>
          <w:sz w:val="16"/>
        </w:rPr>
        <w:t> </w:t>
      </w:r>
      <w:r>
        <w:rPr>
          <w:sz w:val="16"/>
        </w:rPr>
        <w:t>Agreement</w:t>
      </w:r>
      <w:r>
        <w:rPr>
          <w:spacing w:val="25"/>
          <w:sz w:val="16"/>
        </w:rPr>
        <w:t> </w:t>
      </w:r>
      <w:r>
        <w:rPr>
          <w:sz w:val="16"/>
        </w:rPr>
        <w:t>on</w:t>
      </w:r>
      <w:r>
        <w:rPr>
          <w:spacing w:val="25"/>
          <w:sz w:val="16"/>
        </w:rPr>
        <w:t> </w:t>
      </w:r>
      <w:r>
        <w:rPr>
          <w:sz w:val="16"/>
        </w:rPr>
        <w:t>its</w:t>
      </w:r>
      <w:r>
        <w:rPr>
          <w:spacing w:val="25"/>
          <w:sz w:val="16"/>
        </w:rPr>
        <w:t> </w:t>
      </w:r>
      <w:r>
        <w:rPr>
          <w:sz w:val="16"/>
        </w:rPr>
        <w:t>behalf</w:t>
      </w:r>
      <w:r>
        <w:rPr>
          <w:spacing w:val="25"/>
          <w:sz w:val="16"/>
        </w:rPr>
        <w:t> </w:t>
      </w:r>
      <w:r>
        <w:rPr>
          <w:sz w:val="16"/>
        </w:rPr>
        <w:t>has</w:t>
      </w:r>
      <w:r>
        <w:rPr>
          <w:spacing w:val="25"/>
          <w:sz w:val="16"/>
        </w:rPr>
        <w:t> </w:t>
      </w:r>
      <w:r>
        <w:rPr>
          <w:sz w:val="16"/>
        </w:rPr>
        <w:t>been</w:t>
      </w:r>
      <w:r>
        <w:rPr>
          <w:spacing w:val="25"/>
          <w:sz w:val="16"/>
        </w:rPr>
        <w:t> </w:t>
      </w:r>
      <w:r>
        <w:rPr>
          <w:sz w:val="16"/>
        </w:rPr>
        <w:t>duly</w:t>
      </w:r>
      <w:r>
        <w:rPr>
          <w:spacing w:val="25"/>
          <w:sz w:val="16"/>
        </w:rPr>
        <w:t> </w:t>
      </w:r>
      <w:r>
        <w:rPr>
          <w:sz w:val="16"/>
        </w:rPr>
        <w:t>authorized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5"/>
          <w:sz w:val="16"/>
        </w:rPr>
        <w:t> </w:t>
      </w:r>
      <w:r>
        <w:rPr>
          <w:sz w:val="16"/>
        </w:rPr>
        <w:t>do</w:t>
      </w:r>
      <w:r>
        <w:rPr>
          <w:spacing w:val="25"/>
          <w:sz w:val="16"/>
        </w:rPr>
        <w:t> </w:t>
      </w:r>
      <w:r>
        <w:rPr>
          <w:sz w:val="16"/>
        </w:rPr>
        <w:t>so</w:t>
      </w:r>
      <w:r>
        <w:rPr>
          <w:spacing w:val="25"/>
          <w:sz w:val="16"/>
        </w:rPr>
        <w:t> </w:t>
      </w:r>
      <w:r>
        <w:rPr>
          <w:sz w:val="16"/>
        </w:rPr>
        <w:t>by</w:t>
      </w:r>
      <w:r>
        <w:rPr>
          <w:spacing w:val="25"/>
          <w:sz w:val="16"/>
        </w:rPr>
        <w:t> </w:t>
      </w:r>
      <w:r>
        <w:rPr>
          <w:sz w:val="16"/>
        </w:rPr>
        <w:t>all</w:t>
      </w:r>
      <w:r>
        <w:rPr>
          <w:spacing w:val="25"/>
          <w:sz w:val="16"/>
        </w:rPr>
        <w:t> </w:t>
      </w:r>
      <w:r>
        <w:rPr>
          <w:sz w:val="16"/>
        </w:rPr>
        <w:t>requisite</w:t>
      </w:r>
      <w:r>
        <w:rPr>
          <w:spacing w:val="25"/>
          <w:sz w:val="16"/>
        </w:rPr>
        <w:t> </w:t>
      </w:r>
      <w:r>
        <w:rPr>
          <w:sz w:val="16"/>
        </w:rPr>
        <w:t>corporate</w:t>
      </w:r>
      <w:r>
        <w:rPr>
          <w:spacing w:val="25"/>
          <w:sz w:val="16"/>
        </w:rPr>
        <w:t> </w:t>
      </w:r>
      <w:r>
        <w:rPr>
          <w:sz w:val="16"/>
        </w:rPr>
        <w:t>action;</w:t>
      </w:r>
    </w:p>
    <w:p>
      <w:pPr>
        <w:pStyle w:val="ListParagraph"/>
        <w:numPr>
          <w:ilvl w:val="2"/>
          <w:numId w:val="7"/>
        </w:numPr>
        <w:tabs>
          <w:tab w:pos="1667" w:val="left" w:leader="none"/>
        </w:tabs>
        <w:spacing w:line="264" w:lineRule="auto" w:before="0" w:after="0"/>
        <w:ind w:left="100" w:right="121" w:firstLine="1212"/>
        <w:jc w:val="both"/>
        <w:rPr>
          <w:sz w:val="16"/>
        </w:rPr>
      </w:pPr>
      <w:r>
        <w:rPr>
          <w:sz w:val="16"/>
        </w:rPr>
        <w:t>this Agreement is legally binding upon it and enforceable in accordance with its terms; that the execution, delivery and</w:t>
      </w:r>
      <w:r>
        <w:rPr>
          <w:spacing w:val="40"/>
          <w:sz w:val="16"/>
        </w:rPr>
        <w:t> </w:t>
      </w:r>
      <w:r>
        <w:rPr>
          <w:sz w:val="16"/>
        </w:rPr>
        <w:t>performance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this Agreement</w:t>
      </w:r>
      <w:r>
        <w:rPr>
          <w:spacing w:val="17"/>
          <w:sz w:val="16"/>
        </w:rPr>
        <w:t> </w:t>
      </w:r>
      <w:r>
        <w:rPr>
          <w:sz w:val="16"/>
        </w:rPr>
        <w:t>by</w:t>
      </w:r>
      <w:r>
        <w:rPr>
          <w:spacing w:val="17"/>
          <w:sz w:val="16"/>
        </w:rPr>
        <w:t> </w:t>
      </w:r>
      <w:r>
        <w:rPr>
          <w:sz w:val="16"/>
        </w:rPr>
        <w:t>it does</w:t>
      </w:r>
      <w:r>
        <w:rPr>
          <w:spacing w:val="17"/>
          <w:sz w:val="16"/>
        </w:rPr>
        <w:t> </w:t>
      </w:r>
      <w:r>
        <w:rPr>
          <w:sz w:val="16"/>
        </w:rPr>
        <w:t>not</w:t>
      </w:r>
      <w:r>
        <w:rPr>
          <w:spacing w:val="17"/>
          <w:sz w:val="16"/>
        </w:rPr>
        <w:t> </w:t>
      </w:r>
      <w:r>
        <w:rPr>
          <w:sz w:val="16"/>
        </w:rPr>
        <w:t>conflict with</w:t>
      </w:r>
      <w:r>
        <w:rPr>
          <w:spacing w:val="17"/>
          <w:sz w:val="16"/>
        </w:rPr>
        <w:t> </w:t>
      </w:r>
      <w:r>
        <w:rPr>
          <w:sz w:val="16"/>
        </w:rPr>
        <w:t>any Agreement,</w:t>
      </w:r>
      <w:r>
        <w:rPr>
          <w:spacing w:val="17"/>
          <w:sz w:val="16"/>
        </w:rPr>
        <w:t> </w:t>
      </w:r>
      <w:r>
        <w:rPr>
          <w:sz w:val="16"/>
        </w:rPr>
        <w:t>instrument or</w:t>
      </w:r>
      <w:r>
        <w:rPr>
          <w:spacing w:val="17"/>
          <w:sz w:val="16"/>
        </w:rPr>
        <w:t> </w:t>
      </w:r>
      <w:r>
        <w:rPr>
          <w:sz w:val="16"/>
        </w:rPr>
        <w:t>understanding,</w:t>
      </w:r>
      <w:r>
        <w:rPr>
          <w:spacing w:val="17"/>
          <w:sz w:val="16"/>
        </w:rPr>
        <w:t> </w:t>
      </w:r>
      <w:r>
        <w:rPr>
          <w:sz w:val="16"/>
        </w:rPr>
        <w:t>oral</w:t>
      </w:r>
      <w:r>
        <w:rPr>
          <w:spacing w:val="17"/>
          <w:sz w:val="16"/>
        </w:rPr>
        <w:t> </w:t>
      </w:r>
      <w:r>
        <w:rPr>
          <w:sz w:val="16"/>
        </w:rPr>
        <w:t>or</w:t>
      </w:r>
      <w:r>
        <w:rPr>
          <w:spacing w:val="17"/>
          <w:sz w:val="16"/>
        </w:rPr>
        <w:t> </w:t>
      </w:r>
      <w:r>
        <w:rPr>
          <w:sz w:val="16"/>
        </w:rPr>
        <w:t>written,</w:t>
      </w:r>
      <w:r>
        <w:rPr>
          <w:spacing w:val="17"/>
          <w:sz w:val="16"/>
        </w:rPr>
        <w:t> </w:t>
      </w:r>
      <w:r>
        <w:rPr>
          <w:sz w:val="16"/>
        </w:rPr>
        <w:t>to which</w:t>
      </w:r>
      <w:r>
        <w:rPr>
          <w:spacing w:val="17"/>
          <w:sz w:val="16"/>
        </w:rPr>
        <w:t> </w:t>
      </w:r>
      <w:r>
        <w:rPr>
          <w:sz w:val="16"/>
        </w:rPr>
        <w:t>it is a party</w:t>
      </w:r>
      <w:r>
        <w:rPr>
          <w:spacing w:val="17"/>
          <w:sz w:val="16"/>
        </w:rPr>
        <w:t> </w:t>
      </w:r>
      <w:r>
        <w:rPr>
          <w:sz w:val="16"/>
        </w:rPr>
        <w:t>or</w:t>
      </w:r>
      <w:r>
        <w:rPr>
          <w:spacing w:val="17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which</w:t>
      </w:r>
      <w:r>
        <w:rPr>
          <w:spacing w:val="18"/>
          <w:sz w:val="16"/>
        </w:rPr>
        <w:t> </w:t>
      </w:r>
      <w:r>
        <w:rPr>
          <w:sz w:val="16"/>
        </w:rPr>
        <w:t>it</w:t>
      </w:r>
      <w:r>
        <w:rPr>
          <w:spacing w:val="18"/>
          <w:sz w:val="16"/>
        </w:rPr>
        <w:t> </w:t>
      </w:r>
      <w:r>
        <w:rPr>
          <w:sz w:val="16"/>
        </w:rPr>
        <w:t>may</w:t>
      </w:r>
      <w:r>
        <w:rPr>
          <w:spacing w:val="18"/>
          <w:sz w:val="16"/>
        </w:rPr>
        <w:t> </w:t>
      </w:r>
      <w:r>
        <w:rPr>
          <w:sz w:val="16"/>
        </w:rPr>
        <w:t>be</w:t>
      </w:r>
      <w:r>
        <w:rPr>
          <w:spacing w:val="18"/>
          <w:sz w:val="16"/>
        </w:rPr>
        <w:t> </w:t>
      </w:r>
      <w:r>
        <w:rPr>
          <w:sz w:val="16"/>
        </w:rPr>
        <w:t>bound,</w:t>
      </w:r>
      <w:r>
        <w:rPr>
          <w:spacing w:val="18"/>
          <w:sz w:val="16"/>
        </w:rPr>
        <w:t> </w:t>
      </w:r>
      <w:r>
        <w:rPr>
          <w:sz w:val="16"/>
        </w:rPr>
        <w:t>nor</w:t>
      </w:r>
      <w:r>
        <w:rPr>
          <w:spacing w:val="18"/>
          <w:sz w:val="16"/>
        </w:rPr>
        <w:t> </w:t>
      </w:r>
      <w:r>
        <w:rPr>
          <w:sz w:val="16"/>
        </w:rPr>
        <w:t>violate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material</w:t>
      </w:r>
      <w:r>
        <w:rPr>
          <w:spacing w:val="18"/>
          <w:sz w:val="16"/>
        </w:rPr>
        <w:t> </w:t>
      </w:r>
      <w:r>
        <w:rPr>
          <w:sz w:val="16"/>
        </w:rPr>
        <w:t>law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regulation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governmental</w:t>
      </w:r>
      <w:r>
        <w:rPr>
          <w:spacing w:val="18"/>
          <w:sz w:val="16"/>
        </w:rPr>
        <w:t> </w:t>
      </w:r>
      <w:r>
        <w:rPr>
          <w:sz w:val="16"/>
        </w:rPr>
        <w:t>entity</w:t>
      </w:r>
      <w:r>
        <w:rPr>
          <w:spacing w:val="18"/>
          <w:sz w:val="16"/>
        </w:rPr>
        <w:t> </w:t>
      </w:r>
      <w:r>
        <w:rPr>
          <w:sz w:val="16"/>
        </w:rPr>
        <w:t>having</w:t>
      </w:r>
      <w:r>
        <w:rPr>
          <w:spacing w:val="18"/>
          <w:sz w:val="16"/>
        </w:rPr>
        <w:t> </w:t>
      </w:r>
      <w:r>
        <w:rPr>
          <w:sz w:val="16"/>
        </w:rPr>
        <w:t>jurisdiction</w:t>
      </w:r>
      <w:r>
        <w:rPr>
          <w:spacing w:val="18"/>
          <w:sz w:val="16"/>
        </w:rPr>
        <w:t> </w:t>
      </w:r>
      <w:r>
        <w:rPr>
          <w:sz w:val="16"/>
        </w:rPr>
        <w:t>over</w:t>
      </w:r>
      <w:r>
        <w:rPr>
          <w:spacing w:val="18"/>
          <w:sz w:val="16"/>
        </w:rPr>
        <w:t> </w:t>
      </w:r>
      <w:r>
        <w:rPr>
          <w:sz w:val="16"/>
        </w:rPr>
        <w:t>it;</w:t>
      </w:r>
      <w:r>
        <w:rPr>
          <w:spacing w:val="18"/>
          <w:sz w:val="16"/>
        </w:rPr>
        <w:t> </w:t>
      </w:r>
      <w:r>
        <w:rPr>
          <w:sz w:val="16"/>
        </w:rPr>
        <w:t>and</w:t>
      </w:r>
    </w:p>
    <w:p>
      <w:pPr>
        <w:pStyle w:val="ListParagraph"/>
        <w:numPr>
          <w:ilvl w:val="2"/>
          <w:numId w:val="7"/>
        </w:numPr>
        <w:tabs>
          <w:tab w:pos="1654" w:val="left" w:leader="none"/>
        </w:tabs>
        <w:spacing w:line="264" w:lineRule="auto" w:before="0" w:after="0"/>
        <w:ind w:left="100" w:right="122" w:firstLine="1212"/>
        <w:jc w:val="both"/>
        <w:rPr>
          <w:sz w:val="16"/>
        </w:rPr>
      </w:pPr>
      <w:r>
        <w:rPr>
          <w:sz w:val="16"/>
        </w:rPr>
        <w:t>it</w:t>
      </w:r>
      <w:r>
        <w:rPr>
          <w:spacing w:val="18"/>
          <w:sz w:val="16"/>
        </w:rPr>
        <w:t> </w:t>
      </w:r>
      <w:r>
        <w:rPr>
          <w:sz w:val="16"/>
        </w:rPr>
        <w:t>has</w:t>
      </w:r>
      <w:r>
        <w:rPr>
          <w:spacing w:val="18"/>
          <w:sz w:val="16"/>
        </w:rPr>
        <w:t> </w:t>
      </w:r>
      <w:r>
        <w:rPr>
          <w:sz w:val="16"/>
        </w:rPr>
        <w:t>not</w:t>
      </w:r>
      <w:r>
        <w:rPr>
          <w:spacing w:val="18"/>
          <w:sz w:val="16"/>
        </w:rPr>
        <w:t> </w:t>
      </w:r>
      <w:r>
        <w:rPr>
          <w:sz w:val="16"/>
        </w:rPr>
        <w:t>granted,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will</w:t>
      </w:r>
      <w:r>
        <w:rPr>
          <w:spacing w:val="18"/>
          <w:sz w:val="16"/>
        </w:rPr>
        <w:t> </w:t>
      </w:r>
      <w:r>
        <w:rPr>
          <w:sz w:val="16"/>
        </w:rPr>
        <w:t>not</w:t>
      </w:r>
      <w:r>
        <w:rPr>
          <w:spacing w:val="18"/>
          <w:sz w:val="16"/>
        </w:rPr>
        <w:t> </w:t>
      </w:r>
      <w:r>
        <w:rPr>
          <w:sz w:val="16"/>
        </w:rPr>
        <w:t>grant</w:t>
      </w:r>
      <w:r>
        <w:rPr>
          <w:spacing w:val="18"/>
          <w:sz w:val="16"/>
        </w:rPr>
        <w:t> </w:t>
      </w:r>
      <w:r>
        <w:rPr>
          <w:sz w:val="16"/>
        </w:rPr>
        <w:t>during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term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Agreement,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right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third</w:t>
      </w:r>
      <w:r>
        <w:rPr>
          <w:spacing w:val="18"/>
          <w:sz w:val="16"/>
        </w:rPr>
        <w:t> </w:t>
      </w:r>
      <w:r>
        <w:rPr>
          <w:sz w:val="16"/>
        </w:rPr>
        <w:t>party</w:t>
      </w:r>
      <w:r>
        <w:rPr>
          <w:spacing w:val="18"/>
          <w:sz w:val="16"/>
        </w:rPr>
        <w:t> </w:t>
      </w:r>
      <w:r>
        <w:rPr>
          <w:sz w:val="16"/>
        </w:rPr>
        <w:t>that</w:t>
      </w:r>
      <w:r>
        <w:rPr>
          <w:spacing w:val="18"/>
          <w:sz w:val="16"/>
        </w:rPr>
        <w:t> </w:t>
      </w:r>
      <w:r>
        <w:rPr>
          <w:sz w:val="16"/>
        </w:rPr>
        <w:t>would</w:t>
      </w:r>
      <w:r>
        <w:rPr>
          <w:spacing w:val="18"/>
          <w:sz w:val="16"/>
        </w:rPr>
        <w:t> </w:t>
      </w:r>
      <w:r>
        <w:rPr>
          <w:sz w:val="16"/>
        </w:rPr>
        <w:t>conflict</w:t>
      </w:r>
      <w:r>
        <w:rPr>
          <w:spacing w:val="18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the rights granted to the other Party hereunder;</w:t>
      </w:r>
    </w:p>
    <w:p>
      <w:pPr>
        <w:pStyle w:val="ListParagraph"/>
        <w:numPr>
          <w:ilvl w:val="2"/>
          <w:numId w:val="7"/>
        </w:numPr>
        <w:tabs>
          <w:tab w:pos="1667" w:val="left" w:leader="none"/>
        </w:tabs>
        <w:spacing w:line="264" w:lineRule="auto" w:before="0" w:after="0"/>
        <w:ind w:left="100" w:right="121" w:firstLine="1212"/>
        <w:jc w:val="both"/>
        <w:rPr>
          <w:sz w:val="16"/>
        </w:rPr>
      </w:pPr>
      <w:r>
        <w:rPr>
          <w:sz w:val="16"/>
          <w:highlight w:val="yellow"/>
        </w:rPr>
        <w:t>that it has (or will have at the time performance is due) maintained, and will maintain, and keep in full force and effect, 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permits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necessary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obligations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hereunder;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complying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conditions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 and carrying out any obligations hereunder, it will comply (and it will ensure that its subcontractor's comply) with all applicable laws,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regulations,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ordinances,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statutes,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decrees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proclamations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governmental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entities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having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jurisdiction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over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Party.</w:t>
      </w:r>
      <w:r>
        <w:rPr>
          <w:b/>
          <w:color w:val="FF0000"/>
          <w:sz w:val="24"/>
        </w:rPr>
        <w:t xml:space="preserve"> (11)</w:t>
      </w:r>
    </w:p>
    <w:p>
      <w:pPr>
        <w:pStyle w:val="ListParagraph"/>
        <w:numPr>
          <w:ilvl w:val="1"/>
          <w:numId w:val="7"/>
        </w:numPr>
        <w:tabs>
          <w:tab w:pos="935" w:val="left" w:leader="none"/>
        </w:tabs>
        <w:spacing w:line="264" w:lineRule="auto" w:before="0" w:after="0"/>
        <w:ind w:left="100" w:right="126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U.S. FCPA Compliance</w:t>
      </w:r>
      <w:r>
        <w:rPr>
          <w:sz w:val="16"/>
          <w:highlight w:val="yellow"/>
        </w:rPr>
        <w:t>. WPD hereby agrees to at all times comply with the U.S. Foreign Corrupt Practices Act of 1977, as amended (the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</w:t>
      </w:r>
      <w:r>
        <w:rPr>
          <w:sz w:val="16"/>
          <w:highlight w:val="yellow"/>
          <w:u w:val="single"/>
        </w:rPr>
        <w:t>FCPA</w:t>
      </w:r>
      <w:r>
        <w:rPr>
          <w:sz w:val="16"/>
          <w:highlight w:val="yellow"/>
        </w:rPr>
        <w:t>”),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establish,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institute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maintain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policies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procedures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designed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ensure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that:</w:t>
      </w:r>
      <w:r>
        <w:rPr>
          <w:b/>
          <w:color w:val="FF0000"/>
          <w:sz w:val="24"/>
        </w:rPr>
        <w:t xml:space="preserve"> (12)</w:t>
      </w:r>
    </w:p>
    <w:p>
      <w:pPr>
        <w:pStyle w:val="ListParagraph"/>
        <w:numPr>
          <w:ilvl w:val="2"/>
          <w:numId w:val="7"/>
        </w:numPr>
        <w:tabs>
          <w:tab w:pos="1654" w:val="left" w:leader="none"/>
        </w:tabs>
        <w:spacing w:line="264" w:lineRule="auto" w:before="0" w:after="0"/>
        <w:ind w:left="100" w:right="121" w:firstLine="1212"/>
        <w:jc w:val="both"/>
        <w:rPr>
          <w:sz w:val="16"/>
        </w:rPr>
      </w:pPr>
      <w:r>
        <w:rPr>
          <w:sz w:val="16"/>
        </w:rPr>
        <w:t>no agent, employee or affiliate of WPD, or any of its affiliates, takes any action, directly or indirectly, that would result in a</w:t>
      </w:r>
      <w:r>
        <w:rPr>
          <w:spacing w:val="40"/>
          <w:sz w:val="16"/>
        </w:rPr>
        <w:t> </w:t>
      </w:r>
      <w:r>
        <w:rPr>
          <w:sz w:val="16"/>
        </w:rPr>
        <w:t>violation</w:t>
      </w:r>
      <w:r>
        <w:rPr>
          <w:spacing w:val="27"/>
          <w:sz w:val="16"/>
        </w:rPr>
        <w:t> </w:t>
      </w:r>
      <w:r>
        <w:rPr>
          <w:sz w:val="16"/>
        </w:rPr>
        <w:t>by</w:t>
      </w:r>
      <w:r>
        <w:rPr>
          <w:spacing w:val="27"/>
          <w:sz w:val="16"/>
        </w:rPr>
        <w:t> </w:t>
      </w:r>
      <w:r>
        <w:rPr>
          <w:sz w:val="16"/>
        </w:rPr>
        <w:t>such</w:t>
      </w:r>
      <w:r>
        <w:rPr>
          <w:spacing w:val="27"/>
          <w:sz w:val="16"/>
        </w:rPr>
        <w:t> </w:t>
      </w:r>
      <w:r>
        <w:rPr>
          <w:sz w:val="16"/>
        </w:rPr>
        <w:t>person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FCPA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any</w:t>
      </w:r>
      <w:r>
        <w:rPr>
          <w:spacing w:val="27"/>
          <w:sz w:val="16"/>
        </w:rPr>
        <w:t> </w:t>
      </w:r>
      <w:r>
        <w:rPr>
          <w:sz w:val="16"/>
        </w:rPr>
        <w:t>other</w:t>
      </w:r>
      <w:r>
        <w:rPr>
          <w:spacing w:val="27"/>
          <w:sz w:val="16"/>
        </w:rPr>
        <w:t> </w:t>
      </w:r>
      <w:r>
        <w:rPr>
          <w:sz w:val="16"/>
        </w:rPr>
        <w:t>anti-bribery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anti-corruption</w:t>
      </w:r>
      <w:r>
        <w:rPr>
          <w:spacing w:val="27"/>
          <w:sz w:val="16"/>
        </w:rPr>
        <w:t> </w:t>
      </w:r>
      <w:r>
        <w:rPr>
          <w:sz w:val="16"/>
        </w:rPr>
        <w:t>law,</w:t>
      </w:r>
      <w:r>
        <w:rPr>
          <w:spacing w:val="27"/>
          <w:sz w:val="16"/>
        </w:rPr>
        <w:t> </w:t>
      </w:r>
      <w:r>
        <w:rPr>
          <w:sz w:val="16"/>
        </w:rPr>
        <w:t>rule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regulation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similar</w:t>
      </w:r>
      <w:r>
        <w:rPr>
          <w:spacing w:val="27"/>
          <w:sz w:val="16"/>
        </w:rPr>
        <w:t> </w:t>
      </w:r>
      <w:r>
        <w:rPr>
          <w:sz w:val="16"/>
        </w:rPr>
        <w:t>purpose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scope,</w:t>
      </w:r>
      <w:r>
        <w:rPr>
          <w:spacing w:val="27"/>
          <w:sz w:val="16"/>
        </w:rPr>
        <w:t> </w:t>
      </w:r>
      <w:r>
        <w:rPr>
          <w:sz w:val="16"/>
        </w:rPr>
        <w:t>including,</w:t>
      </w:r>
      <w:r>
        <w:rPr>
          <w:spacing w:val="40"/>
          <w:sz w:val="16"/>
        </w:rPr>
        <w:t> </w:t>
      </w:r>
      <w:r>
        <w:rPr>
          <w:sz w:val="16"/>
        </w:rPr>
        <w:t>without limitation, making use of the U.S. mails or any means or instrumentality of interstate commerce in furtherance of an unlawful offer, payment,</w:t>
      </w:r>
      <w:r>
        <w:rPr>
          <w:spacing w:val="40"/>
          <w:sz w:val="16"/>
        </w:rPr>
        <w:t> </w:t>
      </w:r>
      <w:r>
        <w:rPr>
          <w:sz w:val="16"/>
        </w:rPr>
        <w:t>promise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pay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authorization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unlawful</w:t>
      </w:r>
      <w:r>
        <w:rPr>
          <w:spacing w:val="27"/>
          <w:sz w:val="16"/>
        </w:rPr>
        <w:t> </w:t>
      </w:r>
      <w:r>
        <w:rPr>
          <w:sz w:val="16"/>
        </w:rPr>
        <w:t>payment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any</w:t>
      </w:r>
      <w:r>
        <w:rPr>
          <w:spacing w:val="27"/>
          <w:sz w:val="16"/>
        </w:rPr>
        <w:t> </w:t>
      </w:r>
      <w:r>
        <w:rPr>
          <w:sz w:val="16"/>
        </w:rPr>
        <w:t>money,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other</w:t>
      </w:r>
      <w:r>
        <w:rPr>
          <w:spacing w:val="27"/>
          <w:sz w:val="16"/>
        </w:rPr>
        <w:t> </w:t>
      </w:r>
      <w:r>
        <w:rPr>
          <w:sz w:val="16"/>
        </w:rPr>
        <w:t>property,</w:t>
      </w:r>
      <w:r>
        <w:rPr>
          <w:spacing w:val="27"/>
          <w:sz w:val="16"/>
        </w:rPr>
        <w:t> </w:t>
      </w:r>
      <w:r>
        <w:rPr>
          <w:sz w:val="16"/>
        </w:rPr>
        <w:t>gift,</w:t>
      </w:r>
      <w:r>
        <w:rPr>
          <w:spacing w:val="27"/>
          <w:sz w:val="16"/>
        </w:rPr>
        <w:t> </w:t>
      </w:r>
      <w:r>
        <w:rPr>
          <w:sz w:val="16"/>
        </w:rPr>
        <w:t>promise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give,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authorization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giving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anything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value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"foreign</w:t>
      </w:r>
      <w:r>
        <w:rPr>
          <w:spacing w:val="19"/>
          <w:sz w:val="16"/>
        </w:rPr>
        <w:t> </w:t>
      </w:r>
      <w:r>
        <w:rPr>
          <w:sz w:val="16"/>
        </w:rPr>
        <w:t>official"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foreign</w:t>
      </w:r>
      <w:r>
        <w:rPr>
          <w:spacing w:val="19"/>
          <w:sz w:val="16"/>
        </w:rPr>
        <w:t> </w:t>
      </w:r>
      <w:r>
        <w:rPr>
          <w:sz w:val="16"/>
        </w:rPr>
        <w:t>political</w:t>
      </w:r>
      <w:r>
        <w:rPr>
          <w:spacing w:val="19"/>
          <w:sz w:val="16"/>
        </w:rPr>
        <w:t> </w:t>
      </w:r>
      <w:r>
        <w:rPr>
          <w:sz w:val="16"/>
        </w:rPr>
        <w:t>party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official</w:t>
      </w:r>
      <w:r>
        <w:rPr>
          <w:spacing w:val="19"/>
          <w:sz w:val="16"/>
        </w:rPr>
        <w:t> </w:t>
      </w:r>
      <w:r>
        <w:rPr>
          <w:sz w:val="16"/>
        </w:rPr>
        <w:t>thereof,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candidate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foreign</w:t>
      </w:r>
      <w:r>
        <w:rPr>
          <w:spacing w:val="19"/>
          <w:sz w:val="16"/>
        </w:rPr>
        <w:t> </w:t>
      </w:r>
      <w:r>
        <w:rPr>
          <w:sz w:val="16"/>
        </w:rPr>
        <w:t>office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candidate</w:t>
      </w:r>
      <w:r>
        <w:rPr>
          <w:spacing w:val="40"/>
          <w:sz w:val="16"/>
        </w:rPr>
        <w:t> </w:t>
      </w:r>
      <w:r>
        <w:rPr>
          <w:sz w:val="16"/>
        </w:rPr>
        <w:t>for foreign political office, in contravention of the FCPA;</w:t>
      </w:r>
    </w:p>
    <w:p>
      <w:pPr>
        <w:pStyle w:val="ListParagraph"/>
        <w:numPr>
          <w:ilvl w:val="2"/>
          <w:numId w:val="7"/>
        </w:numPr>
        <w:tabs>
          <w:tab w:pos="1654" w:val="left" w:leader="none"/>
        </w:tabs>
        <w:spacing w:line="264" w:lineRule="auto" w:before="0" w:after="0"/>
        <w:ind w:left="100" w:right="125" w:firstLine="1212"/>
        <w:jc w:val="both"/>
        <w:rPr>
          <w:sz w:val="16"/>
        </w:rPr>
      </w:pPr>
      <w:r>
        <w:rPr>
          <w:sz w:val="16"/>
        </w:rPr>
        <w:t>WPD, and its affiliates, shall at all times keep books, records and accounts which, in reasonable detail, accurately and fairly</w:t>
      </w:r>
      <w:r>
        <w:rPr>
          <w:spacing w:val="40"/>
          <w:sz w:val="16"/>
        </w:rPr>
        <w:t> </w:t>
      </w:r>
      <w:r>
        <w:rPr>
          <w:sz w:val="16"/>
        </w:rPr>
        <w:t>reflect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transactions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dispositions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their</w:t>
      </w:r>
      <w:r>
        <w:rPr>
          <w:spacing w:val="40"/>
          <w:sz w:val="16"/>
        </w:rPr>
        <w:t> </w:t>
      </w:r>
      <w:r>
        <w:rPr>
          <w:sz w:val="16"/>
        </w:rPr>
        <w:t>assets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maintain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system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internal</w:t>
      </w:r>
      <w:r>
        <w:rPr>
          <w:spacing w:val="40"/>
          <w:sz w:val="16"/>
        </w:rPr>
        <w:t> </w:t>
      </w:r>
      <w:r>
        <w:rPr>
          <w:sz w:val="16"/>
        </w:rPr>
        <w:t>accounting</w:t>
      </w:r>
      <w:r>
        <w:rPr>
          <w:spacing w:val="40"/>
          <w:sz w:val="16"/>
        </w:rPr>
        <w:t> </w:t>
      </w:r>
      <w:r>
        <w:rPr>
          <w:sz w:val="16"/>
        </w:rPr>
        <w:t>controls</w:t>
      </w:r>
      <w:r>
        <w:rPr>
          <w:spacing w:val="40"/>
          <w:sz w:val="16"/>
        </w:rPr>
        <w:t> </w:t>
      </w:r>
      <w:r>
        <w:rPr>
          <w:sz w:val="16"/>
        </w:rPr>
        <w:t>sufficient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provide</w:t>
      </w:r>
      <w:r>
        <w:rPr>
          <w:spacing w:val="40"/>
          <w:sz w:val="16"/>
        </w:rPr>
        <w:t> </w:t>
      </w:r>
      <w:r>
        <w:rPr>
          <w:sz w:val="16"/>
        </w:rPr>
        <w:t>reasonable</w:t>
      </w:r>
      <w:r>
        <w:rPr>
          <w:spacing w:val="40"/>
          <w:sz w:val="16"/>
        </w:rPr>
        <w:t> </w:t>
      </w:r>
      <w:r>
        <w:rPr>
          <w:sz w:val="16"/>
        </w:rPr>
        <w:t>assurances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transactions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properly</w:t>
      </w:r>
      <w:r>
        <w:rPr>
          <w:spacing w:val="40"/>
          <w:sz w:val="16"/>
        </w:rPr>
        <w:t> </w:t>
      </w:r>
      <w:r>
        <w:rPr>
          <w:sz w:val="16"/>
        </w:rPr>
        <w:t>authorized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recorded;</w:t>
      </w:r>
    </w:p>
    <w:p>
      <w:pPr>
        <w:pStyle w:val="ListParagraph"/>
        <w:numPr>
          <w:ilvl w:val="2"/>
          <w:numId w:val="7"/>
        </w:numPr>
        <w:tabs>
          <w:tab w:pos="1692" w:val="left" w:leader="none"/>
        </w:tabs>
        <w:spacing w:line="264" w:lineRule="auto" w:before="0" w:after="0"/>
        <w:ind w:left="100" w:right="114" w:firstLine="1212"/>
        <w:jc w:val="both"/>
        <w:rPr>
          <w:sz w:val="16"/>
        </w:rPr>
      </w:pP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permit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designated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representatives,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times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parties,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review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books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records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discuss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affairs,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finances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condition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officers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entities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relation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 compliance with this section, as applicable.</w:t>
      </w:r>
      <w:r>
        <w:rPr>
          <w:b/>
          <w:color w:val="FF0000"/>
          <w:sz w:val="24"/>
        </w:rPr>
        <w:t xml:space="preserve"> (13)</w:t>
      </w:r>
    </w:p>
    <w:p>
      <w:pPr>
        <w:pStyle w:val="ListParagraph"/>
        <w:numPr>
          <w:ilvl w:val="2"/>
          <w:numId w:val="7"/>
        </w:numPr>
        <w:tabs>
          <w:tab w:pos="1680" w:val="left" w:leader="none"/>
        </w:tabs>
        <w:spacing w:line="264" w:lineRule="auto" w:before="0" w:after="0"/>
        <w:ind w:left="100" w:right="116" w:firstLine="1212"/>
        <w:jc w:val="both"/>
        <w:rPr>
          <w:sz w:val="16"/>
        </w:rPr>
      </w:pP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understands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immediately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early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violates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FCPA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anti-bribery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anti-corruption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understands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intends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foreign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subcontractors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prohibited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engaging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subcontractors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express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authorization,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writing,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authorized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engage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subcontractors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work,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involved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obtain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commitment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subcontractor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comply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 the FCPA and any other anti-bribery or anti-corruption law.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87"/>
        <w:ind w:left="11" w:firstLine="0"/>
        <w:jc w:val="center"/>
      </w:pPr>
      <w:r>
        <w:rPr/>
        <w:pict>
          <v:rect style="position:absolute;margin-left:50.049999pt;margin-top:13.910589pt;width:494.900019pt;height:.631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header="0" w:footer="693" w:top="820" w:bottom="880" w:left="900" w:right="880"/>
        </w:sectPr>
      </w:pPr>
    </w:p>
    <w:p>
      <w:pPr>
        <w:pStyle w:val="Heading1"/>
        <w:spacing w:before="82"/>
        <w:ind w:left="0" w:right="3953"/>
        <w:jc w:val="right"/>
      </w:pPr>
      <w:r>
        <w:rPr>
          <w:spacing w:val="-6"/>
        </w:rPr>
        <w:t>ARTICLE</w:t>
      </w:r>
      <w:r>
        <w:rPr>
          <w:spacing w:val="-17"/>
        </w:rPr>
        <w:t> </w:t>
      </w:r>
      <w:r>
        <w:rPr>
          <w:spacing w:val="-6"/>
        </w:rPr>
        <w:t>8</w:t>
      </w:r>
      <w:r>
        <w:rPr>
          <w:spacing w:val="-17"/>
        </w:rPr>
        <w:t> </w:t>
      </w:r>
      <w:r>
        <w:rPr>
          <w:spacing w:val="-6"/>
        </w:rPr>
        <w:t>INDEMNIFICATION</w:t>
      </w:r>
    </w:p>
    <w:p>
      <w:pPr>
        <w:pStyle w:val="ListParagraph"/>
        <w:numPr>
          <w:ilvl w:val="1"/>
          <w:numId w:val="8"/>
        </w:numPr>
        <w:tabs>
          <w:tab w:pos="935" w:val="left" w:leader="none"/>
        </w:tabs>
        <w:spacing w:line="264" w:lineRule="auto" w:before="18" w:after="0"/>
        <w:ind w:left="100" w:right="113" w:firstLine="606"/>
        <w:jc w:val="both"/>
        <w:rPr>
          <w:sz w:val="16"/>
        </w:rPr>
      </w:pPr>
      <w:r>
        <w:rPr>
          <w:sz w:val="16"/>
        </w:rPr>
        <w:t>WPD</w:t>
      </w:r>
      <w:r>
        <w:rPr>
          <w:spacing w:val="22"/>
          <w:sz w:val="16"/>
        </w:rPr>
        <w:t> </w:t>
      </w:r>
      <w:r>
        <w:rPr>
          <w:sz w:val="16"/>
        </w:rPr>
        <w:t>hereby</w:t>
      </w:r>
      <w:r>
        <w:rPr>
          <w:spacing w:val="24"/>
          <w:sz w:val="16"/>
        </w:rPr>
        <w:t> </w:t>
      </w:r>
      <w:r>
        <w:rPr>
          <w:sz w:val="16"/>
        </w:rPr>
        <w:t>agrees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hold</w:t>
      </w:r>
      <w:r>
        <w:rPr>
          <w:spacing w:val="24"/>
          <w:sz w:val="16"/>
        </w:rPr>
        <w:t> </w:t>
      </w:r>
      <w:r>
        <w:rPr>
          <w:sz w:val="16"/>
        </w:rPr>
        <w:t>harmless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indemnify</w:t>
      </w:r>
      <w:r>
        <w:rPr>
          <w:spacing w:val="22"/>
          <w:sz w:val="16"/>
        </w:rPr>
        <w:t> </w:t>
      </w:r>
      <w:r>
        <w:rPr>
          <w:sz w:val="16"/>
        </w:rPr>
        <w:t>CNS,</w:t>
      </w:r>
      <w:r>
        <w:rPr>
          <w:spacing w:val="22"/>
          <w:sz w:val="16"/>
        </w:rPr>
        <w:t> </w:t>
      </w:r>
      <w:r>
        <w:rPr>
          <w:sz w:val="16"/>
        </w:rPr>
        <w:t>its</w:t>
      </w:r>
      <w:r>
        <w:rPr>
          <w:spacing w:val="22"/>
          <w:sz w:val="16"/>
        </w:rPr>
        <w:t> </w:t>
      </w:r>
      <w:r>
        <w:rPr>
          <w:sz w:val="16"/>
        </w:rPr>
        <w:t>officers,</w:t>
      </w:r>
      <w:r>
        <w:rPr>
          <w:spacing w:val="24"/>
          <w:sz w:val="16"/>
        </w:rPr>
        <w:t> </w:t>
      </w:r>
      <w:r>
        <w:rPr>
          <w:sz w:val="16"/>
        </w:rPr>
        <w:t>affiliates,</w:t>
      </w:r>
      <w:r>
        <w:rPr>
          <w:spacing w:val="22"/>
          <w:sz w:val="16"/>
        </w:rPr>
        <w:t> </w:t>
      </w:r>
      <w:r>
        <w:rPr>
          <w:sz w:val="16"/>
        </w:rPr>
        <w:t>employees,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agents</w:t>
      </w:r>
      <w:r>
        <w:rPr>
          <w:spacing w:val="22"/>
          <w:sz w:val="16"/>
        </w:rPr>
        <w:t> </w:t>
      </w:r>
      <w:r>
        <w:rPr>
          <w:sz w:val="16"/>
        </w:rPr>
        <w:t>(the</w:t>
      </w:r>
      <w:r>
        <w:rPr>
          <w:spacing w:val="24"/>
          <w:sz w:val="16"/>
        </w:rPr>
        <w:t> </w:t>
      </w:r>
      <w:r>
        <w:rPr>
          <w:sz w:val="16"/>
        </w:rPr>
        <w:t>“</w:t>
      </w:r>
      <w:r>
        <w:rPr>
          <w:sz w:val="16"/>
          <w:u w:val="single"/>
        </w:rPr>
        <w:t>CNS</w:t>
      </w:r>
      <w:r>
        <w:rPr>
          <w:spacing w:val="19"/>
          <w:sz w:val="16"/>
          <w:u w:val="single"/>
        </w:rPr>
        <w:t> </w:t>
      </w:r>
      <w:r>
        <w:rPr>
          <w:sz w:val="16"/>
          <w:u w:val="single"/>
        </w:rPr>
        <w:t>Indemnitees</w:t>
      </w:r>
      <w:r>
        <w:rPr>
          <w:sz w:val="16"/>
        </w:rPr>
        <w:t>”)</w:t>
      </w:r>
      <w:r>
        <w:rPr>
          <w:spacing w:val="14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and against any and all third party claims, demands, causes of actions, costs of suit and reasonable and documented attorney’s fees (collectively</w:t>
      </w:r>
      <w:r>
        <w:rPr>
          <w:spacing w:val="80"/>
          <w:sz w:val="16"/>
        </w:rPr>
        <w:t> </w:t>
      </w:r>
      <w:r>
        <w:rPr>
          <w:sz w:val="16"/>
        </w:rPr>
        <w:t>“</w:t>
      </w:r>
      <w:r>
        <w:rPr>
          <w:sz w:val="16"/>
          <w:u w:val="single"/>
        </w:rPr>
        <w:t>Claims</w:t>
      </w:r>
      <w:r>
        <w:rPr>
          <w:sz w:val="16"/>
        </w:rPr>
        <w:t>”) caused by, arising out of, or resulting from WPD’s, its employees, agents’, affiliates’, licensees’, sublicensees’ or subcontractors’ (i)</w:t>
      </w:r>
      <w:r>
        <w:rPr>
          <w:spacing w:val="80"/>
          <w:sz w:val="16"/>
        </w:rPr>
        <w:t> </w:t>
      </w:r>
      <w:r>
        <w:rPr>
          <w:sz w:val="16"/>
        </w:rPr>
        <w:t>negligence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willful</w:t>
      </w:r>
      <w:r>
        <w:rPr>
          <w:spacing w:val="40"/>
          <w:sz w:val="16"/>
        </w:rPr>
        <w:t> </w:t>
      </w:r>
      <w:r>
        <w:rPr>
          <w:sz w:val="16"/>
        </w:rPr>
        <w:t>misconduct;</w:t>
      </w:r>
      <w:r>
        <w:rPr>
          <w:spacing w:val="40"/>
          <w:sz w:val="16"/>
        </w:rPr>
        <w:t> </w:t>
      </w:r>
      <w:r>
        <w:rPr>
          <w:sz w:val="16"/>
        </w:rPr>
        <w:t>(ii)</w:t>
      </w:r>
      <w:r>
        <w:rPr>
          <w:spacing w:val="40"/>
          <w:sz w:val="16"/>
        </w:rPr>
        <w:t> </w:t>
      </w:r>
      <w:r>
        <w:rPr>
          <w:sz w:val="16"/>
        </w:rPr>
        <w:t>breach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warranty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representations</w:t>
      </w:r>
      <w:r>
        <w:rPr>
          <w:spacing w:val="40"/>
          <w:sz w:val="16"/>
        </w:rPr>
        <w:t> </w:t>
      </w:r>
      <w:r>
        <w:rPr>
          <w:sz w:val="16"/>
        </w:rPr>
        <w:t>set</w:t>
      </w:r>
      <w:r>
        <w:rPr>
          <w:spacing w:val="40"/>
          <w:sz w:val="16"/>
        </w:rPr>
        <w:t> </w:t>
      </w:r>
      <w:r>
        <w:rPr>
          <w:sz w:val="16"/>
        </w:rPr>
        <w:t>forth</w:t>
      </w:r>
      <w:r>
        <w:rPr>
          <w:spacing w:val="40"/>
          <w:sz w:val="16"/>
        </w:rPr>
        <w:t> </w:t>
      </w:r>
      <w:r>
        <w:rPr>
          <w:sz w:val="16"/>
        </w:rPr>
        <w:t>herein;</w:t>
      </w:r>
      <w:r>
        <w:rPr>
          <w:spacing w:val="40"/>
          <w:sz w:val="16"/>
        </w:rPr>
        <w:t> </w:t>
      </w:r>
      <w:r>
        <w:rPr>
          <w:sz w:val="16"/>
        </w:rPr>
        <w:t>(iii)</w:t>
      </w:r>
      <w:r>
        <w:rPr>
          <w:spacing w:val="40"/>
          <w:sz w:val="16"/>
        </w:rPr>
        <w:t> </w:t>
      </w:r>
      <w:r>
        <w:rPr>
          <w:sz w:val="16"/>
        </w:rPr>
        <w:t>breach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alleged</w:t>
      </w:r>
      <w:r>
        <w:rPr>
          <w:spacing w:val="40"/>
          <w:sz w:val="16"/>
        </w:rPr>
        <w:t> </w:t>
      </w:r>
      <w:r>
        <w:rPr>
          <w:sz w:val="16"/>
        </w:rPr>
        <w:t>breach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third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intellectual</w:t>
      </w:r>
      <w:r>
        <w:rPr>
          <w:spacing w:val="34"/>
          <w:sz w:val="16"/>
        </w:rPr>
        <w:t> </w:t>
      </w:r>
      <w:r>
        <w:rPr>
          <w:sz w:val="16"/>
        </w:rPr>
        <w:t>property</w:t>
      </w:r>
      <w:r>
        <w:rPr>
          <w:spacing w:val="34"/>
          <w:sz w:val="16"/>
        </w:rPr>
        <w:t> </w:t>
      </w:r>
      <w:r>
        <w:rPr>
          <w:sz w:val="16"/>
        </w:rPr>
        <w:t>rights;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(iv)</w:t>
      </w:r>
      <w:r>
        <w:rPr>
          <w:spacing w:val="34"/>
          <w:sz w:val="16"/>
        </w:rPr>
        <w:t> </w:t>
      </w:r>
      <w:r>
        <w:rPr>
          <w:sz w:val="16"/>
        </w:rPr>
        <w:t>use</w:t>
      </w:r>
      <w:r>
        <w:rPr>
          <w:spacing w:val="34"/>
          <w:sz w:val="16"/>
        </w:rPr>
        <w:t> </w:t>
      </w:r>
      <w:r>
        <w:rPr>
          <w:sz w:val="16"/>
        </w:rPr>
        <w:t>or</w:t>
      </w:r>
      <w:r>
        <w:rPr>
          <w:spacing w:val="34"/>
          <w:sz w:val="16"/>
        </w:rPr>
        <w:t> </w:t>
      </w:r>
      <w:r>
        <w:rPr>
          <w:sz w:val="16"/>
        </w:rPr>
        <w:t>sale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Development</w:t>
      </w:r>
      <w:r>
        <w:rPr>
          <w:spacing w:val="34"/>
          <w:sz w:val="16"/>
        </w:rPr>
        <w:t> </w:t>
      </w:r>
      <w:r>
        <w:rPr>
          <w:sz w:val="16"/>
        </w:rPr>
        <w:t>Products.</w:t>
      </w:r>
    </w:p>
    <w:p>
      <w:pPr>
        <w:pStyle w:val="Heading1"/>
        <w:spacing w:line="264" w:lineRule="auto"/>
        <w:ind w:left="4380" w:right="4408" w:firstLine="22"/>
      </w:pPr>
      <w:r>
        <w:rPr/>
        <w:t>ARTICLE</w:t>
      </w:r>
      <w:r>
        <w:rPr>
          <w:spacing w:val="-18"/>
        </w:rPr>
        <w:t> </w:t>
      </w:r>
      <w:r>
        <w:rPr/>
        <w:t>9</w:t>
      </w:r>
      <w:r>
        <w:rPr>
          <w:spacing w:val="40"/>
        </w:rPr>
        <w:t> </w:t>
      </w:r>
      <w:r>
        <w:rPr>
          <w:spacing w:val="-8"/>
        </w:rPr>
        <w:t>MISCELLANEOUS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Parties</w:t>
      </w:r>
      <w:r>
        <w:rPr>
          <w:spacing w:val="25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execute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deliver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all</w:t>
      </w:r>
      <w:r>
        <w:rPr>
          <w:spacing w:val="25"/>
          <w:sz w:val="16"/>
        </w:rPr>
        <w:t> </w:t>
      </w:r>
      <w:r>
        <w:rPr>
          <w:sz w:val="16"/>
        </w:rPr>
        <w:t>additional</w:t>
      </w:r>
      <w:r>
        <w:rPr>
          <w:spacing w:val="25"/>
          <w:sz w:val="16"/>
        </w:rPr>
        <w:t> </w:t>
      </w:r>
      <w:r>
        <w:rPr>
          <w:sz w:val="16"/>
        </w:rPr>
        <w:t>papers,</w:t>
      </w:r>
      <w:r>
        <w:rPr>
          <w:spacing w:val="25"/>
          <w:sz w:val="16"/>
        </w:rPr>
        <w:t> </w:t>
      </w:r>
      <w:r>
        <w:rPr>
          <w:sz w:val="16"/>
        </w:rPr>
        <w:t>documents,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other</w:t>
      </w:r>
      <w:r>
        <w:rPr>
          <w:spacing w:val="25"/>
          <w:sz w:val="16"/>
        </w:rPr>
        <w:t> </w:t>
      </w:r>
      <w:r>
        <w:rPr>
          <w:sz w:val="16"/>
        </w:rPr>
        <w:t>instruments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do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all</w:t>
      </w:r>
      <w:r>
        <w:rPr>
          <w:spacing w:val="25"/>
          <w:sz w:val="16"/>
        </w:rPr>
        <w:t> </w:t>
      </w:r>
      <w:r>
        <w:rPr>
          <w:sz w:val="16"/>
        </w:rPr>
        <w:t>further</w:t>
      </w:r>
      <w:r>
        <w:rPr>
          <w:spacing w:val="40"/>
          <w:sz w:val="16"/>
        </w:rPr>
        <w:t> </w:t>
      </w:r>
      <w:r>
        <w:rPr>
          <w:sz w:val="16"/>
        </w:rPr>
        <w:t>acts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things</w:t>
      </w:r>
      <w:r>
        <w:rPr>
          <w:spacing w:val="40"/>
          <w:sz w:val="16"/>
        </w:rPr>
        <w:t> </w:t>
      </w:r>
      <w:r>
        <w:rPr>
          <w:sz w:val="16"/>
        </w:rPr>
        <w:t>reasonably</w:t>
      </w:r>
      <w:r>
        <w:rPr>
          <w:spacing w:val="40"/>
          <w:sz w:val="16"/>
        </w:rPr>
        <w:t> </w:t>
      </w:r>
      <w:r>
        <w:rPr>
          <w:sz w:val="16"/>
        </w:rPr>
        <w:t>necessary,</w:t>
      </w:r>
      <w:r>
        <w:rPr>
          <w:spacing w:val="40"/>
          <w:sz w:val="16"/>
        </w:rPr>
        <w:t> </w:t>
      </w:r>
      <w:r>
        <w:rPr>
          <w:sz w:val="16"/>
        </w:rPr>
        <w:t>if</w:t>
      </w:r>
      <w:r>
        <w:rPr>
          <w:spacing w:val="40"/>
          <w:sz w:val="16"/>
        </w:rPr>
        <w:t> </w:t>
      </w:r>
      <w:r>
        <w:rPr>
          <w:sz w:val="16"/>
        </w:rPr>
        <w:t>any,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connection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obligation</w:t>
      </w:r>
      <w:r>
        <w:rPr>
          <w:spacing w:val="40"/>
          <w:sz w:val="16"/>
        </w:rPr>
        <w:t> </w:t>
      </w:r>
      <w:r>
        <w:rPr>
          <w:sz w:val="16"/>
        </w:rPr>
        <w:t>hereunder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carry</w:t>
      </w:r>
      <w:r>
        <w:rPr>
          <w:spacing w:val="40"/>
          <w:sz w:val="16"/>
        </w:rPr>
        <w:t> </w:t>
      </w:r>
      <w:r>
        <w:rPr>
          <w:sz w:val="16"/>
        </w:rPr>
        <w:t>out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intent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</w:rPr>
        <w:t>This Agreement contains the entire understanding of the Parties, and supersedes all prior agreements and understandings between the</w:t>
      </w:r>
      <w:r>
        <w:rPr>
          <w:spacing w:val="80"/>
          <w:sz w:val="16"/>
        </w:rPr>
        <w:t> </w:t>
      </w:r>
      <w:r>
        <w:rPr>
          <w:sz w:val="16"/>
        </w:rPr>
        <w:t>Parties.</w:t>
      </w:r>
      <w:r>
        <w:rPr>
          <w:spacing w:val="27"/>
          <w:sz w:val="16"/>
        </w:rPr>
        <w:t> </w:t>
      </w:r>
      <w:r>
        <w:rPr>
          <w:sz w:val="16"/>
        </w:rPr>
        <w:t>This</w:t>
      </w:r>
      <w:r>
        <w:rPr>
          <w:spacing w:val="27"/>
          <w:sz w:val="16"/>
        </w:rPr>
        <w:t> </w:t>
      </w:r>
      <w:r>
        <w:rPr>
          <w:sz w:val="16"/>
        </w:rPr>
        <w:t>Agreement</w:t>
      </w:r>
      <w:r>
        <w:rPr>
          <w:spacing w:val="27"/>
          <w:sz w:val="16"/>
        </w:rPr>
        <w:t> </w:t>
      </w:r>
      <w:r>
        <w:rPr>
          <w:sz w:val="16"/>
        </w:rPr>
        <w:t>may</w:t>
      </w:r>
      <w:r>
        <w:rPr>
          <w:spacing w:val="27"/>
          <w:sz w:val="16"/>
        </w:rPr>
        <w:t> </w:t>
      </w:r>
      <w:r>
        <w:rPr>
          <w:sz w:val="16"/>
        </w:rPr>
        <w:t>be</w:t>
      </w:r>
      <w:r>
        <w:rPr>
          <w:spacing w:val="27"/>
          <w:sz w:val="16"/>
        </w:rPr>
        <w:t> </w:t>
      </w:r>
      <w:r>
        <w:rPr>
          <w:sz w:val="16"/>
        </w:rPr>
        <w:t>amended</w:t>
      </w:r>
      <w:r>
        <w:rPr>
          <w:spacing w:val="27"/>
          <w:sz w:val="16"/>
        </w:rPr>
        <w:t> </w:t>
      </w:r>
      <w:r>
        <w:rPr>
          <w:sz w:val="16"/>
        </w:rPr>
        <w:t>only</w:t>
      </w:r>
      <w:r>
        <w:rPr>
          <w:spacing w:val="27"/>
          <w:sz w:val="16"/>
        </w:rPr>
        <w:t> </w:t>
      </w:r>
      <w:r>
        <w:rPr>
          <w:sz w:val="16"/>
        </w:rPr>
        <w:t>by</w:t>
      </w:r>
      <w:r>
        <w:rPr>
          <w:spacing w:val="27"/>
          <w:sz w:val="16"/>
        </w:rPr>
        <w:t> </w:t>
      </w:r>
      <w:r>
        <w:rPr>
          <w:sz w:val="16"/>
        </w:rPr>
        <w:t>a</w:t>
      </w:r>
      <w:r>
        <w:rPr>
          <w:spacing w:val="27"/>
          <w:sz w:val="16"/>
        </w:rPr>
        <w:t> </w:t>
      </w:r>
      <w:r>
        <w:rPr>
          <w:sz w:val="16"/>
        </w:rPr>
        <w:t>written</w:t>
      </w:r>
      <w:r>
        <w:rPr>
          <w:spacing w:val="27"/>
          <w:sz w:val="16"/>
        </w:rPr>
        <w:t> </w:t>
      </w:r>
      <w:r>
        <w:rPr>
          <w:sz w:val="16"/>
        </w:rPr>
        <w:t>instrument</w:t>
      </w:r>
      <w:r>
        <w:rPr>
          <w:spacing w:val="27"/>
          <w:sz w:val="16"/>
        </w:rPr>
        <w:t> </w:t>
      </w:r>
      <w:r>
        <w:rPr>
          <w:sz w:val="16"/>
        </w:rPr>
        <w:t>signed</w:t>
      </w:r>
      <w:r>
        <w:rPr>
          <w:spacing w:val="27"/>
          <w:sz w:val="16"/>
        </w:rPr>
        <w:t> </w:t>
      </w:r>
      <w:r>
        <w:rPr>
          <w:sz w:val="16"/>
        </w:rPr>
        <w:t>by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Parties.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waiver</w:t>
      </w:r>
      <w:r>
        <w:rPr>
          <w:spacing w:val="25"/>
          <w:sz w:val="16"/>
        </w:rPr>
        <w:t> </w:t>
      </w:r>
      <w:r>
        <w:rPr>
          <w:sz w:val="16"/>
        </w:rPr>
        <w:t>by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Party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terms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condition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this</w:t>
      </w:r>
      <w:r>
        <w:rPr>
          <w:spacing w:val="24"/>
          <w:sz w:val="16"/>
        </w:rPr>
        <w:t> </w:t>
      </w:r>
      <w:r>
        <w:rPr>
          <w:sz w:val="16"/>
        </w:rPr>
        <w:t>Agreement,</w:t>
      </w:r>
      <w:r>
        <w:rPr>
          <w:spacing w:val="25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part</w:t>
      </w:r>
      <w:r>
        <w:rPr>
          <w:spacing w:val="25"/>
          <w:sz w:val="16"/>
        </w:rPr>
        <w:t> </w:t>
      </w:r>
      <w:r>
        <w:rPr>
          <w:sz w:val="16"/>
        </w:rPr>
        <w:t>hereof,</w:t>
      </w:r>
      <w:r>
        <w:rPr>
          <w:spacing w:val="25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not</w:t>
      </w:r>
      <w:r>
        <w:rPr>
          <w:spacing w:val="25"/>
          <w:sz w:val="16"/>
        </w:rPr>
        <w:t> </w:t>
      </w:r>
      <w:r>
        <w:rPr>
          <w:sz w:val="16"/>
        </w:rPr>
        <w:t>be</w:t>
      </w:r>
      <w:r>
        <w:rPr>
          <w:spacing w:val="25"/>
          <w:sz w:val="16"/>
        </w:rPr>
        <w:t> </w:t>
      </w:r>
      <w:r>
        <w:rPr>
          <w:sz w:val="16"/>
        </w:rPr>
        <w:t>deemed</w:t>
      </w:r>
      <w:r>
        <w:rPr>
          <w:spacing w:val="25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waiver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term or condition of this Termination Agreement, or of any later breach of this Agreement.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15" w:firstLine="606"/>
        <w:jc w:val="both"/>
        <w:rPr>
          <w:sz w:val="16"/>
        </w:rPr>
      </w:pPr>
      <w:r>
        <w:rPr>
          <w:sz w:val="16"/>
        </w:rPr>
        <w:t>Any notice required by this Agreement will be given by personal delivery (including delivery by reputable messenger services such as</w:t>
      </w:r>
      <w:r>
        <w:rPr>
          <w:spacing w:val="40"/>
          <w:sz w:val="16"/>
        </w:rPr>
        <w:t> </w:t>
      </w:r>
      <w:r>
        <w:rPr>
          <w:sz w:val="16"/>
        </w:rPr>
        <w:t>Federal Express) or by prepaid, first class, certified mail, return receipt requested, addressed to:</w:t>
      </w:r>
    </w:p>
    <w:p>
      <w:pPr>
        <w:tabs>
          <w:tab w:pos="5049" w:val="left" w:leader="none"/>
        </w:tabs>
        <w:spacing w:line="183" w:lineRule="exact" w:before="0"/>
        <w:ind w:left="1098" w:right="0" w:firstLine="0"/>
        <w:jc w:val="both"/>
        <w:rPr>
          <w:sz w:val="16"/>
        </w:rPr>
      </w:pPr>
      <w:r>
        <w:rPr>
          <w:i/>
          <w:sz w:val="16"/>
          <w:u w:val="single"/>
        </w:rPr>
        <w:t>If</w:t>
      </w:r>
      <w:r>
        <w:rPr>
          <w:i/>
          <w:spacing w:val="-7"/>
          <w:sz w:val="16"/>
          <w:u w:val="single"/>
        </w:rPr>
        <w:t> </w:t>
      </w:r>
      <w:r>
        <w:rPr>
          <w:i/>
          <w:sz w:val="16"/>
          <w:u w:val="single"/>
        </w:rPr>
        <w:t>to</w:t>
      </w:r>
      <w:r>
        <w:rPr>
          <w:i/>
          <w:spacing w:val="-6"/>
          <w:sz w:val="16"/>
          <w:u w:val="single"/>
        </w:rPr>
        <w:t> </w:t>
      </w:r>
      <w:r>
        <w:rPr>
          <w:i/>
          <w:spacing w:val="-4"/>
          <w:sz w:val="16"/>
          <w:u w:val="single"/>
        </w:rPr>
        <w:t>WPD:</w:t>
      </w:r>
      <w:r>
        <w:rPr>
          <w:i/>
          <w:sz w:val="16"/>
        </w:rPr>
        <w:tab/>
      </w:r>
      <w:r>
        <w:rPr>
          <w:i/>
          <w:sz w:val="16"/>
          <w:u w:val="single"/>
        </w:rPr>
        <w:t>If</w:t>
      </w:r>
      <w:r>
        <w:rPr>
          <w:i/>
          <w:spacing w:val="5"/>
          <w:sz w:val="16"/>
          <w:u w:val="single"/>
        </w:rPr>
        <w:t> </w:t>
      </w:r>
      <w:r>
        <w:rPr>
          <w:i/>
          <w:sz w:val="16"/>
          <w:u w:val="single"/>
        </w:rPr>
        <w:t>to</w:t>
      </w:r>
      <w:r>
        <w:rPr>
          <w:i/>
          <w:spacing w:val="5"/>
          <w:sz w:val="16"/>
          <w:u w:val="single"/>
        </w:rPr>
        <w:t> </w:t>
      </w:r>
      <w:r>
        <w:rPr>
          <w:i/>
          <w:spacing w:val="-4"/>
          <w:sz w:val="16"/>
          <w:u w:val="single"/>
        </w:rPr>
        <w:t>CNS</w:t>
      </w:r>
      <w:r>
        <w:rPr>
          <w:spacing w:val="-4"/>
          <w:sz w:val="16"/>
        </w:rPr>
        <w:t>:</w:t>
      </w:r>
    </w:p>
    <w:p>
      <w:pPr>
        <w:pStyle w:val="BodyText"/>
        <w:tabs>
          <w:tab w:pos="5049" w:val="left" w:leader="none"/>
        </w:tabs>
        <w:spacing w:before="12"/>
        <w:ind w:left="1098" w:firstLine="0"/>
      </w:pPr>
      <w:r>
        <w:rPr/>
        <w:t>WPD</w:t>
      </w:r>
      <w:r>
        <w:rPr>
          <w:spacing w:val="9"/>
        </w:rPr>
        <w:t> </w:t>
      </w:r>
      <w:r>
        <w:rPr/>
        <w:t>Pharmaceuticals</w:t>
      </w:r>
      <w:r>
        <w:rPr>
          <w:spacing w:val="10"/>
        </w:rPr>
        <w:t> </w:t>
      </w:r>
      <w:r>
        <w:rPr/>
        <w:t>sp.</w:t>
      </w:r>
      <w:r>
        <w:rPr>
          <w:spacing w:val="10"/>
        </w:rPr>
        <w:t> </w:t>
      </w:r>
      <w:r>
        <w:rPr/>
        <w:t>z</w:t>
      </w:r>
      <w:r>
        <w:rPr>
          <w:spacing w:val="10"/>
        </w:rPr>
        <w:t> </w:t>
      </w:r>
      <w:r>
        <w:rPr>
          <w:spacing w:val="-5"/>
        </w:rPr>
        <w:t>o.o</w:t>
      </w:r>
      <w:r>
        <w:rPr/>
        <w:tab/>
        <w:t>CNS</w:t>
      </w:r>
      <w:r>
        <w:rPr>
          <w:spacing w:val="2"/>
        </w:rPr>
        <w:t> </w:t>
      </w:r>
      <w:r>
        <w:rPr/>
        <w:t>Pharmaceuticals,</w:t>
      </w:r>
      <w:r>
        <w:rPr>
          <w:spacing w:val="6"/>
        </w:rPr>
        <w:t> </w:t>
      </w:r>
      <w:r>
        <w:rPr>
          <w:spacing w:val="-4"/>
        </w:rPr>
        <w:t>Inc.</w:t>
      </w:r>
    </w:p>
    <w:p>
      <w:pPr>
        <w:pStyle w:val="BodyText"/>
        <w:tabs>
          <w:tab w:pos="3951" w:val="left" w:leader="none"/>
        </w:tabs>
        <w:spacing w:before="19"/>
        <w:ind w:left="0" w:right="4032" w:firstLine="0"/>
        <w:jc w:val="right"/>
      </w:pPr>
      <w:r>
        <w:rPr/>
        <w:t>Attention:</w:t>
      </w:r>
      <w:r>
        <w:rPr>
          <w:spacing w:val="13"/>
        </w:rPr>
        <w:t> </w:t>
      </w:r>
      <w:r>
        <w:rPr>
          <w:spacing w:val="-5"/>
        </w:rPr>
        <w:t>CEO</w:t>
      </w:r>
      <w:r>
        <w:rPr/>
        <w:tab/>
        <w:t>Attention:</w:t>
      </w:r>
      <w:r>
        <w:rPr>
          <w:spacing w:val="13"/>
        </w:rPr>
        <w:t> </w:t>
      </w:r>
      <w:r>
        <w:rPr>
          <w:spacing w:val="-5"/>
        </w:rPr>
        <w:t>CEO</w:t>
      </w:r>
    </w:p>
    <w:p>
      <w:pPr>
        <w:pStyle w:val="BodyText"/>
        <w:tabs>
          <w:tab w:pos="5049" w:val="left" w:leader="none"/>
        </w:tabs>
        <w:spacing w:before="18"/>
        <w:ind w:left="1098" w:firstLine="0"/>
      </w:pPr>
      <w:r>
        <w:rPr>
          <w:spacing w:val="-2"/>
        </w:rPr>
        <w:t>ul.</w:t>
      </w:r>
      <w:r>
        <w:rPr>
          <w:spacing w:val="-5"/>
        </w:rPr>
        <w:t> </w:t>
      </w:r>
      <w:r>
        <w:rPr>
          <w:spacing w:val="-2"/>
        </w:rPr>
        <w:t>Żwirki</w:t>
      </w:r>
      <w:r>
        <w:rPr>
          <w:spacing w:val="-4"/>
        </w:rPr>
        <w:t> </w:t>
      </w:r>
      <w:r>
        <w:rPr>
          <w:spacing w:val="-2"/>
        </w:rPr>
        <w:t>i</w:t>
      </w:r>
      <w:r>
        <w:rPr>
          <w:spacing w:val="-4"/>
        </w:rPr>
        <w:t> </w:t>
      </w:r>
      <w:r>
        <w:rPr>
          <w:spacing w:val="-2"/>
        </w:rPr>
        <w:t>Wigury</w:t>
      </w:r>
      <w:r>
        <w:rPr>
          <w:spacing w:val="-5"/>
        </w:rPr>
        <w:t> 101</w:t>
      </w:r>
      <w:r>
        <w:rPr/>
        <w:tab/>
        <w:t>2100</w:t>
      </w:r>
      <w:r>
        <w:rPr>
          <w:spacing w:val="3"/>
        </w:rPr>
        <w:t> </w:t>
      </w:r>
      <w:r>
        <w:rPr/>
        <w:t>West</w:t>
      </w:r>
      <w:r>
        <w:rPr>
          <w:spacing w:val="2"/>
        </w:rPr>
        <w:t> </w:t>
      </w:r>
      <w:r>
        <w:rPr/>
        <w:t>Loop</w:t>
      </w:r>
      <w:r>
        <w:rPr>
          <w:spacing w:val="2"/>
        </w:rPr>
        <w:t> </w:t>
      </w:r>
      <w:r>
        <w:rPr/>
        <w:t>South,</w:t>
      </w:r>
      <w:r>
        <w:rPr>
          <w:spacing w:val="4"/>
        </w:rPr>
        <w:t> </w:t>
      </w:r>
      <w:r>
        <w:rPr/>
        <w:t>Suite</w:t>
      </w:r>
      <w:r>
        <w:rPr>
          <w:spacing w:val="3"/>
        </w:rPr>
        <w:t> </w:t>
      </w:r>
      <w:r>
        <w:rPr>
          <w:spacing w:val="-5"/>
        </w:rPr>
        <w:t>900</w:t>
      </w:r>
    </w:p>
    <w:p>
      <w:pPr>
        <w:pStyle w:val="BodyText"/>
        <w:tabs>
          <w:tab w:pos="5049" w:val="left" w:leader="none"/>
        </w:tabs>
        <w:spacing w:before="18"/>
        <w:ind w:left="1098" w:firstLine="0"/>
      </w:pPr>
      <w:r>
        <w:rPr/>
        <w:t>02-089</w:t>
      </w:r>
      <w:r>
        <w:rPr>
          <w:spacing w:val="-5"/>
        </w:rPr>
        <w:t> </w:t>
      </w:r>
      <w:r>
        <w:rPr/>
        <w:t>Warszawa,</w:t>
      </w:r>
      <w:r>
        <w:rPr>
          <w:spacing w:val="-4"/>
        </w:rPr>
        <w:t> </w:t>
      </w:r>
      <w:r>
        <w:rPr>
          <w:spacing w:val="-2"/>
        </w:rPr>
        <w:t>Poland</w:t>
      </w:r>
      <w:r>
        <w:rPr/>
        <w:tab/>
        <w:t>Houston,</w:t>
      </w:r>
      <w:r>
        <w:rPr>
          <w:spacing w:val="4"/>
        </w:rPr>
        <w:t> </w:t>
      </w:r>
      <w:r>
        <w:rPr/>
        <w:t>TX</w:t>
      </w:r>
      <w:r>
        <w:rPr>
          <w:spacing w:val="2"/>
        </w:rPr>
        <w:t> </w:t>
      </w:r>
      <w:r>
        <w:rPr>
          <w:spacing w:val="-2"/>
        </w:rPr>
        <w:t>77027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18" w:after="0"/>
        <w:ind w:left="100" w:right="127" w:firstLine="606"/>
        <w:jc w:val="both"/>
        <w:rPr>
          <w:sz w:val="16"/>
        </w:rPr>
      </w:pPr>
      <w:r>
        <w:rPr>
          <w:sz w:val="16"/>
        </w:rPr>
        <w:t>The Article and Section captions in this Agreement have been inserted as a matter of convenience and are not part of this Termination</w:t>
      </w:r>
      <w:r>
        <w:rPr>
          <w:spacing w:val="40"/>
          <w:sz w:val="16"/>
        </w:rPr>
        <w:t> </w:t>
      </w:r>
      <w:r>
        <w:rPr>
          <w:sz w:val="16"/>
        </w:rPr>
        <w:t>Agreement. References to $ or “dollars” means United States dollars.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183" w:lineRule="exact" w:before="0" w:after="0"/>
        <w:ind w:left="934" w:right="0" w:hanging="229"/>
        <w:jc w:val="both"/>
        <w:rPr>
          <w:sz w:val="16"/>
        </w:rPr>
      </w:pPr>
      <w:r>
        <w:rPr>
          <w:sz w:val="16"/>
        </w:rPr>
        <w:t>This</w:t>
      </w:r>
      <w:r>
        <w:rPr>
          <w:spacing w:val="14"/>
          <w:sz w:val="16"/>
        </w:rPr>
        <w:t> </w:t>
      </w:r>
      <w:r>
        <w:rPr>
          <w:sz w:val="16"/>
        </w:rPr>
        <w:t>Agreement</w:t>
      </w:r>
      <w:r>
        <w:rPr>
          <w:spacing w:val="15"/>
          <w:sz w:val="16"/>
        </w:rPr>
        <w:t> </w:t>
      </w:r>
      <w:r>
        <w:rPr>
          <w:sz w:val="16"/>
        </w:rPr>
        <w:t>may</w:t>
      </w:r>
      <w:r>
        <w:rPr>
          <w:spacing w:val="15"/>
          <w:sz w:val="16"/>
        </w:rPr>
        <w:t> </w:t>
      </w:r>
      <w:r>
        <w:rPr>
          <w:sz w:val="16"/>
        </w:rPr>
        <w:t>be</w:t>
      </w:r>
      <w:r>
        <w:rPr>
          <w:spacing w:val="15"/>
          <w:sz w:val="16"/>
        </w:rPr>
        <w:t> </w:t>
      </w:r>
      <w:r>
        <w:rPr>
          <w:sz w:val="16"/>
        </w:rPr>
        <w:t>executed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counterparts,</w:t>
      </w:r>
      <w:r>
        <w:rPr>
          <w:spacing w:val="15"/>
          <w:sz w:val="16"/>
        </w:rPr>
        <w:t> </w:t>
      </w:r>
      <w:r>
        <w:rPr>
          <w:sz w:val="16"/>
        </w:rPr>
        <w:t>all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which</w:t>
      </w:r>
      <w:r>
        <w:rPr>
          <w:spacing w:val="15"/>
          <w:sz w:val="16"/>
        </w:rPr>
        <w:t> </w:t>
      </w:r>
      <w:r>
        <w:rPr>
          <w:sz w:val="16"/>
        </w:rPr>
        <w:t>together</w:t>
      </w:r>
      <w:r>
        <w:rPr>
          <w:spacing w:val="15"/>
          <w:sz w:val="16"/>
        </w:rPr>
        <w:t> </w:t>
      </w:r>
      <w:r>
        <w:rPr>
          <w:sz w:val="16"/>
        </w:rPr>
        <w:t>shall</w:t>
      </w:r>
      <w:r>
        <w:rPr>
          <w:spacing w:val="15"/>
          <w:sz w:val="16"/>
        </w:rPr>
        <w:t> </w:t>
      </w:r>
      <w:r>
        <w:rPr>
          <w:sz w:val="16"/>
        </w:rPr>
        <w:t>constitute</w:t>
      </w:r>
      <w:r>
        <w:rPr>
          <w:spacing w:val="15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single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ListParagraph"/>
        <w:numPr>
          <w:ilvl w:val="1"/>
          <w:numId w:val="9"/>
        </w:numPr>
        <w:tabs>
          <w:tab w:pos="947" w:val="left" w:leader="none"/>
        </w:tabs>
        <w:spacing w:line="264" w:lineRule="auto" w:before="18" w:after="0"/>
        <w:ind w:left="100" w:right="120" w:firstLine="606"/>
        <w:jc w:val="both"/>
        <w:rPr>
          <w:sz w:val="16"/>
        </w:rPr>
      </w:pPr>
      <w:r>
        <w:rPr>
          <w:sz w:val="16"/>
        </w:rPr>
        <w:t>If any provision of this Agreement or application thereof to anyone is adjudicated to be invalid or unenforceable, such invalidity or</w:t>
      </w:r>
      <w:r>
        <w:rPr>
          <w:spacing w:val="40"/>
          <w:sz w:val="16"/>
        </w:rPr>
        <w:t> </w:t>
      </w:r>
      <w:r>
        <w:rPr>
          <w:sz w:val="16"/>
        </w:rPr>
        <w:t>unenforceability</w:t>
      </w:r>
      <w:r>
        <w:rPr>
          <w:spacing w:val="36"/>
          <w:sz w:val="16"/>
        </w:rPr>
        <w:t> </w:t>
      </w:r>
      <w:r>
        <w:rPr>
          <w:sz w:val="16"/>
        </w:rPr>
        <w:t>shall</w:t>
      </w:r>
      <w:r>
        <w:rPr>
          <w:spacing w:val="36"/>
          <w:sz w:val="16"/>
        </w:rPr>
        <w:t> </w:t>
      </w:r>
      <w:r>
        <w:rPr>
          <w:sz w:val="16"/>
        </w:rPr>
        <w:t>not</w:t>
      </w:r>
      <w:r>
        <w:rPr>
          <w:spacing w:val="36"/>
          <w:sz w:val="16"/>
        </w:rPr>
        <w:t> </w:t>
      </w:r>
      <w:r>
        <w:rPr>
          <w:sz w:val="16"/>
        </w:rPr>
        <w:t>affect</w:t>
      </w:r>
      <w:r>
        <w:rPr>
          <w:spacing w:val="36"/>
          <w:sz w:val="16"/>
        </w:rPr>
        <w:t> </w:t>
      </w:r>
      <w:r>
        <w:rPr>
          <w:sz w:val="16"/>
        </w:rPr>
        <w:t>any</w:t>
      </w:r>
      <w:r>
        <w:rPr>
          <w:spacing w:val="36"/>
          <w:sz w:val="16"/>
        </w:rPr>
        <w:t> </w:t>
      </w:r>
      <w:r>
        <w:rPr>
          <w:sz w:val="16"/>
        </w:rPr>
        <w:t>provision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6"/>
          <w:sz w:val="16"/>
        </w:rPr>
        <w:t> </w:t>
      </w:r>
      <w:r>
        <w:rPr>
          <w:sz w:val="16"/>
        </w:rPr>
        <w:t>application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6"/>
          <w:sz w:val="16"/>
        </w:rPr>
        <w:t> </w:t>
      </w:r>
      <w:r>
        <w:rPr>
          <w:sz w:val="16"/>
        </w:rPr>
        <w:t>this</w:t>
      </w:r>
      <w:r>
        <w:rPr>
          <w:spacing w:val="36"/>
          <w:sz w:val="16"/>
        </w:rPr>
        <w:t> </w:t>
      </w:r>
      <w:r>
        <w:rPr>
          <w:sz w:val="16"/>
        </w:rPr>
        <w:t>Agreement</w:t>
      </w:r>
      <w:r>
        <w:rPr>
          <w:spacing w:val="36"/>
          <w:sz w:val="16"/>
        </w:rPr>
        <w:t> </w:t>
      </w:r>
      <w:r>
        <w:rPr>
          <w:sz w:val="16"/>
        </w:rPr>
        <w:t>which</w:t>
      </w:r>
      <w:r>
        <w:rPr>
          <w:spacing w:val="36"/>
          <w:sz w:val="16"/>
        </w:rPr>
        <w:t> </w:t>
      </w:r>
      <w:r>
        <w:rPr>
          <w:sz w:val="16"/>
        </w:rPr>
        <w:t>can</w:t>
      </w:r>
      <w:r>
        <w:rPr>
          <w:spacing w:val="36"/>
          <w:sz w:val="16"/>
        </w:rPr>
        <w:t> </w:t>
      </w:r>
      <w:r>
        <w:rPr>
          <w:sz w:val="16"/>
        </w:rPr>
        <w:t>be</w:t>
      </w:r>
      <w:r>
        <w:rPr>
          <w:spacing w:val="36"/>
          <w:sz w:val="16"/>
        </w:rPr>
        <w:t> </w:t>
      </w:r>
      <w:r>
        <w:rPr>
          <w:sz w:val="16"/>
        </w:rPr>
        <w:t>given</w:t>
      </w:r>
      <w:r>
        <w:rPr>
          <w:spacing w:val="36"/>
          <w:sz w:val="16"/>
        </w:rPr>
        <w:t> </w:t>
      </w:r>
      <w:r>
        <w:rPr>
          <w:sz w:val="16"/>
        </w:rPr>
        <w:t>effect</w:t>
      </w:r>
      <w:r>
        <w:rPr>
          <w:spacing w:val="36"/>
          <w:sz w:val="16"/>
        </w:rPr>
        <w:t> </w:t>
      </w:r>
      <w:r>
        <w:rPr>
          <w:sz w:val="16"/>
        </w:rPr>
        <w:t>without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invalid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6"/>
          <w:sz w:val="16"/>
        </w:rPr>
        <w:t> </w:t>
      </w:r>
      <w:r>
        <w:rPr>
          <w:sz w:val="16"/>
        </w:rPr>
        <w:t>unenforceable</w:t>
      </w:r>
      <w:r>
        <w:rPr>
          <w:spacing w:val="40"/>
          <w:sz w:val="16"/>
        </w:rPr>
        <w:t> </w:t>
      </w:r>
      <w:r>
        <w:rPr>
          <w:sz w:val="16"/>
        </w:rPr>
        <w:t>provision</w:t>
      </w:r>
      <w:r>
        <w:rPr>
          <w:spacing w:val="37"/>
          <w:sz w:val="16"/>
        </w:rPr>
        <w:t> </w:t>
      </w:r>
      <w:r>
        <w:rPr>
          <w:sz w:val="16"/>
        </w:rPr>
        <w:t>or</w:t>
      </w:r>
      <w:r>
        <w:rPr>
          <w:spacing w:val="37"/>
          <w:sz w:val="16"/>
        </w:rPr>
        <w:t> </w:t>
      </w:r>
      <w:r>
        <w:rPr>
          <w:sz w:val="16"/>
        </w:rPr>
        <w:t>application,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shall</w:t>
      </w:r>
      <w:r>
        <w:rPr>
          <w:spacing w:val="35"/>
          <w:sz w:val="16"/>
        </w:rPr>
        <w:t> </w:t>
      </w:r>
      <w:r>
        <w:rPr>
          <w:sz w:val="16"/>
        </w:rPr>
        <w:t>not</w:t>
      </w:r>
      <w:r>
        <w:rPr>
          <w:spacing w:val="37"/>
          <w:sz w:val="16"/>
        </w:rPr>
        <w:t> </w:t>
      </w:r>
      <w:r>
        <w:rPr>
          <w:sz w:val="16"/>
        </w:rPr>
        <w:t>invalidate</w:t>
      </w:r>
      <w:r>
        <w:rPr>
          <w:spacing w:val="35"/>
          <w:sz w:val="16"/>
        </w:rPr>
        <w:t> </w:t>
      </w:r>
      <w:r>
        <w:rPr>
          <w:sz w:val="16"/>
        </w:rPr>
        <w:t>or</w:t>
      </w:r>
      <w:r>
        <w:rPr>
          <w:spacing w:val="37"/>
          <w:sz w:val="16"/>
        </w:rPr>
        <w:t> </w:t>
      </w:r>
      <w:r>
        <w:rPr>
          <w:sz w:val="16"/>
        </w:rPr>
        <w:t>render</w:t>
      </w:r>
      <w:r>
        <w:rPr>
          <w:spacing w:val="37"/>
          <w:sz w:val="16"/>
        </w:rPr>
        <w:t> </w:t>
      </w:r>
      <w:r>
        <w:rPr>
          <w:sz w:val="16"/>
        </w:rPr>
        <w:t>unenforceable</w:t>
      </w:r>
      <w:r>
        <w:rPr>
          <w:spacing w:val="37"/>
          <w:sz w:val="16"/>
        </w:rPr>
        <w:t> </w:t>
      </w:r>
      <w:r>
        <w:rPr>
          <w:sz w:val="16"/>
        </w:rPr>
        <w:t>such</w:t>
      </w:r>
      <w:r>
        <w:rPr>
          <w:spacing w:val="35"/>
          <w:sz w:val="16"/>
        </w:rPr>
        <w:t> </w:t>
      </w:r>
      <w:r>
        <w:rPr>
          <w:sz w:val="16"/>
        </w:rPr>
        <w:t>provision</w:t>
      </w:r>
      <w:r>
        <w:rPr>
          <w:spacing w:val="37"/>
          <w:sz w:val="16"/>
        </w:rPr>
        <w:t> </w:t>
      </w:r>
      <w:r>
        <w:rPr>
          <w:sz w:val="16"/>
        </w:rPr>
        <w:t>or</w:t>
      </w:r>
      <w:r>
        <w:rPr>
          <w:spacing w:val="37"/>
          <w:sz w:val="16"/>
        </w:rPr>
        <w:t> </w:t>
      </w:r>
      <w:r>
        <w:rPr>
          <w:sz w:val="16"/>
        </w:rPr>
        <w:t>application.</w:t>
      </w:r>
      <w:r>
        <w:rPr>
          <w:spacing w:val="35"/>
          <w:sz w:val="16"/>
        </w:rPr>
        <w:t> </w:t>
      </w:r>
      <w:r>
        <w:rPr>
          <w:sz w:val="16"/>
        </w:rPr>
        <w:t>Further,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5"/>
          <w:sz w:val="16"/>
        </w:rPr>
        <w:t> </w:t>
      </w:r>
      <w:r>
        <w:rPr>
          <w:sz w:val="16"/>
        </w:rPr>
        <w:t>judicial</w:t>
      </w:r>
      <w:r>
        <w:rPr>
          <w:spacing w:val="35"/>
          <w:sz w:val="16"/>
        </w:rPr>
        <w:t> </w:t>
      </w:r>
      <w:r>
        <w:rPr>
          <w:sz w:val="16"/>
        </w:rPr>
        <w:t>or</w:t>
      </w:r>
      <w:r>
        <w:rPr>
          <w:spacing w:val="37"/>
          <w:sz w:val="16"/>
        </w:rPr>
        <w:t> </w:t>
      </w:r>
      <w:r>
        <w:rPr>
          <w:sz w:val="16"/>
        </w:rPr>
        <w:t>other</w:t>
      </w:r>
      <w:r>
        <w:rPr>
          <w:spacing w:val="37"/>
          <w:sz w:val="16"/>
        </w:rPr>
        <w:t> </w:t>
      </w:r>
      <w:r>
        <w:rPr>
          <w:sz w:val="16"/>
        </w:rPr>
        <w:t>competent</w:t>
      </w:r>
      <w:r>
        <w:rPr>
          <w:spacing w:val="40"/>
          <w:sz w:val="16"/>
        </w:rPr>
        <w:t> </w:t>
      </w:r>
      <w:r>
        <w:rPr>
          <w:sz w:val="16"/>
        </w:rPr>
        <w:t>authority</w:t>
      </w:r>
      <w:r>
        <w:rPr>
          <w:spacing w:val="29"/>
          <w:sz w:val="16"/>
        </w:rPr>
        <w:t> </w:t>
      </w:r>
      <w:r>
        <w:rPr>
          <w:sz w:val="16"/>
        </w:rPr>
        <w:t>making</w:t>
      </w:r>
      <w:r>
        <w:rPr>
          <w:spacing w:val="29"/>
          <w:sz w:val="16"/>
        </w:rPr>
        <w:t> </w:t>
      </w:r>
      <w:r>
        <w:rPr>
          <w:sz w:val="16"/>
        </w:rPr>
        <w:t>such</w:t>
      </w:r>
      <w:r>
        <w:rPr>
          <w:spacing w:val="29"/>
          <w:sz w:val="16"/>
        </w:rPr>
        <w:t> </w:t>
      </w:r>
      <w:r>
        <w:rPr>
          <w:sz w:val="16"/>
        </w:rPr>
        <w:t>determination</w:t>
      </w:r>
      <w:r>
        <w:rPr>
          <w:spacing w:val="29"/>
          <w:sz w:val="16"/>
        </w:rPr>
        <w:t> </w:t>
      </w:r>
      <w:r>
        <w:rPr>
          <w:sz w:val="16"/>
        </w:rPr>
        <w:t>shall</w:t>
      </w:r>
      <w:r>
        <w:rPr>
          <w:spacing w:val="29"/>
          <w:sz w:val="16"/>
        </w:rPr>
        <w:t> </w:t>
      </w:r>
      <w:r>
        <w:rPr>
          <w:sz w:val="16"/>
        </w:rPr>
        <w:t>have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power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limit,</w:t>
      </w:r>
      <w:r>
        <w:rPr>
          <w:spacing w:val="29"/>
          <w:sz w:val="16"/>
        </w:rPr>
        <w:t> </w:t>
      </w:r>
      <w:r>
        <w:rPr>
          <w:sz w:val="16"/>
        </w:rPr>
        <w:t>construe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29"/>
          <w:sz w:val="16"/>
        </w:rPr>
        <w:t> </w:t>
      </w:r>
      <w:r>
        <w:rPr>
          <w:sz w:val="16"/>
        </w:rPr>
        <w:t>reduce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duration,</w:t>
      </w:r>
      <w:r>
        <w:rPr>
          <w:spacing w:val="29"/>
          <w:sz w:val="16"/>
        </w:rPr>
        <w:t> </w:t>
      </w:r>
      <w:r>
        <w:rPr>
          <w:sz w:val="16"/>
        </w:rPr>
        <w:t>scope,</w:t>
      </w:r>
      <w:r>
        <w:rPr>
          <w:spacing w:val="29"/>
          <w:sz w:val="16"/>
        </w:rPr>
        <w:t> </w:t>
      </w:r>
      <w:r>
        <w:rPr>
          <w:sz w:val="16"/>
        </w:rPr>
        <w:t>activity</w:t>
      </w:r>
      <w:r>
        <w:rPr>
          <w:spacing w:val="29"/>
          <w:sz w:val="16"/>
        </w:rPr>
        <w:t> </w:t>
      </w:r>
      <w:r>
        <w:rPr>
          <w:sz w:val="16"/>
        </w:rPr>
        <w:t>and/or</w:t>
      </w:r>
      <w:r>
        <w:rPr>
          <w:spacing w:val="29"/>
          <w:sz w:val="16"/>
        </w:rPr>
        <w:t> </w:t>
      </w:r>
      <w:r>
        <w:rPr>
          <w:sz w:val="16"/>
        </w:rPr>
        <w:t>area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such</w:t>
      </w:r>
      <w:r>
        <w:rPr>
          <w:spacing w:val="29"/>
          <w:sz w:val="16"/>
        </w:rPr>
        <w:t> </w:t>
      </w:r>
      <w:r>
        <w:rPr>
          <w:sz w:val="16"/>
        </w:rPr>
        <w:t>provision,</w:t>
      </w:r>
      <w:r>
        <w:rPr>
          <w:spacing w:val="40"/>
          <w:sz w:val="16"/>
        </w:rPr>
        <w:t> </w:t>
      </w:r>
      <w:r>
        <w:rPr>
          <w:sz w:val="16"/>
        </w:rPr>
        <w:t>and/or</w:t>
      </w:r>
      <w:r>
        <w:rPr>
          <w:spacing w:val="38"/>
          <w:sz w:val="16"/>
        </w:rPr>
        <w:t> </w:t>
      </w:r>
      <w:r>
        <w:rPr>
          <w:sz w:val="16"/>
        </w:rPr>
        <w:t>delete</w:t>
      </w:r>
      <w:r>
        <w:rPr>
          <w:spacing w:val="38"/>
          <w:sz w:val="16"/>
        </w:rPr>
        <w:t> </w:t>
      </w:r>
      <w:r>
        <w:rPr>
          <w:sz w:val="16"/>
        </w:rPr>
        <w:t>specific</w:t>
      </w:r>
      <w:r>
        <w:rPr>
          <w:spacing w:val="38"/>
          <w:sz w:val="16"/>
        </w:rPr>
        <w:t> </w:t>
      </w:r>
      <w:r>
        <w:rPr>
          <w:sz w:val="16"/>
        </w:rPr>
        <w:t>words</w:t>
      </w:r>
      <w:r>
        <w:rPr>
          <w:spacing w:val="38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phrases</w:t>
      </w:r>
      <w:r>
        <w:rPr>
          <w:spacing w:val="38"/>
          <w:sz w:val="16"/>
        </w:rPr>
        <w:t> </w:t>
      </w:r>
      <w:r>
        <w:rPr>
          <w:sz w:val="16"/>
        </w:rPr>
        <w:t>as</w:t>
      </w:r>
      <w:r>
        <w:rPr>
          <w:spacing w:val="38"/>
          <w:sz w:val="16"/>
        </w:rPr>
        <w:t> </w:t>
      </w:r>
      <w:r>
        <w:rPr>
          <w:sz w:val="16"/>
        </w:rPr>
        <w:t>necessary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render,</w:t>
      </w:r>
      <w:r>
        <w:rPr>
          <w:spacing w:val="38"/>
          <w:sz w:val="16"/>
        </w:rPr>
        <w:t> </w:t>
      </w:r>
      <w:r>
        <w:rPr>
          <w:sz w:val="16"/>
        </w:rPr>
        <w:t>such</w:t>
      </w:r>
      <w:r>
        <w:rPr>
          <w:spacing w:val="38"/>
          <w:sz w:val="16"/>
        </w:rPr>
        <w:t> </w:t>
      </w:r>
      <w:r>
        <w:rPr>
          <w:sz w:val="16"/>
        </w:rPr>
        <w:t>provision</w:t>
      </w:r>
      <w:r>
        <w:rPr>
          <w:spacing w:val="38"/>
          <w:sz w:val="16"/>
        </w:rPr>
        <w:t> </w:t>
      </w:r>
      <w:r>
        <w:rPr>
          <w:sz w:val="16"/>
        </w:rPr>
        <w:t>enforceable.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24" w:firstLine="606"/>
        <w:jc w:val="both"/>
        <w:rPr>
          <w:sz w:val="16"/>
        </w:rPr>
      </w:pP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governed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enforced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accordance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State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Texas.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regarding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related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litigated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courts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located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Houston,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Texas,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challenge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personal jurisdiction in that forum.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spacing w:line="264" w:lineRule="auto"/>
        <w:ind w:right="119" w:firstLine="530"/>
      </w:pPr>
      <w:r>
        <w:rPr>
          <w:b/>
        </w:rPr>
        <w:t>IN</w:t>
      </w:r>
      <w:r>
        <w:rPr>
          <w:b/>
          <w:spacing w:val="-3"/>
        </w:rPr>
        <w:t> </w:t>
      </w:r>
      <w:r>
        <w:rPr>
          <w:b/>
        </w:rPr>
        <w:t>WITNESS</w:t>
      </w:r>
      <w:r>
        <w:rPr>
          <w:b/>
          <w:spacing w:val="-3"/>
        </w:rPr>
        <w:t> </w:t>
      </w:r>
      <w:r>
        <w:rPr>
          <w:b/>
        </w:rPr>
        <w:t>WHEREOF</w:t>
      </w:r>
      <w:r>
        <w:rPr/>
        <w:t>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Parties</w:t>
      </w:r>
      <w:r>
        <w:rPr>
          <w:spacing w:val="23"/>
        </w:rPr>
        <w:t> </w:t>
      </w:r>
      <w:r>
        <w:rPr/>
        <w:t>hereto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executed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their</w:t>
      </w:r>
      <w:r>
        <w:rPr>
          <w:spacing w:val="22"/>
        </w:rPr>
        <w:t> </w:t>
      </w:r>
      <w:r>
        <w:rPr/>
        <w:t>duly</w:t>
      </w:r>
      <w:r>
        <w:rPr>
          <w:spacing w:val="23"/>
        </w:rPr>
        <w:t> </w:t>
      </w:r>
      <w:r>
        <w:rPr/>
        <w:t>authorized</w:t>
      </w:r>
      <w:r>
        <w:rPr>
          <w:spacing w:val="22"/>
        </w:rPr>
        <w:t> </w:t>
      </w:r>
      <w:r>
        <w:rPr/>
        <w:t>representatives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full</w:t>
      </w:r>
      <w:r>
        <w:rPr>
          <w:spacing w:val="23"/>
        </w:rPr>
        <w:t> </w:t>
      </w:r>
      <w:r>
        <w:rPr/>
        <w:t>right,</w:t>
      </w:r>
      <w:r>
        <w:rPr>
          <w:spacing w:val="23"/>
        </w:rPr>
        <w:t> </w:t>
      </w:r>
      <w:r>
        <w:rPr/>
        <w:t>power</w:t>
      </w:r>
      <w:r>
        <w:rPr>
          <w:spacing w:val="40"/>
        </w:rPr>
        <w:t> </w:t>
      </w:r>
      <w:r>
        <w:rPr/>
        <w:t>and authority to enter into and perform under this Agreement.</w:t>
      </w:r>
    </w:p>
    <w:p>
      <w:pPr>
        <w:spacing w:after="0" w:line="264" w:lineRule="auto"/>
        <w:sectPr>
          <w:pgSz w:w="11900" w:h="16840"/>
          <w:pgMar w:header="0" w:footer="693" w:top="820" w:bottom="880" w:left="900" w:right="880"/>
        </w:sectPr>
      </w:pPr>
    </w:p>
    <w:p>
      <w:pPr>
        <w:pStyle w:val="Heading1"/>
        <w:spacing w:line="180" w:lineRule="exact"/>
        <w:ind w:left="100"/>
        <w:jc w:val="left"/>
      </w:pPr>
      <w:r>
        <w:rPr/>
        <w:t>CNS</w:t>
      </w:r>
      <w:r>
        <w:rPr>
          <w:spacing w:val="-5"/>
        </w:rPr>
        <w:t> </w:t>
      </w:r>
      <w:r>
        <w:rPr/>
        <w:t>Pharmaceuticals,</w:t>
      </w:r>
      <w:r>
        <w:rPr>
          <w:spacing w:val="-4"/>
        </w:rPr>
        <w:t> Inc.</w:t>
      </w:r>
    </w:p>
    <w:p>
      <w:pPr>
        <w:pStyle w:val="BodyText"/>
        <w:tabs>
          <w:tab w:pos="643" w:val="left" w:leader="none"/>
          <w:tab w:pos="3440" w:val="left" w:leader="none"/>
        </w:tabs>
        <w:spacing w:line="264" w:lineRule="auto" w:before="18"/>
        <w:ind w:right="38" w:firstLine="0"/>
        <w:jc w:val="left"/>
      </w:pPr>
      <w:r>
        <w:rPr>
          <w:spacing w:val="-6"/>
        </w:rPr>
        <w:t>By</w:t>
      </w:r>
      <w:r>
        <w:rPr>
          <w:u w:val="thick"/>
        </w:rPr>
        <w:tab/>
        <w:t>/s/ John Climaco</w:t>
        <w:tab/>
      </w:r>
      <w:r>
        <w:rPr>
          <w:spacing w:val="40"/>
        </w:rPr>
        <w:t> </w:t>
      </w:r>
      <w:r>
        <w:rPr/>
        <w:t>John Climaco, CEO</w:t>
      </w:r>
    </w:p>
    <w:p>
      <w:pPr>
        <w:pStyle w:val="Heading1"/>
        <w:spacing w:line="180" w:lineRule="exact"/>
        <w:ind w:left="530"/>
        <w:jc w:val="left"/>
      </w:pPr>
      <w:r>
        <w:rPr>
          <w:b w:val="0"/>
        </w:rPr>
        <w:br w:type="column"/>
      </w:r>
      <w:r>
        <w:rPr/>
        <w:t>WPD</w:t>
      </w:r>
      <w:r>
        <w:rPr>
          <w:spacing w:val="-2"/>
        </w:rPr>
        <w:t> </w:t>
      </w:r>
      <w:r>
        <w:rPr/>
        <w:t>Pharmaceuticals</w:t>
      </w:r>
      <w:r>
        <w:rPr>
          <w:spacing w:val="-3"/>
        </w:rPr>
        <w:t> </w:t>
      </w:r>
      <w:r>
        <w:rPr/>
        <w:t>SP.</w:t>
      </w:r>
      <w:r>
        <w:rPr>
          <w:spacing w:val="-2"/>
        </w:rPr>
        <w:t> </w:t>
      </w:r>
      <w:r>
        <w:rPr/>
        <w:t>z</w:t>
      </w:r>
      <w:r>
        <w:rPr>
          <w:spacing w:val="-3"/>
        </w:rPr>
        <w:t> </w:t>
      </w:r>
      <w:r>
        <w:rPr>
          <w:spacing w:val="-4"/>
        </w:rPr>
        <w:t>o.o.</w:t>
      </w:r>
    </w:p>
    <w:p>
      <w:pPr>
        <w:pStyle w:val="BodyText"/>
        <w:tabs>
          <w:tab w:pos="3352" w:val="left" w:leader="none"/>
        </w:tabs>
        <w:spacing w:line="264" w:lineRule="auto" w:before="18"/>
        <w:ind w:left="530" w:right="1841" w:firstLine="0"/>
        <w:jc w:val="left"/>
      </w:pPr>
      <w:r>
        <w:rPr/>
        <w:t>By</w:t>
      </w:r>
      <w:r>
        <w:rPr>
          <w:spacing w:val="80"/>
          <w:u w:val="single"/>
        </w:rPr>
        <w:t> </w:t>
      </w:r>
      <w:r>
        <w:rPr>
          <w:u w:val="single"/>
        </w:rPr>
        <w:t>/s/ Mariusz Olejniczak</w:t>
        <w:tab/>
      </w:r>
      <w:r>
        <w:rPr>
          <w:spacing w:val="40"/>
        </w:rPr>
        <w:t> </w:t>
      </w:r>
      <w:r>
        <w:rPr/>
        <w:t>Mariusz Olejniczak, President</w:t>
      </w:r>
    </w:p>
    <w:p>
      <w:pPr>
        <w:pStyle w:val="BodyText"/>
        <w:spacing w:before="100"/>
        <w:ind w:left="101" w:firstLine="0"/>
        <w:jc w:val="left"/>
      </w:pPr>
      <w:r>
        <w:rPr>
          <w:w w:val="102"/>
        </w:rPr>
        <w:t>5</w:t>
      </w:r>
    </w:p>
    <w:p>
      <w:pPr>
        <w:spacing w:after="0"/>
        <w:jc w:val="left"/>
        <w:sectPr>
          <w:type w:val="continuous"/>
          <w:pgSz w:w="11900" w:h="16840"/>
          <w:pgMar w:header="0" w:footer="693" w:top="920" w:bottom="880" w:left="900" w:right="880"/>
          <w:cols w:num="2" w:equalWidth="0">
            <w:col w:w="3481" w:space="1443"/>
            <w:col w:w="5196"/>
          </w:cols>
        </w:sectPr>
      </w:pPr>
    </w:p>
    <w:p>
      <w:pPr>
        <w:pStyle w:val="BodyText"/>
        <w:spacing w:line="20" w:lineRule="exact"/>
        <w:ind w:left="101" w:firstLine="0"/>
        <w:jc w:val="left"/>
        <w:rPr>
          <w:sz w:val="2"/>
        </w:rPr>
      </w:pPr>
      <w:r>
        <w:rPr>
          <w:sz w:val="2"/>
        </w:rPr>
        <w:pict>
          <v:group style="width:494.9pt;height:.65pt;mso-position-horizontal-relative:char;mso-position-vertical-relative:line" id="docshapegroup6" coordorigin="0,0" coordsize="9898,13">
            <v:rect style="position:absolute;left:0;top:0;width:9898;height:13" id="docshape7" filled="true" fillcolor="#000000" stroked="false">
              <v:fill type="solid"/>
            </v:rect>
          </v:group>
        </w:pict>
      </w:r>
      <w:r>
        <w:rPr>
          <w:sz w:val="2"/>
        </w:rPr>
      </w:r>
    </w:p>
    <w:sectPr>
      <w:type w:val="continuous"/>
      <w:pgSz w:w="11900" w:h="16840"/>
      <w:pgMar w:header="0" w:footer="693" w:top="920" w:bottom="8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98.25pt;height:11.7pt;mso-position-horizontal-relative:page;mso-position-vertical-relative:page;z-index:-15802880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 w:firstLine="0"/>
                  <w:jc w:val="left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CNS PHARMACEUTICALS,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3/26/2020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9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934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4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4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01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 w:firstLine="606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8"/>
      <w:jc w:val="center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21" w:firstLine="60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2023-05-10T11:35:09Z</dcterms:created>
  <dcterms:modified xsi:type="dcterms:W3CDTF">2023-05-10T11:35:09Z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