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3"/>
        <w:ind w:left="0" w:right="123" w:firstLine="0"/>
        <w:jc w:val="right"/>
        <w:rPr>
          <w:rFonts w:ascii="Times New Roman"/>
          <w:b/>
          <w:sz w:val="16"/>
        </w:rPr>
      </w:pPr>
      <w:r>
        <w:rPr>
          <w:rFonts w:ascii="Times New Roman"/>
          <w:b/>
          <w:spacing w:val="-2"/>
          <w:sz w:val="16"/>
        </w:rPr>
        <w:t>Exhibit</w:t>
      </w:r>
      <w:r>
        <w:rPr>
          <w:rFonts w:ascii="Times New Roman"/>
          <w:b/>
          <w:spacing w:val="1"/>
          <w:sz w:val="16"/>
        </w:rPr>
        <w:t> </w:t>
      </w:r>
      <w:r>
        <w:rPr>
          <w:rFonts w:ascii="Times New Roman"/>
          <w:b/>
          <w:spacing w:val="-4"/>
          <w:sz w:val="16"/>
        </w:rPr>
        <w:t>10.6</w:t>
      </w:r>
    </w:p>
    <w:p>
      <w:pPr>
        <w:pStyle w:val="Heading1"/>
        <w:spacing w:line="264" w:lineRule="auto" w:before="18"/>
        <w:ind w:left="3737" w:right="3742"/>
        <w:jc w:val="center"/>
      </w:pPr>
      <w:r>
        <w:rPr/>
        <w:t>ATTACHMENT A ERCHONIA</w:t>
      </w:r>
      <w:r>
        <w:rPr>
          <w:spacing w:val="-14"/>
        </w:rPr>
        <w:t> </w:t>
      </w:r>
      <w:r>
        <w:rPr/>
        <w:t>CORPORATION</w:t>
      </w:r>
    </w:p>
    <w:p>
      <w:pPr>
        <w:spacing w:line="229" w:lineRule="exact" w:before="0"/>
        <w:ind w:left="1213" w:right="1215" w:firstLine="0"/>
        <w:jc w:val="center"/>
        <w:rPr>
          <w:b/>
          <w:sz w:val="20"/>
        </w:rPr>
      </w:pPr>
      <w:r>
        <w:rPr>
          <w:b/>
          <w:sz w:val="20"/>
        </w:rPr>
        <w:t>EXCLUSIVE</w:t>
      </w:r>
      <w:r>
        <w:rPr>
          <w:b/>
          <w:spacing w:val="24"/>
          <w:sz w:val="20"/>
        </w:rPr>
        <w:t> </w:t>
      </w:r>
      <w:r>
        <w:rPr>
          <w:b/>
          <w:sz w:val="20"/>
        </w:rPr>
        <w:t>DISTRIBUTOR</w:t>
      </w:r>
      <w:r>
        <w:rPr>
          <w:b/>
          <w:spacing w:val="25"/>
          <w:sz w:val="20"/>
        </w:rPr>
        <w:t> </w:t>
      </w:r>
      <w:r>
        <w:rPr>
          <w:b/>
          <w:spacing w:val="-2"/>
          <w:sz w:val="20"/>
        </w:rPr>
        <w:t>AGREEMENT</w:t>
      </w:r>
    </w:p>
    <w:p>
      <w:pPr>
        <w:pStyle w:val="BodyText"/>
        <w:spacing w:before="2"/>
        <w:rPr>
          <w:b/>
          <w:sz w:val="11"/>
        </w:rPr>
      </w:pPr>
    </w:p>
    <w:p>
      <w:pPr>
        <w:pStyle w:val="BodyText"/>
        <w:spacing w:line="249" w:lineRule="auto" w:before="96"/>
        <w:ind w:left="100" w:right="121" w:firstLine="606"/>
        <w:jc w:val="both"/>
      </w:pPr>
      <w:r>
        <w:rPr/>
        <w:t>This</w:t>
      </w:r>
      <w:r>
        <w:rPr>
          <w:spacing w:val="-14"/>
        </w:rPr>
        <w:t> </w:t>
      </w:r>
      <w:r>
        <w:rPr/>
        <w:t>agreement</w:t>
      </w:r>
      <w:r>
        <w:rPr>
          <w:spacing w:val="-14"/>
        </w:rPr>
        <w:t> </w:t>
      </w:r>
      <w:r>
        <w:rPr/>
        <w:t>(“Agreement”)</w:t>
      </w:r>
      <w:r>
        <w:rPr>
          <w:spacing w:val="-14"/>
        </w:rPr>
        <w:t> </w:t>
      </w:r>
      <w:r>
        <w:rPr/>
        <w:t>is</w:t>
      </w:r>
      <w:r>
        <w:rPr>
          <w:spacing w:val="-14"/>
        </w:rPr>
        <w:t> </w:t>
      </w:r>
      <w:r>
        <w:rPr/>
        <w:t>made</w:t>
      </w:r>
      <w:r>
        <w:rPr>
          <w:spacing w:val="-14"/>
        </w:rPr>
        <w:t> </w:t>
      </w:r>
      <w:r>
        <w:rPr/>
        <w:t>by</w:t>
      </w:r>
      <w:r>
        <w:rPr>
          <w:spacing w:val="-14"/>
        </w:rPr>
        <w:t> </w:t>
      </w:r>
      <w:r>
        <w:rPr/>
        <w:t>and</w:t>
      </w:r>
      <w:r>
        <w:rPr>
          <w:spacing w:val="-14"/>
        </w:rPr>
        <w:t> </w:t>
      </w:r>
      <w:r>
        <w:rPr/>
        <w:t>between</w:t>
      </w:r>
      <w:r>
        <w:rPr>
          <w:spacing w:val="-14"/>
        </w:rPr>
        <w:t> </w:t>
      </w:r>
      <w:r>
        <w:rPr/>
        <w:t>Erchonia</w:t>
      </w:r>
      <w:r>
        <w:rPr>
          <w:spacing w:val="-14"/>
        </w:rPr>
        <w:t> </w:t>
      </w:r>
      <w:r>
        <w:rPr/>
        <w:t>Corporation.</w:t>
      </w:r>
      <w:r>
        <w:rPr>
          <w:spacing w:val="-13"/>
        </w:rPr>
        <w:t> </w:t>
      </w:r>
      <w:r>
        <w:rPr/>
        <w:t>(“Erchonia”)</w:t>
      </w:r>
      <w:r>
        <w:rPr>
          <w:spacing w:val="-14"/>
        </w:rPr>
        <w:t> </w:t>
      </w:r>
      <w:r>
        <w:rPr/>
        <w:t>whose</w:t>
      </w:r>
      <w:r>
        <w:rPr>
          <w:spacing w:val="-14"/>
        </w:rPr>
        <w:t> </w:t>
      </w:r>
      <w:r>
        <w:rPr/>
        <w:t>address is 650 Atlantis Rd., Melbourne, Florida, USA, 32904 and InnerScope Hearing Technologies Inc, (“Distributor”) whose</w:t>
      </w:r>
      <w:r>
        <w:rPr>
          <w:spacing w:val="-5"/>
        </w:rPr>
        <w:t> </w:t>
      </w:r>
      <w:r>
        <w:rPr/>
        <w:t>address</w:t>
      </w:r>
      <w:r>
        <w:rPr>
          <w:spacing w:val="-5"/>
        </w:rPr>
        <w:t> </w:t>
      </w:r>
      <w:r>
        <w:rPr/>
        <w:t>is</w:t>
      </w:r>
      <w:r>
        <w:rPr>
          <w:spacing w:val="-5"/>
        </w:rPr>
        <w:t> </w:t>
      </w:r>
      <w:r>
        <w:rPr/>
        <w:t>2151</w:t>
      </w:r>
      <w:r>
        <w:rPr>
          <w:spacing w:val="-5"/>
        </w:rPr>
        <w:t> </w:t>
      </w:r>
      <w:r>
        <w:rPr/>
        <w:t>Professional</w:t>
      </w:r>
      <w:r>
        <w:rPr>
          <w:spacing w:val="-5"/>
        </w:rPr>
        <w:t> </w:t>
      </w:r>
      <w:r>
        <w:rPr/>
        <w:t>Drive,</w:t>
      </w:r>
      <w:r>
        <w:rPr>
          <w:spacing w:val="-5"/>
        </w:rPr>
        <w:t> </w:t>
      </w:r>
      <w:r>
        <w:rPr/>
        <w:t>Second</w:t>
      </w:r>
      <w:r>
        <w:rPr>
          <w:spacing w:val="-5"/>
        </w:rPr>
        <w:t> </w:t>
      </w:r>
      <w:r>
        <w:rPr/>
        <w:t>Floor,</w:t>
      </w:r>
      <w:r>
        <w:rPr>
          <w:spacing w:val="-6"/>
        </w:rPr>
        <w:t> </w:t>
      </w:r>
      <w:r>
        <w:rPr/>
        <w:t>Roseville,</w:t>
      </w:r>
      <w:r>
        <w:rPr>
          <w:spacing w:val="-5"/>
        </w:rPr>
        <w:t> </w:t>
      </w:r>
      <w:r>
        <w:rPr/>
        <w:t>California,</w:t>
      </w:r>
      <w:r>
        <w:rPr>
          <w:spacing w:val="-5"/>
        </w:rPr>
        <w:t> </w:t>
      </w:r>
      <w:r>
        <w:rPr/>
        <w:t>USA,</w:t>
      </w:r>
      <w:r>
        <w:rPr>
          <w:spacing w:val="-5"/>
        </w:rPr>
        <w:t> </w:t>
      </w:r>
      <w:r>
        <w:rPr/>
        <w:t>95661</w:t>
      </w:r>
      <w:r>
        <w:rPr>
          <w:spacing w:val="-5"/>
        </w:rPr>
        <w:t> </w:t>
      </w:r>
      <w:r>
        <w:rPr/>
        <w:t>hereafter</w:t>
      </w:r>
      <w:r>
        <w:rPr>
          <w:spacing w:val="-5"/>
        </w:rPr>
        <w:t> </w:t>
      </w:r>
      <w:r>
        <w:rPr/>
        <w:t>referred</w:t>
      </w:r>
      <w:r>
        <w:rPr>
          <w:spacing w:val="-5"/>
        </w:rPr>
        <w:t> </w:t>
      </w:r>
      <w:r>
        <w:rPr/>
        <w:t>to collectively as the (“Parties”).</w:t>
      </w:r>
    </w:p>
    <w:p>
      <w:pPr>
        <w:pStyle w:val="BodyText"/>
        <w:spacing w:before="9"/>
        <w:rPr>
          <w:sz w:val="17"/>
        </w:rPr>
      </w:pPr>
    </w:p>
    <w:p>
      <w:pPr>
        <w:spacing w:before="0"/>
        <w:ind w:left="100" w:right="0" w:firstLine="0"/>
        <w:jc w:val="left"/>
        <w:rPr>
          <w:b/>
          <w:sz w:val="20"/>
        </w:rPr>
      </w:pPr>
      <w:r>
        <w:rPr>
          <w:b/>
          <w:spacing w:val="-2"/>
          <w:sz w:val="20"/>
          <w:u w:val="single"/>
        </w:rPr>
        <w:t>Recitals</w:t>
      </w:r>
    </w:p>
    <w:p>
      <w:pPr>
        <w:pStyle w:val="BodyText"/>
        <w:spacing w:before="2"/>
        <w:rPr>
          <w:b/>
          <w:sz w:val="11"/>
        </w:rPr>
      </w:pPr>
    </w:p>
    <w:p>
      <w:pPr>
        <w:pStyle w:val="ListParagraph"/>
        <w:numPr>
          <w:ilvl w:val="0"/>
          <w:numId w:val="1"/>
        </w:numPr>
        <w:tabs>
          <w:tab w:pos="947" w:val="left" w:leader="none"/>
        </w:tabs>
        <w:spacing w:line="249" w:lineRule="auto" w:before="96" w:after="0"/>
        <w:ind w:left="100" w:right="118" w:firstLine="606"/>
        <w:jc w:val="both"/>
        <w:rPr>
          <w:sz w:val="20"/>
        </w:rPr>
      </w:pPr>
      <w:r>
        <w:rPr>
          <w:sz w:val="20"/>
        </w:rPr>
        <w:t>Erchonia</w:t>
      </w:r>
      <w:r>
        <w:rPr>
          <w:spacing w:val="-9"/>
          <w:sz w:val="20"/>
        </w:rPr>
        <w:t> </w:t>
      </w:r>
      <w:r>
        <w:rPr>
          <w:sz w:val="20"/>
        </w:rPr>
        <w:t>is</w:t>
      </w:r>
      <w:r>
        <w:rPr>
          <w:spacing w:val="-9"/>
          <w:sz w:val="20"/>
        </w:rPr>
        <w:t> </w:t>
      </w:r>
      <w:r>
        <w:rPr>
          <w:sz w:val="20"/>
        </w:rPr>
        <w:t>engaged</w:t>
      </w:r>
      <w:r>
        <w:rPr>
          <w:spacing w:val="-9"/>
          <w:sz w:val="20"/>
        </w:rPr>
        <w:t> </w:t>
      </w:r>
      <w:r>
        <w:rPr>
          <w:sz w:val="20"/>
        </w:rPr>
        <w:t>in,</w:t>
      </w:r>
      <w:r>
        <w:rPr>
          <w:spacing w:val="-9"/>
          <w:sz w:val="20"/>
        </w:rPr>
        <w:t> </w:t>
      </w:r>
      <w:r>
        <w:rPr>
          <w:sz w:val="20"/>
        </w:rPr>
        <w:t>among</w:t>
      </w:r>
      <w:r>
        <w:rPr>
          <w:spacing w:val="-9"/>
          <w:sz w:val="20"/>
        </w:rPr>
        <w:t> </w:t>
      </w:r>
      <w:r>
        <w:rPr>
          <w:sz w:val="20"/>
        </w:rPr>
        <w:t>other</w:t>
      </w:r>
      <w:r>
        <w:rPr>
          <w:spacing w:val="-9"/>
          <w:sz w:val="20"/>
        </w:rPr>
        <w:t> </w:t>
      </w:r>
      <w:r>
        <w:rPr>
          <w:sz w:val="20"/>
        </w:rPr>
        <w:t>things,</w:t>
      </w:r>
      <w:r>
        <w:rPr>
          <w:spacing w:val="-9"/>
          <w:sz w:val="20"/>
        </w:rPr>
        <w:t> </w:t>
      </w:r>
      <w:r>
        <w:rPr>
          <w:sz w:val="20"/>
        </w:rPr>
        <w:t>the</w:t>
      </w:r>
      <w:r>
        <w:rPr>
          <w:spacing w:val="-9"/>
          <w:sz w:val="20"/>
        </w:rPr>
        <w:t> </w:t>
      </w:r>
      <w:r>
        <w:rPr>
          <w:sz w:val="20"/>
        </w:rPr>
        <w:t>business</w:t>
      </w:r>
      <w:r>
        <w:rPr>
          <w:spacing w:val="-9"/>
          <w:sz w:val="20"/>
        </w:rPr>
        <w:t> </w:t>
      </w:r>
      <w:r>
        <w:rPr>
          <w:sz w:val="20"/>
        </w:rPr>
        <w:t>of</w:t>
      </w:r>
      <w:r>
        <w:rPr>
          <w:spacing w:val="-9"/>
          <w:sz w:val="20"/>
        </w:rPr>
        <w:t> </w:t>
      </w:r>
      <w:r>
        <w:rPr>
          <w:sz w:val="20"/>
        </w:rPr>
        <w:t>developing</w:t>
      </w:r>
      <w:r>
        <w:rPr>
          <w:spacing w:val="-9"/>
          <w:sz w:val="20"/>
        </w:rPr>
        <w:t> </w:t>
      </w:r>
      <w:r>
        <w:rPr>
          <w:sz w:val="20"/>
        </w:rPr>
        <w:t>and</w:t>
      </w:r>
      <w:r>
        <w:rPr>
          <w:spacing w:val="-9"/>
          <w:sz w:val="20"/>
        </w:rPr>
        <w:t> </w:t>
      </w:r>
      <w:r>
        <w:rPr>
          <w:sz w:val="20"/>
        </w:rPr>
        <w:t>promoting</w:t>
      </w:r>
      <w:r>
        <w:rPr>
          <w:spacing w:val="-9"/>
          <w:sz w:val="20"/>
        </w:rPr>
        <w:t> </w:t>
      </w:r>
      <w:r>
        <w:rPr>
          <w:sz w:val="20"/>
        </w:rPr>
        <w:t>low</w:t>
      </w:r>
      <w:r>
        <w:rPr>
          <w:spacing w:val="-9"/>
          <w:sz w:val="20"/>
        </w:rPr>
        <w:t> </w:t>
      </w:r>
      <w:r>
        <w:rPr>
          <w:sz w:val="20"/>
        </w:rPr>
        <w:t>level</w:t>
      </w:r>
      <w:r>
        <w:rPr>
          <w:spacing w:val="-9"/>
          <w:sz w:val="20"/>
        </w:rPr>
        <w:t> </w:t>
      </w:r>
      <w:r>
        <w:rPr>
          <w:sz w:val="20"/>
        </w:rPr>
        <w:t>lasers. Erchonia desires to retain Distributor to promote, distribute and sell such equipment listed in Schedule A (the </w:t>
      </w:r>
      <w:r>
        <w:rPr>
          <w:spacing w:val="-2"/>
          <w:sz w:val="20"/>
        </w:rPr>
        <w:t>“Products”).</w:t>
      </w:r>
    </w:p>
    <w:p>
      <w:pPr>
        <w:pStyle w:val="ListParagraph"/>
        <w:numPr>
          <w:ilvl w:val="0"/>
          <w:numId w:val="1"/>
        </w:numPr>
        <w:tabs>
          <w:tab w:pos="957" w:val="left" w:leader="none"/>
        </w:tabs>
        <w:spacing w:line="249" w:lineRule="auto" w:before="103" w:after="0"/>
        <w:ind w:left="100" w:right="121" w:firstLine="606"/>
        <w:jc w:val="both"/>
        <w:rPr>
          <w:sz w:val="20"/>
        </w:rPr>
      </w:pPr>
      <w:r>
        <w:rPr>
          <w:sz w:val="20"/>
        </w:rPr>
        <w:t>Distributor is engaged in the business of, among other things, selling medical products and services, specifically for the treatment of hearing disorders.</w:t>
      </w:r>
    </w:p>
    <w:p>
      <w:pPr>
        <w:pStyle w:val="ListParagraph"/>
        <w:numPr>
          <w:ilvl w:val="0"/>
          <w:numId w:val="1"/>
        </w:numPr>
        <w:tabs>
          <w:tab w:pos="960" w:val="left" w:leader="none"/>
        </w:tabs>
        <w:spacing w:line="249" w:lineRule="auto" w:before="102" w:after="0"/>
        <w:ind w:left="100" w:right="127" w:firstLine="606"/>
        <w:jc w:val="both"/>
        <w:rPr>
          <w:sz w:val="20"/>
        </w:rPr>
      </w:pPr>
      <w:r>
        <w:rPr>
          <w:sz w:val="20"/>
        </w:rPr>
        <w:t>Distributor</w:t>
      </w:r>
      <w:r>
        <w:rPr>
          <w:spacing w:val="-8"/>
          <w:sz w:val="20"/>
        </w:rPr>
        <w:t> </w:t>
      </w:r>
      <w:r>
        <w:rPr>
          <w:sz w:val="20"/>
        </w:rPr>
        <w:t>desires</w:t>
      </w:r>
      <w:r>
        <w:rPr>
          <w:spacing w:val="-8"/>
          <w:sz w:val="20"/>
        </w:rPr>
        <w:t> </w:t>
      </w:r>
      <w:r>
        <w:rPr>
          <w:sz w:val="20"/>
        </w:rPr>
        <w:t>to</w:t>
      </w:r>
      <w:r>
        <w:rPr>
          <w:spacing w:val="-9"/>
          <w:sz w:val="20"/>
        </w:rPr>
        <w:t> </w:t>
      </w:r>
      <w:r>
        <w:rPr>
          <w:sz w:val="20"/>
        </w:rPr>
        <w:t>obtain</w:t>
      </w:r>
      <w:r>
        <w:rPr>
          <w:spacing w:val="-8"/>
          <w:sz w:val="20"/>
        </w:rPr>
        <w:t> </w:t>
      </w:r>
      <w:r>
        <w:rPr>
          <w:sz w:val="20"/>
        </w:rPr>
        <w:t>the</w:t>
      </w:r>
      <w:r>
        <w:rPr>
          <w:spacing w:val="-9"/>
          <w:sz w:val="20"/>
        </w:rPr>
        <w:t> </w:t>
      </w:r>
      <w:r>
        <w:rPr>
          <w:sz w:val="20"/>
        </w:rPr>
        <w:t>exclusive</w:t>
      </w:r>
      <w:r>
        <w:rPr>
          <w:spacing w:val="-8"/>
          <w:sz w:val="20"/>
        </w:rPr>
        <w:t> </w:t>
      </w:r>
      <w:r>
        <w:rPr>
          <w:sz w:val="20"/>
        </w:rPr>
        <w:t>right</w:t>
      </w:r>
      <w:r>
        <w:rPr>
          <w:spacing w:val="-8"/>
          <w:sz w:val="20"/>
        </w:rPr>
        <w:t> </w:t>
      </w:r>
      <w:r>
        <w:rPr>
          <w:sz w:val="20"/>
        </w:rPr>
        <w:t>to</w:t>
      </w:r>
      <w:r>
        <w:rPr>
          <w:spacing w:val="-9"/>
          <w:sz w:val="20"/>
        </w:rPr>
        <w:t> </w:t>
      </w:r>
      <w:r>
        <w:rPr>
          <w:sz w:val="20"/>
        </w:rPr>
        <w:t>distribute</w:t>
      </w:r>
      <w:r>
        <w:rPr>
          <w:spacing w:val="-8"/>
          <w:sz w:val="20"/>
        </w:rPr>
        <w:t> </w:t>
      </w:r>
      <w:r>
        <w:rPr>
          <w:sz w:val="20"/>
        </w:rPr>
        <w:t>the</w:t>
      </w:r>
      <w:r>
        <w:rPr>
          <w:spacing w:val="-9"/>
          <w:sz w:val="20"/>
        </w:rPr>
        <w:t> </w:t>
      </w:r>
      <w:r>
        <w:rPr>
          <w:sz w:val="20"/>
        </w:rPr>
        <w:t>Products</w:t>
      </w:r>
      <w:r>
        <w:rPr>
          <w:spacing w:val="-8"/>
          <w:sz w:val="20"/>
        </w:rPr>
        <w:t> </w:t>
      </w:r>
      <w:r>
        <w:rPr>
          <w:sz w:val="20"/>
        </w:rPr>
        <w:t>pursuant</w:t>
      </w:r>
      <w:r>
        <w:rPr>
          <w:spacing w:val="-8"/>
          <w:sz w:val="20"/>
        </w:rPr>
        <w:t> </w:t>
      </w:r>
      <w:r>
        <w:rPr>
          <w:sz w:val="20"/>
        </w:rPr>
        <w:t>to</w:t>
      </w:r>
      <w:r>
        <w:rPr>
          <w:spacing w:val="-9"/>
          <w:sz w:val="20"/>
        </w:rPr>
        <w:t> </w:t>
      </w:r>
      <w:r>
        <w:rPr>
          <w:sz w:val="20"/>
        </w:rPr>
        <w:t>the</w:t>
      </w:r>
      <w:r>
        <w:rPr>
          <w:spacing w:val="-9"/>
          <w:sz w:val="20"/>
        </w:rPr>
        <w:t> </w:t>
      </w:r>
      <w:r>
        <w:rPr>
          <w:sz w:val="20"/>
        </w:rPr>
        <w:t>terms</w:t>
      </w:r>
      <w:r>
        <w:rPr>
          <w:spacing w:val="-9"/>
          <w:sz w:val="20"/>
        </w:rPr>
        <w:t> </w:t>
      </w:r>
      <w:r>
        <w:rPr>
          <w:sz w:val="20"/>
        </w:rPr>
        <w:t>set</w:t>
      </w:r>
      <w:r>
        <w:rPr>
          <w:spacing w:val="-8"/>
          <w:sz w:val="20"/>
        </w:rPr>
        <w:t> </w:t>
      </w:r>
      <w:r>
        <w:rPr>
          <w:sz w:val="20"/>
        </w:rPr>
        <w:t>for</w:t>
      </w:r>
      <w:r>
        <w:rPr>
          <w:spacing w:val="-9"/>
          <w:sz w:val="20"/>
        </w:rPr>
        <w:t> </w:t>
      </w:r>
      <w:r>
        <w:rPr>
          <w:sz w:val="20"/>
        </w:rPr>
        <w:t>in this Agreement.</w:t>
      </w:r>
    </w:p>
    <w:p>
      <w:pPr>
        <w:pStyle w:val="ListParagraph"/>
        <w:numPr>
          <w:ilvl w:val="0"/>
          <w:numId w:val="1"/>
        </w:numPr>
        <w:tabs>
          <w:tab w:pos="960" w:val="left" w:leader="none"/>
        </w:tabs>
        <w:spacing w:line="355" w:lineRule="auto" w:before="103" w:after="0"/>
        <w:ind w:left="706" w:right="2033" w:firstLine="0"/>
        <w:jc w:val="both"/>
        <w:rPr>
          <w:sz w:val="20"/>
        </w:rPr>
      </w:pPr>
      <w:r>
        <w:rPr>
          <w:sz w:val="20"/>
        </w:rPr>
        <w:t>The</w:t>
      </w:r>
      <w:r>
        <w:rPr>
          <w:spacing w:val="-14"/>
          <w:sz w:val="20"/>
        </w:rPr>
        <w:t> </w:t>
      </w:r>
      <w:r>
        <w:rPr>
          <w:sz w:val="20"/>
        </w:rPr>
        <w:t>parties</w:t>
      </w:r>
      <w:r>
        <w:rPr>
          <w:spacing w:val="-14"/>
          <w:sz w:val="20"/>
        </w:rPr>
        <w:t> </w:t>
      </w:r>
      <w:r>
        <w:rPr>
          <w:sz w:val="20"/>
        </w:rPr>
        <w:t>agree</w:t>
      </w:r>
      <w:r>
        <w:rPr>
          <w:spacing w:val="-14"/>
          <w:sz w:val="20"/>
        </w:rPr>
        <w:t> </w:t>
      </w:r>
      <w:r>
        <w:rPr>
          <w:sz w:val="20"/>
        </w:rPr>
        <w:t>that</w:t>
      </w:r>
      <w:r>
        <w:rPr>
          <w:spacing w:val="-14"/>
          <w:sz w:val="20"/>
        </w:rPr>
        <w:t> </w:t>
      </w:r>
      <w:r>
        <w:rPr>
          <w:sz w:val="20"/>
        </w:rPr>
        <w:t>these</w:t>
      </w:r>
      <w:r>
        <w:rPr>
          <w:spacing w:val="-14"/>
          <w:sz w:val="20"/>
        </w:rPr>
        <w:t> </w:t>
      </w:r>
      <w:r>
        <w:rPr>
          <w:sz w:val="20"/>
        </w:rPr>
        <w:t>recitals</w:t>
      </w:r>
      <w:r>
        <w:rPr>
          <w:spacing w:val="-14"/>
          <w:sz w:val="20"/>
        </w:rPr>
        <w:t> </w:t>
      </w:r>
      <w:r>
        <w:rPr>
          <w:sz w:val="20"/>
        </w:rPr>
        <w:t>shall</w:t>
      </w:r>
      <w:r>
        <w:rPr>
          <w:spacing w:val="-14"/>
          <w:sz w:val="20"/>
        </w:rPr>
        <w:t> </w:t>
      </w:r>
      <w:r>
        <w:rPr>
          <w:sz w:val="20"/>
        </w:rPr>
        <w:t>be</w:t>
      </w:r>
      <w:r>
        <w:rPr>
          <w:spacing w:val="-14"/>
          <w:sz w:val="20"/>
        </w:rPr>
        <w:t> </w:t>
      </w:r>
      <w:r>
        <w:rPr>
          <w:sz w:val="20"/>
        </w:rPr>
        <w:t>considered</w:t>
      </w:r>
      <w:r>
        <w:rPr>
          <w:spacing w:val="-14"/>
          <w:sz w:val="20"/>
        </w:rPr>
        <w:t> </w:t>
      </w:r>
      <w:r>
        <w:rPr>
          <w:sz w:val="20"/>
        </w:rPr>
        <w:t>a</w:t>
      </w:r>
      <w:r>
        <w:rPr>
          <w:spacing w:val="-13"/>
          <w:sz w:val="20"/>
        </w:rPr>
        <w:t> </w:t>
      </w:r>
      <w:r>
        <w:rPr>
          <w:sz w:val="20"/>
        </w:rPr>
        <w:t>term</w:t>
      </w:r>
      <w:r>
        <w:rPr>
          <w:spacing w:val="-14"/>
          <w:sz w:val="20"/>
        </w:rPr>
        <w:t> </w:t>
      </w:r>
      <w:r>
        <w:rPr>
          <w:sz w:val="20"/>
        </w:rPr>
        <w:t>of</w:t>
      </w:r>
      <w:r>
        <w:rPr>
          <w:spacing w:val="-14"/>
          <w:sz w:val="20"/>
        </w:rPr>
        <w:t> </w:t>
      </w:r>
      <w:r>
        <w:rPr>
          <w:sz w:val="20"/>
        </w:rPr>
        <w:t>this</w:t>
      </w:r>
      <w:r>
        <w:rPr>
          <w:spacing w:val="-14"/>
          <w:sz w:val="20"/>
        </w:rPr>
        <w:t> </w:t>
      </w:r>
      <w:r>
        <w:rPr>
          <w:sz w:val="20"/>
        </w:rPr>
        <w:t>Agreement. NOW, THEREFORE, the parties agree:</w:t>
      </w:r>
    </w:p>
    <w:p>
      <w:pPr>
        <w:pStyle w:val="Heading1"/>
        <w:numPr>
          <w:ilvl w:val="0"/>
          <w:numId w:val="2"/>
        </w:numPr>
        <w:tabs>
          <w:tab w:pos="706" w:val="left" w:leader="none"/>
          <w:tab w:pos="707" w:val="left" w:leader="none"/>
        </w:tabs>
        <w:spacing w:line="240" w:lineRule="auto" w:before="102" w:after="0"/>
        <w:ind w:left="707" w:right="0" w:hanging="607"/>
        <w:jc w:val="left"/>
        <w:rPr>
          <w:b w:val="0"/>
        </w:rPr>
      </w:pPr>
      <w:r>
        <w:rPr/>
        <w:t>Grant</w:t>
      </w:r>
      <w:r>
        <w:rPr>
          <w:spacing w:val="-4"/>
        </w:rPr>
        <w:t> </w:t>
      </w:r>
      <w:r>
        <w:rPr/>
        <w:t>of</w:t>
      </w:r>
      <w:r>
        <w:rPr>
          <w:spacing w:val="-3"/>
        </w:rPr>
        <w:t> </w:t>
      </w:r>
      <w:r>
        <w:rPr>
          <w:spacing w:val="-2"/>
        </w:rPr>
        <w:t>License</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17" w:hanging="606"/>
        <w:jc w:val="both"/>
        <w:rPr>
          <w:sz w:val="20"/>
        </w:rPr>
      </w:pPr>
      <w:r>
        <w:rPr>
          <w:sz w:val="20"/>
        </w:rPr>
        <w:t>Subject to the terms set forth in this agreement, Erchonia grants Distributor the exclusive, non- transferable right and license to promote, distribute and sell the Products identified in Exhibit A to those type of customer specified in Exhibit B and only within the Territory specified in Exhibit B. Distributor shall only distribute or sell the Products to customers who are licensed health care professionals</w:t>
      </w:r>
      <w:r>
        <w:rPr>
          <w:spacing w:val="-1"/>
          <w:sz w:val="20"/>
        </w:rPr>
        <w:t> </w:t>
      </w:r>
      <w:r>
        <w:rPr>
          <w:sz w:val="20"/>
        </w:rPr>
        <w:t>and</w:t>
      </w:r>
      <w:r>
        <w:rPr>
          <w:spacing w:val="-1"/>
          <w:sz w:val="20"/>
        </w:rPr>
        <w:t> </w:t>
      </w:r>
      <w:r>
        <w:rPr>
          <w:sz w:val="20"/>
        </w:rPr>
        <w:t>meet</w:t>
      </w:r>
      <w:r>
        <w:rPr>
          <w:spacing w:val="-1"/>
          <w:sz w:val="20"/>
        </w:rPr>
        <w:t> </w:t>
      </w:r>
      <w:r>
        <w:rPr>
          <w:sz w:val="20"/>
        </w:rPr>
        <w:t>the</w:t>
      </w:r>
      <w:r>
        <w:rPr>
          <w:spacing w:val="-1"/>
          <w:sz w:val="20"/>
        </w:rPr>
        <w:t> </w:t>
      </w:r>
      <w:r>
        <w:rPr>
          <w:sz w:val="20"/>
        </w:rPr>
        <w:t>other</w:t>
      </w:r>
      <w:r>
        <w:rPr>
          <w:spacing w:val="-1"/>
          <w:sz w:val="20"/>
        </w:rPr>
        <w:t> </w:t>
      </w:r>
      <w:r>
        <w:rPr>
          <w:sz w:val="20"/>
        </w:rPr>
        <w:t>requirements</w:t>
      </w:r>
      <w:r>
        <w:rPr>
          <w:spacing w:val="-1"/>
          <w:sz w:val="20"/>
        </w:rPr>
        <w:t> </w:t>
      </w:r>
      <w:r>
        <w:rPr>
          <w:sz w:val="20"/>
        </w:rPr>
        <w:t>set</w:t>
      </w:r>
      <w:r>
        <w:rPr>
          <w:spacing w:val="-1"/>
          <w:sz w:val="20"/>
        </w:rPr>
        <w:t> </w:t>
      </w:r>
      <w:r>
        <w:rPr>
          <w:sz w:val="20"/>
        </w:rPr>
        <w:t>forth</w:t>
      </w:r>
      <w:r>
        <w:rPr>
          <w:spacing w:val="-1"/>
          <w:sz w:val="20"/>
        </w:rPr>
        <w:t> </w:t>
      </w:r>
      <w:r>
        <w:rPr>
          <w:sz w:val="20"/>
        </w:rPr>
        <w:t>in</w:t>
      </w:r>
      <w:r>
        <w:rPr>
          <w:spacing w:val="-1"/>
          <w:sz w:val="20"/>
        </w:rPr>
        <w:t> </w:t>
      </w:r>
      <w:r>
        <w:rPr>
          <w:sz w:val="20"/>
        </w:rPr>
        <w:t>Exhibit</w:t>
      </w:r>
      <w:r>
        <w:rPr>
          <w:spacing w:val="-1"/>
          <w:sz w:val="20"/>
        </w:rPr>
        <w:t> </w:t>
      </w:r>
      <w:r>
        <w:rPr>
          <w:sz w:val="20"/>
        </w:rPr>
        <w:t>B.</w:t>
      </w:r>
    </w:p>
    <w:p>
      <w:pPr>
        <w:pStyle w:val="BodyText"/>
        <w:spacing w:before="10"/>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highlight w:val="yellow"/>
        </w:rPr>
        <w:t>Erchonia</w:t>
      </w:r>
      <w:r>
        <w:rPr>
          <w:spacing w:val="-11"/>
          <w:sz w:val="20"/>
          <w:highlight w:val="yellow"/>
        </w:rPr>
        <w:t> </w:t>
      </w:r>
      <w:r>
        <w:rPr>
          <w:sz w:val="20"/>
          <w:highlight w:val="yellow"/>
        </w:rPr>
        <w:t>retains</w:t>
      </w:r>
      <w:r>
        <w:rPr>
          <w:spacing w:val="-11"/>
          <w:sz w:val="20"/>
          <w:highlight w:val="yellow"/>
        </w:rPr>
        <w:t> </w:t>
      </w:r>
      <w:r>
        <w:rPr>
          <w:sz w:val="20"/>
          <w:highlight w:val="yellow"/>
        </w:rPr>
        <w:t>the</w:t>
      </w:r>
      <w:r>
        <w:rPr>
          <w:spacing w:val="-12"/>
          <w:sz w:val="20"/>
          <w:highlight w:val="yellow"/>
        </w:rPr>
        <w:t> </w:t>
      </w:r>
      <w:r>
        <w:rPr>
          <w:sz w:val="20"/>
          <w:highlight w:val="yellow"/>
        </w:rPr>
        <w:t>right,</w:t>
      </w:r>
      <w:r>
        <w:rPr>
          <w:spacing w:val="-11"/>
          <w:sz w:val="20"/>
          <w:highlight w:val="yellow"/>
        </w:rPr>
        <w:t> </w:t>
      </w:r>
      <w:r>
        <w:rPr>
          <w:sz w:val="20"/>
          <w:highlight w:val="yellow"/>
        </w:rPr>
        <w:t>in</w:t>
      </w:r>
      <w:r>
        <w:rPr>
          <w:spacing w:val="-11"/>
          <w:sz w:val="20"/>
          <w:highlight w:val="yellow"/>
        </w:rPr>
        <w:t> </w:t>
      </w:r>
      <w:r>
        <w:rPr>
          <w:sz w:val="20"/>
          <w:highlight w:val="yellow"/>
        </w:rPr>
        <w:t>its</w:t>
      </w:r>
      <w:r>
        <w:rPr>
          <w:spacing w:val="-11"/>
          <w:sz w:val="20"/>
          <w:highlight w:val="yellow"/>
        </w:rPr>
        <w:t> </w:t>
      </w:r>
      <w:r>
        <w:rPr>
          <w:sz w:val="20"/>
          <w:highlight w:val="yellow"/>
        </w:rPr>
        <w:t>sole</w:t>
      </w:r>
      <w:r>
        <w:rPr>
          <w:spacing w:val="-11"/>
          <w:sz w:val="20"/>
          <w:highlight w:val="yellow"/>
        </w:rPr>
        <w:t> </w:t>
      </w:r>
      <w:r>
        <w:rPr>
          <w:sz w:val="20"/>
          <w:highlight w:val="yellow"/>
        </w:rPr>
        <w:t>discretion,</w:t>
      </w:r>
      <w:r>
        <w:rPr>
          <w:spacing w:val="-11"/>
          <w:sz w:val="20"/>
          <w:highlight w:val="yellow"/>
        </w:rPr>
        <w:t> </w:t>
      </w:r>
      <w:r>
        <w:rPr>
          <w:sz w:val="20"/>
          <w:highlight w:val="yellow"/>
        </w:rPr>
        <w:t>to</w:t>
      </w:r>
      <w:r>
        <w:rPr>
          <w:spacing w:val="-12"/>
          <w:sz w:val="20"/>
          <w:highlight w:val="yellow"/>
        </w:rPr>
        <w:t> </w:t>
      </w:r>
      <w:r>
        <w:rPr>
          <w:sz w:val="20"/>
          <w:highlight w:val="yellow"/>
        </w:rPr>
        <w:t>add,</w:t>
      </w:r>
      <w:r>
        <w:rPr>
          <w:spacing w:val="-11"/>
          <w:sz w:val="20"/>
          <w:highlight w:val="yellow"/>
        </w:rPr>
        <w:t> </w:t>
      </w:r>
      <w:r>
        <w:rPr>
          <w:sz w:val="20"/>
          <w:highlight w:val="yellow"/>
        </w:rPr>
        <w:t>delete,</w:t>
      </w:r>
      <w:r>
        <w:rPr>
          <w:spacing w:val="-11"/>
          <w:sz w:val="20"/>
          <w:highlight w:val="yellow"/>
        </w:rPr>
        <w:t> </w:t>
      </w:r>
      <w:r>
        <w:rPr>
          <w:sz w:val="20"/>
          <w:highlight w:val="yellow"/>
        </w:rPr>
        <w:t>upgrade,</w:t>
      </w:r>
      <w:r>
        <w:rPr>
          <w:spacing w:val="-11"/>
          <w:sz w:val="20"/>
          <w:highlight w:val="yellow"/>
        </w:rPr>
        <w:t> </w:t>
      </w:r>
      <w:r>
        <w:rPr>
          <w:sz w:val="20"/>
          <w:highlight w:val="yellow"/>
        </w:rPr>
        <w:t>or</w:t>
      </w:r>
      <w:r>
        <w:rPr>
          <w:spacing w:val="-11"/>
          <w:sz w:val="20"/>
          <w:highlight w:val="yellow"/>
        </w:rPr>
        <w:t> </w:t>
      </w:r>
      <w:r>
        <w:rPr>
          <w:sz w:val="20"/>
          <w:highlight w:val="yellow"/>
        </w:rPr>
        <w:t>modify</w:t>
      </w:r>
      <w:r>
        <w:rPr>
          <w:spacing w:val="-11"/>
          <w:sz w:val="20"/>
          <w:highlight w:val="yellow"/>
        </w:rPr>
        <w:t> </w:t>
      </w:r>
      <w:r>
        <w:rPr>
          <w:sz w:val="20"/>
          <w:highlight w:val="yellow"/>
        </w:rPr>
        <w:t>the</w:t>
      </w:r>
      <w:r>
        <w:rPr>
          <w:spacing w:val="-12"/>
          <w:sz w:val="20"/>
          <w:highlight w:val="yellow"/>
        </w:rPr>
        <w:t> </w:t>
      </w:r>
      <w:r>
        <w:rPr>
          <w:sz w:val="20"/>
          <w:highlight w:val="yellow"/>
        </w:rPr>
        <w:t>Products</w:t>
      </w:r>
      <w:r>
        <w:rPr>
          <w:spacing w:val="-11"/>
          <w:sz w:val="20"/>
          <w:highlight w:val="yellow"/>
        </w:rPr>
        <w:t> </w:t>
      </w:r>
      <w:r>
        <w:rPr>
          <w:sz w:val="20"/>
          <w:highlight w:val="yellow"/>
        </w:rPr>
        <w:t>from time</w:t>
      </w:r>
      <w:r>
        <w:rPr>
          <w:spacing w:val="-5"/>
          <w:sz w:val="20"/>
          <w:highlight w:val="yellow"/>
        </w:rPr>
        <w:t> </w:t>
      </w:r>
      <w:r>
        <w:rPr>
          <w:sz w:val="20"/>
          <w:highlight w:val="yellow"/>
        </w:rPr>
        <w:t>to</w:t>
      </w:r>
      <w:r>
        <w:rPr>
          <w:spacing w:val="-5"/>
          <w:sz w:val="20"/>
          <w:highlight w:val="yellow"/>
        </w:rPr>
        <w:t> </w:t>
      </w:r>
      <w:r>
        <w:rPr>
          <w:sz w:val="20"/>
          <w:highlight w:val="yellow"/>
        </w:rPr>
        <w:t>time.</w:t>
      </w:r>
      <w:r>
        <w:rPr>
          <w:spacing w:val="-5"/>
          <w:sz w:val="20"/>
          <w:highlight w:val="yellow"/>
        </w:rPr>
        <w:t> </w:t>
      </w:r>
      <w:r>
        <w:rPr>
          <w:sz w:val="20"/>
          <w:highlight w:val="yellow"/>
        </w:rPr>
        <w:t>Upon</w:t>
      </w:r>
      <w:r>
        <w:rPr>
          <w:spacing w:val="-5"/>
          <w:sz w:val="20"/>
          <w:highlight w:val="yellow"/>
        </w:rPr>
        <w:t> </w:t>
      </w:r>
      <w:r>
        <w:rPr>
          <w:sz w:val="20"/>
          <w:highlight w:val="yellow"/>
        </w:rPr>
        <w:t>receipt</w:t>
      </w:r>
      <w:r>
        <w:rPr>
          <w:spacing w:val="-5"/>
          <w:sz w:val="20"/>
          <w:highlight w:val="yellow"/>
        </w:rPr>
        <w:t> </w:t>
      </w:r>
      <w:r>
        <w:rPr>
          <w:sz w:val="20"/>
          <w:highlight w:val="yellow"/>
        </w:rPr>
        <w:t>of</w:t>
      </w:r>
      <w:r>
        <w:rPr>
          <w:spacing w:val="-5"/>
          <w:sz w:val="20"/>
          <w:highlight w:val="yellow"/>
        </w:rPr>
        <w:t> </w:t>
      </w:r>
      <w:r>
        <w:rPr>
          <w:sz w:val="20"/>
          <w:highlight w:val="yellow"/>
        </w:rPr>
        <w:t>notice</w:t>
      </w:r>
      <w:r>
        <w:rPr>
          <w:spacing w:val="-5"/>
          <w:sz w:val="20"/>
          <w:highlight w:val="yellow"/>
        </w:rPr>
        <w:t> </w:t>
      </w:r>
      <w:r>
        <w:rPr>
          <w:sz w:val="20"/>
          <w:highlight w:val="yellow"/>
        </w:rPr>
        <w:t>of</w:t>
      </w:r>
      <w:r>
        <w:rPr>
          <w:spacing w:val="-5"/>
          <w:sz w:val="20"/>
          <w:highlight w:val="yellow"/>
        </w:rPr>
        <w:t> </w:t>
      </w:r>
      <w:r>
        <w:rPr>
          <w:sz w:val="20"/>
          <w:highlight w:val="yellow"/>
        </w:rPr>
        <w:t>such</w:t>
      </w:r>
      <w:r>
        <w:rPr>
          <w:spacing w:val="-5"/>
          <w:sz w:val="20"/>
          <w:highlight w:val="yellow"/>
        </w:rPr>
        <w:t> </w:t>
      </w:r>
      <w:r>
        <w:rPr>
          <w:sz w:val="20"/>
          <w:highlight w:val="yellow"/>
        </w:rPr>
        <w:t>change,</w:t>
      </w:r>
      <w:r>
        <w:rPr>
          <w:spacing w:val="-5"/>
          <w:sz w:val="20"/>
          <w:highlight w:val="yellow"/>
        </w:rPr>
        <w:t> </w:t>
      </w:r>
      <w:r>
        <w:rPr>
          <w:sz w:val="20"/>
          <w:highlight w:val="yellow"/>
        </w:rPr>
        <w:t>Distributor</w:t>
      </w:r>
      <w:r>
        <w:rPr>
          <w:spacing w:val="-5"/>
          <w:sz w:val="20"/>
          <w:highlight w:val="yellow"/>
        </w:rPr>
        <w:t> </w:t>
      </w:r>
      <w:r>
        <w:rPr>
          <w:sz w:val="20"/>
          <w:highlight w:val="yellow"/>
        </w:rPr>
        <w:t>shall</w:t>
      </w:r>
      <w:r>
        <w:rPr>
          <w:spacing w:val="-5"/>
          <w:sz w:val="20"/>
          <w:highlight w:val="yellow"/>
        </w:rPr>
        <w:t> </w:t>
      </w:r>
      <w:r>
        <w:rPr>
          <w:sz w:val="20"/>
          <w:highlight w:val="yellow"/>
        </w:rPr>
        <w:t>cease</w:t>
      </w:r>
      <w:r>
        <w:rPr>
          <w:spacing w:val="-5"/>
          <w:sz w:val="20"/>
          <w:highlight w:val="yellow"/>
        </w:rPr>
        <w:t> </w:t>
      </w:r>
      <w:r>
        <w:rPr>
          <w:sz w:val="20"/>
          <w:highlight w:val="yellow"/>
        </w:rPr>
        <w:t>to</w:t>
      </w:r>
      <w:r>
        <w:rPr>
          <w:spacing w:val="-5"/>
          <w:sz w:val="20"/>
          <w:highlight w:val="yellow"/>
        </w:rPr>
        <w:t> </w:t>
      </w:r>
      <w:r>
        <w:rPr>
          <w:sz w:val="20"/>
          <w:highlight w:val="yellow"/>
        </w:rPr>
        <w:t>market</w:t>
      </w:r>
      <w:r>
        <w:rPr>
          <w:spacing w:val="-5"/>
          <w:sz w:val="20"/>
          <w:highlight w:val="yellow"/>
        </w:rPr>
        <w:t> </w:t>
      </w:r>
      <w:r>
        <w:rPr>
          <w:sz w:val="20"/>
          <w:highlight w:val="yellow"/>
        </w:rPr>
        <w:t>and</w:t>
      </w:r>
      <w:r>
        <w:rPr>
          <w:spacing w:val="-5"/>
          <w:sz w:val="20"/>
          <w:highlight w:val="yellow"/>
        </w:rPr>
        <w:t> </w:t>
      </w:r>
      <w:r>
        <w:rPr>
          <w:sz w:val="20"/>
          <w:highlight w:val="yellow"/>
        </w:rPr>
        <w:t>distribute earlier</w:t>
      </w:r>
      <w:r>
        <w:rPr>
          <w:spacing w:val="-8"/>
          <w:sz w:val="20"/>
          <w:highlight w:val="yellow"/>
        </w:rPr>
        <w:t> </w:t>
      </w:r>
      <w:r>
        <w:rPr>
          <w:sz w:val="20"/>
          <w:highlight w:val="yellow"/>
        </w:rPr>
        <w:t>versions</w:t>
      </w:r>
      <w:r>
        <w:rPr>
          <w:spacing w:val="-8"/>
          <w:sz w:val="20"/>
          <w:highlight w:val="yellow"/>
        </w:rPr>
        <w:t> </w:t>
      </w:r>
      <w:r>
        <w:rPr>
          <w:sz w:val="20"/>
          <w:highlight w:val="yellow"/>
        </w:rPr>
        <w:t>of</w:t>
      </w:r>
      <w:r>
        <w:rPr>
          <w:spacing w:val="-8"/>
          <w:sz w:val="20"/>
          <w:highlight w:val="yellow"/>
        </w:rPr>
        <w:t> </w:t>
      </w:r>
      <w:r>
        <w:rPr>
          <w:sz w:val="20"/>
          <w:highlight w:val="yellow"/>
        </w:rPr>
        <w:t>the</w:t>
      </w:r>
      <w:r>
        <w:rPr>
          <w:spacing w:val="-8"/>
          <w:sz w:val="20"/>
          <w:highlight w:val="yellow"/>
        </w:rPr>
        <w:t> </w:t>
      </w:r>
      <w:r>
        <w:rPr>
          <w:sz w:val="20"/>
          <w:highlight w:val="yellow"/>
        </w:rPr>
        <w:t>Products</w:t>
      </w:r>
      <w:r>
        <w:rPr>
          <w:spacing w:val="-8"/>
          <w:sz w:val="20"/>
          <w:highlight w:val="yellow"/>
        </w:rPr>
        <w:t> </w:t>
      </w:r>
      <w:r>
        <w:rPr>
          <w:sz w:val="20"/>
          <w:highlight w:val="yellow"/>
        </w:rPr>
        <w:t>and/or</w:t>
      </w:r>
      <w:r>
        <w:rPr>
          <w:spacing w:val="-8"/>
          <w:sz w:val="20"/>
          <w:highlight w:val="yellow"/>
        </w:rPr>
        <w:t> </w:t>
      </w:r>
      <w:r>
        <w:rPr>
          <w:sz w:val="20"/>
          <w:highlight w:val="yellow"/>
        </w:rPr>
        <w:t>Products</w:t>
      </w:r>
      <w:r>
        <w:rPr>
          <w:spacing w:val="-8"/>
          <w:sz w:val="20"/>
          <w:highlight w:val="yellow"/>
        </w:rPr>
        <w:t> </w:t>
      </w:r>
      <w:r>
        <w:rPr>
          <w:sz w:val="20"/>
          <w:highlight w:val="yellow"/>
        </w:rPr>
        <w:t>deleted</w:t>
      </w:r>
      <w:r>
        <w:rPr>
          <w:spacing w:val="-8"/>
          <w:sz w:val="20"/>
          <w:highlight w:val="yellow"/>
        </w:rPr>
        <w:t> </w:t>
      </w:r>
      <w:r>
        <w:rPr>
          <w:sz w:val="20"/>
          <w:highlight w:val="yellow"/>
        </w:rPr>
        <w:t>from</w:t>
      </w:r>
      <w:r>
        <w:rPr>
          <w:spacing w:val="-8"/>
          <w:sz w:val="20"/>
          <w:highlight w:val="yellow"/>
        </w:rPr>
        <w:t> </w:t>
      </w:r>
      <w:r>
        <w:rPr>
          <w:sz w:val="20"/>
          <w:highlight w:val="yellow"/>
        </w:rPr>
        <w:t>Schedule</w:t>
      </w:r>
      <w:r>
        <w:rPr>
          <w:spacing w:val="-8"/>
          <w:sz w:val="20"/>
          <w:highlight w:val="yellow"/>
        </w:rPr>
        <w:t> </w:t>
      </w:r>
      <w:r>
        <w:rPr>
          <w:sz w:val="20"/>
          <w:highlight w:val="yellow"/>
        </w:rPr>
        <w:t>A.</w:t>
      </w:r>
      <w:r>
        <w:rPr>
          <w:spacing w:val="-8"/>
          <w:sz w:val="20"/>
          <w:highlight w:val="yellow"/>
        </w:rPr>
        <w:t> </w:t>
      </w:r>
      <w:r>
        <w:rPr>
          <w:sz w:val="20"/>
          <w:highlight w:val="yellow"/>
        </w:rPr>
        <w:t>Distributor</w:t>
      </w:r>
      <w:r>
        <w:rPr>
          <w:spacing w:val="-8"/>
          <w:sz w:val="20"/>
          <w:highlight w:val="yellow"/>
        </w:rPr>
        <w:t> </w:t>
      </w:r>
      <w:r>
        <w:rPr>
          <w:sz w:val="20"/>
          <w:highlight w:val="yellow"/>
        </w:rPr>
        <w:t>will</w:t>
      </w:r>
      <w:r>
        <w:rPr>
          <w:spacing w:val="-8"/>
          <w:sz w:val="20"/>
          <w:highlight w:val="yellow"/>
        </w:rPr>
        <w:t> </w:t>
      </w:r>
      <w:r>
        <w:rPr>
          <w:sz w:val="20"/>
          <w:highlight w:val="yellow"/>
        </w:rPr>
        <w:t>deliver,</w:t>
      </w:r>
      <w:r>
        <w:rPr>
          <w:spacing w:val="-8"/>
          <w:sz w:val="20"/>
          <w:highlight w:val="yellow"/>
        </w:rPr>
        <w:t> </w:t>
      </w:r>
      <w:r>
        <w:rPr>
          <w:sz w:val="20"/>
          <w:highlight w:val="yellow"/>
        </w:rPr>
        <w:t>at Erchonia’s</w:t>
      </w:r>
      <w:r>
        <w:rPr>
          <w:spacing w:val="-13"/>
          <w:sz w:val="20"/>
          <w:highlight w:val="yellow"/>
        </w:rPr>
        <w:t> </w:t>
      </w:r>
      <w:r>
        <w:rPr>
          <w:sz w:val="20"/>
          <w:highlight w:val="yellow"/>
        </w:rPr>
        <w:t>expense,</w:t>
      </w:r>
      <w:r>
        <w:rPr>
          <w:spacing w:val="-13"/>
          <w:sz w:val="20"/>
          <w:highlight w:val="yellow"/>
        </w:rPr>
        <w:t> </w:t>
      </w:r>
      <w:r>
        <w:rPr>
          <w:sz w:val="20"/>
          <w:highlight w:val="yellow"/>
        </w:rPr>
        <w:t>all</w:t>
      </w:r>
      <w:r>
        <w:rPr>
          <w:spacing w:val="-13"/>
          <w:sz w:val="20"/>
          <w:highlight w:val="yellow"/>
        </w:rPr>
        <w:t> </w:t>
      </w:r>
      <w:r>
        <w:rPr>
          <w:sz w:val="20"/>
          <w:highlight w:val="yellow"/>
        </w:rPr>
        <w:t>recalled,</w:t>
      </w:r>
      <w:r>
        <w:rPr>
          <w:spacing w:val="-13"/>
          <w:sz w:val="20"/>
          <w:highlight w:val="yellow"/>
        </w:rPr>
        <w:t> </w:t>
      </w:r>
      <w:r>
        <w:rPr>
          <w:sz w:val="20"/>
          <w:highlight w:val="yellow"/>
        </w:rPr>
        <w:t>discontinued</w:t>
      </w:r>
      <w:r>
        <w:rPr>
          <w:spacing w:val="-13"/>
          <w:sz w:val="20"/>
          <w:highlight w:val="yellow"/>
        </w:rPr>
        <w:t> </w:t>
      </w:r>
      <w:r>
        <w:rPr>
          <w:sz w:val="20"/>
          <w:highlight w:val="yellow"/>
        </w:rPr>
        <w:t>or</w:t>
      </w:r>
      <w:r>
        <w:rPr>
          <w:spacing w:val="-13"/>
          <w:sz w:val="20"/>
          <w:highlight w:val="yellow"/>
        </w:rPr>
        <w:t> </w:t>
      </w:r>
      <w:r>
        <w:rPr>
          <w:sz w:val="20"/>
          <w:highlight w:val="yellow"/>
        </w:rPr>
        <w:t>products</w:t>
      </w:r>
      <w:r>
        <w:rPr>
          <w:spacing w:val="-13"/>
          <w:sz w:val="20"/>
          <w:highlight w:val="yellow"/>
        </w:rPr>
        <w:t> </w:t>
      </w:r>
      <w:r>
        <w:rPr>
          <w:sz w:val="20"/>
          <w:highlight w:val="yellow"/>
        </w:rPr>
        <w:t>otherwise</w:t>
      </w:r>
      <w:r>
        <w:rPr>
          <w:spacing w:val="-13"/>
          <w:sz w:val="20"/>
          <w:highlight w:val="yellow"/>
        </w:rPr>
        <w:t> </w:t>
      </w:r>
      <w:r>
        <w:rPr>
          <w:sz w:val="20"/>
          <w:highlight w:val="yellow"/>
        </w:rPr>
        <w:t>rendered</w:t>
      </w:r>
      <w:r>
        <w:rPr>
          <w:spacing w:val="-13"/>
          <w:sz w:val="20"/>
          <w:highlight w:val="yellow"/>
        </w:rPr>
        <w:t> </w:t>
      </w:r>
      <w:r>
        <w:rPr>
          <w:sz w:val="20"/>
          <w:highlight w:val="yellow"/>
        </w:rPr>
        <w:t>unmarketable</w:t>
      </w:r>
      <w:r>
        <w:rPr>
          <w:spacing w:val="-13"/>
          <w:sz w:val="20"/>
          <w:highlight w:val="yellow"/>
        </w:rPr>
        <w:t> </w:t>
      </w:r>
      <w:r>
        <w:rPr>
          <w:sz w:val="20"/>
          <w:highlight w:val="yellow"/>
        </w:rPr>
        <w:t>(under the</w:t>
      </w:r>
      <w:r>
        <w:rPr>
          <w:spacing w:val="-12"/>
          <w:sz w:val="20"/>
          <w:highlight w:val="yellow"/>
        </w:rPr>
        <w:t> </w:t>
      </w:r>
      <w:r>
        <w:rPr>
          <w:sz w:val="20"/>
          <w:highlight w:val="yellow"/>
        </w:rPr>
        <w:t>terms</w:t>
      </w:r>
      <w:r>
        <w:rPr>
          <w:spacing w:val="-12"/>
          <w:sz w:val="20"/>
          <w:highlight w:val="yellow"/>
        </w:rPr>
        <w:t> </w:t>
      </w:r>
      <w:r>
        <w:rPr>
          <w:sz w:val="20"/>
          <w:highlight w:val="yellow"/>
        </w:rPr>
        <w:t>of</w:t>
      </w:r>
      <w:r>
        <w:rPr>
          <w:spacing w:val="-12"/>
          <w:sz w:val="20"/>
          <w:highlight w:val="yellow"/>
        </w:rPr>
        <w:t> </w:t>
      </w:r>
      <w:r>
        <w:rPr>
          <w:sz w:val="20"/>
          <w:highlight w:val="yellow"/>
        </w:rPr>
        <w:t>this</w:t>
      </w:r>
      <w:r>
        <w:rPr>
          <w:spacing w:val="-12"/>
          <w:sz w:val="20"/>
          <w:highlight w:val="yellow"/>
        </w:rPr>
        <w:t> </w:t>
      </w:r>
      <w:r>
        <w:rPr>
          <w:sz w:val="20"/>
          <w:highlight w:val="yellow"/>
        </w:rPr>
        <w:t>paragraph)</w:t>
      </w:r>
      <w:r>
        <w:rPr>
          <w:spacing w:val="-12"/>
          <w:sz w:val="20"/>
          <w:highlight w:val="yellow"/>
        </w:rPr>
        <w:t> </w:t>
      </w:r>
      <w:r>
        <w:rPr>
          <w:sz w:val="20"/>
          <w:highlight w:val="yellow"/>
        </w:rPr>
        <w:t>to</w:t>
      </w:r>
      <w:r>
        <w:rPr>
          <w:spacing w:val="-12"/>
          <w:sz w:val="20"/>
          <w:highlight w:val="yellow"/>
        </w:rPr>
        <w:t> </w:t>
      </w:r>
      <w:r>
        <w:rPr>
          <w:sz w:val="20"/>
          <w:highlight w:val="yellow"/>
        </w:rPr>
        <w:t>Erchonia.</w:t>
      </w:r>
      <w:r>
        <w:rPr>
          <w:spacing w:val="-12"/>
          <w:sz w:val="20"/>
          <w:highlight w:val="yellow"/>
        </w:rPr>
        <w:t> </w:t>
      </w:r>
      <w:r>
        <w:rPr>
          <w:sz w:val="20"/>
          <w:highlight w:val="yellow"/>
        </w:rPr>
        <w:t>Erchonia</w:t>
      </w:r>
      <w:r>
        <w:rPr>
          <w:spacing w:val="-12"/>
          <w:sz w:val="20"/>
          <w:highlight w:val="yellow"/>
        </w:rPr>
        <w:t> </w:t>
      </w:r>
      <w:r>
        <w:rPr>
          <w:sz w:val="20"/>
          <w:highlight w:val="yellow"/>
        </w:rPr>
        <w:t>will</w:t>
      </w:r>
      <w:r>
        <w:rPr>
          <w:spacing w:val="-12"/>
          <w:sz w:val="20"/>
          <w:highlight w:val="yellow"/>
        </w:rPr>
        <w:t> </w:t>
      </w:r>
      <w:r>
        <w:rPr>
          <w:sz w:val="20"/>
          <w:highlight w:val="yellow"/>
        </w:rPr>
        <w:t>fully</w:t>
      </w:r>
      <w:r>
        <w:rPr>
          <w:spacing w:val="-12"/>
          <w:sz w:val="20"/>
          <w:highlight w:val="yellow"/>
        </w:rPr>
        <w:t> </w:t>
      </w:r>
      <w:r>
        <w:rPr>
          <w:sz w:val="20"/>
          <w:highlight w:val="yellow"/>
        </w:rPr>
        <w:t>reimburse</w:t>
      </w:r>
      <w:r>
        <w:rPr>
          <w:spacing w:val="-12"/>
          <w:sz w:val="20"/>
          <w:highlight w:val="yellow"/>
        </w:rPr>
        <w:t> </w:t>
      </w:r>
      <w:r>
        <w:rPr>
          <w:sz w:val="20"/>
          <w:highlight w:val="yellow"/>
        </w:rPr>
        <w:t>Distributor</w:t>
      </w:r>
      <w:r>
        <w:rPr>
          <w:spacing w:val="-12"/>
          <w:sz w:val="20"/>
          <w:highlight w:val="yellow"/>
        </w:rPr>
        <w:t> </w:t>
      </w:r>
      <w:r>
        <w:rPr>
          <w:sz w:val="20"/>
          <w:highlight w:val="yellow"/>
        </w:rPr>
        <w:t>for</w:t>
      </w:r>
      <w:r>
        <w:rPr>
          <w:spacing w:val="-12"/>
          <w:sz w:val="20"/>
          <w:highlight w:val="yellow"/>
        </w:rPr>
        <w:t> </w:t>
      </w:r>
      <w:r>
        <w:rPr>
          <w:sz w:val="20"/>
          <w:highlight w:val="yellow"/>
        </w:rPr>
        <w:t>all</w:t>
      </w:r>
      <w:r>
        <w:rPr>
          <w:spacing w:val="-12"/>
          <w:sz w:val="20"/>
          <w:highlight w:val="yellow"/>
        </w:rPr>
        <w:t> </w:t>
      </w:r>
      <w:r>
        <w:rPr>
          <w:sz w:val="20"/>
          <w:highlight w:val="yellow"/>
        </w:rPr>
        <w:t>costs</w:t>
      </w:r>
      <w:r>
        <w:rPr>
          <w:spacing w:val="-12"/>
          <w:sz w:val="20"/>
          <w:highlight w:val="yellow"/>
        </w:rPr>
        <w:t> </w:t>
      </w:r>
      <w:r>
        <w:rPr>
          <w:sz w:val="20"/>
          <w:highlight w:val="yellow"/>
        </w:rPr>
        <w:t>related to the cost of materials and products returned to Erchonia</w:t>
      </w:r>
      <w:r>
        <w:rPr>
          <w:b/>
          <w:color w:val="FF0000"/>
          <w:sz w:val="24"/>
        </w:rPr>
        <w:t xml:space="preserve"> (1)</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Obligations of</w:t>
      </w:r>
      <w:r>
        <w:rPr>
          <w:spacing w:val="-1"/>
        </w:rPr>
        <w:t> </w:t>
      </w:r>
      <w:r>
        <w:rPr>
          <w:spacing w:val="-2"/>
        </w:rPr>
        <w:t>Distributor.</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highlight w:val="yellow"/>
        </w:rPr>
        <w:t>Distributor shall use its best efforts to market, promote and sell the Products to the authorized customers</w:t>
      </w:r>
      <w:r>
        <w:rPr>
          <w:spacing w:val="-7"/>
          <w:sz w:val="20"/>
          <w:highlight w:val="yellow"/>
        </w:rPr>
        <w:t> </w:t>
      </w:r>
      <w:r>
        <w:rPr>
          <w:sz w:val="20"/>
          <w:highlight w:val="yellow"/>
        </w:rPr>
        <w:t>in</w:t>
      </w:r>
      <w:r>
        <w:rPr>
          <w:spacing w:val="-7"/>
          <w:sz w:val="20"/>
          <w:highlight w:val="yellow"/>
        </w:rPr>
        <w:t> </w:t>
      </w:r>
      <w:r>
        <w:rPr>
          <w:sz w:val="20"/>
          <w:highlight w:val="yellow"/>
        </w:rPr>
        <w:t>the</w:t>
      </w:r>
      <w:r>
        <w:rPr>
          <w:spacing w:val="-8"/>
          <w:sz w:val="20"/>
          <w:highlight w:val="yellow"/>
        </w:rPr>
        <w:t> </w:t>
      </w:r>
      <w:r>
        <w:rPr>
          <w:sz w:val="20"/>
          <w:highlight w:val="yellow"/>
        </w:rPr>
        <w:t>Filed</w:t>
      </w:r>
      <w:r>
        <w:rPr>
          <w:spacing w:val="-8"/>
          <w:sz w:val="20"/>
          <w:highlight w:val="yellow"/>
        </w:rPr>
        <w:t> </w:t>
      </w:r>
      <w:r>
        <w:rPr>
          <w:sz w:val="20"/>
          <w:highlight w:val="yellow"/>
        </w:rPr>
        <w:t>of</w:t>
      </w:r>
      <w:r>
        <w:rPr>
          <w:spacing w:val="-7"/>
          <w:sz w:val="20"/>
          <w:highlight w:val="yellow"/>
        </w:rPr>
        <w:t> </w:t>
      </w:r>
      <w:r>
        <w:rPr>
          <w:sz w:val="20"/>
          <w:highlight w:val="yellow"/>
        </w:rPr>
        <w:t>Use</w:t>
      </w:r>
      <w:r>
        <w:rPr>
          <w:spacing w:val="-7"/>
          <w:sz w:val="20"/>
          <w:highlight w:val="yellow"/>
        </w:rPr>
        <w:t> </w:t>
      </w:r>
      <w:r>
        <w:rPr>
          <w:sz w:val="20"/>
          <w:highlight w:val="yellow"/>
        </w:rPr>
        <w:t>and</w:t>
      </w:r>
      <w:r>
        <w:rPr>
          <w:spacing w:val="-7"/>
          <w:sz w:val="20"/>
          <w:highlight w:val="yellow"/>
        </w:rPr>
        <w:t> </w:t>
      </w:r>
      <w:r>
        <w:rPr>
          <w:sz w:val="20"/>
          <w:highlight w:val="yellow"/>
        </w:rPr>
        <w:t>in</w:t>
      </w:r>
      <w:r>
        <w:rPr>
          <w:spacing w:val="-7"/>
          <w:sz w:val="20"/>
          <w:highlight w:val="yellow"/>
        </w:rPr>
        <w:t> </w:t>
      </w:r>
      <w:r>
        <w:rPr>
          <w:sz w:val="20"/>
          <w:highlight w:val="yellow"/>
        </w:rPr>
        <w:t>the</w:t>
      </w:r>
      <w:r>
        <w:rPr>
          <w:spacing w:val="-8"/>
          <w:sz w:val="20"/>
          <w:highlight w:val="yellow"/>
        </w:rPr>
        <w:t> </w:t>
      </w:r>
      <w:r>
        <w:rPr>
          <w:sz w:val="20"/>
          <w:highlight w:val="yellow"/>
        </w:rPr>
        <w:t>Territory</w:t>
      </w:r>
      <w:r>
        <w:rPr>
          <w:spacing w:val="-8"/>
          <w:sz w:val="20"/>
          <w:highlight w:val="yellow"/>
        </w:rPr>
        <w:t> </w:t>
      </w:r>
      <w:r>
        <w:rPr>
          <w:sz w:val="20"/>
          <w:highlight w:val="yellow"/>
        </w:rPr>
        <w:t>during</w:t>
      </w:r>
      <w:r>
        <w:rPr>
          <w:spacing w:val="-7"/>
          <w:sz w:val="20"/>
          <w:highlight w:val="yellow"/>
        </w:rPr>
        <w:t> </w:t>
      </w:r>
      <w:r>
        <w:rPr>
          <w:sz w:val="20"/>
          <w:highlight w:val="yellow"/>
        </w:rPr>
        <w:t>the</w:t>
      </w:r>
      <w:r>
        <w:rPr>
          <w:spacing w:val="-8"/>
          <w:sz w:val="20"/>
          <w:highlight w:val="yellow"/>
        </w:rPr>
        <w:t> </w:t>
      </w:r>
      <w:r>
        <w:rPr>
          <w:sz w:val="20"/>
          <w:highlight w:val="yellow"/>
        </w:rPr>
        <w:t>term</w:t>
      </w:r>
      <w:r>
        <w:rPr>
          <w:spacing w:val="-8"/>
          <w:sz w:val="20"/>
          <w:highlight w:val="yellow"/>
        </w:rPr>
        <w:t> </w:t>
      </w:r>
      <w:r>
        <w:rPr>
          <w:sz w:val="20"/>
          <w:highlight w:val="yellow"/>
        </w:rPr>
        <w:t>of</w:t>
      </w:r>
      <w:r>
        <w:rPr>
          <w:spacing w:val="-7"/>
          <w:sz w:val="20"/>
          <w:highlight w:val="yellow"/>
        </w:rPr>
        <w:t> </w:t>
      </w:r>
      <w:r>
        <w:rPr>
          <w:sz w:val="20"/>
          <w:highlight w:val="yellow"/>
        </w:rPr>
        <w:t>this</w:t>
      </w:r>
      <w:r>
        <w:rPr>
          <w:spacing w:val="-8"/>
          <w:sz w:val="20"/>
          <w:highlight w:val="yellow"/>
        </w:rPr>
        <w:t> </w:t>
      </w:r>
      <w:r>
        <w:rPr>
          <w:sz w:val="20"/>
          <w:highlight w:val="yellow"/>
        </w:rPr>
        <w:t>agreement.</w:t>
      </w:r>
      <w:r>
        <w:rPr>
          <w:b/>
          <w:color w:val="FF0000"/>
          <w:sz w:val="24"/>
        </w:rPr>
        <w:t xml:space="preserve"> (2)</w:t>
      </w:r>
    </w:p>
    <w:p>
      <w:pPr>
        <w:pStyle w:val="BodyText"/>
        <w:spacing w:before="8"/>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highlight w:val="yellow"/>
        </w:rPr>
        <w:t>Distributor</w:t>
      </w:r>
      <w:r>
        <w:rPr>
          <w:spacing w:val="-14"/>
          <w:sz w:val="20"/>
          <w:highlight w:val="yellow"/>
        </w:rPr>
        <w:t> </w:t>
      </w:r>
      <w:r>
        <w:rPr>
          <w:sz w:val="20"/>
          <w:highlight w:val="yellow"/>
        </w:rPr>
        <w:t>agrees</w:t>
      </w:r>
      <w:r>
        <w:rPr>
          <w:spacing w:val="-14"/>
          <w:sz w:val="20"/>
          <w:highlight w:val="yellow"/>
        </w:rPr>
        <w:t> </w:t>
      </w:r>
      <w:r>
        <w:rPr>
          <w:sz w:val="20"/>
          <w:highlight w:val="yellow"/>
        </w:rPr>
        <w:t>that</w:t>
      </w:r>
      <w:r>
        <w:rPr>
          <w:spacing w:val="-14"/>
          <w:sz w:val="20"/>
          <w:highlight w:val="yellow"/>
        </w:rPr>
        <w:t> </w:t>
      </w:r>
      <w:r>
        <w:rPr>
          <w:sz w:val="20"/>
          <w:highlight w:val="yellow"/>
        </w:rPr>
        <w:t>during</w:t>
      </w:r>
      <w:r>
        <w:rPr>
          <w:spacing w:val="-14"/>
          <w:sz w:val="20"/>
          <w:highlight w:val="yellow"/>
        </w:rPr>
        <w:t> </w:t>
      </w:r>
      <w:r>
        <w:rPr>
          <w:sz w:val="20"/>
          <w:highlight w:val="yellow"/>
        </w:rPr>
        <w:t>the</w:t>
      </w:r>
      <w:r>
        <w:rPr>
          <w:spacing w:val="-14"/>
          <w:sz w:val="20"/>
          <w:highlight w:val="yellow"/>
        </w:rPr>
        <w:t> </w:t>
      </w:r>
      <w:r>
        <w:rPr>
          <w:sz w:val="20"/>
          <w:highlight w:val="yellow"/>
        </w:rPr>
        <w:t>term</w:t>
      </w:r>
      <w:r>
        <w:rPr>
          <w:spacing w:val="-14"/>
          <w:sz w:val="20"/>
          <w:highlight w:val="yellow"/>
        </w:rPr>
        <w:t> </w:t>
      </w:r>
      <w:r>
        <w:rPr>
          <w:sz w:val="20"/>
          <w:highlight w:val="yellow"/>
        </w:rPr>
        <w:t>of</w:t>
      </w:r>
      <w:r>
        <w:rPr>
          <w:spacing w:val="-14"/>
          <w:sz w:val="20"/>
          <w:highlight w:val="yellow"/>
        </w:rPr>
        <w:t> </w:t>
      </w:r>
      <w:r>
        <w:rPr>
          <w:sz w:val="20"/>
          <w:highlight w:val="yellow"/>
        </w:rPr>
        <w:t>this</w:t>
      </w:r>
      <w:r>
        <w:rPr>
          <w:spacing w:val="-14"/>
          <w:sz w:val="20"/>
          <w:highlight w:val="yellow"/>
        </w:rPr>
        <w:t> </w:t>
      </w:r>
      <w:r>
        <w:rPr>
          <w:sz w:val="20"/>
          <w:highlight w:val="yellow"/>
        </w:rPr>
        <w:t>agreement</w:t>
      </w:r>
      <w:r>
        <w:rPr>
          <w:spacing w:val="-14"/>
          <w:sz w:val="20"/>
          <w:highlight w:val="yellow"/>
        </w:rPr>
        <w:t> </w:t>
      </w:r>
      <w:r>
        <w:rPr>
          <w:sz w:val="20"/>
          <w:highlight w:val="yellow"/>
        </w:rPr>
        <w:t>it</w:t>
      </w:r>
      <w:r>
        <w:rPr>
          <w:spacing w:val="-13"/>
          <w:sz w:val="20"/>
          <w:highlight w:val="yellow"/>
        </w:rPr>
        <w:t> </w:t>
      </w:r>
      <w:r>
        <w:rPr>
          <w:sz w:val="20"/>
          <w:highlight w:val="yellow"/>
        </w:rPr>
        <w:t>meet</w:t>
      </w:r>
      <w:r>
        <w:rPr>
          <w:spacing w:val="-14"/>
          <w:sz w:val="20"/>
          <w:highlight w:val="yellow"/>
        </w:rPr>
        <w:t> </w:t>
      </w:r>
      <w:r>
        <w:rPr>
          <w:sz w:val="20"/>
          <w:highlight w:val="yellow"/>
        </w:rPr>
        <w:t>the</w:t>
      </w:r>
      <w:r>
        <w:rPr>
          <w:spacing w:val="-14"/>
          <w:sz w:val="20"/>
          <w:highlight w:val="yellow"/>
        </w:rPr>
        <w:t> </w:t>
      </w:r>
      <w:r>
        <w:rPr>
          <w:sz w:val="20"/>
          <w:highlight w:val="yellow"/>
        </w:rPr>
        <w:t>minimum</w:t>
      </w:r>
      <w:r>
        <w:rPr>
          <w:spacing w:val="-14"/>
          <w:sz w:val="20"/>
          <w:highlight w:val="yellow"/>
        </w:rPr>
        <w:t> </w:t>
      </w:r>
      <w:r>
        <w:rPr>
          <w:sz w:val="20"/>
          <w:highlight w:val="yellow"/>
        </w:rPr>
        <w:t>performance</w:t>
      </w:r>
      <w:r>
        <w:rPr>
          <w:spacing w:val="-14"/>
          <w:sz w:val="20"/>
          <w:highlight w:val="yellow"/>
        </w:rPr>
        <w:t> </w:t>
      </w:r>
      <w:r>
        <w:rPr>
          <w:sz w:val="20"/>
          <w:highlight w:val="yellow"/>
        </w:rPr>
        <w:t>goals</w:t>
      </w:r>
      <w:r>
        <w:rPr>
          <w:spacing w:val="-14"/>
          <w:sz w:val="20"/>
          <w:highlight w:val="yellow"/>
        </w:rPr>
        <w:t> </w:t>
      </w:r>
      <w:r>
        <w:rPr>
          <w:sz w:val="20"/>
          <w:highlight w:val="yellow"/>
        </w:rPr>
        <w:t>set forth in Exhibit C to this agreement. Failure to meet these minimum performance goals for any period, shall, at Erchonia’s option (i) be considered a breach of this agreement for which Erchonia shall</w:t>
      </w:r>
      <w:r>
        <w:rPr>
          <w:spacing w:val="-14"/>
          <w:sz w:val="20"/>
          <w:highlight w:val="yellow"/>
        </w:rPr>
        <w:t> </w:t>
      </w:r>
      <w:r>
        <w:rPr>
          <w:sz w:val="20"/>
          <w:highlight w:val="yellow"/>
        </w:rPr>
        <w:t>have</w:t>
      </w:r>
      <w:r>
        <w:rPr>
          <w:spacing w:val="-13"/>
          <w:sz w:val="20"/>
          <w:highlight w:val="yellow"/>
        </w:rPr>
        <w:t> </w:t>
      </w:r>
      <w:r>
        <w:rPr>
          <w:sz w:val="20"/>
          <w:highlight w:val="yellow"/>
        </w:rPr>
        <w:t>all</w:t>
      </w:r>
      <w:r>
        <w:rPr>
          <w:spacing w:val="-14"/>
          <w:sz w:val="20"/>
          <w:highlight w:val="yellow"/>
        </w:rPr>
        <w:t> </w:t>
      </w:r>
      <w:r>
        <w:rPr>
          <w:sz w:val="20"/>
          <w:highlight w:val="yellow"/>
        </w:rPr>
        <w:t>the</w:t>
      </w:r>
      <w:r>
        <w:rPr>
          <w:spacing w:val="-14"/>
          <w:sz w:val="20"/>
          <w:highlight w:val="yellow"/>
        </w:rPr>
        <w:t> </w:t>
      </w:r>
      <w:r>
        <w:rPr>
          <w:sz w:val="20"/>
          <w:highlight w:val="yellow"/>
        </w:rPr>
        <w:t>rights</w:t>
      </w:r>
      <w:r>
        <w:rPr>
          <w:spacing w:val="-13"/>
          <w:sz w:val="20"/>
          <w:highlight w:val="yellow"/>
        </w:rPr>
        <w:t> </w:t>
      </w:r>
      <w:r>
        <w:rPr>
          <w:sz w:val="20"/>
          <w:highlight w:val="yellow"/>
        </w:rPr>
        <w:t>and</w:t>
      </w:r>
      <w:r>
        <w:rPr>
          <w:spacing w:val="-14"/>
          <w:sz w:val="20"/>
          <w:highlight w:val="yellow"/>
        </w:rPr>
        <w:t> </w:t>
      </w:r>
      <w:r>
        <w:rPr>
          <w:sz w:val="20"/>
          <w:highlight w:val="yellow"/>
        </w:rPr>
        <w:t>remedies</w:t>
      </w:r>
      <w:r>
        <w:rPr>
          <w:spacing w:val="-13"/>
          <w:sz w:val="20"/>
          <w:highlight w:val="yellow"/>
        </w:rPr>
        <w:t> </w:t>
      </w:r>
      <w:r>
        <w:rPr>
          <w:sz w:val="20"/>
          <w:highlight w:val="yellow"/>
        </w:rPr>
        <w:t>provided</w:t>
      </w:r>
      <w:r>
        <w:rPr>
          <w:spacing w:val="-14"/>
          <w:sz w:val="20"/>
          <w:highlight w:val="yellow"/>
        </w:rPr>
        <w:t> </w:t>
      </w:r>
      <w:r>
        <w:rPr>
          <w:sz w:val="20"/>
          <w:highlight w:val="yellow"/>
        </w:rPr>
        <w:t>for</w:t>
      </w:r>
      <w:r>
        <w:rPr>
          <w:spacing w:val="-14"/>
          <w:sz w:val="20"/>
          <w:highlight w:val="yellow"/>
        </w:rPr>
        <w:t> </w:t>
      </w:r>
      <w:r>
        <w:rPr>
          <w:sz w:val="20"/>
          <w:highlight w:val="yellow"/>
        </w:rPr>
        <w:t>herein</w:t>
      </w:r>
      <w:r>
        <w:rPr>
          <w:spacing w:val="-13"/>
          <w:sz w:val="20"/>
          <w:highlight w:val="yellow"/>
        </w:rPr>
        <w:t> </w:t>
      </w:r>
      <w:r>
        <w:rPr>
          <w:sz w:val="20"/>
          <w:highlight w:val="yellow"/>
        </w:rPr>
        <w:t>upon</w:t>
      </w:r>
      <w:r>
        <w:rPr>
          <w:spacing w:val="-14"/>
          <w:sz w:val="20"/>
          <w:highlight w:val="yellow"/>
        </w:rPr>
        <w:t> </w:t>
      </w:r>
      <w:r>
        <w:rPr>
          <w:sz w:val="20"/>
          <w:highlight w:val="yellow"/>
        </w:rPr>
        <w:t>a</w:t>
      </w:r>
      <w:r>
        <w:rPr>
          <w:spacing w:val="-13"/>
          <w:sz w:val="20"/>
          <w:highlight w:val="yellow"/>
        </w:rPr>
        <w:t> </w:t>
      </w:r>
      <w:r>
        <w:rPr>
          <w:sz w:val="20"/>
          <w:highlight w:val="yellow"/>
        </w:rPr>
        <w:t>breach</w:t>
      </w:r>
      <w:r>
        <w:rPr>
          <w:spacing w:val="-14"/>
          <w:sz w:val="20"/>
          <w:highlight w:val="yellow"/>
        </w:rPr>
        <w:t> </w:t>
      </w:r>
      <w:r>
        <w:rPr>
          <w:sz w:val="20"/>
          <w:highlight w:val="yellow"/>
        </w:rPr>
        <w:t>of</w:t>
      </w:r>
      <w:r>
        <w:rPr>
          <w:spacing w:val="-13"/>
          <w:sz w:val="20"/>
          <w:highlight w:val="yellow"/>
        </w:rPr>
        <w:t> </w:t>
      </w:r>
      <w:r>
        <w:rPr>
          <w:sz w:val="20"/>
          <w:highlight w:val="yellow"/>
        </w:rPr>
        <w:t>this</w:t>
      </w:r>
      <w:r>
        <w:rPr>
          <w:spacing w:val="-14"/>
          <w:sz w:val="20"/>
          <w:highlight w:val="yellow"/>
        </w:rPr>
        <w:t> </w:t>
      </w:r>
      <w:r>
        <w:rPr>
          <w:sz w:val="20"/>
          <w:highlight w:val="yellow"/>
        </w:rPr>
        <w:t>agreement,</w:t>
      </w:r>
      <w:r>
        <w:rPr>
          <w:spacing w:val="-14"/>
          <w:sz w:val="20"/>
          <w:highlight w:val="yellow"/>
        </w:rPr>
        <w:t> </w:t>
      </w:r>
      <w:r>
        <w:rPr>
          <w:sz w:val="20"/>
          <w:highlight w:val="yellow"/>
        </w:rPr>
        <w:t>including </w:t>
      </w:r>
      <w:r>
        <w:rPr>
          <w:spacing w:val="-2"/>
          <w:sz w:val="20"/>
          <w:highlight w:val="yellow"/>
        </w:rPr>
        <w:t>termination</w:t>
      </w:r>
      <w:r>
        <w:rPr>
          <w:spacing w:val="-5"/>
          <w:sz w:val="20"/>
          <w:highlight w:val="yellow"/>
        </w:rPr>
        <w:t> </w:t>
      </w:r>
      <w:r>
        <w:rPr>
          <w:spacing w:val="-2"/>
          <w:sz w:val="20"/>
          <w:highlight w:val="yellow"/>
        </w:rPr>
        <w:t>of</w:t>
      </w:r>
      <w:r>
        <w:rPr>
          <w:spacing w:val="-5"/>
          <w:sz w:val="20"/>
          <w:highlight w:val="yellow"/>
        </w:rPr>
        <w:t> </w:t>
      </w:r>
      <w:r>
        <w:rPr>
          <w:spacing w:val="-2"/>
          <w:sz w:val="20"/>
          <w:highlight w:val="yellow"/>
        </w:rPr>
        <w:t>this</w:t>
      </w:r>
      <w:r>
        <w:rPr>
          <w:spacing w:val="-5"/>
          <w:sz w:val="20"/>
          <w:highlight w:val="yellow"/>
        </w:rPr>
        <w:t> </w:t>
      </w:r>
      <w:r>
        <w:rPr>
          <w:spacing w:val="-2"/>
          <w:sz w:val="20"/>
          <w:highlight w:val="yellow"/>
        </w:rPr>
        <w:t>agreement,</w:t>
      </w:r>
      <w:r>
        <w:rPr>
          <w:spacing w:val="-5"/>
          <w:sz w:val="20"/>
          <w:highlight w:val="yellow"/>
        </w:rPr>
        <w:t> </w:t>
      </w:r>
      <w:r>
        <w:rPr>
          <w:spacing w:val="-2"/>
          <w:sz w:val="20"/>
          <w:highlight w:val="yellow"/>
        </w:rPr>
        <w:t>or</w:t>
      </w:r>
      <w:r>
        <w:rPr>
          <w:spacing w:val="-5"/>
          <w:sz w:val="20"/>
          <w:highlight w:val="yellow"/>
        </w:rPr>
        <w:t> </w:t>
      </w:r>
      <w:r>
        <w:rPr>
          <w:spacing w:val="-2"/>
          <w:sz w:val="20"/>
          <w:highlight w:val="yellow"/>
        </w:rPr>
        <w:t>(ii)</w:t>
      </w:r>
      <w:r>
        <w:rPr>
          <w:spacing w:val="-5"/>
          <w:sz w:val="20"/>
          <w:highlight w:val="yellow"/>
        </w:rPr>
        <w:t> </w:t>
      </w:r>
      <w:r>
        <w:rPr>
          <w:spacing w:val="-2"/>
          <w:sz w:val="20"/>
          <w:highlight w:val="yellow"/>
        </w:rPr>
        <w:t>shall</w:t>
      </w:r>
      <w:r>
        <w:rPr>
          <w:spacing w:val="-5"/>
          <w:sz w:val="20"/>
          <w:highlight w:val="yellow"/>
        </w:rPr>
        <w:t> </w:t>
      </w:r>
      <w:r>
        <w:rPr>
          <w:spacing w:val="-2"/>
          <w:sz w:val="20"/>
          <w:highlight w:val="yellow"/>
        </w:rPr>
        <w:t>give</w:t>
      </w:r>
      <w:r>
        <w:rPr>
          <w:spacing w:val="-5"/>
          <w:sz w:val="20"/>
          <w:highlight w:val="yellow"/>
        </w:rPr>
        <w:t> </w:t>
      </w:r>
      <w:r>
        <w:rPr>
          <w:spacing w:val="-2"/>
          <w:sz w:val="20"/>
          <w:highlight w:val="yellow"/>
        </w:rPr>
        <w:t>Erchonia</w:t>
      </w:r>
      <w:r>
        <w:rPr>
          <w:spacing w:val="-5"/>
          <w:sz w:val="20"/>
          <w:highlight w:val="yellow"/>
        </w:rPr>
        <w:t> </w:t>
      </w:r>
      <w:r>
        <w:rPr>
          <w:spacing w:val="-2"/>
          <w:sz w:val="20"/>
          <w:highlight w:val="yellow"/>
        </w:rPr>
        <w:t>to</w:t>
      </w:r>
      <w:r>
        <w:rPr>
          <w:spacing w:val="-5"/>
          <w:sz w:val="20"/>
          <w:highlight w:val="yellow"/>
        </w:rPr>
        <w:t> </w:t>
      </w:r>
      <w:r>
        <w:rPr>
          <w:spacing w:val="-2"/>
          <w:sz w:val="20"/>
          <w:highlight w:val="yellow"/>
        </w:rPr>
        <w:t>terminate</w:t>
      </w:r>
      <w:r>
        <w:rPr>
          <w:spacing w:val="-5"/>
          <w:sz w:val="20"/>
          <w:highlight w:val="yellow"/>
        </w:rPr>
        <w:t> </w:t>
      </w:r>
      <w:r>
        <w:rPr>
          <w:spacing w:val="-2"/>
          <w:sz w:val="20"/>
          <w:highlight w:val="yellow"/>
        </w:rPr>
        <w:t>or</w:t>
      </w:r>
      <w:r>
        <w:rPr>
          <w:spacing w:val="-5"/>
          <w:sz w:val="20"/>
          <w:highlight w:val="yellow"/>
        </w:rPr>
        <w:t> </w:t>
      </w:r>
      <w:r>
        <w:rPr>
          <w:spacing w:val="-2"/>
          <w:sz w:val="20"/>
          <w:highlight w:val="yellow"/>
        </w:rPr>
        <w:t>limit</w:t>
      </w:r>
      <w:r>
        <w:rPr>
          <w:spacing w:val="-5"/>
          <w:sz w:val="20"/>
          <w:highlight w:val="yellow"/>
        </w:rPr>
        <w:t> </w:t>
      </w:r>
      <w:r>
        <w:rPr>
          <w:spacing w:val="-2"/>
          <w:sz w:val="20"/>
          <w:highlight w:val="yellow"/>
        </w:rPr>
        <w:t>the</w:t>
      </w:r>
      <w:r>
        <w:rPr>
          <w:spacing w:val="-5"/>
          <w:sz w:val="20"/>
          <w:highlight w:val="yellow"/>
        </w:rPr>
        <w:t> </w:t>
      </w:r>
      <w:r>
        <w:rPr>
          <w:spacing w:val="-2"/>
          <w:sz w:val="20"/>
          <w:highlight w:val="yellow"/>
        </w:rPr>
        <w:t>exclusivity</w:t>
      </w:r>
      <w:r>
        <w:rPr>
          <w:spacing w:val="-5"/>
          <w:sz w:val="20"/>
          <w:highlight w:val="yellow"/>
        </w:rPr>
        <w:t> </w:t>
      </w:r>
      <w:r>
        <w:rPr>
          <w:spacing w:val="-2"/>
          <w:sz w:val="20"/>
          <w:highlight w:val="yellow"/>
        </w:rPr>
        <w:t>provisions </w:t>
      </w:r>
      <w:r>
        <w:rPr>
          <w:sz w:val="20"/>
          <w:highlight w:val="yellow"/>
        </w:rPr>
        <w:t>of this agreement</w:t>
      </w:r>
      <w:r>
        <w:rPr>
          <w:b/>
          <w:color w:val="FF0000"/>
          <w:sz w:val="24"/>
        </w:rPr>
        <w:t xml:space="preserve"> (3)</w:t>
      </w:r>
    </w:p>
    <w:p>
      <w:pPr>
        <w:pStyle w:val="BodyText"/>
        <w:spacing w:before="11"/>
        <w:rPr>
          <w:sz w:val="17"/>
        </w:rPr>
      </w:pPr>
    </w:p>
    <w:p>
      <w:pPr>
        <w:pStyle w:val="ListParagraph"/>
        <w:numPr>
          <w:ilvl w:val="1"/>
          <w:numId w:val="2"/>
        </w:numPr>
        <w:tabs>
          <w:tab w:pos="1313" w:val="left" w:leader="none"/>
        </w:tabs>
        <w:spacing w:line="249" w:lineRule="auto" w:before="0" w:after="0"/>
        <w:ind w:left="1312" w:right="118" w:hanging="606"/>
        <w:jc w:val="both"/>
        <w:rPr>
          <w:sz w:val="20"/>
        </w:rPr>
      </w:pPr>
      <w:r>
        <w:rPr>
          <w:sz w:val="20"/>
        </w:rPr>
        <w:t>Upon</w:t>
      </w:r>
      <w:r>
        <w:rPr>
          <w:spacing w:val="-4"/>
          <w:sz w:val="20"/>
        </w:rPr>
        <w:t> </w:t>
      </w:r>
      <w:r>
        <w:rPr>
          <w:sz w:val="20"/>
        </w:rPr>
        <w:t>Erchonia’s</w:t>
      </w:r>
      <w:r>
        <w:rPr>
          <w:spacing w:val="-4"/>
          <w:sz w:val="20"/>
        </w:rPr>
        <w:t> </w:t>
      </w:r>
      <w:r>
        <w:rPr>
          <w:sz w:val="20"/>
        </w:rPr>
        <w:t>reasonable</w:t>
      </w:r>
      <w:r>
        <w:rPr>
          <w:spacing w:val="-4"/>
          <w:sz w:val="20"/>
        </w:rPr>
        <w:t> </w:t>
      </w:r>
      <w:r>
        <w:rPr>
          <w:sz w:val="20"/>
        </w:rPr>
        <w:t>request,</w:t>
      </w:r>
      <w:r>
        <w:rPr>
          <w:spacing w:val="-4"/>
          <w:sz w:val="20"/>
        </w:rPr>
        <w:t> </w:t>
      </w:r>
      <w:r>
        <w:rPr>
          <w:sz w:val="20"/>
        </w:rPr>
        <w:t>Distributor</w:t>
      </w:r>
      <w:r>
        <w:rPr>
          <w:spacing w:val="-4"/>
          <w:sz w:val="20"/>
        </w:rPr>
        <w:t> </w:t>
      </w:r>
      <w:r>
        <w:rPr>
          <w:sz w:val="20"/>
        </w:rPr>
        <w:t>shall</w:t>
      </w:r>
      <w:r>
        <w:rPr>
          <w:spacing w:val="-4"/>
          <w:sz w:val="20"/>
        </w:rPr>
        <w:t> </w:t>
      </w:r>
      <w:r>
        <w:rPr>
          <w:sz w:val="20"/>
        </w:rPr>
        <w:t>consult</w:t>
      </w:r>
      <w:r>
        <w:rPr>
          <w:spacing w:val="-4"/>
          <w:sz w:val="20"/>
        </w:rPr>
        <w:t> </w:t>
      </w:r>
      <w:r>
        <w:rPr>
          <w:sz w:val="20"/>
        </w:rPr>
        <w:t>with</w:t>
      </w:r>
      <w:r>
        <w:rPr>
          <w:spacing w:val="-4"/>
          <w:sz w:val="20"/>
        </w:rPr>
        <w:t> </w:t>
      </w:r>
      <w:r>
        <w:rPr>
          <w:sz w:val="20"/>
        </w:rPr>
        <w:t>Erchonia</w:t>
      </w:r>
      <w:r>
        <w:rPr>
          <w:spacing w:val="-4"/>
          <w:sz w:val="20"/>
        </w:rPr>
        <w:t> </w:t>
      </w:r>
      <w:r>
        <w:rPr>
          <w:sz w:val="20"/>
        </w:rPr>
        <w:t>regarding</w:t>
      </w:r>
      <w:r>
        <w:rPr>
          <w:spacing w:val="-4"/>
          <w:sz w:val="20"/>
        </w:rPr>
        <w:t> </w:t>
      </w:r>
      <w:r>
        <w:rPr>
          <w:sz w:val="20"/>
        </w:rPr>
        <w:t>Distributor’s marketing</w:t>
      </w:r>
      <w:r>
        <w:rPr>
          <w:spacing w:val="-14"/>
          <w:sz w:val="20"/>
        </w:rPr>
        <w:t> </w:t>
      </w:r>
      <w:r>
        <w:rPr>
          <w:sz w:val="20"/>
        </w:rPr>
        <w:t>and</w:t>
      </w:r>
      <w:r>
        <w:rPr>
          <w:spacing w:val="-14"/>
          <w:sz w:val="20"/>
        </w:rPr>
        <w:t> </w:t>
      </w:r>
      <w:r>
        <w:rPr>
          <w:sz w:val="20"/>
        </w:rPr>
        <w:t>promotion</w:t>
      </w:r>
      <w:r>
        <w:rPr>
          <w:spacing w:val="-14"/>
          <w:sz w:val="20"/>
        </w:rPr>
        <w:t> </w:t>
      </w:r>
      <w:r>
        <w:rPr>
          <w:sz w:val="20"/>
        </w:rPr>
        <w:t>efforts</w:t>
      </w:r>
      <w:r>
        <w:rPr>
          <w:spacing w:val="-14"/>
          <w:sz w:val="20"/>
        </w:rPr>
        <w:t> </w:t>
      </w:r>
      <w:r>
        <w:rPr>
          <w:sz w:val="20"/>
        </w:rPr>
        <w:t>in</w:t>
      </w:r>
      <w:r>
        <w:rPr>
          <w:spacing w:val="-14"/>
          <w:sz w:val="20"/>
        </w:rPr>
        <w:t> </w:t>
      </w:r>
      <w:r>
        <w:rPr>
          <w:sz w:val="20"/>
        </w:rPr>
        <w:t>the</w:t>
      </w:r>
      <w:r>
        <w:rPr>
          <w:spacing w:val="-14"/>
          <w:sz w:val="20"/>
        </w:rPr>
        <w:t> </w:t>
      </w:r>
      <w:r>
        <w:rPr>
          <w:sz w:val="20"/>
        </w:rPr>
        <w:t>Territory</w:t>
      </w:r>
      <w:r>
        <w:rPr>
          <w:spacing w:val="-14"/>
          <w:sz w:val="20"/>
        </w:rPr>
        <w:t> </w:t>
      </w:r>
      <w:r>
        <w:rPr>
          <w:sz w:val="20"/>
        </w:rPr>
        <w:t>and</w:t>
      </w:r>
      <w:r>
        <w:rPr>
          <w:spacing w:val="-14"/>
          <w:sz w:val="20"/>
        </w:rPr>
        <w:t> </w:t>
      </w:r>
      <w:r>
        <w:rPr>
          <w:sz w:val="20"/>
        </w:rPr>
        <w:t>Field</w:t>
      </w:r>
      <w:r>
        <w:rPr>
          <w:spacing w:val="-14"/>
          <w:sz w:val="20"/>
        </w:rPr>
        <w:t> </w:t>
      </w:r>
      <w:r>
        <w:rPr>
          <w:sz w:val="20"/>
        </w:rPr>
        <w:t>of</w:t>
      </w:r>
      <w:r>
        <w:rPr>
          <w:spacing w:val="-13"/>
          <w:sz w:val="20"/>
        </w:rPr>
        <w:t> </w:t>
      </w:r>
      <w:r>
        <w:rPr>
          <w:sz w:val="20"/>
        </w:rPr>
        <w:t>Use</w:t>
      </w:r>
      <w:r>
        <w:rPr>
          <w:spacing w:val="-14"/>
          <w:sz w:val="20"/>
        </w:rPr>
        <w:t> </w:t>
      </w:r>
      <w:r>
        <w:rPr>
          <w:sz w:val="20"/>
        </w:rPr>
        <w:t>and</w:t>
      </w:r>
      <w:r>
        <w:rPr>
          <w:spacing w:val="-14"/>
          <w:sz w:val="20"/>
        </w:rPr>
        <w:t> </w:t>
      </w:r>
      <w:r>
        <w:rPr>
          <w:sz w:val="20"/>
        </w:rPr>
        <w:t>shall</w:t>
      </w:r>
      <w:r>
        <w:rPr>
          <w:spacing w:val="-14"/>
          <w:sz w:val="20"/>
        </w:rPr>
        <w:t> </w:t>
      </w:r>
      <w:r>
        <w:rPr>
          <w:sz w:val="20"/>
        </w:rPr>
        <w:t>cooperate</w:t>
      </w:r>
      <w:r>
        <w:rPr>
          <w:spacing w:val="-14"/>
          <w:sz w:val="20"/>
        </w:rPr>
        <w:t> </w:t>
      </w:r>
      <w:r>
        <w:rPr>
          <w:sz w:val="20"/>
        </w:rPr>
        <w:t>with</w:t>
      </w:r>
      <w:r>
        <w:rPr>
          <w:spacing w:val="-14"/>
          <w:sz w:val="20"/>
        </w:rPr>
        <w:t> </w:t>
      </w:r>
      <w:r>
        <w:rPr>
          <w:sz w:val="20"/>
        </w:rPr>
        <w:t>Erchonia’s reasonable requests regarding Distributor’s marketing and promotional efforts.</w:t>
      </w:r>
    </w:p>
    <w:p>
      <w:pPr>
        <w:pStyle w:val="BodyText"/>
        <w:spacing w:before="9"/>
        <w:rPr>
          <w:sz w:val="17"/>
        </w:rPr>
      </w:pPr>
    </w:p>
    <w:p>
      <w:pPr>
        <w:pStyle w:val="ListParagraph"/>
        <w:numPr>
          <w:ilvl w:val="1"/>
          <w:numId w:val="2"/>
        </w:numPr>
        <w:tabs>
          <w:tab w:pos="1313" w:val="left" w:leader="none"/>
        </w:tabs>
        <w:spacing w:line="249" w:lineRule="auto" w:before="0" w:after="0"/>
        <w:ind w:left="1312" w:right="112" w:hanging="606"/>
        <w:jc w:val="both"/>
        <w:rPr>
          <w:sz w:val="20"/>
        </w:rPr>
      </w:pPr>
      <w:r>
        <w:rPr>
          <w:sz w:val="20"/>
          <w:highlight w:val="yellow"/>
        </w:rPr>
        <w:t>Distributor shall maintain appropriate records concerning the sales of the Products. Such records shall</w:t>
      </w:r>
      <w:r>
        <w:rPr>
          <w:spacing w:val="-8"/>
          <w:sz w:val="20"/>
          <w:highlight w:val="yellow"/>
        </w:rPr>
        <w:t> </w:t>
      </w:r>
      <w:r>
        <w:rPr>
          <w:sz w:val="20"/>
          <w:highlight w:val="yellow"/>
        </w:rPr>
        <w:t>include</w:t>
      </w:r>
      <w:r>
        <w:rPr>
          <w:spacing w:val="-8"/>
          <w:sz w:val="20"/>
          <w:highlight w:val="yellow"/>
        </w:rPr>
        <w:t> </w:t>
      </w:r>
      <w:r>
        <w:rPr>
          <w:sz w:val="20"/>
          <w:highlight w:val="yellow"/>
        </w:rPr>
        <w:t>at</w:t>
      </w:r>
      <w:r>
        <w:rPr>
          <w:spacing w:val="-8"/>
          <w:sz w:val="20"/>
          <w:highlight w:val="yellow"/>
        </w:rPr>
        <w:t> </w:t>
      </w:r>
      <w:r>
        <w:rPr>
          <w:sz w:val="20"/>
          <w:highlight w:val="yellow"/>
        </w:rPr>
        <w:t>a</w:t>
      </w:r>
      <w:r>
        <w:rPr>
          <w:spacing w:val="-8"/>
          <w:sz w:val="20"/>
          <w:highlight w:val="yellow"/>
        </w:rPr>
        <w:t> </w:t>
      </w:r>
      <w:r>
        <w:rPr>
          <w:sz w:val="20"/>
          <w:highlight w:val="yellow"/>
        </w:rPr>
        <w:t>minimum</w:t>
      </w:r>
      <w:r>
        <w:rPr>
          <w:spacing w:val="-8"/>
          <w:sz w:val="20"/>
          <w:highlight w:val="yellow"/>
        </w:rPr>
        <w:t> </w:t>
      </w:r>
      <w:r>
        <w:rPr>
          <w:sz w:val="20"/>
          <w:highlight w:val="yellow"/>
        </w:rPr>
        <w:t>the</w:t>
      </w:r>
      <w:r>
        <w:rPr>
          <w:spacing w:val="-8"/>
          <w:sz w:val="20"/>
          <w:highlight w:val="yellow"/>
        </w:rPr>
        <w:t> </w:t>
      </w:r>
      <w:r>
        <w:rPr>
          <w:sz w:val="20"/>
          <w:highlight w:val="yellow"/>
        </w:rPr>
        <w:t>name,</w:t>
      </w:r>
      <w:r>
        <w:rPr>
          <w:spacing w:val="-8"/>
          <w:sz w:val="20"/>
          <w:highlight w:val="yellow"/>
        </w:rPr>
        <w:t> </w:t>
      </w:r>
      <w:r>
        <w:rPr>
          <w:sz w:val="20"/>
          <w:highlight w:val="yellow"/>
        </w:rPr>
        <w:t>address</w:t>
      </w:r>
      <w:r>
        <w:rPr>
          <w:spacing w:val="-8"/>
          <w:sz w:val="20"/>
          <w:highlight w:val="yellow"/>
        </w:rPr>
        <w:t> </w:t>
      </w:r>
      <w:r>
        <w:rPr>
          <w:sz w:val="20"/>
          <w:highlight w:val="yellow"/>
        </w:rPr>
        <w:t>and</w:t>
      </w:r>
      <w:r>
        <w:rPr>
          <w:spacing w:val="-8"/>
          <w:sz w:val="20"/>
          <w:highlight w:val="yellow"/>
        </w:rPr>
        <w:t> </w:t>
      </w:r>
      <w:r>
        <w:rPr>
          <w:sz w:val="20"/>
          <w:highlight w:val="yellow"/>
        </w:rPr>
        <w:t>telephone</w:t>
      </w:r>
      <w:r>
        <w:rPr>
          <w:spacing w:val="-8"/>
          <w:sz w:val="20"/>
          <w:highlight w:val="yellow"/>
        </w:rPr>
        <w:t> </w:t>
      </w:r>
      <w:r>
        <w:rPr>
          <w:sz w:val="20"/>
          <w:highlight w:val="yellow"/>
        </w:rPr>
        <w:t>number</w:t>
      </w:r>
      <w:r>
        <w:rPr>
          <w:spacing w:val="-8"/>
          <w:sz w:val="20"/>
          <w:highlight w:val="yellow"/>
        </w:rPr>
        <w:t> </w:t>
      </w:r>
      <w:r>
        <w:rPr>
          <w:sz w:val="20"/>
          <w:highlight w:val="yellow"/>
        </w:rPr>
        <w:t>of</w:t>
      </w:r>
      <w:r>
        <w:rPr>
          <w:spacing w:val="-8"/>
          <w:sz w:val="20"/>
          <w:highlight w:val="yellow"/>
        </w:rPr>
        <w:t> </w:t>
      </w:r>
      <w:r>
        <w:rPr>
          <w:sz w:val="20"/>
          <w:highlight w:val="yellow"/>
        </w:rPr>
        <w:t>each</w:t>
      </w:r>
      <w:r>
        <w:rPr>
          <w:spacing w:val="-8"/>
          <w:sz w:val="20"/>
          <w:highlight w:val="yellow"/>
        </w:rPr>
        <w:t> </w:t>
      </w:r>
      <w:r>
        <w:rPr>
          <w:sz w:val="20"/>
          <w:highlight w:val="yellow"/>
        </w:rPr>
        <w:t>customer,</w:t>
      </w:r>
      <w:r>
        <w:rPr>
          <w:spacing w:val="-8"/>
          <w:sz w:val="20"/>
          <w:highlight w:val="yellow"/>
        </w:rPr>
        <w:t> </w:t>
      </w:r>
      <w:r>
        <w:rPr>
          <w:sz w:val="20"/>
          <w:highlight w:val="yellow"/>
        </w:rPr>
        <w:t>the</w:t>
      </w:r>
      <w:r>
        <w:rPr>
          <w:spacing w:val="-8"/>
          <w:sz w:val="20"/>
          <w:highlight w:val="yellow"/>
        </w:rPr>
        <w:t> </w:t>
      </w:r>
      <w:r>
        <w:rPr>
          <w:sz w:val="20"/>
          <w:highlight w:val="yellow"/>
        </w:rPr>
        <w:t>date</w:t>
      </w:r>
      <w:r>
        <w:rPr>
          <w:spacing w:val="-8"/>
          <w:sz w:val="20"/>
          <w:highlight w:val="yellow"/>
        </w:rPr>
        <w:t> </w:t>
      </w:r>
      <w:r>
        <w:rPr>
          <w:sz w:val="20"/>
          <w:highlight w:val="yellow"/>
        </w:rPr>
        <w:t>of sale, a listing of the Products sold to each customer. Upon Erchonia’s request, Distributor shall provide</w:t>
      </w:r>
      <w:r>
        <w:rPr>
          <w:spacing w:val="-10"/>
          <w:sz w:val="20"/>
          <w:highlight w:val="yellow"/>
        </w:rPr>
        <w:t> </w:t>
      </w:r>
      <w:r>
        <w:rPr>
          <w:sz w:val="20"/>
          <w:highlight w:val="yellow"/>
        </w:rPr>
        <w:t>Erchonia</w:t>
      </w:r>
      <w:r>
        <w:rPr>
          <w:spacing w:val="-9"/>
          <w:sz w:val="20"/>
          <w:highlight w:val="yellow"/>
        </w:rPr>
        <w:t> </w:t>
      </w:r>
      <w:r>
        <w:rPr>
          <w:sz w:val="20"/>
          <w:highlight w:val="yellow"/>
        </w:rPr>
        <w:t>with</w:t>
      </w:r>
      <w:r>
        <w:rPr>
          <w:spacing w:val="-10"/>
          <w:sz w:val="20"/>
          <w:highlight w:val="yellow"/>
        </w:rPr>
        <w:t> </w:t>
      </w:r>
      <w:r>
        <w:rPr>
          <w:sz w:val="20"/>
          <w:highlight w:val="yellow"/>
        </w:rPr>
        <w:t>regular</w:t>
      </w:r>
      <w:r>
        <w:rPr>
          <w:spacing w:val="-9"/>
          <w:sz w:val="20"/>
          <w:highlight w:val="yellow"/>
        </w:rPr>
        <w:t> </w:t>
      </w:r>
      <w:r>
        <w:rPr>
          <w:sz w:val="20"/>
          <w:highlight w:val="yellow"/>
        </w:rPr>
        <w:t>periodic</w:t>
      </w:r>
      <w:r>
        <w:rPr>
          <w:spacing w:val="-10"/>
          <w:sz w:val="20"/>
          <w:highlight w:val="yellow"/>
        </w:rPr>
        <w:t> </w:t>
      </w:r>
      <w:r>
        <w:rPr>
          <w:sz w:val="20"/>
          <w:highlight w:val="yellow"/>
        </w:rPr>
        <w:t>reports</w:t>
      </w:r>
      <w:r>
        <w:rPr>
          <w:spacing w:val="-9"/>
          <w:sz w:val="20"/>
          <w:highlight w:val="yellow"/>
        </w:rPr>
        <w:t> </w:t>
      </w:r>
      <w:r>
        <w:rPr>
          <w:sz w:val="20"/>
          <w:highlight w:val="yellow"/>
        </w:rPr>
        <w:t>including</w:t>
      </w:r>
      <w:r>
        <w:rPr>
          <w:spacing w:val="-10"/>
          <w:sz w:val="20"/>
          <w:highlight w:val="yellow"/>
        </w:rPr>
        <w:t> </w:t>
      </w:r>
      <w:r>
        <w:rPr>
          <w:sz w:val="20"/>
          <w:highlight w:val="yellow"/>
        </w:rPr>
        <w:t>the</w:t>
      </w:r>
      <w:r>
        <w:rPr>
          <w:spacing w:val="-10"/>
          <w:sz w:val="20"/>
          <w:highlight w:val="yellow"/>
        </w:rPr>
        <w:t> </w:t>
      </w:r>
      <w:r>
        <w:rPr>
          <w:sz w:val="20"/>
          <w:highlight w:val="yellow"/>
        </w:rPr>
        <w:t>information</w:t>
      </w:r>
      <w:r>
        <w:rPr>
          <w:spacing w:val="-10"/>
          <w:sz w:val="20"/>
          <w:highlight w:val="yellow"/>
        </w:rPr>
        <w:t> </w:t>
      </w:r>
      <w:r>
        <w:rPr>
          <w:sz w:val="20"/>
          <w:highlight w:val="yellow"/>
        </w:rPr>
        <w:t>described</w:t>
      </w:r>
      <w:r>
        <w:rPr>
          <w:spacing w:val="-10"/>
          <w:sz w:val="20"/>
          <w:highlight w:val="yellow"/>
        </w:rPr>
        <w:t> </w:t>
      </w:r>
      <w:r>
        <w:rPr>
          <w:sz w:val="20"/>
          <w:highlight w:val="yellow"/>
        </w:rPr>
        <w:t>in</w:t>
      </w:r>
      <w:r>
        <w:rPr>
          <w:spacing w:val="-10"/>
          <w:sz w:val="20"/>
          <w:highlight w:val="yellow"/>
        </w:rPr>
        <w:t> </w:t>
      </w:r>
      <w:r>
        <w:rPr>
          <w:sz w:val="20"/>
          <w:highlight w:val="yellow"/>
        </w:rPr>
        <w:t>this</w:t>
      </w:r>
      <w:r>
        <w:rPr>
          <w:spacing w:val="-10"/>
          <w:sz w:val="20"/>
          <w:highlight w:val="yellow"/>
        </w:rPr>
        <w:t> </w:t>
      </w:r>
      <w:r>
        <w:rPr>
          <w:sz w:val="20"/>
          <w:highlight w:val="yellow"/>
        </w:rPr>
        <w:t>paragraph. All such information shall be available for inspection by Erchonia, upon reasonable notice. Distributor</w:t>
      </w:r>
      <w:r>
        <w:rPr>
          <w:spacing w:val="-2"/>
          <w:sz w:val="20"/>
          <w:highlight w:val="yellow"/>
        </w:rPr>
        <w:t> </w:t>
      </w:r>
      <w:r>
        <w:rPr>
          <w:sz w:val="20"/>
          <w:highlight w:val="yellow"/>
        </w:rPr>
        <w:t>shall</w:t>
      </w:r>
      <w:r>
        <w:rPr>
          <w:spacing w:val="-2"/>
          <w:sz w:val="20"/>
          <w:highlight w:val="yellow"/>
        </w:rPr>
        <w:t> </w:t>
      </w:r>
      <w:r>
        <w:rPr>
          <w:sz w:val="20"/>
          <w:highlight w:val="yellow"/>
        </w:rPr>
        <w:t>also</w:t>
      </w:r>
      <w:r>
        <w:rPr>
          <w:spacing w:val="-2"/>
          <w:sz w:val="20"/>
          <w:highlight w:val="yellow"/>
        </w:rPr>
        <w:t> </w:t>
      </w:r>
      <w:r>
        <w:rPr>
          <w:sz w:val="20"/>
          <w:highlight w:val="yellow"/>
        </w:rPr>
        <w:t>maintain</w:t>
      </w:r>
      <w:r>
        <w:rPr>
          <w:spacing w:val="-2"/>
          <w:sz w:val="20"/>
          <w:highlight w:val="yellow"/>
        </w:rPr>
        <w:t> </w:t>
      </w:r>
      <w:r>
        <w:rPr>
          <w:sz w:val="20"/>
          <w:highlight w:val="yellow"/>
        </w:rPr>
        <w:t>such</w:t>
      </w:r>
      <w:r>
        <w:rPr>
          <w:spacing w:val="-2"/>
          <w:sz w:val="20"/>
          <w:highlight w:val="yellow"/>
        </w:rPr>
        <w:t> </w:t>
      </w:r>
      <w:r>
        <w:rPr>
          <w:sz w:val="20"/>
          <w:highlight w:val="yellow"/>
        </w:rPr>
        <w:t>other</w:t>
      </w:r>
      <w:r>
        <w:rPr>
          <w:spacing w:val="-2"/>
          <w:sz w:val="20"/>
          <w:highlight w:val="yellow"/>
        </w:rPr>
        <w:t> </w:t>
      </w:r>
      <w:r>
        <w:rPr>
          <w:sz w:val="20"/>
          <w:highlight w:val="yellow"/>
        </w:rPr>
        <w:t>records</w:t>
      </w:r>
      <w:r>
        <w:rPr>
          <w:spacing w:val="-2"/>
          <w:sz w:val="20"/>
          <w:highlight w:val="yellow"/>
        </w:rPr>
        <w:t> </w:t>
      </w:r>
      <w:r>
        <w:rPr>
          <w:sz w:val="20"/>
          <w:highlight w:val="yellow"/>
        </w:rPr>
        <w:t>related</w:t>
      </w:r>
      <w:r>
        <w:rPr>
          <w:spacing w:val="-2"/>
          <w:sz w:val="20"/>
          <w:highlight w:val="yellow"/>
        </w:rPr>
        <w:t> </w:t>
      </w:r>
      <w:r>
        <w:rPr>
          <w:sz w:val="20"/>
          <w:highlight w:val="yellow"/>
        </w:rPr>
        <w:t>to</w:t>
      </w:r>
      <w:r>
        <w:rPr>
          <w:spacing w:val="-2"/>
          <w:sz w:val="20"/>
          <w:highlight w:val="yellow"/>
        </w:rPr>
        <w:t> </w:t>
      </w:r>
      <w:r>
        <w:rPr>
          <w:sz w:val="20"/>
          <w:highlight w:val="yellow"/>
        </w:rPr>
        <w:t>sales</w:t>
      </w:r>
      <w:r>
        <w:rPr>
          <w:spacing w:val="-2"/>
          <w:sz w:val="20"/>
          <w:highlight w:val="yellow"/>
        </w:rPr>
        <w:t> </w:t>
      </w:r>
      <w:r>
        <w:rPr>
          <w:sz w:val="20"/>
          <w:highlight w:val="yellow"/>
        </w:rPr>
        <w:t>of</w:t>
      </w:r>
      <w:r>
        <w:rPr>
          <w:spacing w:val="-2"/>
          <w:sz w:val="20"/>
          <w:highlight w:val="yellow"/>
        </w:rPr>
        <w:t> </w:t>
      </w:r>
      <w:r>
        <w:rPr>
          <w:sz w:val="20"/>
          <w:highlight w:val="yellow"/>
        </w:rPr>
        <w:t>the</w:t>
      </w:r>
      <w:r>
        <w:rPr>
          <w:spacing w:val="-2"/>
          <w:sz w:val="20"/>
          <w:highlight w:val="yellow"/>
        </w:rPr>
        <w:t> </w:t>
      </w:r>
      <w:r>
        <w:rPr>
          <w:sz w:val="20"/>
          <w:highlight w:val="yellow"/>
        </w:rPr>
        <w:t>Products</w:t>
      </w:r>
      <w:r>
        <w:rPr>
          <w:spacing w:val="-2"/>
          <w:sz w:val="20"/>
          <w:highlight w:val="yellow"/>
        </w:rPr>
        <w:t> </w:t>
      </w:r>
      <w:r>
        <w:rPr>
          <w:sz w:val="20"/>
          <w:highlight w:val="yellow"/>
        </w:rPr>
        <w:t>as</w:t>
      </w:r>
      <w:r>
        <w:rPr>
          <w:spacing w:val="-2"/>
          <w:sz w:val="20"/>
          <w:highlight w:val="yellow"/>
        </w:rPr>
        <w:t> </w:t>
      </w:r>
      <w:r>
        <w:rPr>
          <w:sz w:val="20"/>
          <w:highlight w:val="yellow"/>
        </w:rPr>
        <w:t>Erchonia</w:t>
      </w:r>
      <w:r>
        <w:rPr>
          <w:spacing w:val="-2"/>
          <w:sz w:val="20"/>
          <w:highlight w:val="yellow"/>
        </w:rPr>
        <w:t> </w:t>
      </w:r>
      <w:r>
        <w:rPr>
          <w:sz w:val="20"/>
          <w:highlight w:val="yellow"/>
        </w:rPr>
        <w:t>may reasonably request.</w:t>
      </w:r>
      <w:r>
        <w:rPr>
          <w:b/>
          <w:color w:val="FF0000"/>
          <w:sz w:val="24"/>
        </w:rPr>
        <w:t xml:space="preserve"> (4)</w:t>
      </w:r>
    </w:p>
    <w:p>
      <w:pPr>
        <w:pStyle w:val="BodyText"/>
        <w:spacing w:before="11"/>
        <w:rPr>
          <w:sz w:val="17"/>
        </w:rPr>
      </w:pPr>
    </w:p>
    <w:p>
      <w:pPr>
        <w:pStyle w:val="ListParagraph"/>
        <w:numPr>
          <w:ilvl w:val="1"/>
          <w:numId w:val="2"/>
        </w:numPr>
        <w:tabs>
          <w:tab w:pos="1313" w:val="left" w:leader="none"/>
        </w:tabs>
        <w:spacing w:line="240" w:lineRule="auto" w:before="0" w:after="0"/>
        <w:ind w:left="1313" w:right="0" w:hanging="607"/>
        <w:jc w:val="both"/>
        <w:rPr>
          <w:sz w:val="20"/>
        </w:rPr>
      </w:pPr>
      <w:r>
        <w:rPr>
          <w:spacing w:val="-2"/>
          <w:sz w:val="20"/>
          <w:highlight w:val="yellow"/>
        </w:rPr>
        <w:t>Distributor</w:t>
      </w:r>
      <w:r>
        <w:rPr>
          <w:spacing w:val="-9"/>
          <w:sz w:val="20"/>
          <w:highlight w:val="yellow"/>
        </w:rPr>
        <w:t> </w:t>
      </w:r>
      <w:r>
        <w:rPr>
          <w:spacing w:val="-2"/>
          <w:sz w:val="20"/>
          <w:highlight w:val="yellow"/>
        </w:rPr>
        <w:t>shall</w:t>
      </w:r>
      <w:r>
        <w:rPr>
          <w:spacing w:val="-9"/>
          <w:sz w:val="20"/>
          <w:highlight w:val="yellow"/>
        </w:rPr>
        <w:t> </w:t>
      </w:r>
      <w:r>
        <w:rPr>
          <w:spacing w:val="-2"/>
          <w:sz w:val="20"/>
          <w:highlight w:val="yellow"/>
        </w:rPr>
        <w:t>pay</w:t>
      </w:r>
      <w:r>
        <w:rPr>
          <w:spacing w:val="-8"/>
          <w:sz w:val="20"/>
          <w:highlight w:val="yellow"/>
        </w:rPr>
        <w:t> </w:t>
      </w:r>
      <w:r>
        <w:rPr>
          <w:spacing w:val="-2"/>
          <w:sz w:val="20"/>
          <w:highlight w:val="yellow"/>
        </w:rPr>
        <w:t>for</w:t>
      </w:r>
      <w:r>
        <w:rPr>
          <w:spacing w:val="-9"/>
          <w:sz w:val="20"/>
          <w:highlight w:val="yellow"/>
        </w:rPr>
        <w:t> </w:t>
      </w:r>
      <w:r>
        <w:rPr>
          <w:spacing w:val="-2"/>
          <w:sz w:val="20"/>
          <w:highlight w:val="yellow"/>
        </w:rPr>
        <w:t>all</w:t>
      </w:r>
      <w:r>
        <w:rPr>
          <w:spacing w:val="-9"/>
          <w:sz w:val="20"/>
          <w:highlight w:val="yellow"/>
        </w:rPr>
        <w:t> </w:t>
      </w:r>
      <w:r>
        <w:rPr>
          <w:spacing w:val="-2"/>
          <w:sz w:val="20"/>
          <w:highlight w:val="yellow"/>
        </w:rPr>
        <w:t>products</w:t>
      </w:r>
      <w:r>
        <w:rPr>
          <w:spacing w:val="-8"/>
          <w:sz w:val="20"/>
          <w:highlight w:val="yellow"/>
        </w:rPr>
        <w:t> </w:t>
      </w:r>
      <w:r>
        <w:rPr>
          <w:spacing w:val="-2"/>
          <w:sz w:val="20"/>
          <w:highlight w:val="yellow"/>
        </w:rPr>
        <w:t>purchased</w:t>
      </w:r>
      <w:r>
        <w:rPr>
          <w:spacing w:val="-9"/>
          <w:sz w:val="20"/>
          <w:highlight w:val="yellow"/>
        </w:rPr>
        <w:t> </w:t>
      </w:r>
      <w:r>
        <w:rPr>
          <w:spacing w:val="-2"/>
          <w:sz w:val="20"/>
          <w:highlight w:val="yellow"/>
        </w:rPr>
        <w:t>in</w:t>
      </w:r>
      <w:r>
        <w:rPr>
          <w:spacing w:val="-9"/>
          <w:sz w:val="20"/>
          <w:highlight w:val="yellow"/>
        </w:rPr>
        <w:t> </w:t>
      </w:r>
      <w:r>
        <w:rPr>
          <w:spacing w:val="-2"/>
          <w:sz w:val="20"/>
          <w:highlight w:val="yellow"/>
        </w:rPr>
        <w:t>a</w:t>
      </w:r>
      <w:r>
        <w:rPr>
          <w:spacing w:val="-8"/>
          <w:sz w:val="20"/>
          <w:highlight w:val="yellow"/>
        </w:rPr>
        <w:t> </w:t>
      </w:r>
      <w:r>
        <w:rPr>
          <w:spacing w:val="-2"/>
          <w:sz w:val="20"/>
          <w:highlight w:val="yellow"/>
        </w:rPr>
        <w:t>timely</w:t>
      </w:r>
      <w:r>
        <w:rPr>
          <w:spacing w:val="-9"/>
          <w:sz w:val="20"/>
          <w:highlight w:val="yellow"/>
        </w:rPr>
        <w:t> </w:t>
      </w:r>
      <w:r>
        <w:rPr>
          <w:spacing w:val="-2"/>
          <w:sz w:val="20"/>
          <w:highlight w:val="yellow"/>
        </w:rPr>
        <w:t>manner.</w:t>
      </w:r>
      <w:r>
        <w:rPr>
          <w:b/>
          <w:color w:val="FF0000"/>
          <w:sz w:val="24"/>
        </w:rPr>
        <w:t xml:space="preserve"> (5)</w:t>
      </w:r>
    </w:p>
    <w:p>
      <w:pPr>
        <w:spacing w:after="0" w:line="240" w:lineRule="auto"/>
        <w:jc w:val="both"/>
        <w:rPr>
          <w:sz w:val="20"/>
        </w:rPr>
        <w:sectPr>
          <w:footerReference w:type="default" r:id="rId5"/>
          <w:type w:val="continuous"/>
          <w:pgSz w:w="11900" w:h="16840"/>
          <w:pgMar w:footer="693" w:header="0" w:top="920" w:bottom="880" w:left="900" w:right="880"/>
          <w:pgNumType w:start="1"/>
        </w:sectPr>
      </w:pPr>
    </w:p>
    <w:p>
      <w:pPr>
        <w:pStyle w:val="ListParagraph"/>
        <w:numPr>
          <w:ilvl w:val="1"/>
          <w:numId w:val="2"/>
        </w:numPr>
        <w:tabs>
          <w:tab w:pos="1313" w:val="left" w:leader="none"/>
        </w:tabs>
        <w:spacing w:line="249" w:lineRule="auto" w:before="84" w:after="0"/>
        <w:ind w:left="1312" w:right="115" w:hanging="606"/>
        <w:jc w:val="both"/>
        <w:rPr>
          <w:sz w:val="20"/>
        </w:rPr>
      </w:pPr>
      <w:r>
        <w:rPr>
          <w:sz w:val="20"/>
        </w:rPr>
        <w:t>Distributor shall not, and may not permit any other person, including customers, to reproduce, distribute, sell or dispose of the Products, in whole or in part, except as expressly permitted under this Agreement.</w:t>
      </w:r>
    </w:p>
    <w:p>
      <w:pPr>
        <w:pStyle w:val="BodyText"/>
        <w:spacing w:before="9"/>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rPr>
        <w:t>Distributor will at all times be and represent itself to be an independent distributor, not an agent or employee of Erchonia.</w:t>
      </w:r>
    </w:p>
    <w:p>
      <w:pPr>
        <w:pStyle w:val="BodyText"/>
        <w:spacing w:before="7"/>
        <w:rPr>
          <w:sz w:val="17"/>
        </w:rPr>
      </w:pPr>
    </w:p>
    <w:p>
      <w:pPr>
        <w:pStyle w:val="ListParagraph"/>
        <w:numPr>
          <w:ilvl w:val="1"/>
          <w:numId w:val="2"/>
        </w:numPr>
        <w:tabs>
          <w:tab w:pos="1313" w:val="left" w:leader="none"/>
        </w:tabs>
        <w:spacing w:line="249" w:lineRule="auto" w:before="1" w:after="0"/>
        <w:ind w:left="1312" w:right="113" w:hanging="606"/>
        <w:jc w:val="both"/>
        <w:rPr>
          <w:sz w:val="20"/>
        </w:rPr>
      </w:pPr>
      <w:r>
        <w:rPr>
          <w:sz w:val="20"/>
        </w:rPr>
        <w:t>Distributor may not make any contracts or commitments on behalf of Erchonia nor make any warranties</w:t>
      </w:r>
      <w:r>
        <w:rPr>
          <w:spacing w:val="-11"/>
          <w:sz w:val="20"/>
        </w:rPr>
        <w:t> </w:t>
      </w:r>
      <w:r>
        <w:rPr>
          <w:sz w:val="20"/>
        </w:rPr>
        <w:t>or</w:t>
      </w:r>
      <w:r>
        <w:rPr>
          <w:spacing w:val="-11"/>
          <w:sz w:val="20"/>
        </w:rPr>
        <w:t> </w:t>
      </w:r>
      <w:r>
        <w:rPr>
          <w:sz w:val="20"/>
        </w:rPr>
        <w:t>other</w:t>
      </w:r>
      <w:r>
        <w:rPr>
          <w:spacing w:val="-11"/>
          <w:sz w:val="20"/>
        </w:rPr>
        <w:t> </w:t>
      </w:r>
      <w:r>
        <w:rPr>
          <w:sz w:val="20"/>
        </w:rPr>
        <w:t>representations</w:t>
      </w:r>
      <w:r>
        <w:rPr>
          <w:spacing w:val="-11"/>
          <w:sz w:val="20"/>
        </w:rPr>
        <w:t> </w:t>
      </w:r>
      <w:r>
        <w:rPr>
          <w:sz w:val="20"/>
        </w:rPr>
        <w:t>regarding</w:t>
      </w:r>
      <w:r>
        <w:rPr>
          <w:spacing w:val="-11"/>
          <w:sz w:val="20"/>
        </w:rPr>
        <w:t> </w:t>
      </w:r>
      <w:r>
        <w:rPr>
          <w:sz w:val="20"/>
        </w:rPr>
        <w:t>the</w:t>
      </w:r>
      <w:r>
        <w:rPr>
          <w:spacing w:val="-12"/>
          <w:sz w:val="20"/>
        </w:rPr>
        <w:t> </w:t>
      </w:r>
      <w:r>
        <w:rPr>
          <w:sz w:val="20"/>
        </w:rPr>
        <w:t>Products</w:t>
      </w:r>
      <w:r>
        <w:rPr>
          <w:spacing w:val="-11"/>
          <w:sz w:val="20"/>
        </w:rPr>
        <w:t> </w:t>
      </w:r>
      <w:r>
        <w:rPr>
          <w:sz w:val="20"/>
        </w:rPr>
        <w:t>other</w:t>
      </w:r>
      <w:r>
        <w:rPr>
          <w:spacing w:val="-11"/>
          <w:sz w:val="20"/>
        </w:rPr>
        <w:t> </w:t>
      </w:r>
      <w:r>
        <w:rPr>
          <w:sz w:val="20"/>
        </w:rPr>
        <w:t>than</w:t>
      </w:r>
      <w:r>
        <w:rPr>
          <w:spacing w:val="-12"/>
          <w:sz w:val="20"/>
        </w:rPr>
        <w:t> </w:t>
      </w:r>
      <w:r>
        <w:rPr>
          <w:sz w:val="20"/>
        </w:rPr>
        <w:t>those</w:t>
      </w:r>
      <w:r>
        <w:rPr>
          <w:spacing w:val="-12"/>
          <w:sz w:val="20"/>
        </w:rPr>
        <w:t> </w:t>
      </w:r>
      <w:r>
        <w:rPr>
          <w:sz w:val="20"/>
        </w:rPr>
        <w:t>authorized</w:t>
      </w:r>
      <w:r>
        <w:rPr>
          <w:spacing w:val="-11"/>
          <w:sz w:val="20"/>
        </w:rPr>
        <w:t> </w:t>
      </w:r>
      <w:r>
        <w:rPr>
          <w:sz w:val="20"/>
        </w:rPr>
        <w:t>herein.</w:t>
      </w:r>
    </w:p>
    <w:p>
      <w:pPr>
        <w:pStyle w:val="BodyText"/>
        <w:spacing w:before="7"/>
        <w:rPr>
          <w:sz w:val="17"/>
        </w:rPr>
      </w:pPr>
    </w:p>
    <w:p>
      <w:pPr>
        <w:pStyle w:val="ListParagraph"/>
        <w:numPr>
          <w:ilvl w:val="1"/>
          <w:numId w:val="2"/>
        </w:numPr>
        <w:tabs>
          <w:tab w:pos="1313" w:val="left" w:leader="none"/>
        </w:tabs>
        <w:spacing w:line="249" w:lineRule="auto" w:before="1" w:after="0"/>
        <w:ind w:left="1312" w:right="114" w:hanging="606"/>
        <w:jc w:val="both"/>
        <w:rPr>
          <w:sz w:val="20"/>
        </w:rPr>
      </w:pPr>
      <w:r>
        <w:rPr>
          <w:sz w:val="20"/>
        </w:rPr>
        <w:t>Distributor must adhere to and comply with any use recommendations or restrictions for the Products as indicated or recommended by Erchonia. Distributor shall not make any statements, representations,</w:t>
      </w:r>
      <w:r>
        <w:rPr>
          <w:spacing w:val="-3"/>
          <w:sz w:val="20"/>
        </w:rPr>
        <w:t> </w:t>
      </w:r>
      <w:r>
        <w:rPr>
          <w:sz w:val="20"/>
        </w:rPr>
        <w:t>or</w:t>
      </w:r>
      <w:r>
        <w:rPr>
          <w:spacing w:val="-4"/>
          <w:sz w:val="20"/>
        </w:rPr>
        <w:t> </w:t>
      </w:r>
      <w:r>
        <w:rPr>
          <w:sz w:val="20"/>
        </w:rPr>
        <w:t>recommendations</w:t>
      </w:r>
      <w:r>
        <w:rPr>
          <w:spacing w:val="-3"/>
          <w:sz w:val="20"/>
        </w:rPr>
        <w:t> </w:t>
      </w:r>
      <w:r>
        <w:rPr>
          <w:sz w:val="20"/>
        </w:rPr>
        <w:t>inconsistent</w:t>
      </w:r>
      <w:r>
        <w:rPr>
          <w:spacing w:val="-4"/>
          <w:sz w:val="20"/>
        </w:rPr>
        <w:t> </w:t>
      </w:r>
      <w:r>
        <w:rPr>
          <w:sz w:val="20"/>
        </w:rPr>
        <w:t>with</w:t>
      </w:r>
      <w:r>
        <w:rPr>
          <w:spacing w:val="-4"/>
          <w:sz w:val="20"/>
        </w:rPr>
        <w:t> </w:t>
      </w:r>
      <w:r>
        <w:rPr>
          <w:sz w:val="20"/>
        </w:rPr>
        <w:t>any</w:t>
      </w:r>
      <w:r>
        <w:rPr>
          <w:spacing w:val="-4"/>
          <w:sz w:val="20"/>
        </w:rPr>
        <w:t> </w:t>
      </w:r>
      <w:r>
        <w:rPr>
          <w:sz w:val="20"/>
        </w:rPr>
        <w:t>use</w:t>
      </w:r>
      <w:r>
        <w:rPr>
          <w:spacing w:val="-4"/>
          <w:sz w:val="20"/>
        </w:rPr>
        <w:t> </w:t>
      </w:r>
      <w:r>
        <w:rPr>
          <w:sz w:val="20"/>
        </w:rPr>
        <w:t>restriction</w:t>
      </w:r>
      <w:r>
        <w:rPr>
          <w:spacing w:val="-3"/>
          <w:sz w:val="20"/>
        </w:rPr>
        <w:t> </w:t>
      </w:r>
      <w:r>
        <w:rPr>
          <w:sz w:val="20"/>
        </w:rPr>
        <w:t>or</w:t>
      </w:r>
      <w:r>
        <w:rPr>
          <w:spacing w:val="-4"/>
          <w:sz w:val="20"/>
        </w:rPr>
        <w:t> </w:t>
      </w:r>
      <w:r>
        <w:rPr>
          <w:sz w:val="20"/>
        </w:rPr>
        <w:t>limitation.</w:t>
      </w:r>
    </w:p>
    <w:p>
      <w:pPr>
        <w:pStyle w:val="BodyText"/>
        <w:spacing w:before="8"/>
        <w:rPr>
          <w:sz w:val="17"/>
        </w:rPr>
      </w:pPr>
    </w:p>
    <w:p>
      <w:pPr>
        <w:pStyle w:val="ListParagraph"/>
        <w:numPr>
          <w:ilvl w:val="1"/>
          <w:numId w:val="2"/>
        </w:numPr>
        <w:tabs>
          <w:tab w:pos="1313" w:val="left" w:leader="none"/>
        </w:tabs>
        <w:spacing w:line="249" w:lineRule="auto" w:before="0" w:after="0"/>
        <w:ind w:left="1312" w:right="123" w:hanging="606"/>
        <w:jc w:val="both"/>
        <w:rPr>
          <w:sz w:val="20"/>
        </w:rPr>
      </w:pPr>
      <w:r>
        <w:rPr>
          <w:spacing w:val="-2"/>
          <w:sz w:val="20"/>
        </w:rPr>
        <w:t>Distributor</w:t>
      </w:r>
      <w:r>
        <w:rPr>
          <w:spacing w:val="-7"/>
          <w:sz w:val="20"/>
        </w:rPr>
        <w:t> </w:t>
      </w:r>
      <w:r>
        <w:rPr>
          <w:spacing w:val="-2"/>
          <w:sz w:val="20"/>
        </w:rPr>
        <w:t>shall</w:t>
      </w:r>
      <w:r>
        <w:rPr>
          <w:spacing w:val="-7"/>
          <w:sz w:val="20"/>
        </w:rPr>
        <w:t> </w:t>
      </w:r>
      <w:r>
        <w:rPr>
          <w:spacing w:val="-2"/>
          <w:sz w:val="20"/>
        </w:rPr>
        <w:t>not</w:t>
      </w:r>
      <w:r>
        <w:rPr>
          <w:spacing w:val="-7"/>
          <w:sz w:val="20"/>
        </w:rPr>
        <w:t> </w:t>
      </w:r>
      <w:r>
        <w:rPr>
          <w:spacing w:val="-2"/>
          <w:sz w:val="20"/>
        </w:rPr>
        <w:t>sell</w:t>
      </w:r>
      <w:r>
        <w:rPr>
          <w:spacing w:val="-7"/>
          <w:sz w:val="20"/>
        </w:rPr>
        <w:t> </w:t>
      </w:r>
      <w:r>
        <w:rPr>
          <w:spacing w:val="-2"/>
          <w:sz w:val="20"/>
        </w:rPr>
        <w:t>or</w:t>
      </w:r>
      <w:r>
        <w:rPr>
          <w:spacing w:val="-7"/>
          <w:sz w:val="20"/>
        </w:rPr>
        <w:t> </w:t>
      </w:r>
      <w:r>
        <w:rPr>
          <w:spacing w:val="-2"/>
          <w:sz w:val="20"/>
        </w:rPr>
        <w:t>export</w:t>
      </w:r>
      <w:r>
        <w:rPr>
          <w:spacing w:val="-7"/>
          <w:sz w:val="20"/>
        </w:rPr>
        <w:t> </w:t>
      </w:r>
      <w:r>
        <w:rPr>
          <w:spacing w:val="-2"/>
          <w:sz w:val="20"/>
        </w:rPr>
        <w:t>the</w:t>
      </w:r>
      <w:r>
        <w:rPr>
          <w:spacing w:val="-8"/>
          <w:sz w:val="20"/>
        </w:rPr>
        <w:t> </w:t>
      </w:r>
      <w:r>
        <w:rPr>
          <w:spacing w:val="-2"/>
          <w:sz w:val="20"/>
        </w:rPr>
        <w:t>Products</w:t>
      </w:r>
      <w:r>
        <w:rPr>
          <w:spacing w:val="-7"/>
          <w:sz w:val="20"/>
        </w:rPr>
        <w:t> </w:t>
      </w:r>
      <w:r>
        <w:rPr>
          <w:spacing w:val="-2"/>
          <w:sz w:val="20"/>
        </w:rPr>
        <w:t>outside</w:t>
      </w:r>
      <w:r>
        <w:rPr>
          <w:spacing w:val="-7"/>
          <w:sz w:val="20"/>
        </w:rPr>
        <w:t> </w:t>
      </w:r>
      <w:r>
        <w:rPr>
          <w:spacing w:val="-2"/>
          <w:sz w:val="20"/>
        </w:rPr>
        <w:t>the</w:t>
      </w:r>
      <w:r>
        <w:rPr>
          <w:spacing w:val="-8"/>
          <w:sz w:val="20"/>
        </w:rPr>
        <w:t> </w:t>
      </w:r>
      <w:r>
        <w:rPr>
          <w:spacing w:val="-2"/>
          <w:sz w:val="20"/>
        </w:rPr>
        <w:t>United</w:t>
      </w:r>
      <w:r>
        <w:rPr>
          <w:spacing w:val="-7"/>
          <w:sz w:val="20"/>
        </w:rPr>
        <w:t> </w:t>
      </w:r>
      <w:r>
        <w:rPr>
          <w:spacing w:val="-2"/>
          <w:sz w:val="20"/>
        </w:rPr>
        <w:t>States</w:t>
      </w:r>
      <w:r>
        <w:rPr>
          <w:spacing w:val="-7"/>
          <w:sz w:val="20"/>
        </w:rPr>
        <w:t> </w:t>
      </w:r>
      <w:r>
        <w:rPr>
          <w:spacing w:val="-2"/>
          <w:sz w:val="20"/>
        </w:rPr>
        <w:t>without</w:t>
      </w:r>
      <w:r>
        <w:rPr>
          <w:spacing w:val="-7"/>
          <w:sz w:val="20"/>
        </w:rPr>
        <w:t> </w:t>
      </w:r>
      <w:r>
        <w:rPr>
          <w:spacing w:val="-2"/>
          <w:sz w:val="20"/>
        </w:rPr>
        <w:t>prior</w:t>
      </w:r>
      <w:r>
        <w:rPr>
          <w:spacing w:val="-7"/>
          <w:sz w:val="20"/>
        </w:rPr>
        <w:t> </w:t>
      </w:r>
      <w:r>
        <w:rPr>
          <w:spacing w:val="-2"/>
          <w:sz w:val="20"/>
        </w:rPr>
        <w:t>written</w:t>
      </w:r>
      <w:r>
        <w:rPr>
          <w:spacing w:val="-7"/>
          <w:sz w:val="20"/>
        </w:rPr>
        <w:t> </w:t>
      </w:r>
      <w:r>
        <w:rPr>
          <w:spacing w:val="-2"/>
          <w:sz w:val="20"/>
        </w:rPr>
        <w:t>consent </w:t>
      </w:r>
      <w:r>
        <w:rPr>
          <w:sz w:val="20"/>
        </w:rPr>
        <w:t>of</w:t>
      </w:r>
      <w:r>
        <w:rPr>
          <w:spacing w:val="-8"/>
          <w:sz w:val="20"/>
        </w:rPr>
        <w:t> </w:t>
      </w:r>
      <w:r>
        <w:rPr>
          <w:sz w:val="20"/>
        </w:rPr>
        <w:t>Erchonia.</w:t>
      </w:r>
      <w:r>
        <w:rPr>
          <w:spacing w:val="-8"/>
          <w:sz w:val="20"/>
        </w:rPr>
        <w:t> </w:t>
      </w:r>
      <w:r>
        <w:rPr>
          <w:sz w:val="20"/>
        </w:rPr>
        <w:t>To</w:t>
      </w:r>
      <w:r>
        <w:rPr>
          <w:spacing w:val="-9"/>
          <w:sz w:val="20"/>
        </w:rPr>
        <w:t> </w:t>
      </w:r>
      <w:r>
        <w:rPr>
          <w:sz w:val="20"/>
        </w:rPr>
        <w:t>the</w:t>
      </w:r>
      <w:r>
        <w:rPr>
          <w:spacing w:val="-9"/>
          <w:sz w:val="20"/>
        </w:rPr>
        <w:t> </w:t>
      </w:r>
      <w:r>
        <w:rPr>
          <w:sz w:val="20"/>
        </w:rPr>
        <w:t>extent</w:t>
      </w:r>
      <w:r>
        <w:rPr>
          <w:spacing w:val="-8"/>
          <w:sz w:val="20"/>
        </w:rPr>
        <w:t> </w:t>
      </w:r>
      <w:r>
        <w:rPr>
          <w:sz w:val="20"/>
        </w:rPr>
        <w:t>sales</w:t>
      </w:r>
      <w:r>
        <w:rPr>
          <w:spacing w:val="-8"/>
          <w:sz w:val="20"/>
        </w:rPr>
        <w:t> </w:t>
      </w:r>
      <w:r>
        <w:rPr>
          <w:sz w:val="20"/>
        </w:rPr>
        <w:t>of</w:t>
      </w:r>
      <w:r>
        <w:rPr>
          <w:spacing w:val="-8"/>
          <w:sz w:val="20"/>
        </w:rPr>
        <w:t> </w:t>
      </w:r>
      <w:r>
        <w:rPr>
          <w:sz w:val="20"/>
        </w:rPr>
        <w:t>the</w:t>
      </w:r>
      <w:r>
        <w:rPr>
          <w:spacing w:val="-9"/>
          <w:sz w:val="20"/>
        </w:rPr>
        <w:t> </w:t>
      </w:r>
      <w:r>
        <w:rPr>
          <w:sz w:val="20"/>
        </w:rPr>
        <w:t>Products</w:t>
      </w:r>
      <w:r>
        <w:rPr>
          <w:spacing w:val="-8"/>
          <w:sz w:val="20"/>
        </w:rPr>
        <w:t> </w:t>
      </w:r>
      <w:r>
        <w:rPr>
          <w:sz w:val="20"/>
        </w:rPr>
        <w:t>outside</w:t>
      </w:r>
      <w:r>
        <w:rPr>
          <w:spacing w:val="-8"/>
          <w:sz w:val="20"/>
        </w:rPr>
        <w:t> </w:t>
      </w:r>
      <w:r>
        <w:rPr>
          <w:sz w:val="20"/>
        </w:rPr>
        <w:t>the</w:t>
      </w:r>
      <w:r>
        <w:rPr>
          <w:spacing w:val="-9"/>
          <w:sz w:val="20"/>
        </w:rPr>
        <w:t> </w:t>
      </w:r>
      <w:r>
        <w:rPr>
          <w:sz w:val="20"/>
        </w:rPr>
        <w:t>United</w:t>
      </w:r>
      <w:r>
        <w:rPr>
          <w:spacing w:val="-8"/>
          <w:sz w:val="20"/>
        </w:rPr>
        <w:t> </w:t>
      </w:r>
      <w:r>
        <w:rPr>
          <w:sz w:val="20"/>
        </w:rPr>
        <w:t>States</w:t>
      </w:r>
      <w:r>
        <w:rPr>
          <w:spacing w:val="-8"/>
          <w:sz w:val="20"/>
        </w:rPr>
        <w:t> </w:t>
      </w:r>
      <w:r>
        <w:rPr>
          <w:sz w:val="20"/>
        </w:rPr>
        <w:t>are</w:t>
      </w:r>
      <w:r>
        <w:rPr>
          <w:spacing w:val="-8"/>
          <w:sz w:val="20"/>
        </w:rPr>
        <w:t> </w:t>
      </w:r>
      <w:r>
        <w:rPr>
          <w:sz w:val="20"/>
        </w:rPr>
        <w:t>permitted,</w:t>
      </w:r>
      <w:r>
        <w:rPr>
          <w:spacing w:val="-8"/>
          <w:sz w:val="20"/>
        </w:rPr>
        <w:t> </w:t>
      </w:r>
      <w:r>
        <w:rPr>
          <w:sz w:val="20"/>
        </w:rPr>
        <w:t>Distributor will</w:t>
      </w:r>
      <w:r>
        <w:rPr>
          <w:spacing w:val="-4"/>
          <w:sz w:val="20"/>
        </w:rPr>
        <w:t> </w:t>
      </w:r>
      <w:r>
        <w:rPr>
          <w:sz w:val="20"/>
        </w:rPr>
        <w:t>be</w:t>
      </w:r>
      <w:r>
        <w:rPr>
          <w:spacing w:val="-4"/>
          <w:sz w:val="20"/>
        </w:rPr>
        <w:t> </w:t>
      </w:r>
      <w:r>
        <w:rPr>
          <w:sz w:val="20"/>
        </w:rPr>
        <w:t>solely</w:t>
      </w:r>
      <w:r>
        <w:rPr>
          <w:spacing w:val="-4"/>
          <w:sz w:val="20"/>
        </w:rPr>
        <w:t> </w:t>
      </w:r>
      <w:r>
        <w:rPr>
          <w:sz w:val="20"/>
        </w:rPr>
        <w:t>responsible</w:t>
      </w:r>
      <w:r>
        <w:rPr>
          <w:spacing w:val="-4"/>
          <w:sz w:val="20"/>
        </w:rPr>
        <w:t> </w:t>
      </w:r>
      <w:r>
        <w:rPr>
          <w:sz w:val="20"/>
        </w:rPr>
        <w:t>to</w:t>
      </w:r>
      <w:r>
        <w:rPr>
          <w:spacing w:val="-4"/>
          <w:sz w:val="20"/>
        </w:rPr>
        <w:t> </w:t>
      </w:r>
      <w:r>
        <w:rPr>
          <w:sz w:val="20"/>
        </w:rPr>
        <w:t>comply</w:t>
      </w:r>
      <w:r>
        <w:rPr>
          <w:spacing w:val="-4"/>
          <w:sz w:val="20"/>
        </w:rPr>
        <w:t> </w:t>
      </w:r>
      <w:r>
        <w:rPr>
          <w:sz w:val="20"/>
        </w:rPr>
        <w:t>with</w:t>
      </w:r>
      <w:r>
        <w:rPr>
          <w:spacing w:val="-4"/>
          <w:sz w:val="20"/>
        </w:rPr>
        <w:t> </w:t>
      </w:r>
      <w:r>
        <w:rPr>
          <w:sz w:val="20"/>
        </w:rPr>
        <w:t>all</w:t>
      </w:r>
      <w:r>
        <w:rPr>
          <w:spacing w:val="-4"/>
          <w:sz w:val="20"/>
        </w:rPr>
        <w:t> </w:t>
      </w:r>
      <w:r>
        <w:rPr>
          <w:sz w:val="20"/>
        </w:rPr>
        <w:t>applicable</w:t>
      </w:r>
      <w:r>
        <w:rPr>
          <w:spacing w:val="-4"/>
          <w:sz w:val="20"/>
        </w:rPr>
        <w:t> </w:t>
      </w:r>
      <w:r>
        <w:rPr>
          <w:sz w:val="20"/>
        </w:rPr>
        <w:t>import</w:t>
      </w:r>
      <w:r>
        <w:rPr>
          <w:spacing w:val="-4"/>
          <w:sz w:val="20"/>
        </w:rPr>
        <w:t> </w:t>
      </w:r>
      <w:r>
        <w:rPr>
          <w:sz w:val="20"/>
        </w:rPr>
        <w:t>and</w:t>
      </w:r>
      <w:r>
        <w:rPr>
          <w:spacing w:val="-4"/>
          <w:sz w:val="20"/>
        </w:rPr>
        <w:t> </w:t>
      </w:r>
      <w:r>
        <w:rPr>
          <w:sz w:val="20"/>
        </w:rPr>
        <w:t>export</w:t>
      </w:r>
      <w:r>
        <w:rPr>
          <w:spacing w:val="-4"/>
          <w:sz w:val="20"/>
        </w:rPr>
        <w:t> </w:t>
      </w:r>
      <w:r>
        <w:rPr>
          <w:sz w:val="20"/>
        </w:rPr>
        <w:t>laws</w:t>
      </w:r>
      <w:r>
        <w:rPr>
          <w:spacing w:val="-4"/>
          <w:sz w:val="20"/>
        </w:rPr>
        <w:t> </w:t>
      </w:r>
      <w:r>
        <w:rPr>
          <w:sz w:val="20"/>
        </w:rPr>
        <w:t>and</w:t>
      </w:r>
      <w:r>
        <w:rPr>
          <w:spacing w:val="-4"/>
          <w:sz w:val="20"/>
        </w:rPr>
        <w:t> </w:t>
      </w:r>
      <w:r>
        <w:rPr>
          <w:sz w:val="20"/>
        </w:rPr>
        <w:t>regulations.</w:t>
      </w:r>
    </w:p>
    <w:p>
      <w:pPr>
        <w:pStyle w:val="BodyText"/>
        <w:spacing w:before="9"/>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highlight w:val="yellow"/>
        </w:rPr>
        <w:t>Distributor</w:t>
      </w:r>
      <w:r>
        <w:rPr>
          <w:spacing w:val="-14"/>
          <w:sz w:val="20"/>
          <w:highlight w:val="yellow"/>
        </w:rPr>
        <w:t> </w:t>
      </w:r>
      <w:r>
        <w:rPr>
          <w:sz w:val="20"/>
          <w:highlight w:val="yellow"/>
        </w:rPr>
        <w:t>shall</w:t>
      </w:r>
      <w:r>
        <w:rPr>
          <w:spacing w:val="-14"/>
          <w:sz w:val="20"/>
          <w:highlight w:val="yellow"/>
        </w:rPr>
        <w:t> </w:t>
      </w:r>
      <w:r>
        <w:rPr>
          <w:sz w:val="20"/>
          <w:highlight w:val="yellow"/>
        </w:rPr>
        <w:t>promptly</w:t>
      </w:r>
      <w:r>
        <w:rPr>
          <w:spacing w:val="-14"/>
          <w:sz w:val="20"/>
          <w:highlight w:val="yellow"/>
        </w:rPr>
        <w:t> </w:t>
      </w:r>
      <w:r>
        <w:rPr>
          <w:sz w:val="20"/>
          <w:highlight w:val="yellow"/>
        </w:rPr>
        <w:t>notify</w:t>
      </w:r>
      <w:r>
        <w:rPr>
          <w:spacing w:val="-14"/>
          <w:sz w:val="20"/>
          <w:highlight w:val="yellow"/>
        </w:rPr>
        <w:t> </w:t>
      </w:r>
      <w:r>
        <w:rPr>
          <w:sz w:val="20"/>
          <w:highlight w:val="yellow"/>
        </w:rPr>
        <w:t>Erchonia</w:t>
      </w:r>
      <w:r>
        <w:rPr>
          <w:spacing w:val="-14"/>
          <w:sz w:val="20"/>
          <w:highlight w:val="yellow"/>
        </w:rPr>
        <w:t> </w:t>
      </w:r>
      <w:r>
        <w:rPr>
          <w:sz w:val="20"/>
          <w:highlight w:val="yellow"/>
        </w:rPr>
        <w:t>of</w:t>
      </w:r>
      <w:r>
        <w:rPr>
          <w:spacing w:val="-14"/>
          <w:sz w:val="20"/>
          <w:highlight w:val="yellow"/>
        </w:rPr>
        <w:t> </w:t>
      </w:r>
      <w:r>
        <w:rPr>
          <w:sz w:val="20"/>
          <w:highlight w:val="yellow"/>
        </w:rPr>
        <w:t>any</w:t>
      </w:r>
      <w:r>
        <w:rPr>
          <w:spacing w:val="-13"/>
          <w:sz w:val="20"/>
          <w:highlight w:val="yellow"/>
        </w:rPr>
        <w:t> </w:t>
      </w:r>
      <w:r>
        <w:rPr>
          <w:sz w:val="20"/>
          <w:highlight w:val="yellow"/>
        </w:rPr>
        <w:t>complaint</w:t>
      </w:r>
      <w:r>
        <w:rPr>
          <w:spacing w:val="-14"/>
          <w:sz w:val="20"/>
          <w:highlight w:val="yellow"/>
        </w:rPr>
        <w:t> </w:t>
      </w:r>
      <w:r>
        <w:rPr>
          <w:sz w:val="20"/>
          <w:highlight w:val="yellow"/>
        </w:rPr>
        <w:t>about</w:t>
      </w:r>
      <w:r>
        <w:rPr>
          <w:spacing w:val="-14"/>
          <w:sz w:val="20"/>
          <w:highlight w:val="yellow"/>
        </w:rPr>
        <w:t> </w:t>
      </w:r>
      <w:r>
        <w:rPr>
          <w:sz w:val="20"/>
          <w:highlight w:val="yellow"/>
        </w:rPr>
        <w:t>negative,</w:t>
      </w:r>
      <w:r>
        <w:rPr>
          <w:spacing w:val="-14"/>
          <w:sz w:val="20"/>
          <w:highlight w:val="yellow"/>
        </w:rPr>
        <w:t> </w:t>
      </w:r>
      <w:r>
        <w:rPr>
          <w:sz w:val="20"/>
          <w:highlight w:val="yellow"/>
        </w:rPr>
        <w:t>unwanted,</w:t>
      </w:r>
      <w:r>
        <w:rPr>
          <w:spacing w:val="-14"/>
          <w:sz w:val="20"/>
          <w:highlight w:val="yellow"/>
        </w:rPr>
        <w:t> </w:t>
      </w:r>
      <w:r>
        <w:rPr>
          <w:sz w:val="20"/>
          <w:highlight w:val="yellow"/>
        </w:rPr>
        <w:t>deleterious,</w:t>
      </w:r>
      <w:r>
        <w:rPr>
          <w:spacing w:val="-14"/>
          <w:sz w:val="20"/>
          <w:highlight w:val="yellow"/>
        </w:rPr>
        <w:t> </w:t>
      </w:r>
      <w:r>
        <w:rPr>
          <w:sz w:val="20"/>
          <w:highlight w:val="yellow"/>
        </w:rPr>
        <w:t>or other side effects due to the use of the Products, including the complainant’s name, contact information, and date of complaint.</w:t>
      </w:r>
      <w:r>
        <w:rPr>
          <w:b/>
          <w:color w:val="FF0000"/>
          <w:sz w:val="24"/>
        </w:rPr>
        <w:t xml:space="preserve"> (6)</w:t>
      </w:r>
    </w:p>
    <w:p>
      <w:pPr>
        <w:pStyle w:val="BodyText"/>
        <w:spacing w:before="8"/>
        <w:rPr>
          <w:sz w:val="17"/>
        </w:rPr>
      </w:pPr>
    </w:p>
    <w:p>
      <w:pPr>
        <w:pStyle w:val="ListParagraph"/>
        <w:numPr>
          <w:ilvl w:val="1"/>
          <w:numId w:val="2"/>
        </w:numPr>
        <w:tabs>
          <w:tab w:pos="1313" w:val="left" w:leader="none"/>
        </w:tabs>
        <w:spacing w:line="249" w:lineRule="auto" w:before="0" w:after="0"/>
        <w:ind w:left="1312" w:right="117" w:hanging="606"/>
        <w:jc w:val="both"/>
        <w:rPr>
          <w:sz w:val="20"/>
        </w:rPr>
      </w:pPr>
      <w:r>
        <w:rPr>
          <w:sz w:val="20"/>
        </w:rPr>
        <w:t>During the term of this agreement Distributor shall at all time act in responsible and professional manner. Distributor shall not do anything which is contrary to or which in Erchonia’s reasonable business</w:t>
      </w:r>
      <w:r>
        <w:rPr>
          <w:spacing w:val="-5"/>
          <w:sz w:val="20"/>
        </w:rPr>
        <w:t> </w:t>
      </w:r>
      <w:r>
        <w:rPr>
          <w:sz w:val="20"/>
        </w:rPr>
        <w:t>judgment</w:t>
      </w:r>
      <w:r>
        <w:rPr>
          <w:spacing w:val="-5"/>
          <w:sz w:val="20"/>
        </w:rPr>
        <w:t> </w:t>
      </w:r>
      <w:r>
        <w:rPr>
          <w:sz w:val="20"/>
        </w:rPr>
        <w:t>is</w:t>
      </w:r>
      <w:r>
        <w:rPr>
          <w:spacing w:val="-5"/>
          <w:sz w:val="20"/>
        </w:rPr>
        <w:t> </w:t>
      </w:r>
      <w:r>
        <w:rPr>
          <w:sz w:val="20"/>
        </w:rPr>
        <w:t>harmful</w:t>
      </w:r>
      <w:r>
        <w:rPr>
          <w:spacing w:val="-5"/>
          <w:sz w:val="20"/>
        </w:rPr>
        <w:t> </w:t>
      </w:r>
      <w:r>
        <w:rPr>
          <w:sz w:val="20"/>
        </w:rPr>
        <w:t>to</w:t>
      </w:r>
      <w:r>
        <w:rPr>
          <w:spacing w:val="-5"/>
          <w:sz w:val="20"/>
        </w:rPr>
        <w:t> </w:t>
      </w:r>
      <w:r>
        <w:rPr>
          <w:sz w:val="20"/>
        </w:rPr>
        <w:t>its</w:t>
      </w:r>
      <w:r>
        <w:rPr>
          <w:spacing w:val="-5"/>
          <w:sz w:val="20"/>
        </w:rPr>
        <w:t> </w:t>
      </w:r>
      <w:r>
        <w:rPr>
          <w:sz w:val="20"/>
        </w:rPr>
        <w:t>honor,</w:t>
      </w:r>
      <w:r>
        <w:rPr>
          <w:spacing w:val="-5"/>
          <w:sz w:val="20"/>
        </w:rPr>
        <w:t> </w:t>
      </w:r>
      <w:r>
        <w:rPr>
          <w:sz w:val="20"/>
        </w:rPr>
        <w:t>goodwill</w:t>
      </w:r>
      <w:r>
        <w:rPr>
          <w:spacing w:val="-5"/>
          <w:sz w:val="20"/>
        </w:rPr>
        <w:t> </w:t>
      </w:r>
      <w:r>
        <w:rPr>
          <w:sz w:val="20"/>
        </w:rPr>
        <w:t>or</w:t>
      </w:r>
      <w:r>
        <w:rPr>
          <w:spacing w:val="-5"/>
          <w:sz w:val="20"/>
        </w:rPr>
        <w:t> </w:t>
      </w:r>
      <w:r>
        <w:rPr>
          <w:sz w:val="20"/>
        </w:rPr>
        <w:t>reputation.</w:t>
      </w:r>
    </w:p>
    <w:p>
      <w:pPr>
        <w:pStyle w:val="BodyText"/>
        <w:spacing w:before="9"/>
        <w:rPr>
          <w:sz w:val="17"/>
        </w:rPr>
      </w:pPr>
    </w:p>
    <w:p>
      <w:pPr>
        <w:pStyle w:val="ListParagraph"/>
        <w:numPr>
          <w:ilvl w:val="1"/>
          <w:numId w:val="2"/>
        </w:numPr>
        <w:tabs>
          <w:tab w:pos="1312" w:val="left" w:leader="none"/>
          <w:tab w:pos="1313" w:val="left" w:leader="none"/>
        </w:tabs>
        <w:spacing w:line="240" w:lineRule="auto" w:before="0" w:after="0"/>
        <w:ind w:left="1313" w:right="0" w:hanging="607"/>
        <w:jc w:val="left"/>
        <w:rPr>
          <w:sz w:val="20"/>
        </w:rPr>
      </w:pPr>
      <w:r>
        <w:rPr>
          <w:spacing w:val="-2"/>
          <w:sz w:val="20"/>
        </w:rPr>
        <w:t>Distributor</w:t>
      </w:r>
      <w:r>
        <w:rPr>
          <w:spacing w:val="-4"/>
          <w:sz w:val="20"/>
        </w:rPr>
        <w:t> </w:t>
      </w:r>
      <w:r>
        <w:rPr>
          <w:spacing w:val="-2"/>
          <w:sz w:val="20"/>
        </w:rPr>
        <w:t>shall</w:t>
      </w:r>
      <w:r>
        <w:rPr>
          <w:spacing w:val="-4"/>
          <w:sz w:val="20"/>
        </w:rPr>
        <w:t> </w:t>
      </w:r>
      <w:r>
        <w:rPr>
          <w:spacing w:val="-2"/>
          <w:sz w:val="20"/>
        </w:rPr>
        <w:t>at</w:t>
      </w:r>
      <w:r>
        <w:rPr>
          <w:spacing w:val="-4"/>
          <w:sz w:val="20"/>
        </w:rPr>
        <w:t> </w:t>
      </w:r>
      <w:r>
        <w:rPr>
          <w:spacing w:val="-2"/>
          <w:sz w:val="20"/>
        </w:rPr>
        <w:t>all</w:t>
      </w:r>
      <w:r>
        <w:rPr>
          <w:spacing w:val="-4"/>
          <w:sz w:val="20"/>
        </w:rPr>
        <w:t> </w:t>
      </w:r>
      <w:r>
        <w:rPr>
          <w:spacing w:val="-2"/>
          <w:sz w:val="20"/>
        </w:rPr>
        <w:t>times</w:t>
      </w:r>
      <w:r>
        <w:rPr>
          <w:spacing w:val="-4"/>
          <w:sz w:val="20"/>
        </w:rPr>
        <w:t> </w:t>
      </w:r>
      <w:r>
        <w:rPr>
          <w:spacing w:val="-2"/>
          <w:sz w:val="20"/>
        </w:rPr>
        <w:t>comply</w:t>
      </w:r>
      <w:r>
        <w:rPr>
          <w:spacing w:val="-4"/>
          <w:sz w:val="20"/>
        </w:rPr>
        <w:t> </w:t>
      </w:r>
      <w:r>
        <w:rPr>
          <w:spacing w:val="-2"/>
          <w:sz w:val="20"/>
        </w:rPr>
        <w:t>with</w:t>
      </w:r>
      <w:r>
        <w:rPr>
          <w:spacing w:val="-4"/>
          <w:sz w:val="20"/>
        </w:rPr>
        <w:t> </w:t>
      </w:r>
      <w:r>
        <w:rPr>
          <w:spacing w:val="-2"/>
          <w:sz w:val="20"/>
        </w:rPr>
        <w:t>all</w:t>
      </w:r>
      <w:r>
        <w:rPr>
          <w:spacing w:val="-4"/>
          <w:sz w:val="20"/>
        </w:rPr>
        <w:t> </w:t>
      </w:r>
      <w:r>
        <w:rPr>
          <w:spacing w:val="-2"/>
          <w:sz w:val="20"/>
        </w:rPr>
        <w:t>applicable</w:t>
      </w:r>
      <w:r>
        <w:rPr>
          <w:spacing w:val="-4"/>
          <w:sz w:val="20"/>
        </w:rPr>
        <w:t> </w:t>
      </w:r>
      <w:r>
        <w:rPr>
          <w:spacing w:val="-2"/>
          <w:sz w:val="20"/>
        </w:rPr>
        <w:t>laws</w:t>
      </w:r>
      <w:r>
        <w:rPr>
          <w:spacing w:val="-4"/>
          <w:sz w:val="20"/>
        </w:rPr>
        <w:t> </w:t>
      </w:r>
      <w:r>
        <w:rPr>
          <w:spacing w:val="-2"/>
          <w:sz w:val="20"/>
        </w:rPr>
        <w:t>and</w:t>
      </w:r>
      <w:r>
        <w:rPr>
          <w:spacing w:val="-4"/>
          <w:sz w:val="20"/>
        </w:rPr>
        <w:t> </w:t>
      </w:r>
      <w:r>
        <w:rPr>
          <w:spacing w:val="-2"/>
          <w:sz w:val="20"/>
        </w:rPr>
        <w:t>regulations.</w:t>
      </w:r>
    </w:p>
    <w:p>
      <w:pPr>
        <w:pStyle w:val="BodyText"/>
        <w:spacing w:before="5"/>
        <w:rPr>
          <w:sz w:val="18"/>
        </w:rPr>
      </w:pPr>
    </w:p>
    <w:p>
      <w:pPr>
        <w:pStyle w:val="ListParagraph"/>
        <w:numPr>
          <w:ilvl w:val="0"/>
          <w:numId w:val="2"/>
        </w:numPr>
        <w:tabs>
          <w:tab w:pos="707" w:val="left" w:leader="none"/>
        </w:tabs>
        <w:spacing w:line="252" w:lineRule="auto" w:before="0" w:after="0"/>
        <w:ind w:left="706" w:right="114" w:hanging="606"/>
        <w:jc w:val="both"/>
        <w:rPr>
          <w:sz w:val="20"/>
        </w:rPr>
      </w:pPr>
      <w:r>
        <w:rPr>
          <w:b/>
          <w:sz w:val="20"/>
          <w:highlight w:val="yellow"/>
        </w:rPr>
        <w:t>Restriction on Promotion of Competing Products</w:t>
      </w:r>
      <w:r>
        <w:rPr>
          <w:sz w:val="20"/>
          <w:highlight w:val="yellow"/>
        </w:rPr>
        <w:t>.</w:t>
      </w:r>
      <w:r>
        <w:rPr>
          <w:spacing w:val="-1"/>
          <w:sz w:val="20"/>
          <w:highlight w:val="yellow"/>
        </w:rPr>
        <w:t> </w:t>
      </w:r>
      <w:r>
        <w:rPr>
          <w:sz w:val="20"/>
          <w:highlight w:val="yellow"/>
        </w:rPr>
        <w:t>During</w:t>
      </w:r>
      <w:r>
        <w:rPr>
          <w:spacing w:val="-1"/>
          <w:sz w:val="20"/>
          <w:highlight w:val="yellow"/>
        </w:rPr>
        <w:t> </w:t>
      </w:r>
      <w:r>
        <w:rPr>
          <w:sz w:val="20"/>
          <w:highlight w:val="yellow"/>
        </w:rPr>
        <w:t>the</w:t>
      </w:r>
      <w:r>
        <w:rPr>
          <w:spacing w:val="-1"/>
          <w:sz w:val="20"/>
          <w:highlight w:val="yellow"/>
        </w:rPr>
        <w:t> </w:t>
      </w:r>
      <w:r>
        <w:rPr>
          <w:sz w:val="20"/>
          <w:highlight w:val="yellow"/>
        </w:rPr>
        <w:t>term</w:t>
      </w:r>
      <w:r>
        <w:rPr>
          <w:spacing w:val="-1"/>
          <w:sz w:val="20"/>
          <w:highlight w:val="yellow"/>
        </w:rPr>
        <w:t> </w:t>
      </w:r>
      <w:r>
        <w:rPr>
          <w:sz w:val="20"/>
          <w:highlight w:val="yellow"/>
        </w:rPr>
        <w:t>of</w:t>
      </w:r>
      <w:r>
        <w:rPr>
          <w:spacing w:val="-1"/>
          <w:sz w:val="20"/>
          <w:highlight w:val="yellow"/>
        </w:rPr>
        <w:t> </w:t>
      </w:r>
      <w:r>
        <w:rPr>
          <w:sz w:val="20"/>
          <w:highlight w:val="yellow"/>
        </w:rPr>
        <w:t>this</w:t>
      </w:r>
      <w:r>
        <w:rPr>
          <w:spacing w:val="-1"/>
          <w:sz w:val="20"/>
          <w:highlight w:val="yellow"/>
        </w:rPr>
        <w:t> </w:t>
      </w:r>
      <w:r>
        <w:rPr>
          <w:sz w:val="20"/>
          <w:highlight w:val="yellow"/>
        </w:rPr>
        <w:t>agreement,</w:t>
      </w:r>
      <w:r>
        <w:rPr>
          <w:spacing w:val="-1"/>
          <w:sz w:val="20"/>
          <w:highlight w:val="yellow"/>
        </w:rPr>
        <w:t> </w:t>
      </w:r>
      <w:r>
        <w:rPr>
          <w:sz w:val="20"/>
          <w:highlight w:val="yellow"/>
        </w:rPr>
        <w:t>Distributor</w:t>
      </w:r>
      <w:r>
        <w:rPr>
          <w:spacing w:val="-1"/>
          <w:sz w:val="20"/>
          <w:highlight w:val="yellow"/>
        </w:rPr>
        <w:t> </w:t>
      </w:r>
      <w:r>
        <w:rPr>
          <w:sz w:val="20"/>
          <w:highlight w:val="yellow"/>
        </w:rPr>
        <w:t>shall not</w:t>
      </w:r>
      <w:r>
        <w:rPr>
          <w:spacing w:val="-2"/>
          <w:sz w:val="20"/>
          <w:highlight w:val="yellow"/>
        </w:rPr>
        <w:t> </w:t>
      </w:r>
      <w:r>
        <w:rPr>
          <w:sz w:val="20"/>
          <w:highlight w:val="yellow"/>
        </w:rPr>
        <w:t>market,</w:t>
      </w:r>
      <w:r>
        <w:rPr>
          <w:spacing w:val="-2"/>
          <w:sz w:val="20"/>
          <w:highlight w:val="yellow"/>
        </w:rPr>
        <w:t> </w:t>
      </w:r>
      <w:r>
        <w:rPr>
          <w:sz w:val="20"/>
          <w:highlight w:val="yellow"/>
        </w:rPr>
        <w:t>sell</w:t>
      </w:r>
      <w:r>
        <w:rPr>
          <w:spacing w:val="-2"/>
          <w:sz w:val="20"/>
          <w:highlight w:val="yellow"/>
        </w:rPr>
        <w:t> </w:t>
      </w:r>
      <w:r>
        <w:rPr>
          <w:sz w:val="20"/>
          <w:highlight w:val="yellow"/>
        </w:rPr>
        <w:t>advertise</w:t>
      </w:r>
      <w:r>
        <w:rPr>
          <w:spacing w:val="-2"/>
          <w:sz w:val="20"/>
          <w:highlight w:val="yellow"/>
        </w:rPr>
        <w:t> </w:t>
      </w:r>
      <w:r>
        <w:rPr>
          <w:sz w:val="20"/>
          <w:highlight w:val="yellow"/>
        </w:rPr>
        <w:t>or</w:t>
      </w:r>
      <w:r>
        <w:rPr>
          <w:spacing w:val="-2"/>
          <w:sz w:val="20"/>
          <w:highlight w:val="yellow"/>
        </w:rPr>
        <w:t> </w:t>
      </w:r>
      <w:r>
        <w:rPr>
          <w:sz w:val="20"/>
          <w:highlight w:val="yellow"/>
        </w:rPr>
        <w:t>promote</w:t>
      </w:r>
      <w:r>
        <w:rPr>
          <w:spacing w:val="-2"/>
          <w:sz w:val="20"/>
          <w:highlight w:val="yellow"/>
        </w:rPr>
        <w:t> </w:t>
      </w:r>
      <w:r>
        <w:rPr>
          <w:sz w:val="20"/>
          <w:highlight w:val="yellow"/>
        </w:rPr>
        <w:t>the</w:t>
      </w:r>
      <w:r>
        <w:rPr>
          <w:spacing w:val="-2"/>
          <w:sz w:val="20"/>
          <w:highlight w:val="yellow"/>
        </w:rPr>
        <w:t> </w:t>
      </w:r>
      <w:r>
        <w:rPr>
          <w:sz w:val="20"/>
          <w:highlight w:val="yellow"/>
        </w:rPr>
        <w:t>sale</w:t>
      </w:r>
      <w:r>
        <w:rPr>
          <w:spacing w:val="-2"/>
          <w:sz w:val="20"/>
          <w:highlight w:val="yellow"/>
        </w:rPr>
        <w:t> </w:t>
      </w:r>
      <w:r>
        <w:rPr>
          <w:sz w:val="20"/>
          <w:highlight w:val="yellow"/>
        </w:rPr>
        <w:t>or</w:t>
      </w:r>
      <w:r>
        <w:rPr>
          <w:spacing w:val="-2"/>
          <w:sz w:val="20"/>
          <w:highlight w:val="yellow"/>
        </w:rPr>
        <w:t> </w:t>
      </w:r>
      <w:r>
        <w:rPr>
          <w:sz w:val="20"/>
          <w:highlight w:val="yellow"/>
        </w:rPr>
        <w:t>use</w:t>
      </w:r>
      <w:r>
        <w:rPr>
          <w:spacing w:val="-2"/>
          <w:sz w:val="20"/>
          <w:highlight w:val="yellow"/>
        </w:rPr>
        <w:t> </w:t>
      </w:r>
      <w:r>
        <w:rPr>
          <w:sz w:val="20"/>
          <w:highlight w:val="yellow"/>
        </w:rPr>
        <w:t>of</w:t>
      </w:r>
      <w:r>
        <w:rPr>
          <w:spacing w:val="-2"/>
          <w:sz w:val="20"/>
          <w:highlight w:val="yellow"/>
        </w:rPr>
        <w:t> </w:t>
      </w:r>
      <w:r>
        <w:rPr>
          <w:sz w:val="20"/>
          <w:highlight w:val="yellow"/>
        </w:rPr>
        <w:t>any</w:t>
      </w:r>
      <w:r>
        <w:rPr>
          <w:spacing w:val="-2"/>
          <w:sz w:val="20"/>
          <w:highlight w:val="yellow"/>
        </w:rPr>
        <w:t> </w:t>
      </w:r>
      <w:r>
        <w:rPr>
          <w:sz w:val="20"/>
          <w:highlight w:val="yellow"/>
        </w:rPr>
        <w:t>product</w:t>
      </w:r>
      <w:r>
        <w:rPr>
          <w:spacing w:val="-2"/>
          <w:sz w:val="20"/>
          <w:highlight w:val="yellow"/>
        </w:rPr>
        <w:t> </w:t>
      </w:r>
      <w:r>
        <w:rPr>
          <w:sz w:val="20"/>
          <w:highlight w:val="yellow"/>
        </w:rPr>
        <w:t>or</w:t>
      </w:r>
      <w:r>
        <w:rPr>
          <w:spacing w:val="-2"/>
          <w:sz w:val="20"/>
          <w:highlight w:val="yellow"/>
        </w:rPr>
        <w:t> </w:t>
      </w:r>
      <w:r>
        <w:rPr>
          <w:sz w:val="20"/>
          <w:highlight w:val="yellow"/>
        </w:rPr>
        <w:t>device</w:t>
      </w:r>
      <w:r>
        <w:rPr>
          <w:spacing w:val="-2"/>
          <w:sz w:val="20"/>
          <w:highlight w:val="yellow"/>
        </w:rPr>
        <w:t> </w:t>
      </w:r>
      <w:r>
        <w:rPr>
          <w:sz w:val="20"/>
          <w:highlight w:val="yellow"/>
        </w:rPr>
        <w:t>which</w:t>
      </w:r>
      <w:r>
        <w:rPr>
          <w:spacing w:val="-2"/>
          <w:sz w:val="20"/>
          <w:highlight w:val="yellow"/>
        </w:rPr>
        <w:t> </w:t>
      </w:r>
      <w:r>
        <w:rPr>
          <w:sz w:val="20"/>
          <w:highlight w:val="yellow"/>
        </w:rPr>
        <w:t>is</w:t>
      </w:r>
      <w:r>
        <w:rPr>
          <w:spacing w:val="-2"/>
          <w:sz w:val="20"/>
          <w:highlight w:val="yellow"/>
        </w:rPr>
        <w:t> </w:t>
      </w:r>
      <w:r>
        <w:rPr>
          <w:sz w:val="20"/>
          <w:highlight w:val="yellow"/>
        </w:rPr>
        <w:t>competitive</w:t>
      </w:r>
      <w:r>
        <w:rPr>
          <w:spacing w:val="-2"/>
          <w:sz w:val="20"/>
          <w:highlight w:val="yellow"/>
        </w:rPr>
        <w:t> </w:t>
      </w:r>
      <w:r>
        <w:rPr>
          <w:sz w:val="20"/>
          <w:highlight w:val="yellow"/>
        </w:rPr>
        <w:t>with</w:t>
      </w:r>
      <w:r>
        <w:rPr>
          <w:spacing w:val="-2"/>
          <w:sz w:val="20"/>
          <w:highlight w:val="yellow"/>
        </w:rPr>
        <w:t> </w:t>
      </w:r>
      <w:r>
        <w:rPr>
          <w:sz w:val="20"/>
          <w:highlight w:val="yellow"/>
        </w:rPr>
        <w:t>or substantially similar to the Products, without the prior express written consent of Erchonia, nor shall they assist any third party in doing so. Notwithstanding the foregoing, to the extent Distributor or Distributor’s customer is a licensed health care professional or licensed health care practitioner, nothing in this paragraph shall prevent or limit Distributor or Distributor’s customer from exercising their independent medical</w:t>
      </w:r>
      <w:r>
        <w:rPr>
          <w:spacing w:val="-3"/>
          <w:sz w:val="20"/>
          <w:highlight w:val="yellow"/>
        </w:rPr>
        <w:t> </w:t>
      </w:r>
      <w:r>
        <w:rPr>
          <w:sz w:val="20"/>
          <w:highlight w:val="yellow"/>
        </w:rPr>
        <w:t>judgment</w:t>
      </w:r>
      <w:r>
        <w:rPr>
          <w:spacing w:val="-3"/>
          <w:sz w:val="20"/>
          <w:highlight w:val="yellow"/>
        </w:rPr>
        <w:t> </w:t>
      </w:r>
      <w:r>
        <w:rPr>
          <w:sz w:val="20"/>
          <w:highlight w:val="yellow"/>
        </w:rPr>
        <w:t>with</w:t>
      </w:r>
      <w:r>
        <w:rPr>
          <w:spacing w:val="-3"/>
          <w:sz w:val="20"/>
          <w:highlight w:val="yellow"/>
        </w:rPr>
        <w:t> </w:t>
      </w:r>
      <w:r>
        <w:rPr>
          <w:sz w:val="20"/>
          <w:highlight w:val="yellow"/>
        </w:rPr>
        <w:t>regard</w:t>
      </w:r>
      <w:r>
        <w:rPr>
          <w:spacing w:val="-3"/>
          <w:sz w:val="20"/>
          <w:highlight w:val="yellow"/>
        </w:rPr>
        <w:t> </w:t>
      </w:r>
      <w:r>
        <w:rPr>
          <w:sz w:val="20"/>
          <w:highlight w:val="yellow"/>
        </w:rPr>
        <w:t>to</w:t>
      </w:r>
      <w:r>
        <w:rPr>
          <w:spacing w:val="-3"/>
          <w:sz w:val="20"/>
          <w:highlight w:val="yellow"/>
        </w:rPr>
        <w:t> </w:t>
      </w:r>
      <w:r>
        <w:rPr>
          <w:sz w:val="20"/>
          <w:highlight w:val="yellow"/>
        </w:rPr>
        <w:t>the</w:t>
      </w:r>
      <w:r>
        <w:rPr>
          <w:spacing w:val="-3"/>
          <w:sz w:val="20"/>
          <w:highlight w:val="yellow"/>
        </w:rPr>
        <w:t> </w:t>
      </w:r>
      <w:r>
        <w:rPr>
          <w:sz w:val="20"/>
          <w:highlight w:val="yellow"/>
        </w:rPr>
        <w:t>treatment</w:t>
      </w:r>
      <w:r>
        <w:rPr>
          <w:spacing w:val="-3"/>
          <w:sz w:val="20"/>
          <w:highlight w:val="yellow"/>
        </w:rPr>
        <w:t> </w:t>
      </w:r>
      <w:r>
        <w:rPr>
          <w:sz w:val="20"/>
          <w:highlight w:val="yellow"/>
        </w:rPr>
        <w:t>of</w:t>
      </w:r>
      <w:r>
        <w:rPr>
          <w:spacing w:val="-3"/>
          <w:sz w:val="20"/>
          <w:highlight w:val="yellow"/>
        </w:rPr>
        <w:t> </w:t>
      </w:r>
      <w:r>
        <w:rPr>
          <w:sz w:val="20"/>
          <w:highlight w:val="yellow"/>
        </w:rPr>
        <w:t>any</w:t>
      </w:r>
      <w:r>
        <w:rPr>
          <w:spacing w:val="-3"/>
          <w:sz w:val="20"/>
          <w:highlight w:val="yellow"/>
        </w:rPr>
        <w:t> </w:t>
      </w:r>
      <w:r>
        <w:rPr>
          <w:sz w:val="20"/>
          <w:highlight w:val="yellow"/>
        </w:rPr>
        <w:t>patient.</w:t>
      </w:r>
      <w:r>
        <w:rPr>
          <w:b/>
          <w:color w:val="FF0000"/>
          <w:sz w:val="24"/>
        </w:rPr>
        <w:t xml:space="preserve"> (7)</w:t>
      </w:r>
    </w:p>
    <w:p>
      <w:pPr>
        <w:pStyle w:val="BodyText"/>
        <w:spacing w:before="8"/>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Orders,</w:t>
      </w:r>
      <w:r>
        <w:rPr>
          <w:spacing w:val="-5"/>
        </w:rPr>
        <w:t> </w:t>
      </w:r>
      <w:r>
        <w:rPr/>
        <w:t>Payment,</w:t>
      </w:r>
      <w:r>
        <w:rPr>
          <w:spacing w:val="-5"/>
        </w:rPr>
        <w:t> </w:t>
      </w:r>
      <w:r>
        <w:rPr/>
        <w:t>and</w:t>
      </w:r>
      <w:r>
        <w:rPr>
          <w:spacing w:val="-5"/>
        </w:rPr>
        <w:t> </w:t>
      </w:r>
      <w:r>
        <w:rPr>
          <w:spacing w:val="-2"/>
        </w:rPr>
        <w:t>Shipment.</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highlight w:val="yellow"/>
        </w:rPr>
        <w:t>Erchonia agrees to provide Products to Distributor pursuant to orders placed by Distributor in the form</w:t>
      </w:r>
      <w:r>
        <w:rPr>
          <w:spacing w:val="-12"/>
          <w:sz w:val="20"/>
          <w:highlight w:val="yellow"/>
        </w:rPr>
        <w:t> </w:t>
      </w:r>
      <w:r>
        <w:rPr>
          <w:sz w:val="20"/>
          <w:highlight w:val="yellow"/>
        </w:rPr>
        <w:t>of</w:t>
      </w:r>
      <w:r>
        <w:rPr>
          <w:spacing w:val="-12"/>
          <w:sz w:val="20"/>
          <w:highlight w:val="yellow"/>
        </w:rPr>
        <w:t> </w:t>
      </w:r>
      <w:r>
        <w:rPr>
          <w:sz w:val="20"/>
          <w:highlight w:val="yellow"/>
        </w:rPr>
        <w:t>individual</w:t>
      </w:r>
      <w:r>
        <w:rPr>
          <w:spacing w:val="-12"/>
          <w:sz w:val="20"/>
          <w:highlight w:val="yellow"/>
        </w:rPr>
        <w:t> </w:t>
      </w:r>
      <w:r>
        <w:rPr>
          <w:sz w:val="20"/>
          <w:highlight w:val="yellow"/>
        </w:rPr>
        <w:t>purchase</w:t>
      </w:r>
      <w:r>
        <w:rPr>
          <w:spacing w:val="-12"/>
          <w:sz w:val="20"/>
          <w:highlight w:val="yellow"/>
        </w:rPr>
        <w:t> </w:t>
      </w:r>
      <w:r>
        <w:rPr>
          <w:sz w:val="20"/>
          <w:highlight w:val="yellow"/>
        </w:rPr>
        <w:t>orders</w:t>
      </w:r>
      <w:r>
        <w:rPr>
          <w:spacing w:val="-12"/>
          <w:sz w:val="20"/>
          <w:highlight w:val="yellow"/>
        </w:rPr>
        <w:t> </w:t>
      </w:r>
      <w:r>
        <w:rPr>
          <w:sz w:val="20"/>
          <w:highlight w:val="yellow"/>
        </w:rPr>
        <w:t>issued</w:t>
      </w:r>
      <w:r>
        <w:rPr>
          <w:spacing w:val="-12"/>
          <w:sz w:val="20"/>
          <w:highlight w:val="yellow"/>
        </w:rPr>
        <w:t> </w:t>
      </w:r>
      <w:r>
        <w:rPr>
          <w:sz w:val="20"/>
          <w:highlight w:val="yellow"/>
        </w:rPr>
        <w:t>by</w:t>
      </w:r>
      <w:r>
        <w:rPr>
          <w:spacing w:val="-12"/>
          <w:sz w:val="20"/>
          <w:highlight w:val="yellow"/>
        </w:rPr>
        <w:t> </w:t>
      </w:r>
      <w:r>
        <w:rPr>
          <w:sz w:val="20"/>
          <w:highlight w:val="yellow"/>
        </w:rPr>
        <w:t>Distributor</w:t>
      </w:r>
      <w:r>
        <w:rPr>
          <w:spacing w:val="-12"/>
          <w:sz w:val="20"/>
          <w:highlight w:val="yellow"/>
        </w:rPr>
        <w:t> </w:t>
      </w:r>
      <w:r>
        <w:rPr>
          <w:sz w:val="20"/>
          <w:highlight w:val="yellow"/>
        </w:rPr>
        <w:t>to</w:t>
      </w:r>
      <w:r>
        <w:rPr>
          <w:spacing w:val="-12"/>
          <w:sz w:val="20"/>
          <w:highlight w:val="yellow"/>
        </w:rPr>
        <w:t> </w:t>
      </w:r>
      <w:r>
        <w:rPr>
          <w:sz w:val="20"/>
          <w:highlight w:val="yellow"/>
        </w:rPr>
        <w:t>Erchonia.</w:t>
      </w:r>
      <w:r>
        <w:rPr>
          <w:spacing w:val="-12"/>
          <w:sz w:val="20"/>
          <w:highlight w:val="yellow"/>
        </w:rPr>
        <w:t> </w:t>
      </w:r>
      <w:r>
        <w:rPr>
          <w:sz w:val="20"/>
          <w:highlight w:val="yellow"/>
        </w:rPr>
        <w:t>Such</w:t>
      </w:r>
      <w:r>
        <w:rPr>
          <w:spacing w:val="-12"/>
          <w:sz w:val="20"/>
          <w:highlight w:val="yellow"/>
        </w:rPr>
        <w:t> </w:t>
      </w:r>
      <w:r>
        <w:rPr>
          <w:sz w:val="20"/>
          <w:highlight w:val="yellow"/>
        </w:rPr>
        <w:t>purchase</w:t>
      </w:r>
      <w:r>
        <w:rPr>
          <w:spacing w:val="-12"/>
          <w:sz w:val="20"/>
          <w:highlight w:val="yellow"/>
        </w:rPr>
        <w:t> </w:t>
      </w:r>
      <w:r>
        <w:rPr>
          <w:sz w:val="20"/>
          <w:highlight w:val="yellow"/>
        </w:rPr>
        <w:t>orders</w:t>
      </w:r>
      <w:r>
        <w:rPr>
          <w:spacing w:val="-12"/>
          <w:sz w:val="20"/>
          <w:highlight w:val="yellow"/>
        </w:rPr>
        <w:t> </w:t>
      </w:r>
      <w:r>
        <w:rPr>
          <w:sz w:val="20"/>
          <w:highlight w:val="yellow"/>
        </w:rPr>
        <w:t>shall</w:t>
      </w:r>
      <w:r>
        <w:rPr>
          <w:spacing w:val="-12"/>
          <w:sz w:val="20"/>
          <w:highlight w:val="yellow"/>
        </w:rPr>
        <w:t> </w:t>
      </w:r>
      <w:r>
        <w:rPr>
          <w:sz w:val="20"/>
          <w:highlight w:val="yellow"/>
        </w:rPr>
        <w:t>set forth</w:t>
      </w:r>
      <w:r>
        <w:rPr>
          <w:spacing w:val="-5"/>
          <w:sz w:val="20"/>
          <w:highlight w:val="yellow"/>
        </w:rPr>
        <w:t> </w:t>
      </w:r>
      <w:r>
        <w:rPr>
          <w:sz w:val="20"/>
          <w:highlight w:val="yellow"/>
        </w:rPr>
        <w:t>the</w:t>
      </w:r>
      <w:r>
        <w:rPr>
          <w:spacing w:val="-5"/>
          <w:sz w:val="20"/>
          <w:highlight w:val="yellow"/>
        </w:rPr>
        <w:t> </w:t>
      </w:r>
      <w:r>
        <w:rPr>
          <w:sz w:val="20"/>
          <w:highlight w:val="yellow"/>
        </w:rPr>
        <w:t>quantity</w:t>
      </w:r>
      <w:r>
        <w:rPr>
          <w:spacing w:val="-5"/>
          <w:sz w:val="20"/>
          <w:highlight w:val="yellow"/>
        </w:rPr>
        <w:t> </w:t>
      </w:r>
      <w:r>
        <w:rPr>
          <w:sz w:val="20"/>
          <w:highlight w:val="yellow"/>
        </w:rPr>
        <w:t>of</w:t>
      </w:r>
      <w:r>
        <w:rPr>
          <w:spacing w:val="-5"/>
          <w:sz w:val="20"/>
          <w:highlight w:val="yellow"/>
        </w:rPr>
        <w:t> </w:t>
      </w:r>
      <w:r>
        <w:rPr>
          <w:sz w:val="20"/>
          <w:highlight w:val="yellow"/>
        </w:rPr>
        <w:t>each</w:t>
      </w:r>
      <w:r>
        <w:rPr>
          <w:spacing w:val="-5"/>
          <w:sz w:val="20"/>
          <w:highlight w:val="yellow"/>
        </w:rPr>
        <w:t> </w:t>
      </w:r>
      <w:r>
        <w:rPr>
          <w:sz w:val="20"/>
          <w:highlight w:val="yellow"/>
        </w:rPr>
        <w:t>product</w:t>
      </w:r>
      <w:r>
        <w:rPr>
          <w:spacing w:val="-5"/>
          <w:sz w:val="20"/>
          <w:highlight w:val="yellow"/>
        </w:rPr>
        <w:t> </w:t>
      </w:r>
      <w:r>
        <w:rPr>
          <w:sz w:val="20"/>
          <w:highlight w:val="yellow"/>
        </w:rPr>
        <w:t>ordered,</w:t>
      </w:r>
      <w:r>
        <w:rPr>
          <w:spacing w:val="-5"/>
          <w:sz w:val="20"/>
          <w:highlight w:val="yellow"/>
        </w:rPr>
        <w:t> </w:t>
      </w:r>
      <w:r>
        <w:rPr>
          <w:sz w:val="20"/>
          <w:highlight w:val="yellow"/>
        </w:rPr>
        <w:t>the</w:t>
      </w:r>
      <w:r>
        <w:rPr>
          <w:spacing w:val="-5"/>
          <w:sz w:val="20"/>
          <w:highlight w:val="yellow"/>
        </w:rPr>
        <w:t> </w:t>
      </w:r>
      <w:r>
        <w:rPr>
          <w:sz w:val="20"/>
          <w:highlight w:val="yellow"/>
        </w:rPr>
        <w:t>required</w:t>
      </w:r>
      <w:r>
        <w:rPr>
          <w:spacing w:val="-5"/>
          <w:sz w:val="20"/>
          <w:highlight w:val="yellow"/>
        </w:rPr>
        <w:t> </w:t>
      </w:r>
      <w:r>
        <w:rPr>
          <w:sz w:val="20"/>
          <w:highlight w:val="yellow"/>
        </w:rPr>
        <w:t>delivery</w:t>
      </w:r>
      <w:r>
        <w:rPr>
          <w:spacing w:val="-5"/>
          <w:sz w:val="20"/>
          <w:highlight w:val="yellow"/>
        </w:rPr>
        <w:t> </w:t>
      </w:r>
      <w:r>
        <w:rPr>
          <w:sz w:val="20"/>
          <w:highlight w:val="yellow"/>
        </w:rPr>
        <w:t>date,</w:t>
      </w:r>
      <w:r>
        <w:rPr>
          <w:spacing w:val="-5"/>
          <w:sz w:val="20"/>
          <w:highlight w:val="yellow"/>
        </w:rPr>
        <w:t> </w:t>
      </w:r>
      <w:r>
        <w:rPr>
          <w:sz w:val="20"/>
          <w:highlight w:val="yellow"/>
        </w:rPr>
        <w:t>and</w:t>
      </w:r>
      <w:r>
        <w:rPr>
          <w:spacing w:val="-5"/>
          <w:sz w:val="20"/>
          <w:highlight w:val="yellow"/>
        </w:rPr>
        <w:t> </w:t>
      </w:r>
      <w:r>
        <w:rPr>
          <w:sz w:val="20"/>
          <w:highlight w:val="yellow"/>
        </w:rPr>
        <w:t>the</w:t>
      </w:r>
      <w:r>
        <w:rPr>
          <w:spacing w:val="-5"/>
          <w:sz w:val="20"/>
          <w:highlight w:val="yellow"/>
        </w:rPr>
        <w:t> </w:t>
      </w:r>
      <w:r>
        <w:rPr>
          <w:sz w:val="20"/>
          <w:highlight w:val="yellow"/>
        </w:rPr>
        <w:t>point</w:t>
      </w:r>
      <w:r>
        <w:rPr>
          <w:spacing w:val="-5"/>
          <w:sz w:val="20"/>
          <w:highlight w:val="yellow"/>
        </w:rPr>
        <w:t> </w:t>
      </w:r>
      <w:r>
        <w:rPr>
          <w:sz w:val="20"/>
          <w:highlight w:val="yellow"/>
        </w:rPr>
        <w:t>of</w:t>
      </w:r>
      <w:r>
        <w:rPr>
          <w:spacing w:val="-5"/>
          <w:sz w:val="20"/>
          <w:highlight w:val="yellow"/>
        </w:rPr>
        <w:t> </w:t>
      </w:r>
      <w:r>
        <w:rPr>
          <w:sz w:val="20"/>
          <w:highlight w:val="yellow"/>
        </w:rPr>
        <w:t>delivery.</w:t>
      </w:r>
      <w:r>
        <w:rPr>
          <w:spacing w:val="-5"/>
          <w:sz w:val="20"/>
          <w:highlight w:val="yellow"/>
        </w:rPr>
        <w:t> </w:t>
      </w:r>
      <w:r>
        <w:rPr>
          <w:sz w:val="20"/>
          <w:highlight w:val="yellow"/>
        </w:rPr>
        <w:t>The price for the Products shall be as designated in Schedule A. Erchonia may revise its prices from time to time and deliver a written 90 day notice of the reasonable price revision to Distributor; provided</w:t>
      </w:r>
      <w:r>
        <w:rPr>
          <w:spacing w:val="-14"/>
          <w:sz w:val="20"/>
          <w:highlight w:val="yellow"/>
        </w:rPr>
        <w:t> </w:t>
      </w:r>
      <w:r>
        <w:rPr>
          <w:sz w:val="20"/>
          <w:highlight w:val="yellow"/>
        </w:rPr>
        <w:t>that</w:t>
      </w:r>
      <w:r>
        <w:rPr>
          <w:spacing w:val="-14"/>
          <w:sz w:val="20"/>
          <w:highlight w:val="yellow"/>
        </w:rPr>
        <w:t> </w:t>
      </w:r>
      <w:r>
        <w:rPr>
          <w:sz w:val="20"/>
          <w:highlight w:val="yellow"/>
        </w:rPr>
        <w:t>Erchonia</w:t>
      </w:r>
      <w:r>
        <w:rPr>
          <w:spacing w:val="-13"/>
          <w:sz w:val="20"/>
          <w:highlight w:val="yellow"/>
        </w:rPr>
        <w:t> </w:t>
      </w:r>
      <w:r>
        <w:rPr>
          <w:sz w:val="20"/>
          <w:highlight w:val="yellow"/>
        </w:rPr>
        <w:t>agrees</w:t>
      </w:r>
      <w:r>
        <w:rPr>
          <w:spacing w:val="-14"/>
          <w:sz w:val="20"/>
          <w:highlight w:val="yellow"/>
        </w:rPr>
        <w:t> </w:t>
      </w:r>
      <w:r>
        <w:rPr>
          <w:sz w:val="20"/>
          <w:highlight w:val="yellow"/>
        </w:rPr>
        <w:t>that</w:t>
      </w:r>
      <w:r>
        <w:rPr>
          <w:spacing w:val="-14"/>
          <w:sz w:val="20"/>
          <w:highlight w:val="yellow"/>
        </w:rPr>
        <w:t> </w:t>
      </w:r>
      <w:r>
        <w:rPr>
          <w:sz w:val="20"/>
          <w:highlight w:val="yellow"/>
        </w:rPr>
        <w:t>the</w:t>
      </w:r>
      <w:r>
        <w:rPr>
          <w:spacing w:val="-14"/>
          <w:sz w:val="20"/>
          <w:highlight w:val="yellow"/>
        </w:rPr>
        <w:t> </w:t>
      </w:r>
      <w:r>
        <w:rPr>
          <w:sz w:val="20"/>
          <w:highlight w:val="yellow"/>
        </w:rPr>
        <w:t>prices</w:t>
      </w:r>
      <w:r>
        <w:rPr>
          <w:spacing w:val="-14"/>
          <w:sz w:val="20"/>
          <w:highlight w:val="yellow"/>
        </w:rPr>
        <w:t> </w:t>
      </w:r>
      <w:r>
        <w:rPr>
          <w:sz w:val="20"/>
          <w:highlight w:val="yellow"/>
        </w:rPr>
        <w:t>listed</w:t>
      </w:r>
      <w:r>
        <w:rPr>
          <w:spacing w:val="-14"/>
          <w:sz w:val="20"/>
          <w:highlight w:val="yellow"/>
        </w:rPr>
        <w:t> </w:t>
      </w:r>
      <w:r>
        <w:rPr>
          <w:sz w:val="20"/>
          <w:highlight w:val="yellow"/>
        </w:rPr>
        <w:t>in</w:t>
      </w:r>
      <w:r>
        <w:rPr>
          <w:spacing w:val="-14"/>
          <w:sz w:val="20"/>
          <w:highlight w:val="yellow"/>
        </w:rPr>
        <w:t> </w:t>
      </w:r>
      <w:r>
        <w:rPr>
          <w:sz w:val="20"/>
          <w:highlight w:val="yellow"/>
        </w:rPr>
        <w:t>Exhibit</w:t>
      </w:r>
      <w:r>
        <w:rPr>
          <w:spacing w:val="-13"/>
          <w:sz w:val="20"/>
          <w:highlight w:val="yellow"/>
        </w:rPr>
        <w:t> </w:t>
      </w:r>
      <w:r>
        <w:rPr>
          <w:sz w:val="20"/>
          <w:highlight w:val="yellow"/>
        </w:rPr>
        <w:t>A</w:t>
      </w:r>
      <w:r>
        <w:rPr>
          <w:spacing w:val="-14"/>
          <w:sz w:val="20"/>
          <w:highlight w:val="yellow"/>
        </w:rPr>
        <w:t> </w:t>
      </w:r>
      <w:r>
        <w:rPr>
          <w:sz w:val="20"/>
          <w:highlight w:val="yellow"/>
        </w:rPr>
        <w:t>shall</w:t>
      </w:r>
      <w:r>
        <w:rPr>
          <w:spacing w:val="-13"/>
          <w:sz w:val="20"/>
          <w:highlight w:val="yellow"/>
        </w:rPr>
        <w:t> </w:t>
      </w:r>
      <w:r>
        <w:rPr>
          <w:sz w:val="20"/>
          <w:highlight w:val="yellow"/>
        </w:rPr>
        <w:t>not</w:t>
      </w:r>
      <w:r>
        <w:rPr>
          <w:spacing w:val="-14"/>
          <w:sz w:val="20"/>
          <w:highlight w:val="yellow"/>
        </w:rPr>
        <w:t> </w:t>
      </w:r>
      <w:r>
        <w:rPr>
          <w:sz w:val="20"/>
          <w:highlight w:val="yellow"/>
        </w:rPr>
        <w:t>be</w:t>
      </w:r>
      <w:r>
        <w:rPr>
          <w:spacing w:val="-14"/>
          <w:sz w:val="20"/>
          <w:highlight w:val="yellow"/>
        </w:rPr>
        <w:t> </w:t>
      </w:r>
      <w:r>
        <w:rPr>
          <w:sz w:val="20"/>
          <w:highlight w:val="yellow"/>
        </w:rPr>
        <w:t>increased</w:t>
      </w:r>
      <w:r>
        <w:rPr>
          <w:spacing w:val="-14"/>
          <w:sz w:val="20"/>
          <w:highlight w:val="yellow"/>
        </w:rPr>
        <w:t> </w:t>
      </w:r>
      <w:r>
        <w:rPr>
          <w:sz w:val="20"/>
          <w:highlight w:val="yellow"/>
        </w:rPr>
        <w:t>during</w:t>
      </w:r>
      <w:r>
        <w:rPr>
          <w:spacing w:val="-14"/>
          <w:sz w:val="20"/>
          <w:highlight w:val="yellow"/>
        </w:rPr>
        <w:t> </w:t>
      </w:r>
      <w:r>
        <w:rPr>
          <w:sz w:val="20"/>
          <w:highlight w:val="yellow"/>
        </w:rPr>
        <w:t>the</w:t>
      </w:r>
      <w:r>
        <w:rPr>
          <w:spacing w:val="-14"/>
          <w:sz w:val="20"/>
          <w:highlight w:val="yellow"/>
        </w:rPr>
        <w:t> </w:t>
      </w:r>
      <w:r>
        <w:rPr>
          <w:sz w:val="20"/>
          <w:highlight w:val="yellow"/>
        </w:rPr>
        <w:t>first 90 days of this agreement.</w:t>
      </w:r>
      <w:r>
        <w:rPr>
          <w:b/>
          <w:color w:val="FF0000"/>
          <w:sz w:val="24"/>
        </w:rPr>
        <w:t xml:space="preserve"> (8)</w:t>
      </w:r>
    </w:p>
    <w:p>
      <w:pPr>
        <w:pStyle w:val="BodyText"/>
        <w:spacing w:before="11"/>
        <w:rPr>
          <w:sz w:val="17"/>
        </w:rPr>
      </w:pPr>
    </w:p>
    <w:p>
      <w:pPr>
        <w:pStyle w:val="ListParagraph"/>
        <w:numPr>
          <w:ilvl w:val="1"/>
          <w:numId w:val="2"/>
        </w:numPr>
        <w:tabs>
          <w:tab w:pos="1313" w:val="left" w:leader="none"/>
        </w:tabs>
        <w:spacing w:line="249" w:lineRule="auto" w:before="0" w:after="0"/>
        <w:ind w:left="1312" w:right="114" w:hanging="606"/>
        <w:jc w:val="both"/>
        <w:rPr>
          <w:sz w:val="20"/>
        </w:rPr>
      </w:pPr>
      <w:r>
        <w:rPr>
          <w:sz w:val="20"/>
          <w:highlight w:val="yellow"/>
        </w:rPr>
        <w:t>Erchonia shall submit invoices to Distributor after or concurrent with shipment of Products to Distributor at the delivery address. Distributor shall pay half (1/2) of the purchase price prior to shipment and the remaining balance 30 days after shipment of the Products. Payments received after the 30 day calendar period will be subject to a late fee of 1.5% of the invoice amount. All payments shall be made in U.S. Dollars.</w:t>
      </w:r>
      <w:r>
        <w:rPr>
          <w:b/>
          <w:color w:val="FF0000"/>
          <w:sz w:val="24"/>
        </w:rPr>
        <w:t xml:space="preserve"> (9)</w:t>
      </w:r>
    </w:p>
    <w:p>
      <w:pPr>
        <w:pStyle w:val="BodyText"/>
        <w:spacing w:before="10"/>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Distributor is responsible for all shipping costs and applicable sales taxes. Distributor is also responsible for all customs and duties applicable to any sales of the Products outside the United States,</w:t>
      </w:r>
      <w:r>
        <w:rPr>
          <w:spacing w:val="-3"/>
          <w:sz w:val="20"/>
        </w:rPr>
        <w:t> </w:t>
      </w:r>
      <w:r>
        <w:rPr>
          <w:sz w:val="20"/>
        </w:rPr>
        <w:t>to</w:t>
      </w:r>
      <w:r>
        <w:rPr>
          <w:spacing w:val="-4"/>
          <w:sz w:val="20"/>
        </w:rPr>
        <w:t> </w:t>
      </w:r>
      <w:r>
        <w:rPr>
          <w:sz w:val="20"/>
        </w:rPr>
        <w:t>the</w:t>
      </w:r>
      <w:r>
        <w:rPr>
          <w:spacing w:val="-4"/>
          <w:sz w:val="20"/>
        </w:rPr>
        <w:t> </w:t>
      </w:r>
      <w:r>
        <w:rPr>
          <w:sz w:val="20"/>
        </w:rPr>
        <w:t>extent</w:t>
      </w:r>
      <w:r>
        <w:rPr>
          <w:spacing w:val="-3"/>
          <w:sz w:val="20"/>
        </w:rPr>
        <w:t> </w:t>
      </w:r>
      <w:r>
        <w:rPr>
          <w:sz w:val="20"/>
        </w:rPr>
        <w:t>such</w:t>
      </w:r>
      <w:r>
        <w:rPr>
          <w:spacing w:val="-3"/>
          <w:sz w:val="20"/>
        </w:rPr>
        <w:t> </w:t>
      </w:r>
      <w:r>
        <w:rPr>
          <w:sz w:val="20"/>
        </w:rPr>
        <w:t>sales</w:t>
      </w:r>
      <w:r>
        <w:rPr>
          <w:spacing w:val="-3"/>
          <w:sz w:val="20"/>
        </w:rPr>
        <w:t> </w:t>
      </w:r>
      <w:r>
        <w:rPr>
          <w:sz w:val="20"/>
        </w:rPr>
        <w:t>are</w:t>
      </w:r>
      <w:r>
        <w:rPr>
          <w:spacing w:val="-3"/>
          <w:sz w:val="20"/>
        </w:rPr>
        <w:t> </w:t>
      </w:r>
      <w:r>
        <w:rPr>
          <w:sz w:val="20"/>
        </w:rPr>
        <w:t>authorized</w:t>
      </w:r>
      <w:r>
        <w:rPr>
          <w:spacing w:val="-3"/>
          <w:sz w:val="20"/>
        </w:rPr>
        <w:t> </w:t>
      </w:r>
      <w:r>
        <w:rPr>
          <w:sz w:val="20"/>
        </w:rPr>
        <w:t>or</w:t>
      </w:r>
      <w:r>
        <w:rPr>
          <w:spacing w:val="-3"/>
          <w:sz w:val="20"/>
        </w:rPr>
        <w:t> </w:t>
      </w:r>
      <w:r>
        <w:rPr>
          <w:sz w:val="20"/>
        </w:rPr>
        <w:t>permitted.</w:t>
      </w:r>
    </w:p>
    <w:p>
      <w:pPr>
        <w:pStyle w:val="BodyText"/>
        <w:spacing w:before="9"/>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Expenses</w:t>
      </w:r>
      <w:r>
        <w:rPr>
          <w:spacing w:val="6"/>
        </w:rPr>
        <w:t> </w:t>
      </w:r>
      <w:r>
        <w:rPr/>
        <w:t>and</w:t>
      </w:r>
      <w:r>
        <w:rPr>
          <w:spacing w:val="6"/>
        </w:rPr>
        <w:t> </w:t>
      </w:r>
      <w:r>
        <w:rPr>
          <w:spacing w:val="-2"/>
        </w:rPr>
        <w:t>Taxes.</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Distributor is responsible for any out-of-pocket expenses incurred including but not limited to Products</w:t>
      </w:r>
      <w:r>
        <w:rPr>
          <w:spacing w:val="-2"/>
          <w:sz w:val="20"/>
        </w:rPr>
        <w:t> </w:t>
      </w:r>
      <w:r>
        <w:rPr>
          <w:sz w:val="20"/>
        </w:rPr>
        <w:t>for</w:t>
      </w:r>
      <w:r>
        <w:rPr>
          <w:spacing w:val="-3"/>
          <w:sz w:val="20"/>
        </w:rPr>
        <w:t> </w:t>
      </w:r>
      <w:r>
        <w:rPr>
          <w:sz w:val="20"/>
        </w:rPr>
        <w:t>demonstration,</w:t>
      </w:r>
      <w:r>
        <w:rPr>
          <w:spacing w:val="-3"/>
          <w:sz w:val="20"/>
        </w:rPr>
        <w:t> </w:t>
      </w:r>
      <w:r>
        <w:rPr>
          <w:sz w:val="20"/>
        </w:rPr>
        <w:t>Products</w:t>
      </w:r>
      <w:r>
        <w:rPr>
          <w:spacing w:val="-2"/>
          <w:sz w:val="20"/>
        </w:rPr>
        <w:t> </w:t>
      </w:r>
      <w:r>
        <w:rPr>
          <w:sz w:val="20"/>
        </w:rPr>
        <w:t>for</w:t>
      </w:r>
      <w:r>
        <w:rPr>
          <w:spacing w:val="-3"/>
          <w:sz w:val="20"/>
        </w:rPr>
        <w:t> </w:t>
      </w:r>
      <w:r>
        <w:rPr>
          <w:sz w:val="20"/>
        </w:rPr>
        <w:t>treatment,</w:t>
      </w:r>
      <w:r>
        <w:rPr>
          <w:spacing w:val="-3"/>
          <w:sz w:val="20"/>
        </w:rPr>
        <w:t> </w:t>
      </w:r>
      <w:r>
        <w:rPr>
          <w:sz w:val="20"/>
        </w:rPr>
        <w:t>sales</w:t>
      </w:r>
      <w:r>
        <w:rPr>
          <w:spacing w:val="-2"/>
          <w:sz w:val="20"/>
        </w:rPr>
        <w:t> </w:t>
      </w:r>
      <w:r>
        <w:rPr>
          <w:sz w:val="20"/>
        </w:rPr>
        <w:t>and</w:t>
      </w:r>
      <w:r>
        <w:rPr>
          <w:spacing w:val="-3"/>
          <w:sz w:val="20"/>
        </w:rPr>
        <w:t> </w:t>
      </w:r>
      <w:r>
        <w:rPr>
          <w:sz w:val="20"/>
        </w:rPr>
        <w:t>promotional</w:t>
      </w:r>
      <w:r>
        <w:rPr>
          <w:spacing w:val="-3"/>
          <w:sz w:val="20"/>
        </w:rPr>
        <w:t> </w:t>
      </w:r>
      <w:r>
        <w:rPr>
          <w:sz w:val="20"/>
        </w:rPr>
        <w:t>material,</w:t>
      </w:r>
      <w:r>
        <w:rPr>
          <w:spacing w:val="-2"/>
          <w:sz w:val="20"/>
        </w:rPr>
        <w:t> </w:t>
      </w:r>
      <w:r>
        <w:rPr>
          <w:sz w:val="20"/>
        </w:rPr>
        <w:t>seminar</w:t>
      </w:r>
      <w:r>
        <w:rPr>
          <w:spacing w:val="-2"/>
          <w:sz w:val="20"/>
        </w:rPr>
        <w:t> </w:t>
      </w:r>
      <w:r>
        <w:rPr>
          <w:sz w:val="20"/>
        </w:rPr>
        <w:t>costs including room rental, and travel-related expenses.</w:t>
      </w:r>
    </w:p>
    <w:p>
      <w:pPr>
        <w:pStyle w:val="BodyText"/>
        <w:spacing w:before="8"/>
        <w:rPr>
          <w:sz w:val="17"/>
        </w:rPr>
      </w:pPr>
    </w:p>
    <w:p>
      <w:pPr>
        <w:pStyle w:val="ListParagraph"/>
        <w:numPr>
          <w:ilvl w:val="1"/>
          <w:numId w:val="2"/>
        </w:numPr>
        <w:tabs>
          <w:tab w:pos="1312" w:val="left" w:leader="none"/>
          <w:tab w:pos="1313" w:val="left" w:leader="none"/>
        </w:tabs>
        <w:spacing w:line="240" w:lineRule="auto" w:before="0" w:after="0"/>
        <w:ind w:left="1313" w:right="0" w:hanging="607"/>
        <w:jc w:val="left"/>
        <w:rPr>
          <w:sz w:val="20"/>
        </w:rPr>
      </w:pPr>
      <w:r>
        <w:rPr>
          <w:sz w:val="20"/>
        </w:rPr>
        <w:t>Distributor</w:t>
      </w:r>
      <w:r>
        <w:rPr>
          <w:spacing w:val="-8"/>
          <w:sz w:val="20"/>
        </w:rPr>
        <w:t> </w:t>
      </w:r>
      <w:r>
        <w:rPr>
          <w:sz w:val="20"/>
        </w:rPr>
        <w:t>is</w:t>
      </w:r>
      <w:r>
        <w:rPr>
          <w:spacing w:val="-7"/>
          <w:sz w:val="20"/>
        </w:rPr>
        <w:t> </w:t>
      </w:r>
      <w:r>
        <w:rPr>
          <w:sz w:val="20"/>
        </w:rPr>
        <w:t>responsible</w:t>
      </w:r>
      <w:r>
        <w:rPr>
          <w:spacing w:val="-7"/>
          <w:sz w:val="20"/>
        </w:rPr>
        <w:t> </w:t>
      </w:r>
      <w:r>
        <w:rPr>
          <w:sz w:val="20"/>
        </w:rPr>
        <w:t>for</w:t>
      </w:r>
      <w:r>
        <w:rPr>
          <w:spacing w:val="-8"/>
          <w:sz w:val="20"/>
        </w:rPr>
        <w:t> </w:t>
      </w:r>
      <w:r>
        <w:rPr>
          <w:sz w:val="20"/>
        </w:rPr>
        <w:t>all</w:t>
      </w:r>
      <w:r>
        <w:rPr>
          <w:spacing w:val="-7"/>
          <w:sz w:val="20"/>
        </w:rPr>
        <w:t> </w:t>
      </w:r>
      <w:r>
        <w:rPr>
          <w:sz w:val="20"/>
        </w:rPr>
        <w:t>federal,</w:t>
      </w:r>
      <w:r>
        <w:rPr>
          <w:spacing w:val="-8"/>
          <w:sz w:val="20"/>
        </w:rPr>
        <w:t> </w:t>
      </w:r>
      <w:r>
        <w:rPr>
          <w:sz w:val="20"/>
        </w:rPr>
        <w:t>state</w:t>
      </w:r>
      <w:r>
        <w:rPr>
          <w:spacing w:val="-7"/>
          <w:sz w:val="20"/>
        </w:rPr>
        <w:t> </w:t>
      </w:r>
      <w:r>
        <w:rPr>
          <w:sz w:val="20"/>
        </w:rPr>
        <w:t>and</w:t>
      </w:r>
      <w:r>
        <w:rPr>
          <w:spacing w:val="-7"/>
          <w:sz w:val="20"/>
        </w:rPr>
        <w:t> </w:t>
      </w:r>
      <w:r>
        <w:rPr>
          <w:sz w:val="20"/>
        </w:rPr>
        <w:t>local</w:t>
      </w:r>
      <w:r>
        <w:rPr>
          <w:spacing w:val="-7"/>
          <w:sz w:val="20"/>
        </w:rPr>
        <w:t> </w:t>
      </w:r>
      <w:r>
        <w:rPr>
          <w:sz w:val="20"/>
        </w:rPr>
        <w:t>taxes</w:t>
      </w:r>
      <w:r>
        <w:rPr>
          <w:spacing w:val="-8"/>
          <w:sz w:val="20"/>
        </w:rPr>
        <w:t> </w:t>
      </w:r>
      <w:r>
        <w:rPr>
          <w:sz w:val="20"/>
        </w:rPr>
        <w:t>attributable</w:t>
      </w:r>
      <w:r>
        <w:rPr>
          <w:spacing w:val="-7"/>
          <w:sz w:val="20"/>
        </w:rPr>
        <w:t> </w:t>
      </w:r>
      <w:r>
        <w:rPr>
          <w:sz w:val="20"/>
        </w:rPr>
        <w:t>to</w:t>
      </w:r>
      <w:r>
        <w:rPr>
          <w:spacing w:val="-8"/>
          <w:sz w:val="20"/>
        </w:rPr>
        <w:t> </w:t>
      </w:r>
      <w:r>
        <w:rPr>
          <w:sz w:val="20"/>
        </w:rPr>
        <w:t>compensation</w:t>
      </w:r>
      <w:r>
        <w:rPr>
          <w:spacing w:val="-7"/>
          <w:sz w:val="20"/>
        </w:rPr>
        <w:t> </w:t>
      </w:r>
      <w:r>
        <w:rPr>
          <w:spacing w:val="-2"/>
          <w:sz w:val="20"/>
        </w:rPr>
        <w:t>received</w:t>
      </w:r>
    </w:p>
    <w:p>
      <w:pPr>
        <w:spacing w:after="0" w:line="240" w:lineRule="auto"/>
        <w:jc w:val="left"/>
        <w:rPr>
          <w:sz w:val="20"/>
        </w:rPr>
        <w:sectPr>
          <w:pgSz w:w="11900" w:h="16840"/>
          <w:pgMar w:header="0" w:footer="693" w:top="1040" w:bottom="880" w:left="900" w:right="880"/>
        </w:sectPr>
      </w:pPr>
    </w:p>
    <w:p>
      <w:pPr>
        <w:pStyle w:val="BodyText"/>
        <w:spacing w:before="81"/>
        <w:ind w:left="1302" w:right="1215"/>
        <w:jc w:val="center"/>
      </w:pPr>
      <w:r>
        <w:rPr>
          <w:spacing w:val="-2"/>
        </w:rPr>
        <w:t>pursuant</w:t>
      </w:r>
      <w:r>
        <w:rPr>
          <w:spacing w:val="-10"/>
        </w:rPr>
        <w:t> </w:t>
      </w:r>
      <w:r>
        <w:rPr>
          <w:spacing w:val="-2"/>
        </w:rPr>
        <w:t>to</w:t>
      </w:r>
      <w:r>
        <w:rPr>
          <w:spacing w:val="-10"/>
        </w:rPr>
        <w:t> </w:t>
      </w:r>
      <w:r>
        <w:rPr>
          <w:spacing w:val="-2"/>
        </w:rPr>
        <w:t>this</w:t>
      </w:r>
      <w:r>
        <w:rPr>
          <w:spacing w:val="-10"/>
        </w:rPr>
        <w:t> </w:t>
      </w:r>
      <w:r>
        <w:rPr>
          <w:spacing w:val="-2"/>
        </w:rPr>
        <w:t>Agreement,</w:t>
      </w:r>
      <w:r>
        <w:rPr>
          <w:spacing w:val="-10"/>
        </w:rPr>
        <w:t> </w:t>
      </w:r>
      <w:r>
        <w:rPr>
          <w:spacing w:val="-2"/>
        </w:rPr>
        <w:t>including</w:t>
      </w:r>
      <w:r>
        <w:rPr>
          <w:spacing w:val="-10"/>
        </w:rPr>
        <w:t> </w:t>
      </w:r>
      <w:r>
        <w:rPr>
          <w:spacing w:val="-2"/>
        </w:rPr>
        <w:t>sales,</w:t>
      </w:r>
      <w:r>
        <w:rPr>
          <w:spacing w:val="-10"/>
        </w:rPr>
        <w:t> </w:t>
      </w:r>
      <w:r>
        <w:rPr>
          <w:spacing w:val="-2"/>
        </w:rPr>
        <w:t>income,</w:t>
      </w:r>
      <w:r>
        <w:rPr>
          <w:spacing w:val="-10"/>
        </w:rPr>
        <w:t> </w:t>
      </w:r>
      <w:r>
        <w:rPr>
          <w:spacing w:val="-2"/>
        </w:rPr>
        <w:t>social</w:t>
      </w:r>
      <w:r>
        <w:rPr>
          <w:spacing w:val="-10"/>
        </w:rPr>
        <w:t> </w:t>
      </w:r>
      <w:r>
        <w:rPr>
          <w:spacing w:val="-2"/>
        </w:rPr>
        <w:t>security,</w:t>
      </w:r>
      <w:r>
        <w:rPr>
          <w:spacing w:val="-10"/>
        </w:rPr>
        <w:t> </w:t>
      </w:r>
      <w:r>
        <w:rPr>
          <w:spacing w:val="-2"/>
        </w:rPr>
        <w:t>and</w:t>
      </w:r>
      <w:r>
        <w:rPr>
          <w:spacing w:val="-10"/>
        </w:rPr>
        <w:t> </w:t>
      </w:r>
      <w:r>
        <w:rPr>
          <w:spacing w:val="-2"/>
        </w:rPr>
        <w:t>unemployment.</w:t>
      </w:r>
    </w:p>
    <w:p>
      <w:pPr>
        <w:pStyle w:val="BodyText"/>
        <w:spacing w:before="5"/>
        <w:rPr>
          <w:sz w:val="18"/>
        </w:rPr>
      </w:pPr>
    </w:p>
    <w:p>
      <w:pPr>
        <w:pStyle w:val="Heading1"/>
        <w:numPr>
          <w:ilvl w:val="0"/>
          <w:numId w:val="2"/>
        </w:numPr>
        <w:tabs>
          <w:tab w:pos="706" w:val="left" w:leader="none"/>
          <w:tab w:pos="707" w:val="left" w:leader="none"/>
        </w:tabs>
        <w:spacing w:line="240" w:lineRule="auto" w:before="0" w:after="0"/>
        <w:ind w:left="707" w:right="0" w:hanging="607"/>
        <w:jc w:val="left"/>
      </w:pPr>
      <w:r>
        <w:rPr/>
        <w:t>Term</w:t>
      </w:r>
      <w:r>
        <w:rPr>
          <w:spacing w:val="-9"/>
        </w:rPr>
        <w:t> </w:t>
      </w:r>
      <w:r>
        <w:rPr/>
        <w:t>and</w:t>
      </w:r>
      <w:r>
        <w:rPr>
          <w:spacing w:val="-7"/>
        </w:rPr>
        <w:t> </w:t>
      </w:r>
      <w:r>
        <w:rPr>
          <w:spacing w:val="-2"/>
        </w:rPr>
        <w:t>Termination.</w:t>
      </w:r>
    </w:p>
    <w:p>
      <w:pPr>
        <w:pStyle w:val="BodyText"/>
        <w:spacing w:before="6"/>
        <w:rPr>
          <w:b/>
          <w:sz w:val="19"/>
        </w:rPr>
      </w:pPr>
    </w:p>
    <w:p>
      <w:pPr>
        <w:pStyle w:val="ListParagraph"/>
        <w:numPr>
          <w:ilvl w:val="1"/>
          <w:numId w:val="2"/>
        </w:numPr>
        <w:tabs>
          <w:tab w:pos="1313" w:val="left" w:leader="none"/>
        </w:tabs>
        <w:spacing w:line="249" w:lineRule="auto" w:before="0" w:after="0"/>
        <w:ind w:left="1312" w:right="124" w:hanging="606"/>
        <w:jc w:val="both"/>
        <w:rPr>
          <w:sz w:val="20"/>
        </w:rPr>
      </w:pPr>
      <w:r>
        <w:rPr>
          <w:sz w:val="20"/>
          <w:highlight w:val="yellow"/>
        </w:rPr>
        <w:t>Unless</w:t>
      </w:r>
      <w:r>
        <w:rPr>
          <w:spacing w:val="-10"/>
          <w:sz w:val="20"/>
          <w:highlight w:val="yellow"/>
        </w:rPr>
        <w:t> </w:t>
      </w:r>
      <w:r>
        <w:rPr>
          <w:sz w:val="20"/>
          <w:highlight w:val="yellow"/>
        </w:rPr>
        <w:t>terminated</w:t>
      </w:r>
      <w:r>
        <w:rPr>
          <w:spacing w:val="-10"/>
          <w:sz w:val="20"/>
          <w:highlight w:val="yellow"/>
        </w:rPr>
        <w:t> </w:t>
      </w:r>
      <w:r>
        <w:rPr>
          <w:sz w:val="20"/>
          <w:highlight w:val="yellow"/>
        </w:rPr>
        <w:t>earlier</w:t>
      </w:r>
      <w:r>
        <w:rPr>
          <w:spacing w:val="-10"/>
          <w:sz w:val="20"/>
          <w:highlight w:val="yellow"/>
        </w:rPr>
        <w:t> </w:t>
      </w:r>
      <w:r>
        <w:rPr>
          <w:sz w:val="20"/>
          <w:highlight w:val="yellow"/>
        </w:rPr>
        <w:t>as</w:t>
      </w:r>
      <w:r>
        <w:rPr>
          <w:spacing w:val="-10"/>
          <w:sz w:val="20"/>
          <w:highlight w:val="yellow"/>
        </w:rPr>
        <w:t> </w:t>
      </w:r>
      <w:r>
        <w:rPr>
          <w:sz w:val="20"/>
          <w:highlight w:val="yellow"/>
        </w:rPr>
        <w:t>provided</w:t>
      </w:r>
      <w:r>
        <w:rPr>
          <w:spacing w:val="-10"/>
          <w:sz w:val="20"/>
          <w:highlight w:val="yellow"/>
        </w:rPr>
        <w:t> </w:t>
      </w:r>
      <w:r>
        <w:rPr>
          <w:sz w:val="20"/>
          <w:highlight w:val="yellow"/>
        </w:rPr>
        <w:t>in</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shall</w:t>
      </w:r>
      <w:r>
        <w:rPr>
          <w:spacing w:val="-10"/>
          <w:sz w:val="20"/>
          <w:highlight w:val="yellow"/>
        </w:rPr>
        <w:t> </w:t>
      </w:r>
      <w:r>
        <w:rPr>
          <w:sz w:val="20"/>
          <w:highlight w:val="yellow"/>
        </w:rPr>
        <w:t>have</w:t>
      </w:r>
      <w:r>
        <w:rPr>
          <w:spacing w:val="-10"/>
          <w:sz w:val="20"/>
          <w:highlight w:val="yellow"/>
        </w:rPr>
        <w:t> </w:t>
      </w:r>
      <w:r>
        <w:rPr>
          <w:sz w:val="20"/>
          <w:highlight w:val="yellow"/>
        </w:rPr>
        <w:t>an</w:t>
      </w:r>
      <w:r>
        <w:rPr>
          <w:spacing w:val="-10"/>
          <w:sz w:val="20"/>
          <w:highlight w:val="yellow"/>
        </w:rPr>
        <w:t> </w:t>
      </w:r>
      <w:r>
        <w:rPr>
          <w:sz w:val="20"/>
          <w:highlight w:val="yellow"/>
        </w:rPr>
        <w:t>initial</w:t>
      </w:r>
      <w:r>
        <w:rPr>
          <w:spacing w:val="-10"/>
          <w:sz w:val="20"/>
          <w:highlight w:val="yellow"/>
        </w:rPr>
        <w:t> </w:t>
      </w:r>
      <w:r>
        <w:rPr>
          <w:sz w:val="20"/>
          <w:highlight w:val="yellow"/>
        </w:rPr>
        <w:t>term</w:t>
      </w:r>
      <w:r>
        <w:rPr>
          <w:spacing w:val="-10"/>
          <w:sz w:val="20"/>
          <w:highlight w:val="yellow"/>
        </w:rPr>
        <w:t> </w:t>
      </w:r>
      <w:r>
        <w:rPr>
          <w:sz w:val="20"/>
          <w:highlight w:val="yellow"/>
        </w:rPr>
        <w:t>of three (3) years. This agreement shall automatically renew for a period of three (3) years and upon the</w:t>
      </w:r>
      <w:r>
        <w:rPr>
          <w:spacing w:val="-8"/>
          <w:sz w:val="20"/>
          <w:highlight w:val="yellow"/>
        </w:rPr>
        <w:t> </w:t>
      </w:r>
      <w:r>
        <w:rPr>
          <w:sz w:val="20"/>
          <w:highlight w:val="yellow"/>
        </w:rPr>
        <w:t>parties</w:t>
      </w:r>
      <w:r>
        <w:rPr>
          <w:spacing w:val="-7"/>
          <w:sz w:val="20"/>
          <w:highlight w:val="yellow"/>
        </w:rPr>
        <w:t> </w:t>
      </w:r>
      <w:r>
        <w:rPr>
          <w:sz w:val="20"/>
          <w:highlight w:val="yellow"/>
        </w:rPr>
        <w:t>mutual</w:t>
      </w:r>
      <w:r>
        <w:rPr>
          <w:spacing w:val="-7"/>
          <w:sz w:val="20"/>
          <w:highlight w:val="yellow"/>
        </w:rPr>
        <w:t> </w:t>
      </w:r>
      <w:r>
        <w:rPr>
          <w:sz w:val="20"/>
          <w:highlight w:val="yellow"/>
        </w:rPr>
        <w:t>agreement</w:t>
      </w:r>
      <w:r>
        <w:rPr>
          <w:spacing w:val="-7"/>
          <w:sz w:val="20"/>
          <w:highlight w:val="yellow"/>
        </w:rPr>
        <w:t> </w:t>
      </w:r>
      <w:r>
        <w:rPr>
          <w:sz w:val="20"/>
          <w:highlight w:val="yellow"/>
        </w:rPr>
        <w:t>on</w:t>
      </w:r>
      <w:r>
        <w:rPr>
          <w:spacing w:val="-7"/>
          <w:sz w:val="20"/>
          <w:highlight w:val="yellow"/>
        </w:rPr>
        <w:t> </w:t>
      </w:r>
      <w:r>
        <w:rPr>
          <w:sz w:val="20"/>
          <w:highlight w:val="yellow"/>
        </w:rPr>
        <w:t>new</w:t>
      </w:r>
      <w:r>
        <w:rPr>
          <w:spacing w:val="-7"/>
          <w:sz w:val="20"/>
          <w:highlight w:val="yellow"/>
        </w:rPr>
        <w:t> </w:t>
      </w:r>
      <w:r>
        <w:rPr>
          <w:sz w:val="20"/>
          <w:highlight w:val="yellow"/>
        </w:rPr>
        <w:t>minimum</w:t>
      </w:r>
      <w:r>
        <w:rPr>
          <w:spacing w:val="-7"/>
          <w:sz w:val="20"/>
          <w:highlight w:val="yellow"/>
        </w:rPr>
        <w:t> </w:t>
      </w:r>
      <w:r>
        <w:rPr>
          <w:sz w:val="20"/>
          <w:highlight w:val="yellow"/>
        </w:rPr>
        <w:t>performance</w:t>
      </w:r>
      <w:r>
        <w:rPr>
          <w:spacing w:val="-7"/>
          <w:sz w:val="20"/>
          <w:highlight w:val="yellow"/>
        </w:rPr>
        <w:t> </w:t>
      </w:r>
      <w:r>
        <w:rPr>
          <w:sz w:val="20"/>
          <w:highlight w:val="yellow"/>
        </w:rPr>
        <w:t>goals</w:t>
      </w:r>
      <w:r>
        <w:rPr>
          <w:spacing w:val="-7"/>
          <w:sz w:val="20"/>
          <w:highlight w:val="yellow"/>
        </w:rPr>
        <w:t> </w:t>
      </w:r>
      <w:r>
        <w:rPr>
          <w:sz w:val="20"/>
          <w:highlight w:val="yellow"/>
        </w:rPr>
        <w:t>for</w:t>
      </w:r>
      <w:r>
        <w:rPr>
          <w:spacing w:val="-8"/>
          <w:sz w:val="20"/>
          <w:highlight w:val="yellow"/>
        </w:rPr>
        <w:t> </w:t>
      </w:r>
      <w:r>
        <w:rPr>
          <w:sz w:val="20"/>
          <w:highlight w:val="yellow"/>
        </w:rPr>
        <w:t>the</w:t>
      </w:r>
      <w:r>
        <w:rPr>
          <w:spacing w:val="-8"/>
          <w:sz w:val="20"/>
          <w:highlight w:val="yellow"/>
        </w:rPr>
        <w:t> </w:t>
      </w:r>
      <w:r>
        <w:rPr>
          <w:sz w:val="20"/>
          <w:highlight w:val="yellow"/>
        </w:rPr>
        <w:t>renewal</w:t>
      </w:r>
      <w:r>
        <w:rPr>
          <w:spacing w:val="-7"/>
          <w:sz w:val="20"/>
          <w:highlight w:val="yellow"/>
        </w:rPr>
        <w:t> </w:t>
      </w:r>
      <w:r>
        <w:rPr>
          <w:sz w:val="20"/>
          <w:highlight w:val="yellow"/>
        </w:rPr>
        <w:t>period.</w:t>
      </w:r>
      <w:r>
        <w:rPr>
          <w:b/>
          <w:color w:val="FF0000"/>
          <w:sz w:val="24"/>
        </w:rPr>
        <w:t xml:space="preserve"> (10)</w:t>
      </w:r>
    </w:p>
    <w:p>
      <w:pPr>
        <w:pStyle w:val="BodyText"/>
        <w:spacing w:before="9"/>
        <w:rPr>
          <w:sz w:val="17"/>
        </w:rPr>
      </w:pPr>
    </w:p>
    <w:p>
      <w:pPr>
        <w:pStyle w:val="ListParagraph"/>
        <w:numPr>
          <w:ilvl w:val="1"/>
          <w:numId w:val="2"/>
        </w:numPr>
        <w:tabs>
          <w:tab w:pos="1313" w:val="left" w:leader="none"/>
        </w:tabs>
        <w:spacing w:line="249" w:lineRule="auto" w:before="0" w:after="0"/>
        <w:ind w:left="1312" w:right="122" w:hanging="606"/>
        <w:jc w:val="both"/>
        <w:rPr>
          <w:sz w:val="20"/>
        </w:rPr>
      </w:pPr>
      <w:r>
        <w:rPr>
          <w:sz w:val="20"/>
          <w:highlight w:val="yellow"/>
        </w:rPr>
        <w:t>Either party may terminate this Agreement in the event of a material breach by the other party, provided the breaching party is first given reasonably detailed, written notice of the breach. If the breach</w:t>
      </w:r>
      <w:r>
        <w:rPr>
          <w:spacing w:val="-9"/>
          <w:sz w:val="20"/>
          <w:highlight w:val="yellow"/>
        </w:rPr>
        <w:t> </w:t>
      </w:r>
      <w:r>
        <w:rPr>
          <w:sz w:val="20"/>
          <w:highlight w:val="yellow"/>
        </w:rPr>
        <w:t>is</w:t>
      </w:r>
      <w:r>
        <w:rPr>
          <w:spacing w:val="-9"/>
          <w:sz w:val="20"/>
          <w:highlight w:val="yellow"/>
        </w:rPr>
        <w:t> </w:t>
      </w:r>
      <w:r>
        <w:rPr>
          <w:sz w:val="20"/>
          <w:highlight w:val="yellow"/>
        </w:rPr>
        <w:t>not</w:t>
      </w:r>
      <w:r>
        <w:rPr>
          <w:spacing w:val="-9"/>
          <w:sz w:val="20"/>
          <w:highlight w:val="yellow"/>
        </w:rPr>
        <w:t> </w:t>
      </w:r>
      <w:r>
        <w:rPr>
          <w:sz w:val="20"/>
          <w:highlight w:val="yellow"/>
        </w:rPr>
        <w:t>cured</w:t>
      </w:r>
      <w:r>
        <w:rPr>
          <w:spacing w:val="-9"/>
          <w:sz w:val="20"/>
          <w:highlight w:val="yellow"/>
        </w:rPr>
        <w:t> </w:t>
      </w:r>
      <w:r>
        <w:rPr>
          <w:sz w:val="20"/>
          <w:highlight w:val="yellow"/>
        </w:rPr>
        <w:t>within</w:t>
      </w:r>
      <w:r>
        <w:rPr>
          <w:spacing w:val="-9"/>
          <w:sz w:val="20"/>
          <w:highlight w:val="yellow"/>
        </w:rPr>
        <w:t> </w:t>
      </w:r>
      <w:r>
        <w:rPr>
          <w:sz w:val="20"/>
          <w:highlight w:val="yellow"/>
        </w:rPr>
        <w:t>ten</w:t>
      </w:r>
      <w:r>
        <w:rPr>
          <w:spacing w:val="-9"/>
          <w:sz w:val="20"/>
          <w:highlight w:val="yellow"/>
        </w:rPr>
        <w:t> </w:t>
      </w:r>
      <w:r>
        <w:rPr>
          <w:sz w:val="20"/>
          <w:highlight w:val="yellow"/>
        </w:rPr>
        <w:t>days</w:t>
      </w:r>
      <w:r>
        <w:rPr>
          <w:spacing w:val="-9"/>
          <w:sz w:val="20"/>
          <w:highlight w:val="yellow"/>
        </w:rPr>
        <w:t> </w:t>
      </w:r>
      <w:r>
        <w:rPr>
          <w:sz w:val="20"/>
          <w:highlight w:val="yellow"/>
        </w:rPr>
        <w:t>of</w:t>
      </w:r>
      <w:r>
        <w:rPr>
          <w:spacing w:val="-9"/>
          <w:sz w:val="20"/>
          <w:highlight w:val="yellow"/>
        </w:rPr>
        <w:t> </w:t>
      </w:r>
      <w:r>
        <w:rPr>
          <w:sz w:val="20"/>
          <w:highlight w:val="yellow"/>
        </w:rPr>
        <w:t>such</w:t>
      </w:r>
      <w:r>
        <w:rPr>
          <w:spacing w:val="-9"/>
          <w:sz w:val="20"/>
          <w:highlight w:val="yellow"/>
        </w:rPr>
        <w:t> </w:t>
      </w:r>
      <w:r>
        <w:rPr>
          <w:sz w:val="20"/>
          <w:highlight w:val="yellow"/>
        </w:rPr>
        <w:t>notice,</w:t>
      </w:r>
      <w:r>
        <w:rPr>
          <w:spacing w:val="-9"/>
          <w:sz w:val="20"/>
          <w:highlight w:val="yellow"/>
        </w:rPr>
        <w:t> </w:t>
      </w:r>
      <w:r>
        <w:rPr>
          <w:sz w:val="20"/>
          <w:highlight w:val="yellow"/>
        </w:rPr>
        <w:t>the</w:t>
      </w:r>
      <w:r>
        <w:rPr>
          <w:spacing w:val="-9"/>
          <w:sz w:val="20"/>
          <w:highlight w:val="yellow"/>
        </w:rPr>
        <w:t> </w:t>
      </w:r>
      <w:r>
        <w:rPr>
          <w:sz w:val="20"/>
          <w:highlight w:val="yellow"/>
        </w:rPr>
        <w:t>Agreement</w:t>
      </w:r>
      <w:r>
        <w:rPr>
          <w:spacing w:val="-9"/>
          <w:sz w:val="20"/>
          <w:highlight w:val="yellow"/>
        </w:rPr>
        <w:t> </w:t>
      </w:r>
      <w:r>
        <w:rPr>
          <w:sz w:val="20"/>
          <w:highlight w:val="yellow"/>
        </w:rPr>
        <w:t>will</w:t>
      </w:r>
      <w:r>
        <w:rPr>
          <w:spacing w:val="-9"/>
          <w:sz w:val="20"/>
          <w:highlight w:val="yellow"/>
        </w:rPr>
        <w:t> </w:t>
      </w:r>
      <w:r>
        <w:rPr>
          <w:sz w:val="20"/>
          <w:highlight w:val="yellow"/>
        </w:rPr>
        <w:t>terminate</w:t>
      </w:r>
      <w:r>
        <w:rPr>
          <w:spacing w:val="-9"/>
          <w:sz w:val="20"/>
          <w:highlight w:val="yellow"/>
        </w:rPr>
        <w:t> </w:t>
      </w:r>
      <w:r>
        <w:rPr>
          <w:sz w:val="20"/>
          <w:highlight w:val="yellow"/>
        </w:rPr>
        <w:t>immediately.</w:t>
      </w:r>
      <w:r>
        <w:rPr>
          <w:b/>
          <w:color w:val="FF0000"/>
          <w:sz w:val="24"/>
        </w:rPr>
        <w:t xml:space="preserve"> (11)</w:t>
      </w:r>
    </w:p>
    <w:p>
      <w:pPr>
        <w:pStyle w:val="BodyText"/>
        <w:spacing w:before="8"/>
        <w:rPr>
          <w:sz w:val="17"/>
        </w:rPr>
      </w:pPr>
    </w:p>
    <w:p>
      <w:pPr>
        <w:pStyle w:val="ListParagraph"/>
        <w:numPr>
          <w:ilvl w:val="1"/>
          <w:numId w:val="2"/>
        </w:numPr>
        <w:tabs>
          <w:tab w:pos="1313" w:val="left" w:leader="none"/>
        </w:tabs>
        <w:spacing w:line="240" w:lineRule="auto" w:before="1" w:after="0"/>
        <w:ind w:left="1313" w:right="0" w:hanging="607"/>
        <w:jc w:val="both"/>
        <w:rPr>
          <w:sz w:val="20"/>
        </w:rPr>
      </w:pPr>
      <w:r>
        <w:rPr>
          <w:sz w:val="20"/>
          <w:highlight w:val="yellow"/>
        </w:rPr>
        <w:t>This</w:t>
      </w:r>
      <w:r>
        <w:rPr>
          <w:spacing w:val="-7"/>
          <w:sz w:val="20"/>
          <w:highlight w:val="yellow"/>
        </w:rPr>
        <w:t> </w:t>
      </w:r>
      <w:r>
        <w:rPr>
          <w:sz w:val="20"/>
          <w:highlight w:val="yellow"/>
        </w:rPr>
        <w:t>Agreement</w:t>
      </w:r>
      <w:r>
        <w:rPr>
          <w:spacing w:val="-6"/>
          <w:sz w:val="20"/>
          <w:highlight w:val="yellow"/>
        </w:rPr>
        <w:t> </w:t>
      </w:r>
      <w:r>
        <w:rPr>
          <w:sz w:val="20"/>
          <w:highlight w:val="yellow"/>
        </w:rPr>
        <w:t>may</w:t>
      </w:r>
      <w:r>
        <w:rPr>
          <w:spacing w:val="-5"/>
          <w:sz w:val="20"/>
          <w:highlight w:val="yellow"/>
        </w:rPr>
        <w:t> </w:t>
      </w:r>
      <w:r>
        <w:rPr>
          <w:sz w:val="20"/>
          <w:highlight w:val="yellow"/>
        </w:rPr>
        <w:t>be</w:t>
      </w:r>
      <w:r>
        <w:rPr>
          <w:spacing w:val="-6"/>
          <w:sz w:val="20"/>
          <w:highlight w:val="yellow"/>
        </w:rPr>
        <w:t> </w:t>
      </w:r>
      <w:r>
        <w:rPr>
          <w:sz w:val="20"/>
          <w:highlight w:val="yellow"/>
        </w:rPr>
        <w:t>terminated</w:t>
      </w:r>
      <w:r>
        <w:rPr>
          <w:spacing w:val="-6"/>
          <w:sz w:val="20"/>
          <w:highlight w:val="yellow"/>
        </w:rPr>
        <w:t> </w:t>
      </w:r>
      <w:r>
        <w:rPr>
          <w:sz w:val="20"/>
          <w:highlight w:val="yellow"/>
        </w:rPr>
        <w:t>immediately</w:t>
      </w:r>
      <w:r>
        <w:rPr>
          <w:spacing w:val="-6"/>
          <w:sz w:val="20"/>
          <w:highlight w:val="yellow"/>
        </w:rPr>
        <w:t> </w:t>
      </w:r>
      <w:r>
        <w:rPr>
          <w:sz w:val="20"/>
          <w:highlight w:val="yellow"/>
        </w:rPr>
        <w:t>by</w:t>
      </w:r>
      <w:r>
        <w:rPr>
          <w:spacing w:val="-5"/>
          <w:sz w:val="20"/>
          <w:highlight w:val="yellow"/>
        </w:rPr>
        <w:t> </w:t>
      </w:r>
      <w:r>
        <w:rPr>
          <w:sz w:val="20"/>
          <w:highlight w:val="yellow"/>
        </w:rPr>
        <w:t>Erchonia</w:t>
      </w:r>
      <w:r>
        <w:rPr>
          <w:spacing w:val="-6"/>
          <w:sz w:val="20"/>
          <w:highlight w:val="yellow"/>
        </w:rPr>
        <w:t> </w:t>
      </w:r>
      <w:r>
        <w:rPr>
          <w:sz w:val="20"/>
          <w:highlight w:val="yellow"/>
        </w:rPr>
        <w:t>under</w:t>
      </w:r>
      <w:r>
        <w:rPr>
          <w:spacing w:val="-5"/>
          <w:sz w:val="20"/>
          <w:highlight w:val="yellow"/>
        </w:rPr>
        <w:t> </w:t>
      </w:r>
      <w:r>
        <w:rPr>
          <w:sz w:val="20"/>
          <w:highlight w:val="yellow"/>
        </w:rPr>
        <w:t>any</w:t>
      </w:r>
      <w:r>
        <w:rPr>
          <w:spacing w:val="-6"/>
          <w:sz w:val="20"/>
          <w:highlight w:val="yellow"/>
        </w:rPr>
        <w:t> </w:t>
      </w:r>
      <w:r>
        <w:rPr>
          <w:sz w:val="20"/>
          <w:highlight w:val="yellow"/>
        </w:rPr>
        <w:t>of</w:t>
      </w:r>
      <w:r>
        <w:rPr>
          <w:spacing w:val="-5"/>
          <w:sz w:val="20"/>
          <w:highlight w:val="yellow"/>
        </w:rPr>
        <w:t> </w:t>
      </w:r>
      <w:r>
        <w:rPr>
          <w:sz w:val="20"/>
          <w:highlight w:val="yellow"/>
        </w:rPr>
        <w:t>the</w:t>
      </w:r>
      <w:r>
        <w:rPr>
          <w:spacing w:val="-7"/>
          <w:sz w:val="20"/>
          <w:highlight w:val="yellow"/>
        </w:rPr>
        <w:t> </w:t>
      </w:r>
      <w:r>
        <w:rPr>
          <w:sz w:val="20"/>
          <w:highlight w:val="yellow"/>
        </w:rPr>
        <w:t>following</w:t>
      </w:r>
      <w:r>
        <w:rPr>
          <w:spacing w:val="-6"/>
          <w:sz w:val="20"/>
          <w:highlight w:val="yellow"/>
        </w:rPr>
        <w:t> </w:t>
      </w:r>
      <w:r>
        <w:rPr>
          <w:spacing w:val="-2"/>
          <w:sz w:val="20"/>
          <w:highlight w:val="yellow"/>
        </w:rPr>
        <w:t>conditions:</w:t>
      </w:r>
      <w:r>
        <w:rPr>
          <w:b/>
          <w:color w:val="FF0000"/>
          <w:sz w:val="24"/>
        </w:rPr>
        <w:t xml:space="preserve"> (12)</w:t>
      </w:r>
    </w:p>
    <w:p>
      <w:pPr>
        <w:pStyle w:val="BodyText"/>
        <w:spacing w:line="249" w:lineRule="auto" w:before="10"/>
        <w:ind w:left="1312" w:right="121"/>
        <w:jc w:val="both"/>
      </w:pPr>
      <w:r>
        <w:rPr/>
        <w:t>(a)</w:t>
      </w:r>
      <w:r>
        <w:rPr>
          <w:spacing w:val="-1"/>
        </w:rPr>
        <w:t> </w:t>
      </w:r>
      <w:r>
        <w:rPr/>
        <w:t>if</w:t>
      </w:r>
      <w:r>
        <w:rPr>
          <w:spacing w:val="-1"/>
        </w:rPr>
        <w:t> </w:t>
      </w:r>
      <w:r>
        <w:rPr/>
        <w:t>the</w:t>
      </w:r>
      <w:r>
        <w:rPr>
          <w:spacing w:val="-1"/>
        </w:rPr>
        <w:t> </w:t>
      </w:r>
      <w:r>
        <w:rPr/>
        <w:t>Distributor</w:t>
      </w:r>
      <w:r>
        <w:rPr>
          <w:spacing w:val="-1"/>
        </w:rPr>
        <w:t> </w:t>
      </w:r>
      <w:r>
        <w:rPr/>
        <w:t>is</w:t>
      </w:r>
      <w:r>
        <w:rPr>
          <w:spacing w:val="-1"/>
        </w:rPr>
        <w:t> </w:t>
      </w:r>
      <w:r>
        <w:rPr/>
        <w:t>declared</w:t>
      </w:r>
      <w:r>
        <w:rPr>
          <w:spacing w:val="-1"/>
        </w:rPr>
        <w:t> </w:t>
      </w:r>
      <w:r>
        <w:rPr/>
        <w:t>insolvent</w:t>
      </w:r>
      <w:r>
        <w:rPr>
          <w:spacing w:val="-1"/>
        </w:rPr>
        <w:t> </w:t>
      </w:r>
      <w:r>
        <w:rPr/>
        <w:t>or</w:t>
      </w:r>
      <w:r>
        <w:rPr>
          <w:spacing w:val="-1"/>
        </w:rPr>
        <w:t> </w:t>
      </w:r>
      <w:r>
        <w:rPr/>
        <w:t>bankrupt;</w:t>
      </w:r>
      <w:r>
        <w:rPr>
          <w:spacing w:val="-1"/>
        </w:rPr>
        <w:t> </w:t>
      </w:r>
      <w:r>
        <w:rPr/>
        <w:t>(b)</w:t>
      </w:r>
      <w:r>
        <w:rPr>
          <w:spacing w:val="-1"/>
        </w:rPr>
        <w:t> </w:t>
      </w:r>
      <w:r>
        <w:rPr/>
        <w:t>if</w:t>
      </w:r>
      <w:r>
        <w:rPr>
          <w:spacing w:val="-1"/>
        </w:rPr>
        <w:t> </w:t>
      </w:r>
      <w:r>
        <w:rPr/>
        <w:t>a</w:t>
      </w:r>
      <w:r>
        <w:rPr>
          <w:spacing w:val="-1"/>
        </w:rPr>
        <w:t> </w:t>
      </w:r>
      <w:r>
        <w:rPr/>
        <w:t>petition</w:t>
      </w:r>
      <w:r>
        <w:rPr>
          <w:spacing w:val="-1"/>
        </w:rPr>
        <w:t> </w:t>
      </w:r>
      <w:r>
        <w:rPr/>
        <w:t>is</w:t>
      </w:r>
      <w:r>
        <w:rPr>
          <w:spacing w:val="-1"/>
        </w:rPr>
        <w:t> </w:t>
      </w:r>
      <w:r>
        <w:rPr/>
        <w:t>filed</w:t>
      </w:r>
      <w:r>
        <w:rPr>
          <w:spacing w:val="-1"/>
        </w:rPr>
        <w:t> </w:t>
      </w:r>
      <w:r>
        <w:rPr/>
        <w:t>in</w:t>
      </w:r>
      <w:r>
        <w:rPr>
          <w:spacing w:val="-1"/>
        </w:rPr>
        <w:t> </w:t>
      </w:r>
      <w:r>
        <w:rPr/>
        <w:t>any</w:t>
      </w:r>
      <w:r>
        <w:rPr>
          <w:spacing w:val="-1"/>
        </w:rPr>
        <w:t> </w:t>
      </w:r>
      <w:r>
        <w:rPr/>
        <w:t>court</w:t>
      </w:r>
      <w:r>
        <w:rPr>
          <w:spacing w:val="-1"/>
        </w:rPr>
        <w:t> </w:t>
      </w:r>
      <w:r>
        <w:rPr/>
        <w:t>to</w:t>
      </w:r>
      <w:r>
        <w:rPr>
          <w:spacing w:val="-1"/>
        </w:rPr>
        <w:t> </w:t>
      </w:r>
      <w:r>
        <w:rPr/>
        <w:t>declare Distributor</w:t>
      </w:r>
      <w:r>
        <w:rPr>
          <w:spacing w:val="-7"/>
        </w:rPr>
        <w:t> </w:t>
      </w:r>
      <w:r>
        <w:rPr/>
        <w:t>bankrupt</w:t>
      </w:r>
      <w:r>
        <w:rPr>
          <w:spacing w:val="-7"/>
        </w:rPr>
        <w:t> </w:t>
      </w:r>
      <w:r>
        <w:rPr/>
        <w:t>or</w:t>
      </w:r>
      <w:r>
        <w:rPr>
          <w:spacing w:val="-7"/>
        </w:rPr>
        <w:t> </w:t>
      </w:r>
      <w:r>
        <w:rPr/>
        <w:t>for</w:t>
      </w:r>
      <w:r>
        <w:rPr>
          <w:spacing w:val="-7"/>
        </w:rPr>
        <w:t> </w:t>
      </w:r>
      <w:r>
        <w:rPr/>
        <w:t>reorganization</w:t>
      </w:r>
      <w:r>
        <w:rPr>
          <w:spacing w:val="-7"/>
        </w:rPr>
        <w:t> </w:t>
      </w:r>
      <w:r>
        <w:rPr/>
        <w:t>under</w:t>
      </w:r>
      <w:r>
        <w:rPr>
          <w:spacing w:val="-7"/>
        </w:rPr>
        <w:t> </w:t>
      </w:r>
      <w:r>
        <w:rPr/>
        <w:t>the</w:t>
      </w:r>
      <w:r>
        <w:rPr>
          <w:spacing w:val="-7"/>
        </w:rPr>
        <w:t> </w:t>
      </w:r>
      <w:r>
        <w:rPr/>
        <w:t>Bankruptcy</w:t>
      </w:r>
      <w:r>
        <w:rPr>
          <w:spacing w:val="-7"/>
        </w:rPr>
        <w:t> </w:t>
      </w:r>
      <w:r>
        <w:rPr/>
        <w:t>Law</w:t>
      </w:r>
      <w:r>
        <w:rPr>
          <w:spacing w:val="-7"/>
        </w:rPr>
        <w:t> </w:t>
      </w:r>
      <w:r>
        <w:rPr/>
        <w:t>or</w:t>
      </w:r>
      <w:r>
        <w:rPr>
          <w:spacing w:val="-7"/>
        </w:rPr>
        <w:t> </w:t>
      </w:r>
      <w:r>
        <w:rPr/>
        <w:t>any</w:t>
      </w:r>
      <w:r>
        <w:rPr>
          <w:spacing w:val="-7"/>
        </w:rPr>
        <w:t> </w:t>
      </w:r>
      <w:r>
        <w:rPr/>
        <w:t>similar</w:t>
      </w:r>
      <w:r>
        <w:rPr>
          <w:spacing w:val="-7"/>
        </w:rPr>
        <w:t> </w:t>
      </w:r>
      <w:r>
        <w:rPr/>
        <w:t>statute</w:t>
      </w:r>
      <w:r>
        <w:rPr>
          <w:spacing w:val="-7"/>
        </w:rPr>
        <w:t> </w:t>
      </w:r>
      <w:r>
        <w:rPr/>
        <w:t>and</w:t>
      </w:r>
      <w:r>
        <w:rPr>
          <w:spacing w:val="-7"/>
        </w:rPr>
        <w:t> </w:t>
      </w:r>
      <w:r>
        <w:rPr/>
        <w:t>such petition is not dismissed within 30 days.</w:t>
      </w:r>
    </w:p>
    <w:p>
      <w:pPr>
        <w:pStyle w:val="BodyText"/>
        <w:spacing w:before="8"/>
        <w:rPr>
          <w:sz w:val="17"/>
        </w:rPr>
      </w:pPr>
    </w:p>
    <w:p>
      <w:pPr>
        <w:pStyle w:val="ListParagraph"/>
        <w:numPr>
          <w:ilvl w:val="1"/>
          <w:numId w:val="2"/>
        </w:numPr>
        <w:tabs>
          <w:tab w:pos="1313" w:val="left" w:leader="none"/>
        </w:tabs>
        <w:spacing w:line="249" w:lineRule="auto" w:before="0" w:after="0"/>
        <w:ind w:left="1312" w:right="124" w:hanging="606"/>
        <w:jc w:val="both"/>
        <w:rPr>
          <w:sz w:val="20"/>
        </w:rPr>
      </w:pPr>
      <w:r>
        <w:rPr>
          <w:sz w:val="20"/>
          <w:highlight w:val="yellow"/>
        </w:rPr>
        <w:t>Upon termination of this Agreement by either party, Distributor shall immediately cease using the Trademarks</w:t>
      </w:r>
      <w:r>
        <w:rPr>
          <w:spacing w:val="-13"/>
          <w:sz w:val="20"/>
          <w:highlight w:val="yellow"/>
        </w:rPr>
        <w:t> </w:t>
      </w:r>
      <w:r>
        <w:rPr>
          <w:sz w:val="20"/>
          <w:highlight w:val="yellow"/>
        </w:rPr>
        <w:t>(defined</w:t>
      </w:r>
      <w:r>
        <w:rPr>
          <w:spacing w:val="-13"/>
          <w:sz w:val="20"/>
          <w:highlight w:val="yellow"/>
        </w:rPr>
        <w:t> </w:t>
      </w:r>
      <w:r>
        <w:rPr>
          <w:sz w:val="20"/>
          <w:highlight w:val="yellow"/>
        </w:rPr>
        <w:t>below)</w:t>
      </w:r>
      <w:r>
        <w:rPr>
          <w:spacing w:val="-13"/>
          <w:sz w:val="20"/>
          <w:highlight w:val="yellow"/>
        </w:rPr>
        <w:t> </w:t>
      </w:r>
      <w:r>
        <w:rPr>
          <w:sz w:val="20"/>
          <w:highlight w:val="yellow"/>
        </w:rPr>
        <w:t>and</w:t>
      </w:r>
      <w:r>
        <w:rPr>
          <w:spacing w:val="-13"/>
          <w:sz w:val="20"/>
          <w:highlight w:val="yellow"/>
        </w:rPr>
        <w:t> </w:t>
      </w:r>
      <w:r>
        <w:rPr>
          <w:sz w:val="20"/>
          <w:highlight w:val="yellow"/>
        </w:rPr>
        <w:t>discontinue</w:t>
      </w:r>
      <w:r>
        <w:rPr>
          <w:spacing w:val="-13"/>
          <w:sz w:val="20"/>
          <w:highlight w:val="yellow"/>
        </w:rPr>
        <w:t> </w:t>
      </w:r>
      <w:r>
        <w:rPr>
          <w:sz w:val="20"/>
          <w:highlight w:val="yellow"/>
        </w:rPr>
        <w:t>all</w:t>
      </w:r>
      <w:r>
        <w:rPr>
          <w:spacing w:val="-13"/>
          <w:sz w:val="20"/>
          <w:highlight w:val="yellow"/>
        </w:rPr>
        <w:t> </w:t>
      </w:r>
      <w:r>
        <w:rPr>
          <w:sz w:val="20"/>
          <w:highlight w:val="yellow"/>
        </w:rPr>
        <w:t>representations</w:t>
      </w:r>
      <w:r>
        <w:rPr>
          <w:spacing w:val="-13"/>
          <w:sz w:val="20"/>
          <w:highlight w:val="yellow"/>
        </w:rPr>
        <w:t> </w:t>
      </w:r>
      <w:r>
        <w:rPr>
          <w:sz w:val="20"/>
          <w:highlight w:val="yellow"/>
        </w:rPr>
        <w:t>that</w:t>
      </w:r>
      <w:r>
        <w:rPr>
          <w:spacing w:val="-13"/>
          <w:sz w:val="20"/>
          <w:highlight w:val="yellow"/>
        </w:rPr>
        <w:t> </w:t>
      </w:r>
      <w:r>
        <w:rPr>
          <w:sz w:val="20"/>
          <w:highlight w:val="yellow"/>
        </w:rPr>
        <w:t>it</w:t>
      </w:r>
      <w:r>
        <w:rPr>
          <w:spacing w:val="-13"/>
          <w:sz w:val="20"/>
          <w:highlight w:val="yellow"/>
        </w:rPr>
        <w:t> </w:t>
      </w:r>
      <w:r>
        <w:rPr>
          <w:sz w:val="20"/>
          <w:highlight w:val="yellow"/>
        </w:rPr>
        <w:t>is</w:t>
      </w:r>
      <w:r>
        <w:rPr>
          <w:spacing w:val="-13"/>
          <w:sz w:val="20"/>
          <w:highlight w:val="yellow"/>
        </w:rPr>
        <w:t> </w:t>
      </w:r>
      <w:r>
        <w:rPr>
          <w:sz w:val="20"/>
          <w:highlight w:val="yellow"/>
        </w:rPr>
        <w:t>an</w:t>
      </w:r>
      <w:r>
        <w:rPr>
          <w:spacing w:val="-13"/>
          <w:sz w:val="20"/>
          <w:highlight w:val="yellow"/>
        </w:rPr>
        <w:t> </w:t>
      </w:r>
      <w:r>
        <w:rPr>
          <w:sz w:val="20"/>
          <w:highlight w:val="yellow"/>
        </w:rPr>
        <w:t>authorized</w:t>
      </w:r>
      <w:r>
        <w:rPr>
          <w:spacing w:val="-13"/>
          <w:sz w:val="20"/>
          <w:highlight w:val="yellow"/>
        </w:rPr>
        <w:t> </w:t>
      </w:r>
      <w:r>
        <w:rPr>
          <w:sz w:val="20"/>
          <w:highlight w:val="yellow"/>
        </w:rPr>
        <w:t>distributor</w:t>
      </w:r>
      <w:r>
        <w:rPr>
          <w:spacing w:val="-13"/>
          <w:sz w:val="20"/>
          <w:highlight w:val="yellow"/>
        </w:rPr>
        <w:t> </w:t>
      </w:r>
      <w:r>
        <w:rPr>
          <w:sz w:val="20"/>
          <w:highlight w:val="yellow"/>
        </w:rPr>
        <w:t>of the</w:t>
      </w:r>
      <w:r>
        <w:rPr>
          <w:spacing w:val="-1"/>
          <w:sz w:val="20"/>
          <w:highlight w:val="yellow"/>
        </w:rPr>
        <w:t> </w:t>
      </w:r>
      <w:r>
        <w:rPr>
          <w:sz w:val="20"/>
          <w:highlight w:val="yellow"/>
        </w:rPr>
        <w:t>Products or is in anyway affiliated with Erchonia.</w:t>
      </w:r>
      <w:r>
        <w:rPr>
          <w:b/>
          <w:color w:val="FF0000"/>
          <w:sz w:val="24"/>
        </w:rPr>
        <w:t xml:space="preserve"> (13)</w:t>
      </w:r>
    </w:p>
    <w:p>
      <w:pPr>
        <w:pStyle w:val="BodyText"/>
        <w:spacing w:before="9"/>
        <w:rPr>
          <w:sz w:val="17"/>
        </w:rPr>
      </w:pPr>
    </w:p>
    <w:p>
      <w:pPr>
        <w:pStyle w:val="ListParagraph"/>
        <w:numPr>
          <w:ilvl w:val="1"/>
          <w:numId w:val="2"/>
        </w:numPr>
        <w:tabs>
          <w:tab w:pos="1313" w:val="left" w:leader="none"/>
        </w:tabs>
        <w:spacing w:line="249" w:lineRule="auto" w:before="0" w:after="0"/>
        <w:ind w:left="1312" w:right="119" w:hanging="606"/>
        <w:jc w:val="both"/>
        <w:rPr>
          <w:sz w:val="20"/>
        </w:rPr>
      </w:pPr>
      <w:r>
        <w:rPr>
          <w:sz w:val="20"/>
        </w:rPr>
        <w:t>Except upon termination due to Distributors breach of this agreement, Erchonia will complete delivery of all purchase orders accepted by it prior to termination of this agreement; provided that Distributor</w:t>
      </w:r>
      <w:r>
        <w:rPr>
          <w:spacing w:val="-6"/>
          <w:sz w:val="20"/>
        </w:rPr>
        <w:t> </w:t>
      </w:r>
      <w:r>
        <w:rPr>
          <w:sz w:val="20"/>
        </w:rPr>
        <w:t>shall</w:t>
      </w:r>
      <w:r>
        <w:rPr>
          <w:spacing w:val="-6"/>
          <w:sz w:val="20"/>
        </w:rPr>
        <w:t> </w:t>
      </w:r>
      <w:r>
        <w:rPr>
          <w:sz w:val="20"/>
        </w:rPr>
        <w:t>remain</w:t>
      </w:r>
      <w:r>
        <w:rPr>
          <w:spacing w:val="-6"/>
          <w:sz w:val="20"/>
        </w:rPr>
        <w:t> </w:t>
      </w:r>
      <w:r>
        <w:rPr>
          <w:sz w:val="20"/>
        </w:rPr>
        <w:t>liable</w:t>
      </w:r>
      <w:r>
        <w:rPr>
          <w:spacing w:val="-6"/>
          <w:sz w:val="20"/>
        </w:rPr>
        <w:t> </w:t>
      </w:r>
      <w:r>
        <w:rPr>
          <w:sz w:val="20"/>
        </w:rPr>
        <w:t>for</w:t>
      </w:r>
      <w:r>
        <w:rPr>
          <w:spacing w:val="-6"/>
          <w:sz w:val="20"/>
        </w:rPr>
        <w:t> </w:t>
      </w:r>
      <w:r>
        <w:rPr>
          <w:sz w:val="20"/>
        </w:rPr>
        <w:t>full</w:t>
      </w:r>
      <w:r>
        <w:rPr>
          <w:spacing w:val="-6"/>
          <w:sz w:val="20"/>
        </w:rPr>
        <w:t> </w:t>
      </w:r>
      <w:r>
        <w:rPr>
          <w:sz w:val="20"/>
        </w:rPr>
        <w:t>payment</w:t>
      </w:r>
      <w:r>
        <w:rPr>
          <w:spacing w:val="-6"/>
          <w:sz w:val="20"/>
        </w:rPr>
        <w:t> </w:t>
      </w:r>
      <w:r>
        <w:rPr>
          <w:sz w:val="20"/>
        </w:rPr>
        <w:t>of</w:t>
      </w:r>
      <w:r>
        <w:rPr>
          <w:spacing w:val="-6"/>
          <w:sz w:val="20"/>
        </w:rPr>
        <w:t> </w:t>
      </w:r>
      <w:r>
        <w:rPr>
          <w:sz w:val="20"/>
        </w:rPr>
        <w:t>all</w:t>
      </w:r>
      <w:r>
        <w:rPr>
          <w:spacing w:val="-6"/>
          <w:sz w:val="20"/>
        </w:rPr>
        <w:t> </w:t>
      </w:r>
      <w:r>
        <w:rPr>
          <w:sz w:val="20"/>
        </w:rPr>
        <w:t>such</w:t>
      </w:r>
      <w:r>
        <w:rPr>
          <w:spacing w:val="-6"/>
          <w:sz w:val="20"/>
        </w:rPr>
        <w:t> </w:t>
      </w:r>
      <w:r>
        <w:rPr>
          <w:sz w:val="20"/>
        </w:rPr>
        <w:t>orders.</w:t>
      </w:r>
    </w:p>
    <w:p>
      <w:pPr>
        <w:pStyle w:val="BodyText"/>
        <w:spacing w:before="8"/>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highlight w:val="yellow"/>
        </w:rPr>
        <w:t>The provisions of paragraphs 2 (c) (reporting), 7 (Confidentiality), 8 (Protection of Intellectual Property, 10 (Warranty; Limitation of Liability), 11 (Indemnification), 12 (General Provisions) shall survive termination of this agreement.</w:t>
      </w:r>
      <w:r>
        <w:rPr>
          <w:b/>
          <w:color w:val="FF0000"/>
          <w:sz w:val="24"/>
        </w:rPr>
        <w:t xml:space="preserve"> (14)</w:t>
      </w:r>
    </w:p>
    <w:p>
      <w:pPr>
        <w:pStyle w:val="BodyText"/>
        <w:spacing w:before="9"/>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Confidentiality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In</w:t>
      </w:r>
      <w:r>
        <w:rPr>
          <w:spacing w:val="-8"/>
          <w:sz w:val="20"/>
        </w:rPr>
        <w:t> </w:t>
      </w:r>
      <w:r>
        <w:rPr>
          <w:sz w:val="20"/>
        </w:rPr>
        <w:t>connection</w:t>
      </w:r>
      <w:r>
        <w:rPr>
          <w:spacing w:val="-7"/>
          <w:sz w:val="20"/>
        </w:rPr>
        <w:t> </w:t>
      </w:r>
      <w:r>
        <w:rPr>
          <w:sz w:val="20"/>
        </w:rPr>
        <w:t>with</w:t>
      </w:r>
      <w:r>
        <w:rPr>
          <w:spacing w:val="-7"/>
          <w:sz w:val="20"/>
        </w:rPr>
        <w:t> </w:t>
      </w:r>
      <w:r>
        <w:rPr>
          <w:sz w:val="20"/>
        </w:rPr>
        <w:t>this</w:t>
      </w:r>
      <w:r>
        <w:rPr>
          <w:spacing w:val="-8"/>
          <w:sz w:val="20"/>
        </w:rPr>
        <w:t> </w:t>
      </w:r>
      <w:r>
        <w:rPr>
          <w:sz w:val="20"/>
        </w:rPr>
        <w:t>Agreement,</w:t>
      </w:r>
      <w:r>
        <w:rPr>
          <w:spacing w:val="-7"/>
          <w:sz w:val="20"/>
        </w:rPr>
        <w:t> </w:t>
      </w:r>
      <w:r>
        <w:rPr>
          <w:sz w:val="20"/>
        </w:rPr>
        <w:t>the</w:t>
      </w:r>
      <w:r>
        <w:rPr>
          <w:spacing w:val="-8"/>
          <w:sz w:val="20"/>
        </w:rPr>
        <w:t> </w:t>
      </w:r>
      <w:r>
        <w:rPr>
          <w:sz w:val="20"/>
        </w:rPr>
        <w:t>Distributor</w:t>
      </w:r>
      <w:r>
        <w:rPr>
          <w:spacing w:val="-7"/>
          <w:sz w:val="20"/>
        </w:rPr>
        <w:t> </w:t>
      </w:r>
      <w:r>
        <w:rPr>
          <w:sz w:val="20"/>
        </w:rPr>
        <w:t>will</w:t>
      </w:r>
      <w:r>
        <w:rPr>
          <w:spacing w:val="-7"/>
          <w:sz w:val="20"/>
        </w:rPr>
        <w:t> </w:t>
      </w:r>
      <w:r>
        <w:rPr>
          <w:sz w:val="20"/>
        </w:rPr>
        <w:t>have</w:t>
      </w:r>
      <w:r>
        <w:rPr>
          <w:spacing w:val="-7"/>
          <w:sz w:val="20"/>
        </w:rPr>
        <w:t> </w:t>
      </w:r>
      <w:r>
        <w:rPr>
          <w:sz w:val="20"/>
        </w:rPr>
        <w:t>disclosed</w:t>
      </w:r>
      <w:r>
        <w:rPr>
          <w:spacing w:val="-7"/>
          <w:sz w:val="20"/>
        </w:rPr>
        <w:t> </w:t>
      </w:r>
      <w:r>
        <w:rPr>
          <w:sz w:val="20"/>
        </w:rPr>
        <w:t>to</w:t>
      </w:r>
      <w:r>
        <w:rPr>
          <w:spacing w:val="-8"/>
          <w:sz w:val="20"/>
        </w:rPr>
        <w:t> </w:t>
      </w:r>
      <w:r>
        <w:rPr>
          <w:sz w:val="20"/>
        </w:rPr>
        <w:t>it</w:t>
      </w:r>
      <w:r>
        <w:rPr>
          <w:spacing w:val="-7"/>
          <w:sz w:val="20"/>
        </w:rPr>
        <w:t> </w:t>
      </w:r>
      <w:r>
        <w:rPr>
          <w:sz w:val="20"/>
        </w:rPr>
        <w:t>or</w:t>
      </w:r>
      <w:r>
        <w:rPr>
          <w:spacing w:val="-7"/>
          <w:sz w:val="20"/>
        </w:rPr>
        <w:t> </w:t>
      </w:r>
      <w:r>
        <w:rPr>
          <w:sz w:val="20"/>
        </w:rPr>
        <w:t>otherwise</w:t>
      </w:r>
      <w:r>
        <w:rPr>
          <w:spacing w:val="-7"/>
          <w:sz w:val="20"/>
        </w:rPr>
        <w:t> </w:t>
      </w:r>
      <w:r>
        <w:rPr>
          <w:sz w:val="20"/>
        </w:rPr>
        <w:t>have</w:t>
      </w:r>
      <w:r>
        <w:rPr>
          <w:spacing w:val="-7"/>
          <w:sz w:val="20"/>
        </w:rPr>
        <w:t> </w:t>
      </w:r>
      <w:r>
        <w:rPr>
          <w:sz w:val="20"/>
        </w:rPr>
        <w:t>access to information that is confidential and proprietary to Erchonia. Such information includes but is not limited to Product designs, methods and processes, know-how, business or marketing strategies, Product plans, plans for research and development, development tools, financial information, production costs and information, and supplier and customer lists and information and medical research</w:t>
      </w:r>
      <w:r>
        <w:rPr>
          <w:spacing w:val="-1"/>
          <w:sz w:val="20"/>
        </w:rPr>
        <w:t> </w:t>
      </w:r>
      <w:r>
        <w:rPr>
          <w:sz w:val="20"/>
        </w:rPr>
        <w:t>conducted</w:t>
      </w:r>
      <w:r>
        <w:rPr>
          <w:spacing w:val="-1"/>
          <w:sz w:val="20"/>
        </w:rPr>
        <w:t> </w:t>
      </w:r>
      <w:r>
        <w:rPr>
          <w:sz w:val="20"/>
        </w:rPr>
        <w:t>in</w:t>
      </w:r>
      <w:r>
        <w:rPr>
          <w:spacing w:val="-1"/>
          <w:sz w:val="20"/>
        </w:rPr>
        <w:t> </w:t>
      </w:r>
      <w:r>
        <w:rPr>
          <w:sz w:val="20"/>
        </w:rPr>
        <w:t>pursuit</w:t>
      </w:r>
      <w:r>
        <w:rPr>
          <w:spacing w:val="-1"/>
          <w:sz w:val="20"/>
        </w:rPr>
        <w:t> </w:t>
      </w:r>
      <w:r>
        <w:rPr>
          <w:sz w:val="20"/>
        </w:rPr>
        <w:t>of</w:t>
      </w:r>
      <w:r>
        <w:rPr>
          <w:spacing w:val="-1"/>
          <w:sz w:val="20"/>
        </w:rPr>
        <w:t> </w:t>
      </w:r>
      <w:r>
        <w:rPr>
          <w:sz w:val="20"/>
        </w:rPr>
        <w:t>intended</w:t>
      </w:r>
      <w:r>
        <w:rPr>
          <w:spacing w:val="-1"/>
          <w:sz w:val="20"/>
        </w:rPr>
        <w:t> </w:t>
      </w:r>
      <w:r>
        <w:rPr>
          <w:sz w:val="20"/>
        </w:rPr>
        <w:t>medical</w:t>
      </w:r>
      <w:r>
        <w:rPr>
          <w:spacing w:val="-1"/>
          <w:sz w:val="20"/>
        </w:rPr>
        <w:t> </w:t>
      </w:r>
      <w:r>
        <w:rPr>
          <w:sz w:val="20"/>
        </w:rPr>
        <w:t>applications</w:t>
      </w:r>
      <w:r>
        <w:rPr>
          <w:spacing w:val="-1"/>
          <w:sz w:val="20"/>
        </w:rPr>
        <w:t> </w:t>
      </w:r>
      <w:r>
        <w:rPr>
          <w:sz w:val="20"/>
        </w:rPr>
        <w:t>of</w:t>
      </w:r>
      <w:r>
        <w:rPr>
          <w:spacing w:val="-1"/>
          <w:sz w:val="20"/>
        </w:rPr>
        <w:t> </w:t>
      </w:r>
      <w:r>
        <w:rPr>
          <w:sz w:val="20"/>
        </w:rPr>
        <w:t>the</w:t>
      </w:r>
      <w:r>
        <w:rPr>
          <w:spacing w:val="-1"/>
          <w:sz w:val="20"/>
        </w:rPr>
        <w:t> </w:t>
      </w:r>
      <w:r>
        <w:rPr>
          <w:sz w:val="20"/>
        </w:rPr>
        <w:t>product.</w:t>
      </w:r>
    </w:p>
    <w:p>
      <w:pPr>
        <w:pStyle w:val="BodyText"/>
        <w:spacing w:before="10"/>
        <w:rPr>
          <w:sz w:val="17"/>
        </w:rPr>
      </w:pPr>
    </w:p>
    <w:p>
      <w:pPr>
        <w:pStyle w:val="ListParagraph"/>
        <w:numPr>
          <w:ilvl w:val="1"/>
          <w:numId w:val="2"/>
        </w:numPr>
        <w:tabs>
          <w:tab w:pos="1313" w:val="left" w:leader="none"/>
        </w:tabs>
        <w:spacing w:line="249" w:lineRule="auto" w:before="1" w:after="0"/>
        <w:ind w:left="1312" w:right="114" w:hanging="606"/>
        <w:jc w:val="both"/>
        <w:rPr>
          <w:sz w:val="20"/>
        </w:rPr>
      </w:pPr>
      <w:r>
        <w:rPr>
          <w:sz w:val="20"/>
        </w:rPr>
        <w:t>Distributor</w:t>
      </w:r>
      <w:r>
        <w:rPr>
          <w:spacing w:val="-7"/>
          <w:sz w:val="20"/>
        </w:rPr>
        <w:t> </w:t>
      </w:r>
      <w:r>
        <w:rPr>
          <w:sz w:val="20"/>
        </w:rPr>
        <w:t>will</w:t>
      </w:r>
      <w:r>
        <w:rPr>
          <w:spacing w:val="-7"/>
          <w:sz w:val="20"/>
        </w:rPr>
        <w:t> </w:t>
      </w:r>
      <w:r>
        <w:rPr>
          <w:sz w:val="20"/>
        </w:rPr>
        <w:t>not</w:t>
      </w:r>
      <w:r>
        <w:rPr>
          <w:spacing w:val="-7"/>
          <w:sz w:val="20"/>
        </w:rPr>
        <w:t> </w:t>
      </w:r>
      <w:r>
        <w:rPr>
          <w:sz w:val="20"/>
        </w:rPr>
        <w:t>copy,</w:t>
      </w:r>
      <w:r>
        <w:rPr>
          <w:spacing w:val="-7"/>
          <w:sz w:val="20"/>
        </w:rPr>
        <w:t> </w:t>
      </w:r>
      <w:r>
        <w:rPr>
          <w:sz w:val="20"/>
        </w:rPr>
        <w:t>reproduce,</w:t>
      </w:r>
      <w:r>
        <w:rPr>
          <w:spacing w:val="-7"/>
          <w:sz w:val="20"/>
        </w:rPr>
        <w:t> </w:t>
      </w:r>
      <w:r>
        <w:rPr>
          <w:sz w:val="20"/>
        </w:rPr>
        <w:t>disclose,</w:t>
      </w:r>
      <w:r>
        <w:rPr>
          <w:spacing w:val="-7"/>
          <w:sz w:val="20"/>
        </w:rPr>
        <w:t> </w:t>
      </w:r>
      <w:r>
        <w:rPr>
          <w:sz w:val="20"/>
        </w:rPr>
        <w:t>disseminate</w:t>
      </w:r>
      <w:r>
        <w:rPr>
          <w:spacing w:val="-7"/>
          <w:sz w:val="20"/>
        </w:rPr>
        <w:t> </w:t>
      </w:r>
      <w:r>
        <w:rPr>
          <w:sz w:val="20"/>
        </w:rPr>
        <w:t>or</w:t>
      </w:r>
      <w:r>
        <w:rPr>
          <w:spacing w:val="-7"/>
          <w:sz w:val="20"/>
        </w:rPr>
        <w:t> </w:t>
      </w:r>
      <w:r>
        <w:rPr>
          <w:sz w:val="20"/>
        </w:rPr>
        <w:t>provide</w:t>
      </w:r>
      <w:r>
        <w:rPr>
          <w:spacing w:val="-7"/>
          <w:sz w:val="20"/>
        </w:rPr>
        <w:t> </w:t>
      </w:r>
      <w:r>
        <w:rPr>
          <w:sz w:val="20"/>
        </w:rPr>
        <w:t>any</w:t>
      </w:r>
      <w:r>
        <w:rPr>
          <w:spacing w:val="-7"/>
          <w:sz w:val="20"/>
        </w:rPr>
        <w:t> </w:t>
      </w:r>
      <w:r>
        <w:rPr>
          <w:sz w:val="20"/>
        </w:rPr>
        <w:t>confidential</w:t>
      </w:r>
      <w:r>
        <w:rPr>
          <w:spacing w:val="-7"/>
          <w:sz w:val="20"/>
        </w:rPr>
        <w:t> </w:t>
      </w:r>
      <w:r>
        <w:rPr>
          <w:sz w:val="20"/>
        </w:rPr>
        <w:t>information</w:t>
      </w:r>
      <w:r>
        <w:rPr>
          <w:spacing w:val="-7"/>
          <w:sz w:val="20"/>
        </w:rPr>
        <w:t> </w:t>
      </w:r>
      <w:r>
        <w:rPr>
          <w:sz w:val="20"/>
        </w:rPr>
        <w:t>to any</w:t>
      </w:r>
      <w:r>
        <w:rPr>
          <w:spacing w:val="-14"/>
          <w:sz w:val="20"/>
        </w:rPr>
        <w:t> </w:t>
      </w:r>
      <w:r>
        <w:rPr>
          <w:sz w:val="20"/>
        </w:rPr>
        <w:t>third</w:t>
      </w:r>
      <w:r>
        <w:rPr>
          <w:spacing w:val="-14"/>
          <w:sz w:val="20"/>
        </w:rPr>
        <w:t> </w:t>
      </w:r>
      <w:r>
        <w:rPr>
          <w:sz w:val="20"/>
        </w:rPr>
        <w:t>party,</w:t>
      </w:r>
      <w:r>
        <w:rPr>
          <w:spacing w:val="-14"/>
          <w:sz w:val="20"/>
        </w:rPr>
        <w:t> </w:t>
      </w:r>
      <w:r>
        <w:rPr>
          <w:sz w:val="20"/>
        </w:rPr>
        <w:t>without</w:t>
      </w:r>
      <w:r>
        <w:rPr>
          <w:spacing w:val="-14"/>
          <w:sz w:val="20"/>
        </w:rPr>
        <w:t> </w:t>
      </w:r>
      <w:r>
        <w:rPr>
          <w:sz w:val="20"/>
        </w:rPr>
        <w:t>the</w:t>
      </w:r>
      <w:r>
        <w:rPr>
          <w:spacing w:val="-14"/>
          <w:sz w:val="20"/>
        </w:rPr>
        <w:t> </w:t>
      </w:r>
      <w:r>
        <w:rPr>
          <w:sz w:val="20"/>
        </w:rPr>
        <w:t>prior</w:t>
      </w:r>
      <w:r>
        <w:rPr>
          <w:spacing w:val="-14"/>
          <w:sz w:val="20"/>
        </w:rPr>
        <w:t> </w:t>
      </w:r>
      <w:r>
        <w:rPr>
          <w:sz w:val="20"/>
        </w:rPr>
        <w:t>written</w:t>
      </w:r>
      <w:r>
        <w:rPr>
          <w:spacing w:val="-13"/>
          <w:sz w:val="20"/>
        </w:rPr>
        <w:t> </w:t>
      </w:r>
      <w:r>
        <w:rPr>
          <w:sz w:val="20"/>
        </w:rPr>
        <w:t>consent</w:t>
      </w:r>
      <w:r>
        <w:rPr>
          <w:spacing w:val="-14"/>
          <w:sz w:val="20"/>
        </w:rPr>
        <w:t> </w:t>
      </w:r>
      <w:r>
        <w:rPr>
          <w:sz w:val="20"/>
        </w:rPr>
        <w:t>of</w:t>
      </w:r>
      <w:r>
        <w:rPr>
          <w:spacing w:val="-14"/>
          <w:sz w:val="20"/>
        </w:rPr>
        <w:t> </w:t>
      </w:r>
      <w:r>
        <w:rPr>
          <w:sz w:val="20"/>
        </w:rPr>
        <w:t>Erchonia.</w:t>
      </w:r>
      <w:r>
        <w:rPr>
          <w:spacing w:val="-14"/>
          <w:sz w:val="20"/>
        </w:rPr>
        <w:t> </w:t>
      </w:r>
      <w:r>
        <w:rPr>
          <w:sz w:val="20"/>
        </w:rPr>
        <w:t>In</w:t>
      </w:r>
      <w:r>
        <w:rPr>
          <w:spacing w:val="-14"/>
          <w:sz w:val="20"/>
        </w:rPr>
        <w:t> </w:t>
      </w:r>
      <w:r>
        <w:rPr>
          <w:sz w:val="20"/>
        </w:rPr>
        <w:t>addition,</w:t>
      </w:r>
      <w:r>
        <w:rPr>
          <w:spacing w:val="-14"/>
          <w:sz w:val="20"/>
        </w:rPr>
        <w:t> </w:t>
      </w:r>
      <w:r>
        <w:rPr>
          <w:sz w:val="20"/>
        </w:rPr>
        <w:t>Distributor</w:t>
      </w:r>
      <w:r>
        <w:rPr>
          <w:spacing w:val="-14"/>
          <w:sz w:val="20"/>
        </w:rPr>
        <w:t> </w:t>
      </w:r>
      <w:r>
        <w:rPr>
          <w:sz w:val="20"/>
        </w:rPr>
        <w:t>agrees</w:t>
      </w:r>
      <w:r>
        <w:rPr>
          <w:spacing w:val="-13"/>
          <w:sz w:val="20"/>
        </w:rPr>
        <w:t> </w:t>
      </w:r>
      <w:r>
        <w:rPr>
          <w:sz w:val="20"/>
        </w:rPr>
        <w:t>that</w:t>
      </w:r>
      <w:r>
        <w:rPr>
          <w:spacing w:val="-14"/>
          <w:sz w:val="20"/>
        </w:rPr>
        <w:t> </w:t>
      </w:r>
      <w:r>
        <w:rPr>
          <w:sz w:val="20"/>
        </w:rPr>
        <w:t>it</w:t>
      </w:r>
      <w:r>
        <w:rPr>
          <w:spacing w:val="-14"/>
          <w:sz w:val="20"/>
        </w:rPr>
        <w:t> </w:t>
      </w:r>
      <w:r>
        <w:rPr>
          <w:sz w:val="20"/>
        </w:rPr>
        <w:t>will use such confidential information only for the purpose of carrying out its obligations under this agreement. Upon termination of this agreement for any reason, Distributor will return all such confidential information and any copies of it to Erchonia and will remove and delete any such confidential information for any computers, computer systems or other electronic, magnetic or optical media in its possession or control.</w:t>
      </w:r>
    </w:p>
    <w:p>
      <w:pPr>
        <w:pStyle w:val="BodyText"/>
        <w:spacing w:before="11"/>
        <w:rPr>
          <w:sz w:val="17"/>
        </w:rPr>
      </w:pPr>
    </w:p>
    <w:p>
      <w:pPr>
        <w:pStyle w:val="ListParagraph"/>
        <w:numPr>
          <w:ilvl w:val="1"/>
          <w:numId w:val="2"/>
        </w:numPr>
        <w:tabs>
          <w:tab w:pos="1313" w:val="left" w:leader="none"/>
        </w:tabs>
        <w:spacing w:line="240" w:lineRule="auto" w:before="0" w:after="0"/>
        <w:ind w:left="1313" w:right="0" w:hanging="607"/>
        <w:jc w:val="both"/>
        <w:rPr>
          <w:sz w:val="20"/>
        </w:rPr>
      </w:pPr>
      <w:r>
        <w:rPr>
          <w:spacing w:val="-2"/>
          <w:sz w:val="20"/>
        </w:rPr>
        <w:t>Notwithstanding</w:t>
      </w:r>
      <w:r>
        <w:rPr>
          <w:spacing w:val="-5"/>
          <w:sz w:val="20"/>
        </w:rPr>
        <w:t> </w:t>
      </w:r>
      <w:r>
        <w:rPr>
          <w:spacing w:val="-2"/>
          <w:sz w:val="20"/>
        </w:rPr>
        <w:t>the</w:t>
      </w:r>
      <w:r>
        <w:rPr>
          <w:spacing w:val="-5"/>
          <w:sz w:val="20"/>
        </w:rPr>
        <w:t> </w:t>
      </w:r>
      <w:r>
        <w:rPr>
          <w:spacing w:val="-2"/>
          <w:sz w:val="20"/>
        </w:rPr>
        <w:t>above,</w:t>
      </w:r>
      <w:r>
        <w:rPr>
          <w:spacing w:val="-4"/>
          <w:sz w:val="20"/>
        </w:rPr>
        <w:t> </w:t>
      </w:r>
      <w:r>
        <w:rPr>
          <w:spacing w:val="-2"/>
          <w:sz w:val="20"/>
        </w:rPr>
        <w:t>the</w:t>
      </w:r>
      <w:r>
        <w:rPr>
          <w:spacing w:val="-5"/>
          <w:sz w:val="20"/>
        </w:rPr>
        <w:t> </w:t>
      </w:r>
      <w:r>
        <w:rPr>
          <w:spacing w:val="-2"/>
          <w:sz w:val="20"/>
        </w:rPr>
        <w:t>following</w:t>
      </w:r>
      <w:r>
        <w:rPr>
          <w:spacing w:val="-4"/>
          <w:sz w:val="20"/>
        </w:rPr>
        <w:t> </w:t>
      </w:r>
      <w:r>
        <w:rPr>
          <w:spacing w:val="-2"/>
          <w:sz w:val="20"/>
        </w:rPr>
        <w:t>materials</w:t>
      </w:r>
      <w:r>
        <w:rPr>
          <w:spacing w:val="-5"/>
          <w:sz w:val="20"/>
        </w:rPr>
        <w:t> </w:t>
      </w:r>
      <w:r>
        <w:rPr>
          <w:spacing w:val="-2"/>
          <w:sz w:val="20"/>
        </w:rPr>
        <w:t>will</w:t>
      </w:r>
      <w:r>
        <w:rPr>
          <w:spacing w:val="-4"/>
          <w:sz w:val="20"/>
        </w:rPr>
        <w:t> </w:t>
      </w:r>
      <w:r>
        <w:rPr>
          <w:spacing w:val="-2"/>
          <w:sz w:val="20"/>
        </w:rPr>
        <w:t>not</w:t>
      </w:r>
      <w:r>
        <w:rPr>
          <w:spacing w:val="-5"/>
          <w:sz w:val="20"/>
        </w:rPr>
        <w:t> </w:t>
      </w:r>
      <w:r>
        <w:rPr>
          <w:spacing w:val="-2"/>
          <w:sz w:val="20"/>
        </w:rPr>
        <w:t>be</w:t>
      </w:r>
      <w:r>
        <w:rPr>
          <w:spacing w:val="-4"/>
          <w:sz w:val="20"/>
        </w:rPr>
        <w:t> </w:t>
      </w:r>
      <w:r>
        <w:rPr>
          <w:spacing w:val="-2"/>
          <w:sz w:val="20"/>
        </w:rPr>
        <w:t>deemed</w:t>
      </w:r>
      <w:r>
        <w:rPr>
          <w:spacing w:val="-5"/>
          <w:sz w:val="20"/>
        </w:rPr>
        <w:t> </w:t>
      </w:r>
      <w:r>
        <w:rPr>
          <w:spacing w:val="-2"/>
          <w:sz w:val="20"/>
        </w:rPr>
        <w:t>confidential:</w:t>
      </w:r>
    </w:p>
    <w:p>
      <w:pPr>
        <w:pStyle w:val="BodyText"/>
        <w:spacing w:before="5"/>
        <w:rPr>
          <w:sz w:val="18"/>
        </w:rPr>
      </w:pPr>
    </w:p>
    <w:p>
      <w:pPr>
        <w:pStyle w:val="ListParagraph"/>
        <w:numPr>
          <w:ilvl w:val="2"/>
          <w:numId w:val="2"/>
        </w:numPr>
        <w:tabs>
          <w:tab w:pos="1919" w:val="left" w:leader="none"/>
        </w:tabs>
        <w:spacing w:line="240" w:lineRule="auto" w:before="0" w:after="0"/>
        <w:ind w:left="1919" w:right="0" w:hanging="607"/>
        <w:jc w:val="both"/>
        <w:rPr>
          <w:sz w:val="20"/>
        </w:rPr>
      </w:pPr>
      <w:r>
        <w:rPr>
          <w:spacing w:val="-2"/>
          <w:sz w:val="20"/>
        </w:rPr>
        <w:t>Information</w:t>
      </w:r>
      <w:r>
        <w:rPr>
          <w:spacing w:val="-8"/>
          <w:sz w:val="20"/>
        </w:rPr>
        <w:t> </w:t>
      </w:r>
      <w:r>
        <w:rPr>
          <w:spacing w:val="-2"/>
          <w:sz w:val="20"/>
        </w:rPr>
        <w:t>which</w:t>
      </w:r>
      <w:r>
        <w:rPr>
          <w:spacing w:val="-7"/>
          <w:sz w:val="20"/>
        </w:rPr>
        <w:t> </w:t>
      </w:r>
      <w:r>
        <w:rPr>
          <w:spacing w:val="-2"/>
          <w:sz w:val="20"/>
        </w:rPr>
        <w:t>was</w:t>
      </w:r>
      <w:r>
        <w:rPr>
          <w:spacing w:val="-8"/>
          <w:sz w:val="20"/>
        </w:rPr>
        <w:t> </w:t>
      </w:r>
      <w:r>
        <w:rPr>
          <w:spacing w:val="-2"/>
          <w:sz w:val="20"/>
        </w:rPr>
        <w:t>in</w:t>
      </w:r>
      <w:r>
        <w:rPr>
          <w:spacing w:val="-7"/>
          <w:sz w:val="20"/>
        </w:rPr>
        <w:t> </w:t>
      </w:r>
      <w:r>
        <w:rPr>
          <w:spacing w:val="-2"/>
          <w:sz w:val="20"/>
        </w:rPr>
        <w:t>the</w:t>
      </w:r>
      <w:r>
        <w:rPr>
          <w:spacing w:val="-8"/>
          <w:sz w:val="20"/>
        </w:rPr>
        <w:t> </w:t>
      </w:r>
      <w:r>
        <w:rPr>
          <w:spacing w:val="-2"/>
          <w:sz w:val="20"/>
        </w:rPr>
        <w:t>public</w:t>
      </w:r>
      <w:r>
        <w:rPr>
          <w:spacing w:val="-7"/>
          <w:sz w:val="20"/>
        </w:rPr>
        <w:t> </w:t>
      </w:r>
      <w:r>
        <w:rPr>
          <w:spacing w:val="-2"/>
          <w:sz w:val="20"/>
        </w:rPr>
        <w:t>domain</w:t>
      </w:r>
      <w:r>
        <w:rPr>
          <w:spacing w:val="-8"/>
          <w:sz w:val="20"/>
        </w:rPr>
        <w:t> </w:t>
      </w:r>
      <w:r>
        <w:rPr>
          <w:spacing w:val="-2"/>
          <w:sz w:val="20"/>
        </w:rPr>
        <w:t>at</w:t>
      </w:r>
      <w:r>
        <w:rPr>
          <w:spacing w:val="-7"/>
          <w:sz w:val="20"/>
        </w:rPr>
        <w:t> </w:t>
      </w:r>
      <w:r>
        <w:rPr>
          <w:spacing w:val="-2"/>
          <w:sz w:val="20"/>
        </w:rPr>
        <w:t>the</w:t>
      </w:r>
      <w:r>
        <w:rPr>
          <w:spacing w:val="-8"/>
          <w:sz w:val="20"/>
        </w:rPr>
        <w:t> </w:t>
      </w:r>
      <w:r>
        <w:rPr>
          <w:spacing w:val="-2"/>
          <w:sz w:val="20"/>
        </w:rPr>
        <w:t>time</w:t>
      </w:r>
      <w:r>
        <w:rPr>
          <w:spacing w:val="-7"/>
          <w:sz w:val="20"/>
        </w:rPr>
        <w:t> </w:t>
      </w:r>
      <w:r>
        <w:rPr>
          <w:spacing w:val="-2"/>
          <w:sz w:val="20"/>
        </w:rPr>
        <w:t>of</w:t>
      </w:r>
      <w:r>
        <w:rPr>
          <w:spacing w:val="-8"/>
          <w:sz w:val="20"/>
        </w:rPr>
        <w:t> </w:t>
      </w:r>
      <w:r>
        <w:rPr>
          <w:spacing w:val="-2"/>
          <w:sz w:val="20"/>
        </w:rPr>
        <w:t>disclosure</w:t>
      </w:r>
    </w:p>
    <w:p>
      <w:pPr>
        <w:pStyle w:val="BodyText"/>
        <w:spacing w:before="5"/>
        <w:rPr>
          <w:sz w:val="18"/>
        </w:rPr>
      </w:pPr>
    </w:p>
    <w:p>
      <w:pPr>
        <w:pStyle w:val="ListParagraph"/>
        <w:numPr>
          <w:ilvl w:val="2"/>
          <w:numId w:val="2"/>
        </w:numPr>
        <w:tabs>
          <w:tab w:pos="1918" w:val="left" w:leader="none"/>
          <w:tab w:pos="1919" w:val="left" w:leader="none"/>
        </w:tabs>
        <w:spacing w:line="249" w:lineRule="auto" w:before="0" w:after="0"/>
        <w:ind w:left="1918" w:right="117" w:hanging="606"/>
        <w:jc w:val="left"/>
        <w:rPr>
          <w:sz w:val="20"/>
        </w:rPr>
      </w:pPr>
      <w:r>
        <w:rPr>
          <w:sz w:val="20"/>
        </w:rPr>
        <w:t>Information</w:t>
      </w:r>
      <w:r>
        <w:rPr>
          <w:spacing w:val="40"/>
          <w:sz w:val="20"/>
        </w:rPr>
        <w:t> </w:t>
      </w:r>
      <w:r>
        <w:rPr>
          <w:sz w:val="20"/>
        </w:rPr>
        <w:t>which</w:t>
      </w:r>
      <w:r>
        <w:rPr>
          <w:spacing w:val="40"/>
          <w:sz w:val="20"/>
        </w:rPr>
        <w:t> </w:t>
      </w:r>
      <w:r>
        <w:rPr>
          <w:sz w:val="20"/>
        </w:rPr>
        <w:t>was</w:t>
      </w:r>
      <w:r>
        <w:rPr>
          <w:spacing w:val="40"/>
          <w:sz w:val="20"/>
        </w:rPr>
        <w:t> </w:t>
      </w:r>
      <w:r>
        <w:rPr>
          <w:sz w:val="20"/>
        </w:rPr>
        <w:t>published</w:t>
      </w:r>
      <w:r>
        <w:rPr>
          <w:spacing w:val="40"/>
          <w:sz w:val="20"/>
        </w:rPr>
        <w:t> </w:t>
      </w:r>
      <w:r>
        <w:rPr>
          <w:sz w:val="20"/>
        </w:rPr>
        <w:t>or</w:t>
      </w:r>
      <w:r>
        <w:rPr>
          <w:spacing w:val="40"/>
          <w:sz w:val="20"/>
        </w:rPr>
        <w:t> </w:t>
      </w:r>
      <w:r>
        <w:rPr>
          <w:sz w:val="20"/>
        </w:rPr>
        <w:t>otherwise</w:t>
      </w:r>
      <w:r>
        <w:rPr>
          <w:spacing w:val="40"/>
          <w:sz w:val="20"/>
        </w:rPr>
        <w:t> </w:t>
      </w:r>
      <w:r>
        <w:rPr>
          <w:sz w:val="20"/>
        </w:rPr>
        <w:t>became</w:t>
      </w:r>
      <w:r>
        <w:rPr>
          <w:spacing w:val="40"/>
          <w:sz w:val="20"/>
        </w:rPr>
        <w:t> </w:t>
      </w:r>
      <w:r>
        <w:rPr>
          <w:sz w:val="20"/>
        </w:rPr>
        <w:t>part</w:t>
      </w:r>
      <w:r>
        <w:rPr>
          <w:spacing w:val="40"/>
          <w:sz w:val="20"/>
        </w:rPr>
        <w:t> </w:t>
      </w:r>
      <w:r>
        <w:rPr>
          <w:sz w:val="20"/>
        </w:rPr>
        <w:t>of</w:t>
      </w:r>
      <w:r>
        <w:rPr>
          <w:spacing w:val="40"/>
          <w:sz w:val="20"/>
        </w:rPr>
        <w:t> </w:t>
      </w:r>
      <w:r>
        <w:rPr>
          <w:sz w:val="20"/>
        </w:rPr>
        <w:t>the</w:t>
      </w:r>
      <w:r>
        <w:rPr>
          <w:spacing w:val="40"/>
          <w:sz w:val="20"/>
        </w:rPr>
        <w:t> </w:t>
      </w:r>
      <w:r>
        <w:rPr>
          <w:sz w:val="20"/>
        </w:rPr>
        <w:t>public</w:t>
      </w:r>
      <w:r>
        <w:rPr>
          <w:spacing w:val="40"/>
          <w:sz w:val="20"/>
        </w:rPr>
        <w:t> </w:t>
      </w:r>
      <w:r>
        <w:rPr>
          <w:sz w:val="20"/>
        </w:rPr>
        <w:t>domain</w:t>
      </w:r>
      <w:r>
        <w:rPr>
          <w:spacing w:val="40"/>
          <w:sz w:val="20"/>
        </w:rPr>
        <w:t> </w:t>
      </w:r>
      <w:r>
        <w:rPr>
          <w:sz w:val="20"/>
        </w:rPr>
        <w:t>after disclosure</w:t>
      </w:r>
      <w:r>
        <w:rPr>
          <w:spacing w:val="-6"/>
          <w:sz w:val="20"/>
        </w:rPr>
        <w:t> </w:t>
      </w:r>
      <w:r>
        <w:rPr>
          <w:sz w:val="20"/>
        </w:rPr>
        <w:t>to</w:t>
      </w:r>
      <w:r>
        <w:rPr>
          <w:spacing w:val="-6"/>
          <w:sz w:val="20"/>
        </w:rPr>
        <w:t> </w:t>
      </w:r>
      <w:r>
        <w:rPr>
          <w:sz w:val="20"/>
        </w:rPr>
        <w:t>the</w:t>
      </w:r>
      <w:r>
        <w:rPr>
          <w:spacing w:val="-6"/>
          <w:sz w:val="20"/>
        </w:rPr>
        <w:t> </w:t>
      </w:r>
      <w:r>
        <w:rPr>
          <w:sz w:val="20"/>
        </w:rPr>
        <w:t>Distributor</w:t>
      </w:r>
      <w:r>
        <w:rPr>
          <w:spacing w:val="-6"/>
          <w:sz w:val="20"/>
        </w:rPr>
        <w:t> </w:t>
      </w:r>
      <w:r>
        <w:rPr>
          <w:sz w:val="20"/>
        </w:rPr>
        <w:t>through</w:t>
      </w:r>
      <w:r>
        <w:rPr>
          <w:spacing w:val="-6"/>
          <w:sz w:val="20"/>
        </w:rPr>
        <w:t> </w:t>
      </w:r>
      <w:r>
        <w:rPr>
          <w:sz w:val="20"/>
        </w:rPr>
        <w:t>no</w:t>
      </w:r>
      <w:r>
        <w:rPr>
          <w:spacing w:val="-6"/>
          <w:sz w:val="20"/>
        </w:rPr>
        <w:t> </w:t>
      </w:r>
      <w:r>
        <w:rPr>
          <w:sz w:val="20"/>
        </w:rPr>
        <w:t>fault</w:t>
      </w:r>
      <w:r>
        <w:rPr>
          <w:spacing w:val="-6"/>
          <w:sz w:val="20"/>
        </w:rPr>
        <w:t> </w:t>
      </w:r>
      <w:r>
        <w:rPr>
          <w:sz w:val="20"/>
        </w:rPr>
        <w:t>of</w:t>
      </w:r>
      <w:r>
        <w:rPr>
          <w:spacing w:val="-6"/>
          <w:sz w:val="20"/>
        </w:rPr>
        <w:t> </w:t>
      </w:r>
      <w:r>
        <w:rPr>
          <w:sz w:val="20"/>
        </w:rPr>
        <w:t>the</w:t>
      </w:r>
      <w:r>
        <w:rPr>
          <w:spacing w:val="-6"/>
          <w:sz w:val="20"/>
        </w:rPr>
        <w:t> </w:t>
      </w:r>
      <w:r>
        <w:rPr>
          <w:sz w:val="20"/>
        </w:rPr>
        <w:t>Distributor;</w:t>
      </w:r>
      <w:r>
        <w:rPr>
          <w:spacing w:val="-6"/>
          <w:sz w:val="20"/>
        </w:rPr>
        <w:t> </w:t>
      </w:r>
      <w:r>
        <w:rPr>
          <w:sz w:val="20"/>
        </w:rPr>
        <w:t>and</w:t>
      </w:r>
    </w:p>
    <w:p>
      <w:pPr>
        <w:pStyle w:val="BodyText"/>
        <w:spacing w:before="8"/>
        <w:rPr>
          <w:sz w:val="17"/>
        </w:rPr>
      </w:pPr>
    </w:p>
    <w:p>
      <w:pPr>
        <w:pStyle w:val="ListParagraph"/>
        <w:numPr>
          <w:ilvl w:val="2"/>
          <w:numId w:val="2"/>
        </w:numPr>
        <w:tabs>
          <w:tab w:pos="1918" w:val="left" w:leader="none"/>
          <w:tab w:pos="1919" w:val="left" w:leader="none"/>
        </w:tabs>
        <w:spacing w:line="249" w:lineRule="auto" w:before="0" w:after="0"/>
        <w:ind w:left="1918" w:right="127" w:hanging="606"/>
        <w:jc w:val="left"/>
        <w:rPr>
          <w:sz w:val="20"/>
        </w:rPr>
      </w:pPr>
      <w:r>
        <w:rPr>
          <w:sz w:val="20"/>
        </w:rPr>
        <w:t>Information</w:t>
      </w:r>
      <w:r>
        <w:rPr>
          <w:spacing w:val="-10"/>
          <w:sz w:val="20"/>
        </w:rPr>
        <w:t> </w:t>
      </w:r>
      <w:r>
        <w:rPr>
          <w:sz w:val="20"/>
        </w:rPr>
        <w:t>which</w:t>
      </w:r>
      <w:r>
        <w:rPr>
          <w:spacing w:val="-10"/>
          <w:sz w:val="20"/>
        </w:rPr>
        <w:t> </w:t>
      </w:r>
      <w:r>
        <w:rPr>
          <w:sz w:val="20"/>
        </w:rPr>
        <w:t>was</w:t>
      </w:r>
      <w:r>
        <w:rPr>
          <w:spacing w:val="-10"/>
          <w:sz w:val="20"/>
        </w:rPr>
        <w:t> </w:t>
      </w:r>
      <w:r>
        <w:rPr>
          <w:sz w:val="20"/>
        </w:rPr>
        <w:t>received</w:t>
      </w:r>
      <w:r>
        <w:rPr>
          <w:spacing w:val="-10"/>
          <w:sz w:val="20"/>
        </w:rPr>
        <w:t> </w:t>
      </w:r>
      <w:r>
        <w:rPr>
          <w:sz w:val="20"/>
        </w:rPr>
        <w:t>from</w:t>
      </w:r>
      <w:r>
        <w:rPr>
          <w:spacing w:val="-10"/>
          <w:sz w:val="20"/>
        </w:rPr>
        <w:t> </w:t>
      </w:r>
      <w:r>
        <w:rPr>
          <w:sz w:val="20"/>
        </w:rPr>
        <w:t>a</w:t>
      </w:r>
      <w:r>
        <w:rPr>
          <w:spacing w:val="-10"/>
          <w:sz w:val="20"/>
        </w:rPr>
        <w:t> </w:t>
      </w:r>
      <w:r>
        <w:rPr>
          <w:sz w:val="20"/>
        </w:rPr>
        <w:t>third</w:t>
      </w:r>
      <w:r>
        <w:rPr>
          <w:spacing w:val="-10"/>
          <w:sz w:val="20"/>
        </w:rPr>
        <w:t> </w:t>
      </w:r>
      <w:r>
        <w:rPr>
          <w:sz w:val="20"/>
        </w:rPr>
        <w:t>party</w:t>
      </w:r>
      <w:r>
        <w:rPr>
          <w:spacing w:val="-10"/>
          <w:sz w:val="20"/>
        </w:rPr>
        <w:t> </w:t>
      </w:r>
      <w:r>
        <w:rPr>
          <w:sz w:val="20"/>
        </w:rPr>
        <w:t>who</w:t>
      </w:r>
      <w:r>
        <w:rPr>
          <w:spacing w:val="-10"/>
          <w:sz w:val="20"/>
        </w:rPr>
        <w:t> </w:t>
      </w:r>
      <w:r>
        <w:rPr>
          <w:sz w:val="20"/>
        </w:rPr>
        <w:t>did</w:t>
      </w:r>
      <w:r>
        <w:rPr>
          <w:spacing w:val="-10"/>
          <w:sz w:val="20"/>
        </w:rPr>
        <w:t> </w:t>
      </w:r>
      <w:r>
        <w:rPr>
          <w:sz w:val="20"/>
        </w:rPr>
        <w:t>not</w:t>
      </w:r>
      <w:r>
        <w:rPr>
          <w:spacing w:val="-10"/>
          <w:sz w:val="20"/>
        </w:rPr>
        <w:t> </w:t>
      </w:r>
      <w:r>
        <w:rPr>
          <w:sz w:val="20"/>
        </w:rPr>
        <w:t>acquire</w:t>
      </w:r>
      <w:r>
        <w:rPr>
          <w:spacing w:val="-10"/>
          <w:sz w:val="20"/>
        </w:rPr>
        <w:t> </w:t>
      </w:r>
      <w:r>
        <w:rPr>
          <w:sz w:val="20"/>
        </w:rPr>
        <w:t>it,</w:t>
      </w:r>
      <w:r>
        <w:rPr>
          <w:spacing w:val="-10"/>
          <w:sz w:val="20"/>
        </w:rPr>
        <w:t> </w:t>
      </w:r>
      <w:r>
        <w:rPr>
          <w:sz w:val="20"/>
        </w:rPr>
        <w:t>directly</w:t>
      </w:r>
      <w:r>
        <w:rPr>
          <w:spacing w:val="-10"/>
          <w:sz w:val="20"/>
        </w:rPr>
        <w:t> </w:t>
      </w:r>
      <w:r>
        <w:rPr>
          <w:sz w:val="20"/>
        </w:rPr>
        <w:t>or</w:t>
      </w:r>
      <w:r>
        <w:rPr>
          <w:spacing w:val="-10"/>
          <w:sz w:val="20"/>
        </w:rPr>
        <w:t> </w:t>
      </w:r>
      <w:r>
        <w:rPr>
          <w:sz w:val="20"/>
        </w:rPr>
        <w:t>indirectly, from</w:t>
      </w:r>
      <w:r>
        <w:rPr>
          <w:spacing w:val="-7"/>
          <w:sz w:val="20"/>
        </w:rPr>
        <w:t> </w:t>
      </w:r>
      <w:r>
        <w:rPr>
          <w:sz w:val="20"/>
        </w:rPr>
        <w:t>Erchonia</w:t>
      </w:r>
      <w:r>
        <w:rPr>
          <w:spacing w:val="-6"/>
          <w:sz w:val="20"/>
        </w:rPr>
        <w:t> </w:t>
      </w:r>
      <w:r>
        <w:rPr>
          <w:sz w:val="20"/>
        </w:rPr>
        <w:t>under</w:t>
      </w:r>
      <w:r>
        <w:rPr>
          <w:spacing w:val="-6"/>
          <w:sz w:val="20"/>
        </w:rPr>
        <w:t> </w:t>
      </w:r>
      <w:r>
        <w:rPr>
          <w:sz w:val="20"/>
        </w:rPr>
        <w:t>an</w:t>
      </w:r>
      <w:r>
        <w:rPr>
          <w:spacing w:val="-6"/>
          <w:sz w:val="20"/>
        </w:rPr>
        <w:t> </w:t>
      </w:r>
      <w:r>
        <w:rPr>
          <w:sz w:val="20"/>
        </w:rPr>
        <w:t>obligation</w:t>
      </w:r>
      <w:r>
        <w:rPr>
          <w:spacing w:val="-6"/>
          <w:sz w:val="20"/>
        </w:rPr>
        <w:t> </w:t>
      </w:r>
      <w:r>
        <w:rPr>
          <w:sz w:val="20"/>
        </w:rPr>
        <w:t>of</w:t>
      </w:r>
      <w:r>
        <w:rPr>
          <w:spacing w:val="-6"/>
          <w:sz w:val="20"/>
        </w:rPr>
        <w:t> </w:t>
      </w:r>
      <w:r>
        <w:rPr>
          <w:sz w:val="20"/>
        </w:rPr>
        <w:t>confidence</w:t>
      </w:r>
      <w:r>
        <w:rPr>
          <w:spacing w:val="-6"/>
          <w:sz w:val="20"/>
        </w:rPr>
        <w:t> </w:t>
      </w:r>
      <w:r>
        <w:rPr>
          <w:sz w:val="20"/>
        </w:rPr>
        <w:t>except</w:t>
      </w:r>
      <w:r>
        <w:rPr>
          <w:spacing w:val="-6"/>
          <w:sz w:val="20"/>
        </w:rPr>
        <w:t> </w:t>
      </w:r>
      <w:r>
        <w:rPr>
          <w:sz w:val="20"/>
        </w:rPr>
        <w:t>where</w:t>
      </w:r>
      <w:r>
        <w:rPr>
          <w:spacing w:val="-6"/>
          <w:sz w:val="20"/>
        </w:rPr>
        <w:t> </w:t>
      </w:r>
      <w:r>
        <w:rPr>
          <w:sz w:val="20"/>
        </w:rPr>
        <w:t>required</w:t>
      </w:r>
      <w:r>
        <w:rPr>
          <w:spacing w:val="-6"/>
          <w:sz w:val="20"/>
        </w:rPr>
        <w:t> </w:t>
      </w:r>
      <w:r>
        <w:rPr>
          <w:sz w:val="20"/>
        </w:rPr>
        <w:t>by</w:t>
      </w:r>
      <w:r>
        <w:rPr>
          <w:spacing w:val="-6"/>
          <w:sz w:val="20"/>
        </w:rPr>
        <w:t> </w:t>
      </w:r>
      <w:r>
        <w:rPr>
          <w:sz w:val="20"/>
        </w:rPr>
        <w:t>law.</w:t>
      </w:r>
    </w:p>
    <w:p>
      <w:pPr>
        <w:pStyle w:val="BodyText"/>
        <w:spacing w:before="8"/>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t>Protection</w:t>
      </w:r>
      <w:r>
        <w:rPr>
          <w:spacing w:val="-9"/>
        </w:rPr>
        <w:t> </w:t>
      </w:r>
      <w:r>
        <w:rPr/>
        <w:t>of</w:t>
      </w:r>
      <w:r>
        <w:rPr>
          <w:spacing w:val="-9"/>
        </w:rPr>
        <w:t> </w:t>
      </w:r>
      <w:r>
        <w:rPr/>
        <w:t>Intellectual</w:t>
      </w:r>
      <w:r>
        <w:rPr>
          <w:spacing w:val="-8"/>
        </w:rPr>
        <w:t> </w:t>
      </w:r>
      <w:r>
        <w:rPr>
          <w:spacing w:val="-2"/>
        </w:rPr>
        <w:t>Property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25" w:hanging="606"/>
        <w:jc w:val="both"/>
        <w:rPr>
          <w:sz w:val="20"/>
        </w:rPr>
      </w:pPr>
      <w:r>
        <w:rPr>
          <w:sz w:val="20"/>
          <w:highlight w:val="yellow"/>
        </w:rPr>
        <w:t>Ownership</w:t>
      </w:r>
      <w:r>
        <w:rPr>
          <w:spacing w:val="-14"/>
          <w:sz w:val="20"/>
          <w:highlight w:val="yellow"/>
        </w:rPr>
        <w:t> </w:t>
      </w:r>
      <w:r>
        <w:rPr>
          <w:sz w:val="20"/>
          <w:highlight w:val="yellow"/>
        </w:rPr>
        <w:t>of</w:t>
      </w:r>
      <w:r>
        <w:rPr>
          <w:spacing w:val="-14"/>
          <w:sz w:val="20"/>
          <w:highlight w:val="yellow"/>
        </w:rPr>
        <w:t> </w:t>
      </w:r>
      <w:r>
        <w:rPr>
          <w:sz w:val="20"/>
          <w:highlight w:val="yellow"/>
        </w:rPr>
        <w:t>all</w:t>
      </w:r>
      <w:r>
        <w:rPr>
          <w:spacing w:val="-14"/>
          <w:sz w:val="20"/>
          <w:highlight w:val="yellow"/>
        </w:rPr>
        <w:t> </w:t>
      </w:r>
      <w:r>
        <w:rPr>
          <w:sz w:val="20"/>
          <w:highlight w:val="yellow"/>
        </w:rPr>
        <w:t>applicable</w:t>
      </w:r>
      <w:r>
        <w:rPr>
          <w:spacing w:val="-14"/>
          <w:sz w:val="20"/>
          <w:highlight w:val="yellow"/>
        </w:rPr>
        <w:t> </w:t>
      </w:r>
      <w:r>
        <w:rPr>
          <w:sz w:val="20"/>
          <w:highlight w:val="yellow"/>
        </w:rPr>
        <w:t>copyrights,</w:t>
      </w:r>
      <w:r>
        <w:rPr>
          <w:spacing w:val="-14"/>
          <w:sz w:val="20"/>
          <w:highlight w:val="yellow"/>
        </w:rPr>
        <w:t> </w:t>
      </w:r>
      <w:r>
        <w:rPr>
          <w:sz w:val="20"/>
          <w:highlight w:val="yellow"/>
        </w:rPr>
        <w:t>trade</w:t>
      </w:r>
      <w:r>
        <w:rPr>
          <w:spacing w:val="-14"/>
          <w:sz w:val="20"/>
          <w:highlight w:val="yellow"/>
        </w:rPr>
        <w:t> </w:t>
      </w:r>
      <w:r>
        <w:rPr>
          <w:sz w:val="20"/>
          <w:highlight w:val="yellow"/>
        </w:rPr>
        <w:t>secrets,</w:t>
      </w:r>
      <w:r>
        <w:rPr>
          <w:spacing w:val="-14"/>
          <w:sz w:val="20"/>
          <w:highlight w:val="yellow"/>
        </w:rPr>
        <w:t> </w:t>
      </w:r>
      <w:r>
        <w:rPr>
          <w:sz w:val="20"/>
          <w:highlight w:val="yellow"/>
        </w:rPr>
        <w:t>patents</w:t>
      </w:r>
      <w:r>
        <w:rPr>
          <w:spacing w:val="-14"/>
          <w:sz w:val="20"/>
          <w:highlight w:val="yellow"/>
        </w:rPr>
        <w:t> </w:t>
      </w:r>
      <w:r>
        <w:rPr>
          <w:sz w:val="20"/>
          <w:highlight w:val="yellow"/>
        </w:rPr>
        <w:t>and</w:t>
      </w:r>
      <w:r>
        <w:rPr>
          <w:spacing w:val="-14"/>
          <w:sz w:val="20"/>
          <w:highlight w:val="yellow"/>
        </w:rPr>
        <w:t> </w:t>
      </w:r>
      <w:r>
        <w:rPr>
          <w:sz w:val="20"/>
          <w:highlight w:val="yellow"/>
        </w:rPr>
        <w:t>other</w:t>
      </w:r>
      <w:r>
        <w:rPr>
          <w:spacing w:val="-13"/>
          <w:sz w:val="20"/>
          <w:highlight w:val="yellow"/>
        </w:rPr>
        <w:t> </w:t>
      </w:r>
      <w:r>
        <w:rPr>
          <w:sz w:val="20"/>
          <w:highlight w:val="yellow"/>
        </w:rPr>
        <w:t>intellectual</w:t>
      </w:r>
      <w:r>
        <w:rPr>
          <w:spacing w:val="-14"/>
          <w:sz w:val="20"/>
          <w:highlight w:val="yellow"/>
        </w:rPr>
        <w:t> </w:t>
      </w:r>
      <w:r>
        <w:rPr>
          <w:sz w:val="20"/>
          <w:highlight w:val="yellow"/>
        </w:rPr>
        <w:t>property</w:t>
      </w:r>
      <w:r>
        <w:rPr>
          <w:spacing w:val="-14"/>
          <w:sz w:val="20"/>
          <w:highlight w:val="yellow"/>
        </w:rPr>
        <w:t> </w:t>
      </w:r>
      <w:r>
        <w:rPr>
          <w:sz w:val="20"/>
          <w:highlight w:val="yellow"/>
        </w:rPr>
        <w:t>rights</w:t>
      </w:r>
      <w:r>
        <w:rPr>
          <w:spacing w:val="-14"/>
          <w:sz w:val="20"/>
          <w:highlight w:val="yellow"/>
        </w:rPr>
        <w:t> </w:t>
      </w:r>
      <w:r>
        <w:rPr>
          <w:sz w:val="20"/>
          <w:highlight w:val="yellow"/>
        </w:rPr>
        <w:t>in the</w:t>
      </w:r>
      <w:r>
        <w:rPr>
          <w:spacing w:val="-4"/>
          <w:sz w:val="20"/>
          <w:highlight w:val="yellow"/>
        </w:rPr>
        <w:t> </w:t>
      </w:r>
      <w:r>
        <w:rPr>
          <w:sz w:val="20"/>
          <w:highlight w:val="yellow"/>
        </w:rPr>
        <w:t>Products</w:t>
      </w:r>
      <w:r>
        <w:rPr>
          <w:spacing w:val="-3"/>
          <w:sz w:val="20"/>
          <w:highlight w:val="yellow"/>
        </w:rPr>
        <w:t> </w:t>
      </w:r>
      <w:r>
        <w:rPr>
          <w:sz w:val="20"/>
          <w:highlight w:val="yellow"/>
        </w:rPr>
        <w:t>are</w:t>
      </w:r>
      <w:r>
        <w:rPr>
          <w:spacing w:val="-3"/>
          <w:sz w:val="20"/>
          <w:highlight w:val="yellow"/>
        </w:rPr>
        <w:t> </w:t>
      </w:r>
      <w:r>
        <w:rPr>
          <w:sz w:val="20"/>
          <w:highlight w:val="yellow"/>
        </w:rPr>
        <w:t>and</w:t>
      </w:r>
      <w:r>
        <w:rPr>
          <w:spacing w:val="-3"/>
          <w:sz w:val="20"/>
          <w:highlight w:val="yellow"/>
        </w:rPr>
        <w:t> </w:t>
      </w:r>
      <w:r>
        <w:rPr>
          <w:sz w:val="20"/>
          <w:highlight w:val="yellow"/>
        </w:rPr>
        <w:t>shall</w:t>
      </w:r>
      <w:r>
        <w:rPr>
          <w:spacing w:val="-3"/>
          <w:sz w:val="20"/>
          <w:highlight w:val="yellow"/>
        </w:rPr>
        <w:t> </w:t>
      </w:r>
      <w:r>
        <w:rPr>
          <w:sz w:val="20"/>
          <w:highlight w:val="yellow"/>
        </w:rPr>
        <w:t>at</w:t>
      </w:r>
      <w:r>
        <w:rPr>
          <w:spacing w:val="-3"/>
          <w:sz w:val="20"/>
          <w:highlight w:val="yellow"/>
        </w:rPr>
        <w:t> </w:t>
      </w:r>
      <w:r>
        <w:rPr>
          <w:sz w:val="20"/>
          <w:highlight w:val="yellow"/>
        </w:rPr>
        <w:t>all</w:t>
      </w:r>
      <w:r>
        <w:rPr>
          <w:spacing w:val="-3"/>
          <w:sz w:val="20"/>
          <w:highlight w:val="yellow"/>
        </w:rPr>
        <w:t> </w:t>
      </w:r>
      <w:r>
        <w:rPr>
          <w:sz w:val="20"/>
          <w:highlight w:val="yellow"/>
        </w:rPr>
        <w:t>times</w:t>
      </w:r>
      <w:r>
        <w:rPr>
          <w:spacing w:val="-4"/>
          <w:sz w:val="20"/>
          <w:highlight w:val="yellow"/>
        </w:rPr>
        <w:t> </w:t>
      </w:r>
      <w:r>
        <w:rPr>
          <w:sz w:val="20"/>
          <w:highlight w:val="yellow"/>
        </w:rPr>
        <w:t>remain</w:t>
      </w:r>
      <w:r>
        <w:rPr>
          <w:spacing w:val="-3"/>
          <w:sz w:val="20"/>
          <w:highlight w:val="yellow"/>
        </w:rPr>
        <w:t> </w:t>
      </w:r>
      <w:r>
        <w:rPr>
          <w:sz w:val="20"/>
          <w:highlight w:val="yellow"/>
        </w:rPr>
        <w:t>vested</w:t>
      </w:r>
      <w:r>
        <w:rPr>
          <w:spacing w:val="-3"/>
          <w:sz w:val="20"/>
          <w:highlight w:val="yellow"/>
        </w:rPr>
        <w:t> </w:t>
      </w:r>
      <w:r>
        <w:rPr>
          <w:sz w:val="20"/>
          <w:highlight w:val="yellow"/>
        </w:rPr>
        <w:t>in</w:t>
      </w:r>
      <w:r>
        <w:rPr>
          <w:spacing w:val="-3"/>
          <w:sz w:val="20"/>
          <w:highlight w:val="yellow"/>
        </w:rPr>
        <w:t> </w:t>
      </w:r>
      <w:r>
        <w:rPr>
          <w:sz w:val="20"/>
          <w:highlight w:val="yellow"/>
        </w:rPr>
        <w:t>Erchonia,</w:t>
      </w:r>
      <w:r>
        <w:rPr>
          <w:spacing w:val="-3"/>
          <w:sz w:val="20"/>
          <w:highlight w:val="yellow"/>
        </w:rPr>
        <w:t> </w:t>
      </w:r>
      <w:r>
        <w:rPr>
          <w:sz w:val="20"/>
          <w:highlight w:val="yellow"/>
        </w:rPr>
        <w:t>its</w:t>
      </w:r>
      <w:r>
        <w:rPr>
          <w:spacing w:val="-3"/>
          <w:sz w:val="20"/>
          <w:highlight w:val="yellow"/>
        </w:rPr>
        <w:t> </w:t>
      </w:r>
      <w:r>
        <w:rPr>
          <w:sz w:val="20"/>
          <w:highlight w:val="yellow"/>
        </w:rPr>
        <w:t>licensors</w:t>
      </w:r>
      <w:r>
        <w:rPr>
          <w:spacing w:val="-3"/>
          <w:sz w:val="20"/>
          <w:highlight w:val="yellow"/>
        </w:rPr>
        <w:t> </w:t>
      </w:r>
      <w:r>
        <w:rPr>
          <w:sz w:val="20"/>
          <w:highlight w:val="yellow"/>
        </w:rPr>
        <w:t>or</w:t>
      </w:r>
      <w:r>
        <w:rPr>
          <w:spacing w:val="-3"/>
          <w:sz w:val="20"/>
          <w:highlight w:val="yellow"/>
        </w:rPr>
        <w:t> </w:t>
      </w:r>
      <w:r>
        <w:rPr>
          <w:sz w:val="20"/>
          <w:highlight w:val="yellow"/>
        </w:rPr>
        <w:t>assigns.</w:t>
      </w:r>
      <w:r>
        <w:rPr>
          <w:b/>
          <w:color w:val="FF0000"/>
          <w:sz w:val="24"/>
        </w:rPr>
        <w:t xml:space="preserve"> (15)</w:t>
      </w:r>
    </w:p>
    <w:p>
      <w:pPr>
        <w:pStyle w:val="BodyText"/>
        <w:spacing w:before="7"/>
        <w:rPr>
          <w:sz w:val="17"/>
        </w:rPr>
      </w:pPr>
    </w:p>
    <w:p>
      <w:pPr>
        <w:pStyle w:val="ListParagraph"/>
        <w:numPr>
          <w:ilvl w:val="1"/>
          <w:numId w:val="2"/>
        </w:numPr>
        <w:tabs>
          <w:tab w:pos="1313" w:val="left" w:leader="none"/>
        </w:tabs>
        <w:spacing w:line="249" w:lineRule="auto" w:before="1" w:after="0"/>
        <w:ind w:left="1312" w:right="118" w:hanging="606"/>
        <w:jc w:val="both"/>
        <w:rPr>
          <w:sz w:val="20"/>
        </w:rPr>
      </w:pPr>
      <w:r>
        <w:rPr>
          <w:sz w:val="20"/>
          <w:highlight w:val="yellow"/>
        </w:rPr>
        <w:t>Distributor shall promptly inform Erchonia of any suggested modifications or improvements to the Products and shall, upon Erchonia’s request and at Erchonia’s expense, execute any documents necessary</w:t>
      </w:r>
      <w:r>
        <w:rPr>
          <w:spacing w:val="-4"/>
          <w:sz w:val="20"/>
          <w:highlight w:val="yellow"/>
        </w:rPr>
        <w:t> </w:t>
      </w:r>
      <w:r>
        <w:rPr>
          <w:sz w:val="20"/>
          <w:highlight w:val="yellow"/>
        </w:rPr>
        <w:t>or</w:t>
      </w:r>
      <w:r>
        <w:rPr>
          <w:spacing w:val="-4"/>
          <w:sz w:val="20"/>
          <w:highlight w:val="yellow"/>
        </w:rPr>
        <w:t> </w:t>
      </w:r>
      <w:r>
        <w:rPr>
          <w:sz w:val="20"/>
          <w:highlight w:val="yellow"/>
        </w:rPr>
        <w:t>appropriate</w:t>
      </w:r>
      <w:r>
        <w:rPr>
          <w:spacing w:val="-4"/>
          <w:sz w:val="20"/>
          <w:highlight w:val="yellow"/>
        </w:rPr>
        <w:t> </w:t>
      </w:r>
      <w:r>
        <w:rPr>
          <w:sz w:val="20"/>
          <w:highlight w:val="yellow"/>
        </w:rPr>
        <w:t>to</w:t>
      </w:r>
      <w:r>
        <w:rPr>
          <w:spacing w:val="-4"/>
          <w:sz w:val="20"/>
          <w:highlight w:val="yellow"/>
        </w:rPr>
        <w:t> </w:t>
      </w:r>
      <w:r>
        <w:rPr>
          <w:sz w:val="20"/>
          <w:highlight w:val="yellow"/>
        </w:rPr>
        <w:t>assign</w:t>
      </w:r>
      <w:r>
        <w:rPr>
          <w:spacing w:val="-4"/>
          <w:sz w:val="20"/>
          <w:highlight w:val="yellow"/>
        </w:rPr>
        <w:t> </w:t>
      </w:r>
      <w:r>
        <w:rPr>
          <w:sz w:val="20"/>
          <w:highlight w:val="yellow"/>
        </w:rPr>
        <w:t>or</w:t>
      </w:r>
      <w:r>
        <w:rPr>
          <w:spacing w:val="-4"/>
          <w:sz w:val="20"/>
          <w:highlight w:val="yellow"/>
        </w:rPr>
        <w:t> </w:t>
      </w:r>
      <w:r>
        <w:rPr>
          <w:sz w:val="20"/>
          <w:highlight w:val="yellow"/>
        </w:rPr>
        <w:t>confirm</w:t>
      </w:r>
      <w:r>
        <w:rPr>
          <w:spacing w:val="-4"/>
          <w:sz w:val="20"/>
          <w:highlight w:val="yellow"/>
        </w:rPr>
        <w:t> </w:t>
      </w:r>
      <w:r>
        <w:rPr>
          <w:sz w:val="20"/>
          <w:highlight w:val="yellow"/>
        </w:rPr>
        <w:t>that</w:t>
      </w:r>
      <w:r>
        <w:rPr>
          <w:spacing w:val="-4"/>
          <w:sz w:val="20"/>
          <w:highlight w:val="yellow"/>
        </w:rPr>
        <w:t> </w:t>
      </w:r>
      <w:r>
        <w:rPr>
          <w:sz w:val="20"/>
          <w:highlight w:val="yellow"/>
        </w:rPr>
        <w:t>all</w:t>
      </w:r>
      <w:r>
        <w:rPr>
          <w:spacing w:val="-4"/>
          <w:sz w:val="20"/>
          <w:highlight w:val="yellow"/>
        </w:rPr>
        <w:t> </w:t>
      </w:r>
      <w:r>
        <w:rPr>
          <w:sz w:val="20"/>
          <w:highlight w:val="yellow"/>
        </w:rPr>
        <w:t>intellectual</w:t>
      </w:r>
      <w:r>
        <w:rPr>
          <w:spacing w:val="-4"/>
          <w:sz w:val="20"/>
          <w:highlight w:val="yellow"/>
        </w:rPr>
        <w:t> </w:t>
      </w:r>
      <w:r>
        <w:rPr>
          <w:sz w:val="20"/>
          <w:highlight w:val="yellow"/>
        </w:rPr>
        <w:t>property</w:t>
      </w:r>
      <w:r>
        <w:rPr>
          <w:spacing w:val="-4"/>
          <w:sz w:val="20"/>
          <w:highlight w:val="yellow"/>
        </w:rPr>
        <w:t> </w:t>
      </w:r>
      <w:r>
        <w:rPr>
          <w:sz w:val="20"/>
          <w:highlight w:val="yellow"/>
        </w:rPr>
        <w:t>rights</w:t>
      </w:r>
      <w:r>
        <w:rPr>
          <w:spacing w:val="-4"/>
          <w:sz w:val="20"/>
          <w:highlight w:val="yellow"/>
        </w:rPr>
        <w:t> </w:t>
      </w:r>
      <w:r>
        <w:rPr>
          <w:sz w:val="20"/>
          <w:highlight w:val="yellow"/>
        </w:rPr>
        <w:t>in</w:t>
      </w:r>
      <w:r>
        <w:rPr>
          <w:spacing w:val="-4"/>
          <w:sz w:val="20"/>
          <w:highlight w:val="yellow"/>
        </w:rPr>
        <w:t> </w:t>
      </w:r>
      <w:r>
        <w:rPr>
          <w:sz w:val="20"/>
          <w:highlight w:val="yellow"/>
        </w:rPr>
        <w:t>any</w:t>
      </w:r>
      <w:r>
        <w:rPr>
          <w:spacing w:val="-4"/>
          <w:sz w:val="20"/>
          <w:highlight w:val="yellow"/>
        </w:rPr>
        <w:t> </w:t>
      </w:r>
      <w:r>
        <w:rPr>
          <w:sz w:val="20"/>
          <w:highlight w:val="yellow"/>
        </w:rPr>
        <w:t>modification</w:t>
      </w:r>
      <w:r>
        <w:rPr>
          <w:b/>
          <w:color w:val="FF0000"/>
          <w:sz w:val="24"/>
        </w:rPr>
        <w:t xml:space="preserve"> (16)</w:t>
      </w:r>
    </w:p>
    <w:p>
      <w:pPr>
        <w:spacing w:after="0" w:line="249" w:lineRule="auto"/>
        <w:jc w:val="both"/>
        <w:rPr>
          <w:sz w:val="20"/>
        </w:rPr>
        <w:sectPr>
          <w:pgSz w:w="11900" w:h="16840"/>
          <w:pgMar w:header="0" w:footer="693" w:top="820" w:bottom="880" w:left="900" w:right="880"/>
        </w:sectPr>
      </w:pPr>
    </w:p>
    <w:p>
      <w:pPr>
        <w:pStyle w:val="BodyText"/>
        <w:spacing w:before="81"/>
        <w:ind w:left="1312"/>
      </w:pPr>
      <w:r>
        <w:rPr>
          <w:spacing w:val="-2"/>
        </w:rPr>
        <w:t>or</w:t>
      </w:r>
      <w:r>
        <w:rPr>
          <w:spacing w:val="-9"/>
        </w:rPr>
        <w:t> </w:t>
      </w:r>
      <w:r>
        <w:rPr>
          <w:spacing w:val="-2"/>
        </w:rPr>
        <w:t>improvement</w:t>
      </w:r>
      <w:r>
        <w:rPr>
          <w:spacing w:val="-8"/>
        </w:rPr>
        <w:t> </w:t>
      </w:r>
      <w:r>
        <w:rPr>
          <w:spacing w:val="-2"/>
        </w:rPr>
        <w:t>related</w:t>
      </w:r>
      <w:r>
        <w:rPr>
          <w:spacing w:val="-8"/>
        </w:rPr>
        <w:t> </w:t>
      </w:r>
      <w:r>
        <w:rPr>
          <w:spacing w:val="-2"/>
        </w:rPr>
        <w:t>to</w:t>
      </w:r>
      <w:r>
        <w:rPr>
          <w:spacing w:val="-8"/>
        </w:rPr>
        <w:t> </w:t>
      </w:r>
      <w:r>
        <w:rPr>
          <w:spacing w:val="-2"/>
        </w:rPr>
        <w:t>the</w:t>
      </w:r>
      <w:r>
        <w:rPr>
          <w:spacing w:val="-9"/>
        </w:rPr>
        <w:t> </w:t>
      </w:r>
      <w:r>
        <w:rPr>
          <w:spacing w:val="-2"/>
        </w:rPr>
        <w:t>Products</w:t>
      </w:r>
      <w:r>
        <w:rPr>
          <w:spacing w:val="-8"/>
        </w:rPr>
        <w:t> </w:t>
      </w:r>
      <w:r>
        <w:rPr>
          <w:spacing w:val="-2"/>
        </w:rPr>
        <w:t>are</w:t>
      </w:r>
      <w:r>
        <w:rPr>
          <w:spacing w:val="-8"/>
        </w:rPr>
        <w:t> </w:t>
      </w:r>
      <w:r>
        <w:rPr>
          <w:spacing w:val="-2"/>
        </w:rPr>
        <w:t>fully</w:t>
      </w:r>
      <w:r>
        <w:rPr>
          <w:spacing w:val="-8"/>
        </w:rPr>
        <w:t> </w:t>
      </w:r>
      <w:r>
        <w:rPr>
          <w:spacing w:val="-2"/>
        </w:rPr>
        <w:t>vested</w:t>
      </w:r>
      <w:r>
        <w:rPr>
          <w:spacing w:val="-9"/>
        </w:rPr>
        <w:t> </w:t>
      </w:r>
      <w:r>
        <w:rPr>
          <w:spacing w:val="-2"/>
        </w:rPr>
        <w:t>in</w:t>
      </w:r>
      <w:r>
        <w:rPr>
          <w:spacing w:val="-8"/>
        </w:rPr>
        <w:t> </w:t>
      </w:r>
      <w:r>
        <w:rPr>
          <w:spacing w:val="-2"/>
        </w:rPr>
        <w:t>Erchonia.</w:t>
      </w:r>
    </w:p>
    <w:p>
      <w:pPr>
        <w:pStyle w:val="BodyText"/>
        <w:spacing w:before="5"/>
        <w:rPr>
          <w:sz w:val="18"/>
        </w:rPr>
      </w:pPr>
    </w:p>
    <w:p>
      <w:pPr>
        <w:pStyle w:val="ListParagraph"/>
        <w:numPr>
          <w:ilvl w:val="1"/>
          <w:numId w:val="2"/>
        </w:numPr>
        <w:tabs>
          <w:tab w:pos="1313" w:val="left" w:leader="none"/>
        </w:tabs>
        <w:spacing w:line="249" w:lineRule="auto" w:before="0" w:after="0"/>
        <w:ind w:left="1312" w:right="121" w:hanging="606"/>
        <w:jc w:val="both"/>
        <w:rPr>
          <w:sz w:val="20"/>
        </w:rPr>
      </w:pPr>
      <w:r>
        <w:rPr>
          <w:sz w:val="20"/>
        </w:rPr>
        <w:t>Distributor</w:t>
      </w:r>
      <w:r>
        <w:rPr>
          <w:spacing w:val="-10"/>
          <w:sz w:val="20"/>
        </w:rPr>
        <w:t> </w:t>
      </w:r>
      <w:r>
        <w:rPr>
          <w:sz w:val="20"/>
        </w:rPr>
        <w:t>shall</w:t>
      </w:r>
      <w:r>
        <w:rPr>
          <w:spacing w:val="-10"/>
          <w:sz w:val="20"/>
        </w:rPr>
        <w:t> </w:t>
      </w:r>
      <w:r>
        <w:rPr>
          <w:sz w:val="20"/>
        </w:rPr>
        <w:t>not</w:t>
      </w:r>
      <w:r>
        <w:rPr>
          <w:spacing w:val="-10"/>
          <w:sz w:val="20"/>
        </w:rPr>
        <w:t> </w:t>
      </w:r>
      <w:r>
        <w:rPr>
          <w:sz w:val="20"/>
        </w:rPr>
        <w:t>modify</w:t>
      </w:r>
      <w:r>
        <w:rPr>
          <w:spacing w:val="-10"/>
          <w:sz w:val="20"/>
        </w:rPr>
        <w:t> </w:t>
      </w:r>
      <w:r>
        <w:rPr>
          <w:sz w:val="20"/>
        </w:rPr>
        <w:t>nor</w:t>
      </w:r>
      <w:r>
        <w:rPr>
          <w:spacing w:val="-10"/>
          <w:sz w:val="20"/>
        </w:rPr>
        <w:t> </w:t>
      </w:r>
      <w:r>
        <w:rPr>
          <w:sz w:val="20"/>
        </w:rPr>
        <w:t>create</w:t>
      </w:r>
      <w:r>
        <w:rPr>
          <w:spacing w:val="-10"/>
          <w:sz w:val="20"/>
        </w:rPr>
        <w:t> </w:t>
      </w:r>
      <w:r>
        <w:rPr>
          <w:sz w:val="20"/>
        </w:rPr>
        <w:t>or</w:t>
      </w:r>
      <w:r>
        <w:rPr>
          <w:spacing w:val="-10"/>
          <w:sz w:val="20"/>
        </w:rPr>
        <w:t> </w:t>
      </w:r>
      <w:r>
        <w:rPr>
          <w:sz w:val="20"/>
        </w:rPr>
        <w:t>attempt</w:t>
      </w:r>
      <w:r>
        <w:rPr>
          <w:spacing w:val="-10"/>
          <w:sz w:val="20"/>
        </w:rPr>
        <w:t> </w:t>
      </w:r>
      <w:r>
        <w:rPr>
          <w:sz w:val="20"/>
        </w:rPr>
        <w:t>to</w:t>
      </w:r>
      <w:r>
        <w:rPr>
          <w:spacing w:val="-10"/>
          <w:sz w:val="20"/>
        </w:rPr>
        <w:t> </w:t>
      </w:r>
      <w:r>
        <w:rPr>
          <w:sz w:val="20"/>
        </w:rPr>
        <w:t>create,</w:t>
      </w:r>
      <w:r>
        <w:rPr>
          <w:spacing w:val="-10"/>
          <w:sz w:val="20"/>
        </w:rPr>
        <w:t> </w:t>
      </w:r>
      <w:r>
        <w:rPr>
          <w:sz w:val="20"/>
        </w:rPr>
        <w:t>by</w:t>
      </w:r>
      <w:r>
        <w:rPr>
          <w:spacing w:val="-10"/>
          <w:sz w:val="20"/>
        </w:rPr>
        <w:t> </w:t>
      </w:r>
      <w:r>
        <w:rPr>
          <w:sz w:val="20"/>
        </w:rPr>
        <w:t>reverse</w:t>
      </w:r>
      <w:r>
        <w:rPr>
          <w:spacing w:val="-10"/>
          <w:sz w:val="20"/>
        </w:rPr>
        <w:t> </w:t>
      </w:r>
      <w:r>
        <w:rPr>
          <w:sz w:val="20"/>
        </w:rPr>
        <w:t>engineering</w:t>
      </w:r>
      <w:r>
        <w:rPr>
          <w:spacing w:val="-10"/>
          <w:sz w:val="20"/>
        </w:rPr>
        <w:t> </w:t>
      </w:r>
      <w:r>
        <w:rPr>
          <w:sz w:val="20"/>
        </w:rPr>
        <w:t>or</w:t>
      </w:r>
      <w:r>
        <w:rPr>
          <w:spacing w:val="-10"/>
          <w:sz w:val="20"/>
        </w:rPr>
        <w:t> </w:t>
      </w:r>
      <w:r>
        <w:rPr>
          <w:sz w:val="20"/>
        </w:rPr>
        <w:t>otherwise,</w:t>
      </w:r>
      <w:r>
        <w:rPr>
          <w:spacing w:val="-10"/>
          <w:sz w:val="20"/>
        </w:rPr>
        <w:t> </w:t>
      </w:r>
      <w:r>
        <w:rPr>
          <w:sz w:val="20"/>
        </w:rPr>
        <w:t>the Products supplied hereunder, or adapt the Products in any way for other uses without Erchonia’s prior written consent</w:t>
      </w:r>
    </w:p>
    <w:p>
      <w:pPr>
        <w:pStyle w:val="BodyText"/>
        <w:spacing w:before="9"/>
        <w:rPr>
          <w:sz w:val="17"/>
        </w:rPr>
      </w:pPr>
    </w:p>
    <w:p>
      <w:pPr>
        <w:pStyle w:val="ListParagraph"/>
        <w:numPr>
          <w:ilvl w:val="1"/>
          <w:numId w:val="2"/>
        </w:numPr>
        <w:tabs>
          <w:tab w:pos="1313" w:val="left" w:leader="none"/>
        </w:tabs>
        <w:spacing w:line="249" w:lineRule="auto" w:before="0" w:after="0"/>
        <w:ind w:left="1312" w:right="120" w:hanging="606"/>
        <w:jc w:val="both"/>
        <w:rPr>
          <w:sz w:val="20"/>
        </w:rPr>
      </w:pPr>
      <w:r>
        <w:rPr>
          <w:sz w:val="20"/>
        </w:rPr>
        <w:t>Several of the Products may be protected by one or more U.S. or international patents. Distributor shall take reasonable steps to ensure that all patent markings and/or notices for or related to the Products</w:t>
      </w:r>
      <w:r>
        <w:rPr>
          <w:spacing w:val="-10"/>
          <w:sz w:val="20"/>
        </w:rPr>
        <w:t> </w:t>
      </w:r>
      <w:r>
        <w:rPr>
          <w:sz w:val="20"/>
        </w:rPr>
        <w:t>are</w:t>
      </w:r>
      <w:r>
        <w:rPr>
          <w:spacing w:val="-10"/>
          <w:sz w:val="20"/>
        </w:rPr>
        <w:t> </w:t>
      </w:r>
      <w:r>
        <w:rPr>
          <w:sz w:val="20"/>
        </w:rPr>
        <w:t>properly</w:t>
      </w:r>
      <w:r>
        <w:rPr>
          <w:spacing w:val="-10"/>
          <w:sz w:val="20"/>
        </w:rPr>
        <w:t> </w:t>
      </w:r>
      <w:r>
        <w:rPr>
          <w:sz w:val="20"/>
        </w:rPr>
        <w:t>placed</w:t>
      </w:r>
      <w:r>
        <w:rPr>
          <w:spacing w:val="-10"/>
          <w:sz w:val="20"/>
        </w:rPr>
        <w:t> </w:t>
      </w:r>
      <w:r>
        <w:rPr>
          <w:sz w:val="20"/>
        </w:rPr>
        <w:t>on</w:t>
      </w:r>
      <w:r>
        <w:rPr>
          <w:spacing w:val="-10"/>
          <w:sz w:val="20"/>
        </w:rPr>
        <w:t> </w:t>
      </w:r>
      <w:r>
        <w:rPr>
          <w:sz w:val="20"/>
        </w:rPr>
        <w:t>the</w:t>
      </w:r>
      <w:r>
        <w:rPr>
          <w:spacing w:val="-10"/>
          <w:sz w:val="20"/>
        </w:rPr>
        <w:t> </w:t>
      </w:r>
      <w:r>
        <w:rPr>
          <w:sz w:val="20"/>
        </w:rPr>
        <w:t>Products,</w:t>
      </w:r>
      <w:r>
        <w:rPr>
          <w:spacing w:val="-10"/>
          <w:sz w:val="20"/>
        </w:rPr>
        <w:t> </w:t>
      </w:r>
      <w:r>
        <w:rPr>
          <w:sz w:val="20"/>
        </w:rPr>
        <w:t>and</w:t>
      </w:r>
      <w:r>
        <w:rPr>
          <w:spacing w:val="-10"/>
          <w:sz w:val="20"/>
        </w:rPr>
        <w:t> </w:t>
      </w:r>
      <w:r>
        <w:rPr>
          <w:sz w:val="20"/>
        </w:rPr>
        <w:t>on</w:t>
      </w:r>
      <w:r>
        <w:rPr>
          <w:spacing w:val="-10"/>
          <w:sz w:val="20"/>
        </w:rPr>
        <w:t> </w:t>
      </w:r>
      <w:r>
        <w:rPr>
          <w:sz w:val="20"/>
        </w:rPr>
        <w:t>any</w:t>
      </w:r>
      <w:r>
        <w:rPr>
          <w:spacing w:val="-10"/>
          <w:sz w:val="20"/>
        </w:rPr>
        <w:t> </w:t>
      </w:r>
      <w:r>
        <w:rPr>
          <w:sz w:val="20"/>
        </w:rPr>
        <w:t>advertising</w:t>
      </w:r>
      <w:r>
        <w:rPr>
          <w:spacing w:val="-10"/>
          <w:sz w:val="20"/>
        </w:rPr>
        <w:t> </w:t>
      </w:r>
      <w:r>
        <w:rPr>
          <w:sz w:val="20"/>
        </w:rPr>
        <w:t>or</w:t>
      </w:r>
      <w:r>
        <w:rPr>
          <w:spacing w:val="-10"/>
          <w:sz w:val="20"/>
        </w:rPr>
        <w:t> </w:t>
      </w:r>
      <w:r>
        <w:rPr>
          <w:sz w:val="20"/>
        </w:rPr>
        <w:t>marketing</w:t>
      </w:r>
      <w:r>
        <w:rPr>
          <w:spacing w:val="-10"/>
          <w:sz w:val="20"/>
        </w:rPr>
        <w:t> </w:t>
      </w:r>
      <w:r>
        <w:rPr>
          <w:sz w:val="20"/>
        </w:rPr>
        <w:t>materials</w:t>
      </w:r>
      <w:r>
        <w:rPr>
          <w:spacing w:val="-10"/>
          <w:sz w:val="20"/>
        </w:rPr>
        <w:t> </w:t>
      </w:r>
      <w:r>
        <w:rPr>
          <w:sz w:val="20"/>
        </w:rPr>
        <w:t>for</w:t>
      </w:r>
      <w:r>
        <w:rPr>
          <w:spacing w:val="-10"/>
          <w:sz w:val="20"/>
        </w:rPr>
        <w:t> </w:t>
      </w:r>
      <w:r>
        <w:rPr>
          <w:sz w:val="20"/>
        </w:rPr>
        <w:t>the Products,</w:t>
      </w:r>
      <w:r>
        <w:rPr>
          <w:spacing w:val="-1"/>
          <w:sz w:val="20"/>
        </w:rPr>
        <w:t> </w:t>
      </w:r>
      <w:r>
        <w:rPr>
          <w:sz w:val="20"/>
        </w:rPr>
        <w:t>and</w:t>
      </w:r>
      <w:r>
        <w:rPr>
          <w:spacing w:val="-1"/>
          <w:sz w:val="20"/>
        </w:rPr>
        <w:t> </w:t>
      </w:r>
      <w:r>
        <w:rPr>
          <w:sz w:val="20"/>
        </w:rPr>
        <w:t>it</w:t>
      </w:r>
      <w:r>
        <w:rPr>
          <w:spacing w:val="-1"/>
          <w:sz w:val="20"/>
        </w:rPr>
        <w:t> </w:t>
      </w:r>
      <w:r>
        <w:rPr>
          <w:sz w:val="20"/>
        </w:rPr>
        <w:t>shall</w:t>
      </w:r>
      <w:r>
        <w:rPr>
          <w:spacing w:val="-1"/>
          <w:sz w:val="20"/>
        </w:rPr>
        <w:t> </w:t>
      </w:r>
      <w:r>
        <w:rPr>
          <w:sz w:val="20"/>
        </w:rPr>
        <w:t>not</w:t>
      </w:r>
      <w:r>
        <w:rPr>
          <w:spacing w:val="-1"/>
          <w:sz w:val="20"/>
        </w:rPr>
        <w:t> </w:t>
      </w:r>
      <w:r>
        <w:rPr>
          <w:sz w:val="20"/>
        </w:rPr>
        <w:t>remove</w:t>
      </w:r>
      <w:r>
        <w:rPr>
          <w:spacing w:val="-1"/>
          <w:sz w:val="20"/>
        </w:rPr>
        <w:t> </w:t>
      </w:r>
      <w:r>
        <w:rPr>
          <w:sz w:val="20"/>
        </w:rPr>
        <w:t>any</w:t>
      </w:r>
      <w:r>
        <w:rPr>
          <w:spacing w:val="-1"/>
          <w:sz w:val="20"/>
        </w:rPr>
        <w:t> </w:t>
      </w:r>
      <w:r>
        <w:rPr>
          <w:sz w:val="20"/>
        </w:rPr>
        <w:t>such</w:t>
      </w:r>
      <w:r>
        <w:rPr>
          <w:spacing w:val="-1"/>
          <w:sz w:val="20"/>
        </w:rPr>
        <w:t> </w:t>
      </w:r>
      <w:r>
        <w:rPr>
          <w:sz w:val="20"/>
        </w:rPr>
        <w:t>markings,</w:t>
      </w:r>
      <w:r>
        <w:rPr>
          <w:spacing w:val="-1"/>
          <w:sz w:val="20"/>
        </w:rPr>
        <w:t> </w:t>
      </w:r>
      <w:r>
        <w:rPr>
          <w:sz w:val="20"/>
        </w:rPr>
        <w:t>notices</w:t>
      </w:r>
      <w:r>
        <w:rPr>
          <w:spacing w:val="-1"/>
          <w:sz w:val="20"/>
        </w:rPr>
        <w:t> </w:t>
      </w:r>
      <w:r>
        <w:rPr>
          <w:sz w:val="20"/>
        </w:rPr>
        <w:t>or</w:t>
      </w:r>
      <w:r>
        <w:rPr>
          <w:spacing w:val="-1"/>
          <w:sz w:val="20"/>
        </w:rPr>
        <w:t> </w:t>
      </w:r>
      <w:r>
        <w:rPr>
          <w:sz w:val="20"/>
        </w:rPr>
        <w:t>labels</w:t>
      </w:r>
      <w:r>
        <w:rPr>
          <w:spacing w:val="-1"/>
          <w:sz w:val="20"/>
        </w:rPr>
        <w:t> </w:t>
      </w:r>
      <w:r>
        <w:rPr>
          <w:sz w:val="20"/>
        </w:rPr>
        <w:t>from</w:t>
      </w:r>
      <w:r>
        <w:rPr>
          <w:spacing w:val="-2"/>
          <w:sz w:val="20"/>
        </w:rPr>
        <w:t> </w:t>
      </w:r>
      <w:r>
        <w:rPr>
          <w:sz w:val="20"/>
        </w:rPr>
        <w:t>any</w:t>
      </w:r>
      <w:r>
        <w:rPr>
          <w:spacing w:val="-1"/>
          <w:sz w:val="20"/>
        </w:rPr>
        <w:t> </w:t>
      </w:r>
      <w:r>
        <w:rPr>
          <w:sz w:val="20"/>
        </w:rPr>
        <w:t>of</w:t>
      </w:r>
      <w:r>
        <w:rPr>
          <w:spacing w:val="-1"/>
          <w:sz w:val="20"/>
        </w:rPr>
        <w:t> </w:t>
      </w:r>
      <w:r>
        <w:rPr>
          <w:sz w:val="20"/>
        </w:rPr>
        <w:t>the</w:t>
      </w:r>
      <w:r>
        <w:rPr>
          <w:spacing w:val="-2"/>
          <w:sz w:val="20"/>
        </w:rPr>
        <w:t> </w:t>
      </w:r>
      <w:r>
        <w:rPr>
          <w:sz w:val="20"/>
        </w:rPr>
        <w:t>Products</w:t>
      </w:r>
      <w:r>
        <w:rPr>
          <w:spacing w:val="-1"/>
          <w:sz w:val="20"/>
        </w:rPr>
        <w:t> </w:t>
      </w:r>
      <w:r>
        <w:rPr>
          <w:sz w:val="20"/>
        </w:rPr>
        <w:t>or related materials or related advertising or marketing materials.</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Use of</w:t>
      </w:r>
      <w:r>
        <w:rPr>
          <w:spacing w:val="-1"/>
        </w:rPr>
        <w:t> </w:t>
      </w:r>
      <w:r>
        <w:rPr/>
        <w:t>Erchonia</w:t>
      </w:r>
      <w:r>
        <w:rPr>
          <w:spacing w:val="1"/>
        </w:rPr>
        <w:t> </w:t>
      </w:r>
      <w:r>
        <w:rPr>
          <w:spacing w:val="-2"/>
        </w:rPr>
        <w:t>Trademarks.</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rPr>
        <w:t>All trademarks, including service marks, trade names and trade address that Erchonia uses in connection with the license granted hereunder (the “Trademarks”) are and remain the exclusive property of Erchonia. Nothing contained in this Agreement shall be deemed to give Distributor any right, title or interest in any Trademark. The Trademarks include but are not limited to: the names “Erchonia”, “Erchonia Medical”, the phrase “Erchonia, Designs Into the Future”, the Erchonia logo, packaging design, and Product design.</w:t>
      </w:r>
    </w:p>
    <w:p>
      <w:pPr>
        <w:pStyle w:val="BodyText"/>
        <w:spacing w:before="11"/>
        <w:rPr>
          <w:sz w:val="17"/>
        </w:rPr>
      </w:pPr>
    </w:p>
    <w:p>
      <w:pPr>
        <w:pStyle w:val="ListParagraph"/>
        <w:numPr>
          <w:ilvl w:val="1"/>
          <w:numId w:val="2"/>
        </w:numPr>
        <w:tabs>
          <w:tab w:pos="1313" w:val="left" w:leader="none"/>
        </w:tabs>
        <w:spacing w:line="249" w:lineRule="auto" w:before="0" w:after="0"/>
        <w:ind w:left="1312" w:right="122" w:hanging="606"/>
        <w:jc w:val="both"/>
        <w:rPr>
          <w:sz w:val="20"/>
        </w:rPr>
      </w:pPr>
      <w:r>
        <w:rPr>
          <w:sz w:val="20"/>
          <w:highlight w:val="yellow"/>
        </w:rPr>
        <w:t>During the term of this Agreement, Erchonia grants Distributor a non-exclusive, non-transferable license to use the Trademarks for advertising and promotion of Products. Distributor shall use the Trademarks</w:t>
      </w:r>
      <w:r>
        <w:rPr>
          <w:spacing w:val="-14"/>
          <w:sz w:val="20"/>
          <w:highlight w:val="yellow"/>
        </w:rPr>
        <w:t> </w:t>
      </w:r>
      <w:r>
        <w:rPr>
          <w:sz w:val="20"/>
          <w:highlight w:val="yellow"/>
        </w:rPr>
        <w:t>according</w:t>
      </w:r>
      <w:r>
        <w:rPr>
          <w:spacing w:val="-13"/>
          <w:sz w:val="20"/>
          <w:highlight w:val="yellow"/>
        </w:rPr>
        <w:t> </w:t>
      </w:r>
      <w:r>
        <w:rPr>
          <w:sz w:val="20"/>
          <w:highlight w:val="yellow"/>
        </w:rPr>
        <w:t>to</w:t>
      </w:r>
      <w:r>
        <w:rPr>
          <w:spacing w:val="-14"/>
          <w:sz w:val="20"/>
          <w:highlight w:val="yellow"/>
        </w:rPr>
        <w:t> </w:t>
      </w:r>
      <w:r>
        <w:rPr>
          <w:sz w:val="20"/>
          <w:highlight w:val="yellow"/>
        </w:rPr>
        <w:t>quality</w:t>
      </w:r>
      <w:r>
        <w:rPr>
          <w:spacing w:val="-13"/>
          <w:sz w:val="20"/>
          <w:highlight w:val="yellow"/>
        </w:rPr>
        <w:t> </w:t>
      </w:r>
      <w:r>
        <w:rPr>
          <w:sz w:val="20"/>
          <w:highlight w:val="yellow"/>
        </w:rPr>
        <w:t>standards</w:t>
      </w:r>
      <w:r>
        <w:rPr>
          <w:spacing w:val="-14"/>
          <w:sz w:val="20"/>
          <w:highlight w:val="yellow"/>
        </w:rPr>
        <w:t> </w:t>
      </w:r>
      <w:r>
        <w:rPr>
          <w:sz w:val="20"/>
          <w:highlight w:val="yellow"/>
        </w:rPr>
        <w:t>defined</w:t>
      </w:r>
      <w:r>
        <w:rPr>
          <w:spacing w:val="-13"/>
          <w:sz w:val="20"/>
          <w:highlight w:val="yellow"/>
        </w:rPr>
        <w:t> </w:t>
      </w:r>
      <w:r>
        <w:rPr>
          <w:sz w:val="20"/>
          <w:highlight w:val="yellow"/>
        </w:rPr>
        <w:t>by</w:t>
      </w:r>
      <w:r>
        <w:rPr>
          <w:spacing w:val="-14"/>
          <w:sz w:val="20"/>
          <w:highlight w:val="yellow"/>
        </w:rPr>
        <w:t> </w:t>
      </w:r>
      <w:r>
        <w:rPr>
          <w:sz w:val="20"/>
          <w:highlight w:val="yellow"/>
        </w:rPr>
        <w:t>Erchonia</w:t>
      </w:r>
      <w:r>
        <w:rPr>
          <w:spacing w:val="-13"/>
          <w:sz w:val="20"/>
          <w:highlight w:val="yellow"/>
        </w:rPr>
        <w:t> </w:t>
      </w:r>
      <w:r>
        <w:rPr>
          <w:sz w:val="20"/>
          <w:highlight w:val="yellow"/>
        </w:rPr>
        <w:t>which</w:t>
      </w:r>
      <w:r>
        <w:rPr>
          <w:spacing w:val="-14"/>
          <w:sz w:val="20"/>
          <w:highlight w:val="yellow"/>
        </w:rPr>
        <w:t> </w:t>
      </w:r>
      <w:r>
        <w:rPr>
          <w:sz w:val="20"/>
          <w:highlight w:val="yellow"/>
        </w:rPr>
        <w:t>shall</w:t>
      </w:r>
      <w:r>
        <w:rPr>
          <w:spacing w:val="-13"/>
          <w:sz w:val="20"/>
          <w:highlight w:val="yellow"/>
        </w:rPr>
        <w:t> </w:t>
      </w:r>
      <w:r>
        <w:rPr>
          <w:sz w:val="20"/>
          <w:highlight w:val="yellow"/>
        </w:rPr>
        <w:t>be</w:t>
      </w:r>
      <w:r>
        <w:rPr>
          <w:spacing w:val="-14"/>
          <w:sz w:val="20"/>
          <w:highlight w:val="yellow"/>
        </w:rPr>
        <w:t> </w:t>
      </w:r>
      <w:r>
        <w:rPr>
          <w:sz w:val="20"/>
          <w:highlight w:val="yellow"/>
        </w:rPr>
        <w:t>reasonable</w:t>
      </w:r>
      <w:r>
        <w:rPr>
          <w:spacing w:val="-13"/>
          <w:sz w:val="20"/>
          <w:highlight w:val="yellow"/>
        </w:rPr>
        <w:t> </w:t>
      </w:r>
      <w:r>
        <w:rPr>
          <w:sz w:val="20"/>
          <w:highlight w:val="yellow"/>
        </w:rPr>
        <w:t>and</w:t>
      </w:r>
      <w:r>
        <w:rPr>
          <w:spacing w:val="-14"/>
          <w:sz w:val="20"/>
          <w:highlight w:val="yellow"/>
        </w:rPr>
        <w:t> </w:t>
      </w:r>
      <w:r>
        <w:rPr>
          <w:sz w:val="20"/>
          <w:highlight w:val="yellow"/>
        </w:rPr>
        <w:t>shall be</w:t>
      </w:r>
      <w:r>
        <w:rPr>
          <w:spacing w:val="-4"/>
          <w:sz w:val="20"/>
          <w:highlight w:val="yellow"/>
        </w:rPr>
        <w:t> </w:t>
      </w:r>
      <w:r>
        <w:rPr>
          <w:sz w:val="20"/>
          <w:highlight w:val="yellow"/>
        </w:rPr>
        <w:t>no</w:t>
      </w:r>
      <w:r>
        <w:rPr>
          <w:spacing w:val="-4"/>
          <w:sz w:val="20"/>
          <w:highlight w:val="yellow"/>
        </w:rPr>
        <w:t> </w:t>
      </w:r>
      <w:r>
        <w:rPr>
          <w:sz w:val="20"/>
          <w:highlight w:val="yellow"/>
        </w:rPr>
        <w:t>greater</w:t>
      </w:r>
      <w:r>
        <w:rPr>
          <w:spacing w:val="-4"/>
          <w:sz w:val="20"/>
          <w:highlight w:val="yellow"/>
        </w:rPr>
        <w:t> </w:t>
      </w:r>
      <w:r>
        <w:rPr>
          <w:sz w:val="20"/>
          <w:highlight w:val="yellow"/>
        </w:rPr>
        <w:t>than</w:t>
      </w:r>
      <w:r>
        <w:rPr>
          <w:spacing w:val="-4"/>
          <w:sz w:val="20"/>
          <w:highlight w:val="yellow"/>
        </w:rPr>
        <w:t> </w:t>
      </w:r>
      <w:r>
        <w:rPr>
          <w:sz w:val="20"/>
          <w:highlight w:val="yellow"/>
        </w:rPr>
        <w:t>the</w:t>
      </w:r>
      <w:r>
        <w:rPr>
          <w:spacing w:val="-4"/>
          <w:sz w:val="20"/>
          <w:highlight w:val="yellow"/>
        </w:rPr>
        <w:t> </w:t>
      </w:r>
      <w:r>
        <w:rPr>
          <w:sz w:val="20"/>
          <w:highlight w:val="yellow"/>
        </w:rPr>
        <w:t>standards</w:t>
      </w:r>
      <w:r>
        <w:rPr>
          <w:spacing w:val="-4"/>
          <w:sz w:val="20"/>
          <w:highlight w:val="yellow"/>
        </w:rPr>
        <w:t> </w:t>
      </w:r>
      <w:r>
        <w:rPr>
          <w:sz w:val="20"/>
          <w:highlight w:val="yellow"/>
        </w:rPr>
        <w:t>used</w:t>
      </w:r>
      <w:r>
        <w:rPr>
          <w:spacing w:val="-4"/>
          <w:sz w:val="20"/>
          <w:highlight w:val="yellow"/>
        </w:rPr>
        <w:t> </w:t>
      </w:r>
      <w:r>
        <w:rPr>
          <w:sz w:val="20"/>
          <w:highlight w:val="yellow"/>
        </w:rPr>
        <w:t>by</w:t>
      </w:r>
      <w:r>
        <w:rPr>
          <w:spacing w:val="-4"/>
          <w:sz w:val="20"/>
          <w:highlight w:val="yellow"/>
        </w:rPr>
        <w:t> </w:t>
      </w:r>
      <w:r>
        <w:rPr>
          <w:sz w:val="20"/>
          <w:highlight w:val="yellow"/>
        </w:rPr>
        <w:t>Erchonia</w:t>
      </w:r>
      <w:r>
        <w:rPr>
          <w:spacing w:val="-4"/>
          <w:sz w:val="20"/>
          <w:highlight w:val="yellow"/>
        </w:rPr>
        <w:t> </w:t>
      </w:r>
      <w:r>
        <w:rPr>
          <w:sz w:val="20"/>
          <w:highlight w:val="yellow"/>
        </w:rPr>
        <w:t>for</w:t>
      </w:r>
      <w:r>
        <w:rPr>
          <w:spacing w:val="-4"/>
          <w:sz w:val="20"/>
          <w:highlight w:val="yellow"/>
        </w:rPr>
        <w:t> </w:t>
      </w:r>
      <w:r>
        <w:rPr>
          <w:sz w:val="20"/>
          <w:highlight w:val="yellow"/>
        </w:rPr>
        <w:t>its</w:t>
      </w:r>
      <w:r>
        <w:rPr>
          <w:spacing w:val="-4"/>
          <w:sz w:val="20"/>
          <w:highlight w:val="yellow"/>
        </w:rPr>
        <w:t> </w:t>
      </w:r>
      <w:r>
        <w:rPr>
          <w:sz w:val="20"/>
          <w:highlight w:val="yellow"/>
        </w:rPr>
        <w:t>own</w:t>
      </w:r>
      <w:r>
        <w:rPr>
          <w:spacing w:val="-4"/>
          <w:sz w:val="20"/>
          <w:highlight w:val="yellow"/>
        </w:rPr>
        <w:t> </w:t>
      </w:r>
      <w:r>
        <w:rPr>
          <w:sz w:val="20"/>
          <w:highlight w:val="yellow"/>
        </w:rPr>
        <w:t>advertising</w:t>
      </w:r>
      <w:r>
        <w:rPr>
          <w:spacing w:val="-4"/>
          <w:sz w:val="20"/>
          <w:highlight w:val="yellow"/>
        </w:rPr>
        <w:t> </w:t>
      </w:r>
      <w:r>
        <w:rPr>
          <w:sz w:val="20"/>
          <w:highlight w:val="yellow"/>
        </w:rPr>
        <w:t>and</w:t>
      </w:r>
      <w:r>
        <w:rPr>
          <w:spacing w:val="-4"/>
          <w:sz w:val="20"/>
          <w:highlight w:val="yellow"/>
        </w:rPr>
        <w:t> </w:t>
      </w:r>
      <w:r>
        <w:rPr>
          <w:sz w:val="20"/>
          <w:highlight w:val="yellow"/>
        </w:rPr>
        <w:t>promotion.</w:t>
      </w:r>
      <w:r>
        <w:rPr>
          <w:b/>
          <w:color w:val="FF0000"/>
          <w:sz w:val="24"/>
        </w:rPr>
        <w:t xml:space="preserve"> (17)</w:t>
      </w:r>
    </w:p>
    <w:p>
      <w:pPr>
        <w:pStyle w:val="BodyText"/>
        <w:spacing w:before="9"/>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Upon Erchonia’s request, the Distributor shall at its expense deliver to Erchonia representative samples</w:t>
      </w:r>
      <w:r>
        <w:rPr>
          <w:spacing w:val="-6"/>
          <w:sz w:val="20"/>
        </w:rPr>
        <w:t> </w:t>
      </w:r>
      <w:r>
        <w:rPr>
          <w:sz w:val="20"/>
        </w:rPr>
        <w:t>of</w:t>
      </w:r>
      <w:r>
        <w:rPr>
          <w:spacing w:val="-6"/>
          <w:sz w:val="20"/>
        </w:rPr>
        <w:t> </w:t>
      </w:r>
      <w:r>
        <w:rPr>
          <w:sz w:val="20"/>
        </w:rPr>
        <w:t>labels,</w:t>
      </w:r>
      <w:r>
        <w:rPr>
          <w:spacing w:val="-6"/>
          <w:sz w:val="20"/>
        </w:rPr>
        <w:t> </w:t>
      </w:r>
      <w:r>
        <w:rPr>
          <w:sz w:val="20"/>
        </w:rPr>
        <w:t>advertisements,</w:t>
      </w:r>
      <w:r>
        <w:rPr>
          <w:spacing w:val="-6"/>
          <w:sz w:val="20"/>
        </w:rPr>
        <w:t> </w:t>
      </w:r>
      <w:r>
        <w:rPr>
          <w:sz w:val="20"/>
        </w:rPr>
        <w:t>catalogs,</w:t>
      </w:r>
      <w:r>
        <w:rPr>
          <w:spacing w:val="-6"/>
          <w:sz w:val="20"/>
        </w:rPr>
        <w:t> </w:t>
      </w:r>
      <w:r>
        <w:rPr>
          <w:sz w:val="20"/>
        </w:rPr>
        <w:t>spec</w:t>
      </w:r>
      <w:r>
        <w:rPr>
          <w:spacing w:val="-6"/>
          <w:sz w:val="20"/>
        </w:rPr>
        <w:t> </w:t>
      </w:r>
      <w:r>
        <w:rPr>
          <w:sz w:val="20"/>
        </w:rPr>
        <w:t>sheets,</w:t>
      </w:r>
      <w:r>
        <w:rPr>
          <w:spacing w:val="-6"/>
          <w:sz w:val="20"/>
        </w:rPr>
        <w:t> </w:t>
      </w:r>
      <w:r>
        <w:rPr>
          <w:sz w:val="20"/>
        </w:rPr>
        <w:t>and</w:t>
      </w:r>
      <w:r>
        <w:rPr>
          <w:spacing w:val="-6"/>
          <w:sz w:val="20"/>
        </w:rPr>
        <w:t> </w:t>
      </w:r>
      <w:r>
        <w:rPr>
          <w:sz w:val="20"/>
        </w:rPr>
        <w:t>the</w:t>
      </w:r>
      <w:r>
        <w:rPr>
          <w:spacing w:val="-7"/>
          <w:sz w:val="20"/>
        </w:rPr>
        <w:t> </w:t>
      </w:r>
      <w:r>
        <w:rPr>
          <w:sz w:val="20"/>
        </w:rPr>
        <w:t>like,</w:t>
      </w:r>
      <w:r>
        <w:rPr>
          <w:spacing w:val="-6"/>
          <w:sz w:val="20"/>
        </w:rPr>
        <w:t> </w:t>
      </w:r>
      <w:r>
        <w:rPr>
          <w:sz w:val="20"/>
        </w:rPr>
        <w:t>containing</w:t>
      </w:r>
      <w:r>
        <w:rPr>
          <w:spacing w:val="-6"/>
          <w:sz w:val="20"/>
        </w:rPr>
        <w:t> </w:t>
      </w:r>
      <w:r>
        <w:rPr>
          <w:sz w:val="20"/>
        </w:rPr>
        <w:t>the</w:t>
      </w:r>
      <w:r>
        <w:rPr>
          <w:spacing w:val="-7"/>
          <w:sz w:val="20"/>
        </w:rPr>
        <w:t> </w:t>
      </w:r>
      <w:r>
        <w:rPr>
          <w:sz w:val="20"/>
        </w:rPr>
        <w:t>Trademarks, and</w:t>
      </w:r>
      <w:r>
        <w:rPr>
          <w:spacing w:val="-8"/>
          <w:sz w:val="20"/>
        </w:rPr>
        <w:t> </w:t>
      </w:r>
      <w:r>
        <w:rPr>
          <w:sz w:val="20"/>
        </w:rPr>
        <w:t>to</w:t>
      </w:r>
      <w:r>
        <w:rPr>
          <w:spacing w:val="-9"/>
          <w:sz w:val="20"/>
        </w:rPr>
        <w:t> </w:t>
      </w:r>
      <w:r>
        <w:rPr>
          <w:sz w:val="20"/>
        </w:rPr>
        <w:t>inspect</w:t>
      </w:r>
      <w:r>
        <w:rPr>
          <w:spacing w:val="-8"/>
          <w:sz w:val="20"/>
        </w:rPr>
        <w:t> </w:t>
      </w:r>
      <w:r>
        <w:rPr>
          <w:sz w:val="20"/>
        </w:rPr>
        <w:t>all</w:t>
      </w:r>
      <w:r>
        <w:rPr>
          <w:spacing w:val="-8"/>
          <w:sz w:val="20"/>
        </w:rPr>
        <w:t> </w:t>
      </w:r>
      <w:r>
        <w:rPr>
          <w:sz w:val="20"/>
        </w:rPr>
        <w:t>of</w:t>
      </w:r>
      <w:r>
        <w:rPr>
          <w:spacing w:val="-8"/>
          <w:sz w:val="20"/>
        </w:rPr>
        <w:t> </w:t>
      </w:r>
      <w:r>
        <w:rPr>
          <w:sz w:val="20"/>
        </w:rPr>
        <w:t>Distributors</w:t>
      </w:r>
      <w:r>
        <w:rPr>
          <w:spacing w:val="-8"/>
          <w:sz w:val="20"/>
        </w:rPr>
        <w:t> </w:t>
      </w:r>
      <w:r>
        <w:rPr>
          <w:sz w:val="20"/>
        </w:rPr>
        <w:t>websites,</w:t>
      </w:r>
      <w:r>
        <w:rPr>
          <w:spacing w:val="-8"/>
          <w:sz w:val="20"/>
        </w:rPr>
        <w:t> </w:t>
      </w:r>
      <w:r>
        <w:rPr>
          <w:sz w:val="20"/>
        </w:rPr>
        <w:t>social</w:t>
      </w:r>
      <w:r>
        <w:rPr>
          <w:spacing w:val="-8"/>
          <w:sz w:val="20"/>
        </w:rPr>
        <w:t> </w:t>
      </w:r>
      <w:r>
        <w:rPr>
          <w:sz w:val="20"/>
        </w:rPr>
        <w:t>media</w:t>
      </w:r>
      <w:r>
        <w:rPr>
          <w:spacing w:val="-8"/>
          <w:sz w:val="20"/>
        </w:rPr>
        <w:t> </w:t>
      </w:r>
      <w:r>
        <w:rPr>
          <w:sz w:val="20"/>
        </w:rPr>
        <w:t>accounts</w:t>
      </w:r>
      <w:r>
        <w:rPr>
          <w:spacing w:val="-8"/>
          <w:sz w:val="20"/>
        </w:rPr>
        <w:t> </w:t>
      </w:r>
      <w:r>
        <w:rPr>
          <w:sz w:val="20"/>
        </w:rPr>
        <w:t>and</w:t>
      </w:r>
      <w:r>
        <w:rPr>
          <w:spacing w:val="-8"/>
          <w:sz w:val="20"/>
        </w:rPr>
        <w:t> </w:t>
      </w:r>
      <w:r>
        <w:rPr>
          <w:sz w:val="20"/>
        </w:rPr>
        <w:t>any</w:t>
      </w:r>
      <w:r>
        <w:rPr>
          <w:spacing w:val="-8"/>
          <w:sz w:val="20"/>
        </w:rPr>
        <w:t> </w:t>
      </w:r>
      <w:r>
        <w:rPr>
          <w:sz w:val="20"/>
        </w:rPr>
        <w:t>online</w:t>
      </w:r>
      <w:r>
        <w:rPr>
          <w:spacing w:val="-8"/>
          <w:sz w:val="20"/>
        </w:rPr>
        <w:t> </w:t>
      </w:r>
      <w:r>
        <w:rPr>
          <w:sz w:val="20"/>
        </w:rPr>
        <w:t>information</w:t>
      </w:r>
      <w:r>
        <w:rPr>
          <w:spacing w:val="-8"/>
          <w:sz w:val="20"/>
        </w:rPr>
        <w:t> </w:t>
      </w:r>
      <w:r>
        <w:rPr>
          <w:sz w:val="20"/>
        </w:rPr>
        <w:t>posted by</w:t>
      </w:r>
      <w:r>
        <w:rPr>
          <w:spacing w:val="-8"/>
          <w:sz w:val="20"/>
        </w:rPr>
        <w:t> </w:t>
      </w:r>
      <w:r>
        <w:rPr>
          <w:sz w:val="20"/>
        </w:rPr>
        <w:t>Distributor,</w:t>
      </w:r>
      <w:r>
        <w:rPr>
          <w:spacing w:val="-8"/>
          <w:sz w:val="20"/>
        </w:rPr>
        <w:t> </w:t>
      </w:r>
      <w:r>
        <w:rPr>
          <w:sz w:val="20"/>
        </w:rPr>
        <w:t>to</w:t>
      </w:r>
      <w:r>
        <w:rPr>
          <w:spacing w:val="-8"/>
          <w:sz w:val="20"/>
        </w:rPr>
        <w:t> </w:t>
      </w:r>
      <w:r>
        <w:rPr>
          <w:sz w:val="20"/>
        </w:rPr>
        <w:t>ensure</w:t>
      </w:r>
      <w:r>
        <w:rPr>
          <w:spacing w:val="-8"/>
          <w:sz w:val="20"/>
        </w:rPr>
        <w:t> </w:t>
      </w:r>
      <w:r>
        <w:rPr>
          <w:sz w:val="20"/>
        </w:rPr>
        <w:t>that</w:t>
      </w:r>
      <w:r>
        <w:rPr>
          <w:spacing w:val="-8"/>
          <w:sz w:val="20"/>
        </w:rPr>
        <w:t> </w:t>
      </w:r>
      <w:r>
        <w:rPr>
          <w:sz w:val="20"/>
        </w:rPr>
        <w:t>such</w:t>
      </w:r>
      <w:r>
        <w:rPr>
          <w:spacing w:val="-7"/>
          <w:sz w:val="20"/>
        </w:rPr>
        <w:t> </w:t>
      </w:r>
      <w:r>
        <w:rPr>
          <w:sz w:val="20"/>
        </w:rPr>
        <w:t>Trademarks</w:t>
      </w:r>
      <w:r>
        <w:rPr>
          <w:spacing w:val="-8"/>
          <w:sz w:val="20"/>
        </w:rPr>
        <w:t> </w:t>
      </w:r>
      <w:r>
        <w:rPr>
          <w:sz w:val="20"/>
        </w:rPr>
        <w:t>are</w:t>
      </w:r>
      <w:r>
        <w:rPr>
          <w:spacing w:val="-8"/>
          <w:sz w:val="20"/>
        </w:rPr>
        <w:t> </w:t>
      </w:r>
      <w:r>
        <w:rPr>
          <w:sz w:val="20"/>
        </w:rPr>
        <w:t>used</w:t>
      </w:r>
      <w:r>
        <w:rPr>
          <w:spacing w:val="-8"/>
          <w:sz w:val="20"/>
        </w:rPr>
        <w:t> </w:t>
      </w:r>
      <w:r>
        <w:rPr>
          <w:sz w:val="20"/>
        </w:rPr>
        <w:t>only</w:t>
      </w:r>
      <w:r>
        <w:rPr>
          <w:spacing w:val="-8"/>
          <w:sz w:val="20"/>
        </w:rPr>
        <w:t> </w:t>
      </w:r>
      <w:r>
        <w:rPr>
          <w:sz w:val="20"/>
        </w:rPr>
        <w:t>in</w:t>
      </w:r>
      <w:r>
        <w:rPr>
          <w:spacing w:val="-8"/>
          <w:sz w:val="20"/>
        </w:rPr>
        <w:t> </w:t>
      </w:r>
      <w:r>
        <w:rPr>
          <w:sz w:val="20"/>
        </w:rPr>
        <w:t>a</w:t>
      </w:r>
      <w:r>
        <w:rPr>
          <w:spacing w:val="-8"/>
          <w:sz w:val="20"/>
        </w:rPr>
        <w:t> </w:t>
      </w:r>
      <w:r>
        <w:rPr>
          <w:sz w:val="20"/>
        </w:rPr>
        <w:t>manner</w:t>
      </w:r>
      <w:r>
        <w:rPr>
          <w:spacing w:val="-8"/>
          <w:sz w:val="20"/>
        </w:rPr>
        <w:t> </w:t>
      </w:r>
      <w:r>
        <w:rPr>
          <w:sz w:val="20"/>
        </w:rPr>
        <w:t>complaint</w:t>
      </w:r>
      <w:r>
        <w:rPr>
          <w:spacing w:val="-7"/>
          <w:sz w:val="20"/>
        </w:rPr>
        <w:t> </w:t>
      </w:r>
      <w:r>
        <w:rPr>
          <w:sz w:val="20"/>
        </w:rPr>
        <w:t>with</w:t>
      </w:r>
      <w:r>
        <w:rPr>
          <w:spacing w:val="-8"/>
          <w:sz w:val="20"/>
        </w:rPr>
        <w:t> </w:t>
      </w:r>
      <w:r>
        <w:rPr>
          <w:sz w:val="20"/>
        </w:rPr>
        <w:t>the</w:t>
      </w:r>
      <w:r>
        <w:rPr>
          <w:spacing w:val="-8"/>
          <w:sz w:val="20"/>
        </w:rPr>
        <w:t> </w:t>
      </w:r>
      <w:r>
        <w:rPr>
          <w:sz w:val="20"/>
        </w:rPr>
        <w:t>quality standards. Should such material fail to meet the standards set by Erchonia, as determined by Erchonia</w:t>
      </w:r>
      <w:r>
        <w:rPr>
          <w:spacing w:val="-12"/>
          <w:sz w:val="20"/>
        </w:rPr>
        <w:t> </w:t>
      </w:r>
      <w:r>
        <w:rPr>
          <w:sz w:val="20"/>
        </w:rPr>
        <w:t>in</w:t>
      </w:r>
      <w:r>
        <w:rPr>
          <w:spacing w:val="-12"/>
          <w:sz w:val="20"/>
        </w:rPr>
        <w:t> </w:t>
      </w:r>
      <w:r>
        <w:rPr>
          <w:sz w:val="20"/>
        </w:rPr>
        <w:t>its</w:t>
      </w:r>
      <w:r>
        <w:rPr>
          <w:spacing w:val="-12"/>
          <w:sz w:val="20"/>
        </w:rPr>
        <w:t> </w:t>
      </w:r>
      <w:r>
        <w:rPr>
          <w:sz w:val="20"/>
        </w:rPr>
        <w:t>sole</w:t>
      </w:r>
      <w:r>
        <w:rPr>
          <w:spacing w:val="-12"/>
          <w:sz w:val="20"/>
        </w:rPr>
        <w:t> </w:t>
      </w:r>
      <w:r>
        <w:rPr>
          <w:sz w:val="20"/>
        </w:rPr>
        <w:t>discretion,</w:t>
      </w:r>
      <w:r>
        <w:rPr>
          <w:spacing w:val="-12"/>
          <w:sz w:val="20"/>
        </w:rPr>
        <w:t> </w:t>
      </w:r>
      <w:r>
        <w:rPr>
          <w:sz w:val="20"/>
        </w:rPr>
        <w:t>Distributor</w:t>
      </w:r>
      <w:r>
        <w:rPr>
          <w:spacing w:val="-12"/>
          <w:sz w:val="20"/>
        </w:rPr>
        <w:t> </w:t>
      </w:r>
      <w:r>
        <w:rPr>
          <w:sz w:val="20"/>
        </w:rPr>
        <w:t>shall</w:t>
      </w:r>
      <w:r>
        <w:rPr>
          <w:spacing w:val="-12"/>
          <w:sz w:val="20"/>
        </w:rPr>
        <w:t> </w:t>
      </w:r>
      <w:r>
        <w:rPr>
          <w:sz w:val="20"/>
        </w:rPr>
        <w:t>not</w:t>
      </w:r>
      <w:r>
        <w:rPr>
          <w:spacing w:val="-12"/>
          <w:sz w:val="20"/>
        </w:rPr>
        <w:t> </w:t>
      </w:r>
      <w:r>
        <w:rPr>
          <w:sz w:val="20"/>
        </w:rPr>
        <w:t>use</w:t>
      </w:r>
      <w:r>
        <w:rPr>
          <w:spacing w:val="-12"/>
          <w:sz w:val="20"/>
        </w:rPr>
        <w:t> </w:t>
      </w:r>
      <w:r>
        <w:rPr>
          <w:sz w:val="20"/>
        </w:rPr>
        <w:t>and</w:t>
      </w:r>
      <w:r>
        <w:rPr>
          <w:spacing w:val="-12"/>
          <w:sz w:val="20"/>
        </w:rPr>
        <w:t> </w:t>
      </w:r>
      <w:r>
        <w:rPr>
          <w:sz w:val="20"/>
        </w:rPr>
        <w:t>shall</w:t>
      </w:r>
      <w:r>
        <w:rPr>
          <w:spacing w:val="-12"/>
          <w:sz w:val="20"/>
        </w:rPr>
        <w:t> </w:t>
      </w:r>
      <w:r>
        <w:rPr>
          <w:sz w:val="20"/>
        </w:rPr>
        <w:t>withdraw</w:t>
      </w:r>
      <w:r>
        <w:rPr>
          <w:spacing w:val="-12"/>
          <w:sz w:val="20"/>
        </w:rPr>
        <w:t> </w:t>
      </w:r>
      <w:r>
        <w:rPr>
          <w:sz w:val="20"/>
        </w:rPr>
        <w:t>and</w:t>
      </w:r>
      <w:r>
        <w:rPr>
          <w:spacing w:val="-12"/>
          <w:sz w:val="20"/>
        </w:rPr>
        <w:t> </w:t>
      </w:r>
      <w:r>
        <w:rPr>
          <w:sz w:val="20"/>
        </w:rPr>
        <w:t>retract</w:t>
      </w:r>
      <w:r>
        <w:rPr>
          <w:spacing w:val="-12"/>
          <w:sz w:val="20"/>
        </w:rPr>
        <w:t> </w:t>
      </w:r>
      <w:r>
        <w:rPr>
          <w:sz w:val="20"/>
        </w:rPr>
        <w:t>any</w:t>
      </w:r>
      <w:r>
        <w:rPr>
          <w:spacing w:val="-12"/>
          <w:sz w:val="20"/>
        </w:rPr>
        <w:t> </w:t>
      </w:r>
      <w:r>
        <w:rPr>
          <w:sz w:val="20"/>
        </w:rPr>
        <w:t>promotion or</w:t>
      </w:r>
      <w:r>
        <w:rPr>
          <w:spacing w:val="-5"/>
          <w:sz w:val="20"/>
        </w:rPr>
        <w:t> </w:t>
      </w:r>
      <w:r>
        <w:rPr>
          <w:sz w:val="20"/>
        </w:rPr>
        <w:t>advertising</w:t>
      </w:r>
      <w:r>
        <w:rPr>
          <w:spacing w:val="-5"/>
          <w:sz w:val="20"/>
        </w:rPr>
        <w:t> </w:t>
      </w:r>
      <w:r>
        <w:rPr>
          <w:sz w:val="20"/>
        </w:rPr>
        <w:t>that</w:t>
      </w:r>
      <w:r>
        <w:rPr>
          <w:spacing w:val="-5"/>
          <w:sz w:val="20"/>
        </w:rPr>
        <w:t> </w:t>
      </w:r>
      <w:r>
        <w:rPr>
          <w:sz w:val="20"/>
        </w:rPr>
        <w:t>Erchonia</w:t>
      </w:r>
      <w:r>
        <w:rPr>
          <w:spacing w:val="-5"/>
          <w:sz w:val="20"/>
        </w:rPr>
        <w:t> </w:t>
      </w:r>
      <w:r>
        <w:rPr>
          <w:sz w:val="20"/>
        </w:rPr>
        <w:t>finds</w:t>
      </w:r>
      <w:r>
        <w:rPr>
          <w:spacing w:val="-5"/>
          <w:sz w:val="20"/>
        </w:rPr>
        <w:t> </w:t>
      </w:r>
      <w:r>
        <w:rPr>
          <w:sz w:val="20"/>
        </w:rPr>
        <w:t>unsuitable</w:t>
      </w:r>
      <w:r>
        <w:rPr>
          <w:spacing w:val="-5"/>
          <w:sz w:val="20"/>
        </w:rPr>
        <w:t> </w:t>
      </w:r>
      <w:r>
        <w:rPr>
          <w:sz w:val="20"/>
        </w:rPr>
        <w:t>and</w:t>
      </w:r>
      <w:r>
        <w:rPr>
          <w:spacing w:val="-5"/>
          <w:sz w:val="20"/>
        </w:rPr>
        <w:t> </w:t>
      </w:r>
      <w:r>
        <w:rPr>
          <w:sz w:val="20"/>
        </w:rPr>
        <w:t>will</w:t>
      </w:r>
      <w:r>
        <w:rPr>
          <w:spacing w:val="-5"/>
          <w:sz w:val="20"/>
        </w:rPr>
        <w:t> </w:t>
      </w:r>
      <w:r>
        <w:rPr>
          <w:sz w:val="20"/>
        </w:rPr>
        <w:t>at</w:t>
      </w:r>
      <w:r>
        <w:rPr>
          <w:spacing w:val="-5"/>
          <w:sz w:val="20"/>
        </w:rPr>
        <w:t> </w:t>
      </w:r>
      <w:r>
        <w:rPr>
          <w:sz w:val="20"/>
        </w:rPr>
        <w:t>its</w:t>
      </w:r>
      <w:r>
        <w:rPr>
          <w:spacing w:val="-5"/>
          <w:sz w:val="20"/>
        </w:rPr>
        <w:t> </w:t>
      </w:r>
      <w:r>
        <w:rPr>
          <w:sz w:val="20"/>
        </w:rPr>
        <w:t>expense</w:t>
      </w:r>
      <w:r>
        <w:rPr>
          <w:spacing w:val="-5"/>
          <w:sz w:val="20"/>
        </w:rPr>
        <w:t> </w:t>
      </w:r>
      <w:r>
        <w:rPr>
          <w:sz w:val="20"/>
        </w:rPr>
        <w:t>destroy</w:t>
      </w:r>
      <w:r>
        <w:rPr>
          <w:spacing w:val="-5"/>
          <w:sz w:val="20"/>
        </w:rPr>
        <w:t> </w:t>
      </w:r>
      <w:r>
        <w:rPr>
          <w:sz w:val="20"/>
        </w:rPr>
        <w:t>such</w:t>
      </w:r>
      <w:r>
        <w:rPr>
          <w:spacing w:val="-5"/>
          <w:sz w:val="20"/>
        </w:rPr>
        <w:t> </w:t>
      </w:r>
      <w:r>
        <w:rPr>
          <w:sz w:val="20"/>
        </w:rPr>
        <w:t>materials</w:t>
      </w:r>
      <w:r>
        <w:rPr>
          <w:spacing w:val="-5"/>
          <w:sz w:val="20"/>
        </w:rPr>
        <w:t> </w:t>
      </w:r>
      <w:r>
        <w:rPr>
          <w:sz w:val="20"/>
        </w:rPr>
        <w:t>or</w:t>
      </w:r>
      <w:r>
        <w:rPr>
          <w:spacing w:val="-5"/>
          <w:sz w:val="20"/>
        </w:rPr>
        <w:t> </w:t>
      </w:r>
      <w:r>
        <w:rPr>
          <w:sz w:val="20"/>
        </w:rPr>
        <w:t>make them compliant.</w:t>
      </w:r>
    </w:p>
    <w:p>
      <w:pPr>
        <w:pStyle w:val="BodyText"/>
        <w:rPr>
          <w:sz w:val="18"/>
        </w:rPr>
      </w:pPr>
    </w:p>
    <w:p>
      <w:pPr>
        <w:pStyle w:val="ListParagraph"/>
        <w:numPr>
          <w:ilvl w:val="1"/>
          <w:numId w:val="2"/>
        </w:numPr>
        <w:tabs>
          <w:tab w:pos="1312" w:val="left" w:leader="none"/>
          <w:tab w:pos="1313" w:val="left" w:leader="none"/>
        </w:tabs>
        <w:spacing w:line="240" w:lineRule="auto" w:before="1" w:after="0"/>
        <w:ind w:left="1313" w:right="0" w:hanging="607"/>
        <w:jc w:val="left"/>
        <w:rPr>
          <w:sz w:val="20"/>
        </w:rPr>
      </w:pPr>
      <w:r>
        <w:rPr>
          <w:sz w:val="20"/>
        </w:rPr>
        <w:t>All</w:t>
      </w:r>
      <w:r>
        <w:rPr>
          <w:spacing w:val="-14"/>
          <w:sz w:val="20"/>
        </w:rPr>
        <w:t> </w:t>
      </w:r>
      <w:r>
        <w:rPr>
          <w:sz w:val="20"/>
        </w:rPr>
        <w:t>goodwill</w:t>
      </w:r>
      <w:r>
        <w:rPr>
          <w:spacing w:val="-13"/>
          <w:sz w:val="20"/>
        </w:rPr>
        <w:t> </w:t>
      </w:r>
      <w:r>
        <w:rPr>
          <w:sz w:val="20"/>
        </w:rPr>
        <w:t>associated</w:t>
      </w:r>
      <w:r>
        <w:rPr>
          <w:spacing w:val="-14"/>
          <w:sz w:val="20"/>
        </w:rPr>
        <w:t> </w:t>
      </w:r>
      <w:r>
        <w:rPr>
          <w:sz w:val="20"/>
        </w:rPr>
        <w:t>with</w:t>
      </w:r>
      <w:r>
        <w:rPr>
          <w:spacing w:val="-13"/>
          <w:sz w:val="20"/>
        </w:rPr>
        <w:t> </w:t>
      </w:r>
      <w:r>
        <w:rPr>
          <w:sz w:val="20"/>
        </w:rPr>
        <w:t>such</w:t>
      </w:r>
      <w:r>
        <w:rPr>
          <w:spacing w:val="-13"/>
          <w:sz w:val="20"/>
        </w:rPr>
        <w:t> </w:t>
      </w:r>
      <w:r>
        <w:rPr>
          <w:sz w:val="20"/>
        </w:rPr>
        <w:t>trademark</w:t>
      </w:r>
      <w:r>
        <w:rPr>
          <w:spacing w:val="-14"/>
          <w:sz w:val="20"/>
        </w:rPr>
        <w:t> </w:t>
      </w:r>
      <w:r>
        <w:rPr>
          <w:sz w:val="20"/>
        </w:rPr>
        <w:t>use</w:t>
      </w:r>
      <w:r>
        <w:rPr>
          <w:spacing w:val="-13"/>
          <w:sz w:val="20"/>
        </w:rPr>
        <w:t> </w:t>
      </w:r>
      <w:r>
        <w:rPr>
          <w:sz w:val="20"/>
        </w:rPr>
        <w:t>by</w:t>
      </w:r>
      <w:r>
        <w:rPr>
          <w:spacing w:val="-13"/>
          <w:sz w:val="20"/>
        </w:rPr>
        <w:t> </w:t>
      </w:r>
      <w:r>
        <w:rPr>
          <w:sz w:val="20"/>
        </w:rPr>
        <w:t>Distributor</w:t>
      </w:r>
      <w:r>
        <w:rPr>
          <w:spacing w:val="-13"/>
          <w:sz w:val="20"/>
        </w:rPr>
        <w:t> </w:t>
      </w:r>
      <w:r>
        <w:rPr>
          <w:sz w:val="20"/>
        </w:rPr>
        <w:t>inures</w:t>
      </w:r>
      <w:r>
        <w:rPr>
          <w:spacing w:val="-13"/>
          <w:sz w:val="20"/>
        </w:rPr>
        <w:t> </w:t>
      </w:r>
      <w:r>
        <w:rPr>
          <w:sz w:val="20"/>
        </w:rPr>
        <w:t>to</w:t>
      </w:r>
      <w:r>
        <w:rPr>
          <w:spacing w:val="-14"/>
          <w:sz w:val="20"/>
        </w:rPr>
        <w:t> </w:t>
      </w:r>
      <w:r>
        <w:rPr>
          <w:sz w:val="20"/>
        </w:rPr>
        <w:t>the</w:t>
      </w:r>
      <w:r>
        <w:rPr>
          <w:spacing w:val="-14"/>
          <w:sz w:val="20"/>
        </w:rPr>
        <w:t> </w:t>
      </w:r>
      <w:r>
        <w:rPr>
          <w:sz w:val="20"/>
        </w:rPr>
        <w:t>benefit</w:t>
      </w:r>
      <w:r>
        <w:rPr>
          <w:spacing w:val="-13"/>
          <w:sz w:val="20"/>
        </w:rPr>
        <w:t> </w:t>
      </w:r>
      <w:r>
        <w:rPr>
          <w:sz w:val="20"/>
        </w:rPr>
        <w:t>of</w:t>
      </w:r>
      <w:r>
        <w:rPr>
          <w:spacing w:val="-13"/>
          <w:sz w:val="20"/>
        </w:rPr>
        <w:t> </w:t>
      </w:r>
      <w:r>
        <w:rPr>
          <w:spacing w:val="-2"/>
          <w:sz w:val="20"/>
        </w:rPr>
        <w:t>Erchonia.</w:t>
      </w:r>
    </w:p>
    <w:p>
      <w:pPr>
        <w:pStyle w:val="BodyText"/>
        <w:spacing w:before="4"/>
        <w:rPr>
          <w:sz w:val="18"/>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Warranty; Limitation</w:t>
      </w:r>
      <w:r>
        <w:rPr>
          <w:spacing w:val="-1"/>
        </w:rPr>
        <w:t> </w:t>
      </w:r>
      <w:r>
        <w:rPr>
          <w:spacing w:val="-2"/>
        </w:rPr>
        <w:t>of</w:t>
      </w:r>
      <w:r>
        <w:rPr>
          <w:spacing w:val="-1"/>
        </w:rPr>
        <w:t> </w:t>
      </w:r>
      <w:r>
        <w:rPr>
          <w:spacing w:val="-2"/>
        </w:rPr>
        <w:t>Liability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1" w:after="0"/>
        <w:ind w:left="1312" w:right="114" w:hanging="606"/>
        <w:jc w:val="both"/>
        <w:rPr>
          <w:sz w:val="20"/>
        </w:rPr>
      </w:pPr>
      <w:r>
        <w:rPr>
          <w:sz w:val="20"/>
          <w:u w:val="single"/>
        </w:rPr>
        <w:t>Distributor Warranty</w:t>
      </w:r>
      <w:r>
        <w:rPr>
          <w:sz w:val="20"/>
        </w:rPr>
        <w:t>. Distributor represents that it has requisite knowledge and experience to provide the products and services contracted for herein.</w:t>
      </w:r>
    </w:p>
    <w:p>
      <w:pPr>
        <w:pStyle w:val="BodyText"/>
        <w:spacing w:before="7"/>
        <w:rPr>
          <w:sz w:val="17"/>
        </w:rPr>
      </w:pPr>
    </w:p>
    <w:p>
      <w:pPr>
        <w:pStyle w:val="ListParagraph"/>
        <w:numPr>
          <w:ilvl w:val="1"/>
          <w:numId w:val="2"/>
        </w:numPr>
        <w:tabs>
          <w:tab w:pos="1313" w:val="left" w:leader="none"/>
        </w:tabs>
        <w:spacing w:line="249" w:lineRule="auto" w:before="0" w:after="0"/>
        <w:ind w:left="1312" w:right="109" w:hanging="606"/>
        <w:jc w:val="both"/>
        <w:rPr>
          <w:sz w:val="20"/>
        </w:rPr>
      </w:pPr>
      <w:r>
        <w:rPr>
          <w:sz w:val="20"/>
          <w:u w:val="single"/>
        </w:rPr>
        <w:t>Erchonia Warranty and Warranty Limitations</w:t>
      </w:r>
      <w:r>
        <w:rPr>
          <w:sz w:val="20"/>
        </w:rPr>
        <w:t>: Other than the written warranty accompanying the Products, Erchonia DISCLAIMS ALL OTHER REPRESENTATIONS AND WARRANTIES, EXPRESS OR IMPLIED, INCLUDING WARRANTIES OF MERCHANTABILITY, FITNESS FOR A PARTICULAR PURPOSE, OR NON-INFRINGEMENT OF THIRD PARTY INTELLECTUAL PROPERTY</w:t>
      </w:r>
      <w:r>
        <w:rPr>
          <w:spacing w:val="-9"/>
          <w:sz w:val="20"/>
        </w:rPr>
        <w:t> </w:t>
      </w:r>
      <w:r>
        <w:rPr>
          <w:sz w:val="20"/>
        </w:rPr>
        <w:t>RIGHTS.</w:t>
      </w:r>
    </w:p>
    <w:p>
      <w:pPr>
        <w:pStyle w:val="BodyText"/>
        <w:spacing w:before="10"/>
        <w:rPr>
          <w:sz w:val="17"/>
        </w:rPr>
      </w:pPr>
    </w:p>
    <w:p>
      <w:pPr>
        <w:pStyle w:val="ListParagraph"/>
        <w:numPr>
          <w:ilvl w:val="1"/>
          <w:numId w:val="2"/>
        </w:numPr>
        <w:tabs>
          <w:tab w:pos="1313" w:val="left" w:leader="none"/>
        </w:tabs>
        <w:spacing w:line="249" w:lineRule="auto" w:before="0" w:after="0"/>
        <w:ind w:left="1312" w:right="110" w:hanging="606"/>
        <w:jc w:val="both"/>
        <w:rPr>
          <w:sz w:val="20"/>
        </w:rPr>
      </w:pPr>
      <w:r>
        <w:rPr>
          <w:sz w:val="20"/>
        </w:rPr>
        <w:t>IN NO EVENT SHALL Erchonia BE LIABLE FOR ANY LOSS OF PROFIT OR ANY OTHER </w:t>
      </w:r>
      <w:r>
        <w:rPr>
          <w:spacing w:val="9"/>
          <w:sz w:val="20"/>
        </w:rPr>
        <w:t>COMMERCIAL DAMAGE, INCLUDING </w:t>
      </w:r>
      <w:r>
        <w:rPr>
          <w:sz w:val="20"/>
        </w:rPr>
        <w:t>BUT NOT </w:t>
      </w:r>
      <w:r>
        <w:rPr>
          <w:spacing w:val="9"/>
          <w:sz w:val="20"/>
        </w:rPr>
        <w:t>LIMITED </w:t>
      </w:r>
      <w:r>
        <w:rPr>
          <w:sz w:val="20"/>
        </w:rPr>
        <w:t>TO </w:t>
      </w:r>
      <w:r>
        <w:rPr>
          <w:spacing w:val="9"/>
          <w:sz w:val="20"/>
        </w:rPr>
        <w:t>SPECIAL, </w:t>
      </w:r>
      <w:r>
        <w:rPr>
          <w:spacing w:val="11"/>
          <w:sz w:val="20"/>
        </w:rPr>
        <w:t>INCIDENTAL, </w:t>
      </w:r>
      <w:r>
        <w:rPr>
          <w:spacing w:val="-2"/>
          <w:sz w:val="20"/>
        </w:rPr>
        <w:t>CONSEQUENTIAL</w:t>
      </w:r>
      <w:r>
        <w:rPr>
          <w:spacing w:val="-10"/>
          <w:sz w:val="20"/>
        </w:rPr>
        <w:t> </w:t>
      </w:r>
      <w:r>
        <w:rPr>
          <w:spacing w:val="-2"/>
          <w:sz w:val="20"/>
        </w:rPr>
        <w:t>OR</w:t>
      </w:r>
      <w:r>
        <w:rPr>
          <w:spacing w:val="-10"/>
          <w:sz w:val="20"/>
        </w:rPr>
        <w:t> </w:t>
      </w:r>
      <w:r>
        <w:rPr>
          <w:spacing w:val="-2"/>
          <w:sz w:val="20"/>
        </w:rPr>
        <w:t>OTHER</w:t>
      </w:r>
      <w:r>
        <w:rPr>
          <w:spacing w:val="-10"/>
          <w:sz w:val="20"/>
        </w:rPr>
        <w:t> </w:t>
      </w:r>
      <w:r>
        <w:rPr>
          <w:spacing w:val="-2"/>
          <w:sz w:val="20"/>
        </w:rPr>
        <w:t>INDIRECT</w:t>
      </w:r>
      <w:r>
        <w:rPr>
          <w:spacing w:val="-10"/>
          <w:sz w:val="20"/>
        </w:rPr>
        <w:t> </w:t>
      </w:r>
      <w:r>
        <w:rPr>
          <w:spacing w:val="-2"/>
          <w:sz w:val="20"/>
        </w:rPr>
        <w:t>DAMAGES</w:t>
      </w:r>
      <w:r>
        <w:rPr>
          <w:spacing w:val="-10"/>
          <w:sz w:val="20"/>
        </w:rPr>
        <w:t> </w:t>
      </w:r>
      <w:r>
        <w:rPr>
          <w:spacing w:val="-2"/>
          <w:sz w:val="20"/>
        </w:rPr>
        <w:t>UNDER</w:t>
      </w:r>
      <w:r>
        <w:rPr>
          <w:spacing w:val="-10"/>
          <w:sz w:val="20"/>
        </w:rPr>
        <w:t> </w:t>
      </w:r>
      <w:r>
        <w:rPr>
          <w:spacing w:val="-2"/>
          <w:sz w:val="20"/>
        </w:rPr>
        <w:t>ANY</w:t>
      </w:r>
      <w:r>
        <w:rPr>
          <w:spacing w:val="-10"/>
          <w:sz w:val="20"/>
        </w:rPr>
        <w:t> </w:t>
      </w:r>
      <w:r>
        <w:rPr>
          <w:spacing w:val="-2"/>
          <w:sz w:val="20"/>
        </w:rPr>
        <w:t>CAUSE</w:t>
      </w:r>
      <w:r>
        <w:rPr>
          <w:spacing w:val="-10"/>
          <w:sz w:val="20"/>
        </w:rPr>
        <w:t> </w:t>
      </w:r>
      <w:r>
        <w:rPr>
          <w:spacing w:val="-2"/>
          <w:sz w:val="20"/>
        </w:rPr>
        <w:t>OF</w:t>
      </w:r>
      <w:r>
        <w:rPr>
          <w:spacing w:val="-10"/>
          <w:sz w:val="20"/>
        </w:rPr>
        <w:t> </w:t>
      </w:r>
      <w:r>
        <w:rPr>
          <w:spacing w:val="-2"/>
          <w:sz w:val="20"/>
        </w:rPr>
        <w:t>ACTION</w:t>
      </w:r>
      <w:r>
        <w:rPr>
          <w:spacing w:val="-10"/>
          <w:sz w:val="20"/>
        </w:rPr>
        <w:t> </w:t>
      </w:r>
      <w:r>
        <w:rPr>
          <w:spacing w:val="-2"/>
          <w:sz w:val="20"/>
        </w:rPr>
        <w:t>ARISING </w:t>
      </w:r>
      <w:r>
        <w:rPr>
          <w:sz w:val="20"/>
        </w:rPr>
        <w:t>OUT OF OR RELATING TO THIS AGREEMENT, INCLUDING, WITHOUT LIMITATION, CLAIMS ARISING FROM MALFUNCTION OR DEFECTS IN THE PRODUCTS.</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Indemnification</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20" w:hanging="606"/>
        <w:jc w:val="both"/>
        <w:rPr>
          <w:sz w:val="20"/>
        </w:rPr>
      </w:pPr>
      <w:r>
        <w:rPr>
          <w:sz w:val="20"/>
        </w:rPr>
        <w:t>Erchonia</w:t>
      </w:r>
      <w:r>
        <w:rPr>
          <w:spacing w:val="-14"/>
          <w:sz w:val="20"/>
        </w:rPr>
        <w:t> </w:t>
      </w:r>
      <w:r>
        <w:rPr>
          <w:sz w:val="20"/>
        </w:rPr>
        <w:t>shall</w:t>
      </w:r>
      <w:r>
        <w:rPr>
          <w:spacing w:val="-13"/>
          <w:sz w:val="20"/>
        </w:rPr>
        <w:t> </w:t>
      </w:r>
      <w:r>
        <w:rPr>
          <w:sz w:val="20"/>
        </w:rPr>
        <w:t>indemnify,</w:t>
      </w:r>
      <w:r>
        <w:rPr>
          <w:spacing w:val="-14"/>
          <w:sz w:val="20"/>
        </w:rPr>
        <w:t> </w:t>
      </w:r>
      <w:r>
        <w:rPr>
          <w:sz w:val="20"/>
        </w:rPr>
        <w:t>defend</w:t>
      </w:r>
      <w:r>
        <w:rPr>
          <w:spacing w:val="-13"/>
          <w:sz w:val="20"/>
        </w:rPr>
        <w:t> </w:t>
      </w:r>
      <w:r>
        <w:rPr>
          <w:sz w:val="20"/>
        </w:rPr>
        <w:t>and</w:t>
      </w:r>
      <w:r>
        <w:rPr>
          <w:spacing w:val="-14"/>
          <w:sz w:val="20"/>
        </w:rPr>
        <w:t> </w:t>
      </w:r>
      <w:r>
        <w:rPr>
          <w:sz w:val="20"/>
        </w:rPr>
        <w:t>hold</w:t>
      </w:r>
      <w:r>
        <w:rPr>
          <w:spacing w:val="-13"/>
          <w:sz w:val="20"/>
        </w:rPr>
        <w:t> </w:t>
      </w:r>
      <w:r>
        <w:rPr>
          <w:sz w:val="20"/>
        </w:rPr>
        <w:t>Distributor</w:t>
      </w:r>
      <w:r>
        <w:rPr>
          <w:spacing w:val="-14"/>
          <w:sz w:val="20"/>
        </w:rPr>
        <w:t> </w:t>
      </w:r>
      <w:r>
        <w:rPr>
          <w:sz w:val="20"/>
        </w:rPr>
        <w:t>harmless</w:t>
      </w:r>
      <w:r>
        <w:rPr>
          <w:spacing w:val="-13"/>
          <w:sz w:val="20"/>
        </w:rPr>
        <w:t> </w:t>
      </w:r>
      <w:r>
        <w:rPr>
          <w:sz w:val="20"/>
        </w:rPr>
        <w:t>from</w:t>
      </w:r>
      <w:r>
        <w:rPr>
          <w:spacing w:val="-14"/>
          <w:sz w:val="20"/>
        </w:rPr>
        <w:t> </w:t>
      </w:r>
      <w:r>
        <w:rPr>
          <w:sz w:val="20"/>
        </w:rPr>
        <w:t>any</w:t>
      </w:r>
      <w:r>
        <w:rPr>
          <w:spacing w:val="-13"/>
          <w:sz w:val="20"/>
        </w:rPr>
        <w:t> </w:t>
      </w:r>
      <w:r>
        <w:rPr>
          <w:sz w:val="20"/>
        </w:rPr>
        <w:t>claims,</w:t>
      </w:r>
      <w:r>
        <w:rPr>
          <w:spacing w:val="-14"/>
          <w:sz w:val="20"/>
        </w:rPr>
        <w:t> </w:t>
      </w:r>
      <w:r>
        <w:rPr>
          <w:sz w:val="20"/>
        </w:rPr>
        <w:t>demands,</w:t>
      </w:r>
      <w:r>
        <w:rPr>
          <w:spacing w:val="-13"/>
          <w:sz w:val="20"/>
        </w:rPr>
        <w:t> </w:t>
      </w:r>
      <w:r>
        <w:rPr>
          <w:sz w:val="20"/>
        </w:rPr>
        <w:t>liabilities or</w:t>
      </w:r>
      <w:r>
        <w:rPr>
          <w:spacing w:val="-10"/>
          <w:sz w:val="20"/>
        </w:rPr>
        <w:t> </w:t>
      </w:r>
      <w:r>
        <w:rPr>
          <w:sz w:val="20"/>
        </w:rPr>
        <w:t>expenses,</w:t>
      </w:r>
      <w:r>
        <w:rPr>
          <w:spacing w:val="-10"/>
          <w:sz w:val="20"/>
        </w:rPr>
        <w:t> </w:t>
      </w:r>
      <w:r>
        <w:rPr>
          <w:sz w:val="20"/>
        </w:rPr>
        <w:t>including</w:t>
      </w:r>
      <w:r>
        <w:rPr>
          <w:spacing w:val="-10"/>
          <w:sz w:val="20"/>
        </w:rPr>
        <w:t> </w:t>
      </w:r>
      <w:r>
        <w:rPr>
          <w:sz w:val="20"/>
        </w:rPr>
        <w:t>reasonable</w:t>
      </w:r>
      <w:r>
        <w:rPr>
          <w:spacing w:val="-10"/>
          <w:sz w:val="20"/>
        </w:rPr>
        <w:t> </w:t>
      </w:r>
      <w:r>
        <w:rPr>
          <w:sz w:val="20"/>
        </w:rPr>
        <w:t>attorneys'</w:t>
      </w:r>
      <w:r>
        <w:rPr>
          <w:spacing w:val="-10"/>
          <w:sz w:val="20"/>
        </w:rPr>
        <w:t> </w:t>
      </w:r>
      <w:r>
        <w:rPr>
          <w:sz w:val="20"/>
        </w:rPr>
        <w:t>fees,</w:t>
      </w:r>
      <w:r>
        <w:rPr>
          <w:spacing w:val="-10"/>
          <w:sz w:val="20"/>
        </w:rPr>
        <w:t> </w:t>
      </w:r>
      <w:r>
        <w:rPr>
          <w:sz w:val="20"/>
        </w:rPr>
        <w:t>incurred</w:t>
      </w:r>
      <w:r>
        <w:rPr>
          <w:spacing w:val="-10"/>
          <w:sz w:val="20"/>
        </w:rPr>
        <w:t> </w:t>
      </w:r>
      <w:r>
        <w:rPr>
          <w:sz w:val="20"/>
        </w:rPr>
        <w:t>by</w:t>
      </w:r>
      <w:r>
        <w:rPr>
          <w:spacing w:val="-10"/>
          <w:sz w:val="20"/>
        </w:rPr>
        <w:t> </w:t>
      </w:r>
      <w:r>
        <w:rPr>
          <w:sz w:val="20"/>
        </w:rPr>
        <w:t>Distributor</w:t>
      </w:r>
      <w:r>
        <w:rPr>
          <w:spacing w:val="-10"/>
          <w:sz w:val="20"/>
        </w:rPr>
        <w:t> </w:t>
      </w:r>
      <w:r>
        <w:rPr>
          <w:sz w:val="20"/>
        </w:rPr>
        <w:t>as</w:t>
      </w:r>
      <w:r>
        <w:rPr>
          <w:spacing w:val="-10"/>
          <w:sz w:val="20"/>
        </w:rPr>
        <w:t> </w:t>
      </w:r>
      <w:r>
        <w:rPr>
          <w:sz w:val="20"/>
        </w:rPr>
        <w:t>a</w:t>
      </w:r>
      <w:r>
        <w:rPr>
          <w:spacing w:val="-10"/>
          <w:sz w:val="20"/>
        </w:rPr>
        <w:t> </w:t>
      </w:r>
      <w:r>
        <w:rPr>
          <w:sz w:val="20"/>
        </w:rPr>
        <w:t>result</w:t>
      </w:r>
      <w:r>
        <w:rPr>
          <w:spacing w:val="-10"/>
          <w:sz w:val="20"/>
        </w:rPr>
        <w:t> </w:t>
      </w:r>
      <w:r>
        <w:rPr>
          <w:sz w:val="20"/>
        </w:rPr>
        <w:t>of</w:t>
      </w:r>
      <w:r>
        <w:rPr>
          <w:spacing w:val="-10"/>
          <w:sz w:val="20"/>
        </w:rPr>
        <w:t> </w:t>
      </w:r>
      <w:r>
        <w:rPr>
          <w:sz w:val="20"/>
        </w:rPr>
        <w:t>any</w:t>
      </w:r>
      <w:r>
        <w:rPr>
          <w:spacing w:val="-10"/>
          <w:sz w:val="20"/>
        </w:rPr>
        <w:t> </w:t>
      </w:r>
      <w:r>
        <w:rPr>
          <w:sz w:val="20"/>
        </w:rPr>
        <w:t>claim</w:t>
      </w:r>
      <w:r>
        <w:rPr>
          <w:spacing w:val="-10"/>
          <w:sz w:val="20"/>
        </w:rPr>
        <w:t> </w:t>
      </w:r>
      <w:r>
        <w:rPr>
          <w:sz w:val="20"/>
        </w:rPr>
        <w:t>or proceeding against Distributor arising out of or based upon: (i) a claim that the Products infringe upon</w:t>
      </w:r>
      <w:r>
        <w:rPr>
          <w:spacing w:val="-9"/>
          <w:sz w:val="20"/>
        </w:rPr>
        <w:t> </w:t>
      </w:r>
      <w:r>
        <w:rPr>
          <w:sz w:val="20"/>
        </w:rPr>
        <w:t>any</w:t>
      </w:r>
      <w:r>
        <w:rPr>
          <w:spacing w:val="-9"/>
          <w:sz w:val="20"/>
        </w:rPr>
        <w:t> </w:t>
      </w:r>
      <w:r>
        <w:rPr>
          <w:sz w:val="20"/>
        </w:rPr>
        <w:t>U.S.</w:t>
      </w:r>
      <w:r>
        <w:rPr>
          <w:spacing w:val="-9"/>
          <w:sz w:val="20"/>
        </w:rPr>
        <w:t> </w:t>
      </w:r>
      <w:r>
        <w:rPr>
          <w:sz w:val="20"/>
        </w:rPr>
        <w:t>patent,</w:t>
      </w:r>
      <w:r>
        <w:rPr>
          <w:spacing w:val="-9"/>
          <w:sz w:val="20"/>
        </w:rPr>
        <w:t> </w:t>
      </w:r>
      <w:r>
        <w:rPr>
          <w:sz w:val="20"/>
        </w:rPr>
        <w:t>trademark,</w:t>
      </w:r>
      <w:r>
        <w:rPr>
          <w:spacing w:val="-9"/>
          <w:sz w:val="20"/>
        </w:rPr>
        <w:t> </w:t>
      </w:r>
      <w:r>
        <w:rPr>
          <w:sz w:val="20"/>
        </w:rPr>
        <w:t>copyright</w:t>
      </w:r>
      <w:r>
        <w:rPr>
          <w:spacing w:val="-9"/>
          <w:sz w:val="20"/>
        </w:rPr>
        <w:t> </w:t>
      </w:r>
      <w:r>
        <w:rPr>
          <w:sz w:val="20"/>
        </w:rPr>
        <w:t>or</w:t>
      </w:r>
      <w:r>
        <w:rPr>
          <w:spacing w:val="-9"/>
          <w:sz w:val="20"/>
        </w:rPr>
        <w:t> </w:t>
      </w:r>
      <w:r>
        <w:rPr>
          <w:sz w:val="20"/>
        </w:rPr>
        <w:t>other</w:t>
      </w:r>
      <w:r>
        <w:rPr>
          <w:spacing w:val="-9"/>
          <w:sz w:val="20"/>
        </w:rPr>
        <w:t> </w:t>
      </w:r>
      <w:r>
        <w:rPr>
          <w:sz w:val="20"/>
        </w:rPr>
        <w:t>intellectual</w:t>
      </w:r>
      <w:r>
        <w:rPr>
          <w:spacing w:val="-9"/>
          <w:sz w:val="20"/>
        </w:rPr>
        <w:t> </w:t>
      </w:r>
      <w:r>
        <w:rPr>
          <w:sz w:val="20"/>
        </w:rPr>
        <w:t>property</w:t>
      </w:r>
      <w:r>
        <w:rPr>
          <w:spacing w:val="-9"/>
          <w:sz w:val="20"/>
        </w:rPr>
        <w:t> </w:t>
      </w:r>
      <w:r>
        <w:rPr>
          <w:sz w:val="20"/>
        </w:rPr>
        <w:t>rights</w:t>
      </w:r>
      <w:r>
        <w:rPr>
          <w:spacing w:val="-9"/>
          <w:sz w:val="20"/>
        </w:rPr>
        <w:t> </w:t>
      </w:r>
      <w:r>
        <w:rPr>
          <w:sz w:val="20"/>
        </w:rPr>
        <w:t>of</w:t>
      </w:r>
      <w:r>
        <w:rPr>
          <w:spacing w:val="-9"/>
          <w:sz w:val="20"/>
        </w:rPr>
        <w:t> </w:t>
      </w:r>
      <w:r>
        <w:rPr>
          <w:sz w:val="20"/>
        </w:rPr>
        <w:t>any</w:t>
      </w:r>
      <w:r>
        <w:rPr>
          <w:spacing w:val="-9"/>
          <w:sz w:val="20"/>
        </w:rPr>
        <w:t> </w:t>
      </w:r>
      <w:r>
        <w:rPr>
          <w:sz w:val="20"/>
        </w:rPr>
        <w:t>third</w:t>
      </w:r>
      <w:r>
        <w:rPr>
          <w:spacing w:val="-9"/>
          <w:sz w:val="20"/>
        </w:rPr>
        <w:t> </w:t>
      </w:r>
      <w:r>
        <w:rPr>
          <w:sz w:val="20"/>
        </w:rPr>
        <w:t>party,</w:t>
      </w:r>
      <w:r>
        <w:rPr>
          <w:spacing w:val="-9"/>
          <w:sz w:val="20"/>
        </w:rPr>
        <w:t> </w:t>
      </w:r>
      <w:r>
        <w:rPr>
          <w:sz w:val="20"/>
        </w:rPr>
        <w:t>(ii) the</w:t>
      </w:r>
      <w:r>
        <w:rPr>
          <w:spacing w:val="-1"/>
          <w:sz w:val="20"/>
        </w:rPr>
        <w:t> </w:t>
      </w:r>
      <w:r>
        <w:rPr>
          <w:sz w:val="20"/>
        </w:rPr>
        <w:t>products</w:t>
      </w:r>
      <w:r>
        <w:rPr>
          <w:spacing w:val="-1"/>
          <w:sz w:val="20"/>
        </w:rPr>
        <w:t> </w:t>
      </w:r>
      <w:r>
        <w:rPr>
          <w:sz w:val="20"/>
        </w:rPr>
        <w:t>fail</w:t>
      </w:r>
      <w:r>
        <w:rPr>
          <w:spacing w:val="-1"/>
          <w:sz w:val="20"/>
        </w:rPr>
        <w:t> </w:t>
      </w:r>
      <w:r>
        <w:rPr>
          <w:sz w:val="20"/>
        </w:rPr>
        <w:t>to</w:t>
      </w:r>
      <w:r>
        <w:rPr>
          <w:spacing w:val="-1"/>
          <w:sz w:val="20"/>
        </w:rPr>
        <w:t> </w:t>
      </w:r>
      <w:r>
        <w:rPr>
          <w:sz w:val="20"/>
        </w:rPr>
        <w:t>comply</w:t>
      </w:r>
      <w:r>
        <w:rPr>
          <w:spacing w:val="-1"/>
          <w:sz w:val="20"/>
        </w:rPr>
        <w:t> </w:t>
      </w:r>
      <w:r>
        <w:rPr>
          <w:sz w:val="20"/>
        </w:rPr>
        <w:t>with</w:t>
      </w:r>
      <w:r>
        <w:rPr>
          <w:spacing w:val="-1"/>
          <w:sz w:val="20"/>
        </w:rPr>
        <w:t> </w:t>
      </w:r>
      <w:r>
        <w:rPr>
          <w:sz w:val="20"/>
        </w:rPr>
        <w:t>applicable</w:t>
      </w:r>
      <w:r>
        <w:rPr>
          <w:spacing w:val="-1"/>
          <w:sz w:val="20"/>
        </w:rPr>
        <w:t> </w:t>
      </w:r>
      <w:r>
        <w:rPr>
          <w:sz w:val="20"/>
        </w:rPr>
        <w:t>federal</w:t>
      </w:r>
      <w:r>
        <w:rPr>
          <w:spacing w:val="-1"/>
          <w:sz w:val="20"/>
        </w:rPr>
        <w:t> </w:t>
      </w:r>
      <w:r>
        <w:rPr>
          <w:sz w:val="20"/>
        </w:rPr>
        <w:t>law</w:t>
      </w:r>
      <w:r>
        <w:rPr>
          <w:spacing w:val="-1"/>
          <w:sz w:val="20"/>
        </w:rPr>
        <w:t> </w:t>
      </w:r>
      <w:r>
        <w:rPr>
          <w:sz w:val="20"/>
        </w:rPr>
        <w:t>or</w:t>
      </w:r>
      <w:r>
        <w:rPr>
          <w:spacing w:val="-1"/>
          <w:sz w:val="20"/>
        </w:rPr>
        <w:t> </w:t>
      </w:r>
      <w:r>
        <w:rPr>
          <w:sz w:val="20"/>
        </w:rPr>
        <w:t>regulation.</w:t>
      </w:r>
    </w:p>
    <w:p>
      <w:pPr>
        <w:pStyle w:val="BodyText"/>
        <w:spacing w:before="10"/>
        <w:rPr>
          <w:sz w:val="17"/>
        </w:rPr>
      </w:pPr>
    </w:p>
    <w:p>
      <w:pPr>
        <w:pStyle w:val="ListParagraph"/>
        <w:numPr>
          <w:ilvl w:val="1"/>
          <w:numId w:val="2"/>
        </w:numPr>
        <w:tabs>
          <w:tab w:pos="1313" w:val="left" w:leader="none"/>
        </w:tabs>
        <w:spacing w:line="249" w:lineRule="auto" w:before="0" w:after="0"/>
        <w:ind w:left="1312" w:right="117" w:hanging="606"/>
        <w:jc w:val="both"/>
        <w:rPr>
          <w:sz w:val="20"/>
        </w:rPr>
      </w:pPr>
      <w:r>
        <w:rPr>
          <w:sz w:val="20"/>
          <w:highlight w:val="yellow"/>
        </w:rPr>
        <w:t>Distributor</w:t>
      </w:r>
      <w:r>
        <w:rPr>
          <w:spacing w:val="-9"/>
          <w:sz w:val="20"/>
          <w:highlight w:val="yellow"/>
        </w:rPr>
        <w:t> </w:t>
      </w:r>
      <w:r>
        <w:rPr>
          <w:sz w:val="20"/>
          <w:highlight w:val="yellow"/>
        </w:rPr>
        <w:t>shall</w:t>
      </w:r>
      <w:r>
        <w:rPr>
          <w:spacing w:val="-9"/>
          <w:sz w:val="20"/>
          <w:highlight w:val="yellow"/>
        </w:rPr>
        <w:t> </w:t>
      </w:r>
      <w:r>
        <w:rPr>
          <w:sz w:val="20"/>
          <w:highlight w:val="yellow"/>
        </w:rPr>
        <w:t>promptly</w:t>
      </w:r>
      <w:r>
        <w:rPr>
          <w:spacing w:val="-9"/>
          <w:sz w:val="20"/>
          <w:highlight w:val="yellow"/>
        </w:rPr>
        <w:t> </w:t>
      </w:r>
      <w:r>
        <w:rPr>
          <w:sz w:val="20"/>
          <w:highlight w:val="yellow"/>
        </w:rPr>
        <w:t>notify</w:t>
      </w:r>
      <w:r>
        <w:rPr>
          <w:spacing w:val="-9"/>
          <w:sz w:val="20"/>
          <w:highlight w:val="yellow"/>
        </w:rPr>
        <w:t> </w:t>
      </w:r>
      <w:r>
        <w:rPr>
          <w:sz w:val="20"/>
          <w:highlight w:val="yellow"/>
        </w:rPr>
        <w:t>Erchonia</w:t>
      </w:r>
      <w:r>
        <w:rPr>
          <w:spacing w:val="-9"/>
          <w:sz w:val="20"/>
          <w:highlight w:val="yellow"/>
        </w:rPr>
        <w:t> </w:t>
      </w:r>
      <w:r>
        <w:rPr>
          <w:sz w:val="20"/>
          <w:highlight w:val="yellow"/>
        </w:rPr>
        <w:t>of</w:t>
      </w:r>
      <w:r>
        <w:rPr>
          <w:spacing w:val="-9"/>
          <w:sz w:val="20"/>
          <w:highlight w:val="yellow"/>
        </w:rPr>
        <w:t> </w:t>
      </w:r>
      <w:r>
        <w:rPr>
          <w:sz w:val="20"/>
          <w:highlight w:val="yellow"/>
        </w:rPr>
        <w:t>any</w:t>
      </w:r>
      <w:r>
        <w:rPr>
          <w:spacing w:val="-9"/>
          <w:sz w:val="20"/>
          <w:highlight w:val="yellow"/>
        </w:rPr>
        <w:t> </w:t>
      </w:r>
      <w:r>
        <w:rPr>
          <w:sz w:val="20"/>
          <w:highlight w:val="yellow"/>
        </w:rPr>
        <w:t>suit</w:t>
      </w:r>
      <w:r>
        <w:rPr>
          <w:spacing w:val="-9"/>
          <w:sz w:val="20"/>
          <w:highlight w:val="yellow"/>
        </w:rPr>
        <w:t> </w:t>
      </w:r>
      <w:r>
        <w:rPr>
          <w:sz w:val="20"/>
          <w:highlight w:val="yellow"/>
        </w:rPr>
        <w:t>or</w:t>
      </w:r>
      <w:r>
        <w:rPr>
          <w:spacing w:val="-9"/>
          <w:sz w:val="20"/>
          <w:highlight w:val="yellow"/>
        </w:rPr>
        <w:t> </w:t>
      </w:r>
      <w:r>
        <w:rPr>
          <w:sz w:val="20"/>
          <w:highlight w:val="yellow"/>
        </w:rPr>
        <w:t>claim</w:t>
      </w:r>
      <w:r>
        <w:rPr>
          <w:spacing w:val="-9"/>
          <w:sz w:val="20"/>
          <w:highlight w:val="yellow"/>
        </w:rPr>
        <w:t> </w:t>
      </w:r>
      <w:r>
        <w:rPr>
          <w:sz w:val="20"/>
          <w:highlight w:val="yellow"/>
        </w:rPr>
        <w:t>by</w:t>
      </w:r>
      <w:r>
        <w:rPr>
          <w:spacing w:val="-9"/>
          <w:sz w:val="20"/>
          <w:highlight w:val="yellow"/>
        </w:rPr>
        <w:t> </w:t>
      </w:r>
      <w:r>
        <w:rPr>
          <w:sz w:val="20"/>
          <w:highlight w:val="yellow"/>
        </w:rPr>
        <w:t>a</w:t>
      </w:r>
      <w:r>
        <w:rPr>
          <w:spacing w:val="-9"/>
          <w:sz w:val="20"/>
          <w:highlight w:val="yellow"/>
        </w:rPr>
        <w:t> </w:t>
      </w:r>
      <w:r>
        <w:rPr>
          <w:sz w:val="20"/>
          <w:highlight w:val="yellow"/>
        </w:rPr>
        <w:t>third</w:t>
      </w:r>
      <w:r>
        <w:rPr>
          <w:spacing w:val="-9"/>
          <w:sz w:val="20"/>
          <w:highlight w:val="yellow"/>
        </w:rPr>
        <w:t> </w:t>
      </w:r>
      <w:r>
        <w:rPr>
          <w:sz w:val="20"/>
          <w:highlight w:val="yellow"/>
        </w:rPr>
        <w:t>party</w:t>
      </w:r>
      <w:r>
        <w:rPr>
          <w:spacing w:val="-9"/>
          <w:sz w:val="20"/>
          <w:highlight w:val="yellow"/>
        </w:rPr>
        <w:t> </w:t>
      </w:r>
      <w:r>
        <w:rPr>
          <w:sz w:val="20"/>
          <w:highlight w:val="yellow"/>
        </w:rPr>
        <w:t>relating</w:t>
      </w:r>
      <w:r>
        <w:rPr>
          <w:spacing w:val="-9"/>
          <w:sz w:val="20"/>
          <w:highlight w:val="yellow"/>
        </w:rPr>
        <w:t> </w:t>
      </w:r>
      <w:r>
        <w:rPr>
          <w:sz w:val="20"/>
          <w:highlight w:val="yellow"/>
        </w:rPr>
        <w:t>to</w:t>
      </w:r>
      <w:r>
        <w:rPr>
          <w:spacing w:val="-9"/>
          <w:sz w:val="20"/>
          <w:highlight w:val="yellow"/>
        </w:rPr>
        <w:t> </w:t>
      </w:r>
      <w:r>
        <w:rPr>
          <w:sz w:val="20"/>
          <w:highlight w:val="yellow"/>
        </w:rPr>
        <w:t>the</w:t>
      </w:r>
      <w:r>
        <w:rPr>
          <w:spacing w:val="-9"/>
          <w:sz w:val="20"/>
          <w:highlight w:val="yellow"/>
        </w:rPr>
        <w:t> </w:t>
      </w:r>
      <w:r>
        <w:rPr>
          <w:sz w:val="20"/>
          <w:highlight w:val="yellow"/>
        </w:rPr>
        <w:t>Products or</w:t>
      </w:r>
      <w:r>
        <w:rPr>
          <w:spacing w:val="37"/>
          <w:sz w:val="20"/>
          <w:highlight w:val="yellow"/>
        </w:rPr>
        <w:t> </w:t>
      </w:r>
      <w:r>
        <w:rPr>
          <w:sz w:val="20"/>
          <w:highlight w:val="yellow"/>
        </w:rPr>
        <w:t>use</w:t>
      </w:r>
      <w:r>
        <w:rPr>
          <w:spacing w:val="37"/>
          <w:sz w:val="20"/>
          <w:highlight w:val="yellow"/>
        </w:rPr>
        <w:t> </w:t>
      </w:r>
      <w:r>
        <w:rPr>
          <w:sz w:val="20"/>
          <w:highlight w:val="yellow"/>
        </w:rPr>
        <w:t>of</w:t>
      </w:r>
      <w:r>
        <w:rPr>
          <w:spacing w:val="37"/>
          <w:sz w:val="20"/>
          <w:highlight w:val="yellow"/>
        </w:rPr>
        <w:t> </w:t>
      </w:r>
      <w:r>
        <w:rPr>
          <w:sz w:val="20"/>
          <w:highlight w:val="yellow"/>
        </w:rPr>
        <w:t>the</w:t>
      </w:r>
      <w:r>
        <w:rPr>
          <w:spacing w:val="37"/>
          <w:sz w:val="20"/>
          <w:highlight w:val="yellow"/>
        </w:rPr>
        <w:t> </w:t>
      </w:r>
      <w:r>
        <w:rPr>
          <w:sz w:val="20"/>
          <w:highlight w:val="yellow"/>
        </w:rPr>
        <w:t>Products</w:t>
      </w:r>
      <w:r>
        <w:rPr>
          <w:spacing w:val="37"/>
          <w:sz w:val="20"/>
          <w:highlight w:val="yellow"/>
        </w:rPr>
        <w:t> </w:t>
      </w:r>
      <w:r>
        <w:rPr>
          <w:sz w:val="20"/>
          <w:highlight w:val="yellow"/>
        </w:rPr>
        <w:t>and</w:t>
      </w:r>
      <w:r>
        <w:rPr>
          <w:spacing w:val="37"/>
          <w:sz w:val="20"/>
          <w:highlight w:val="yellow"/>
        </w:rPr>
        <w:t> </w:t>
      </w:r>
      <w:r>
        <w:rPr>
          <w:sz w:val="20"/>
          <w:highlight w:val="yellow"/>
        </w:rPr>
        <w:t>Distributor</w:t>
      </w:r>
      <w:r>
        <w:rPr>
          <w:spacing w:val="37"/>
          <w:sz w:val="20"/>
          <w:highlight w:val="yellow"/>
        </w:rPr>
        <w:t> </w:t>
      </w:r>
      <w:r>
        <w:rPr>
          <w:sz w:val="20"/>
          <w:highlight w:val="yellow"/>
        </w:rPr>
        <w:t>shall</w:t>
      </w:r>
      <w:r>
        <w:rPr>
          <w:spacing w:val="37"/>
          <w:sz w:val="20"/>
          <w:highlight w:val="yellow"/>
        </w:rPr>
        <w:t> </w:t>
      </w:r>
      <w:r>
        <w:rPr>
          <w:sz w:val="20"/>
          <w:highlight w:val="yellow"/>
        </w:rPr>
        <w:t>promptly</w:t>
      </w:r>
      <w:r>
        <w:rPr>
          <w:spacing w:val="37"/>
          <w:sz w:val="20"/>
          <w:highlight w:val="yellow"/>
        </w:rPr>
        <w:t> </w:t>
      </w:r>
      <w:r>
        <w:rPr>
          <w:sz w:val="20"/>
          <w:highlight w:val="yellow"/>
        </w:rPr>
        <w:t>furnished</w:t>
      </w:r>
      <w:r>
        <w:rPr>
          <w:spacing w:val="37"/>
          <w:sz w:val="20"/>
          <w:highlight w:val="yellow"/>
        </w:rPr>
        <w:t> </w:t>
      </w:r>
      <w:r>
        <w:rPr>
          <w:sz w:val="20"/>
          <w:highlight w:val="yellow"/>
        </w:rPr>
        <w:t>Erchonia</w:t>
      </w:r>
      <w:r>
        <w:rPr>
          <w:spacing w:val="37"/>
          <w:sz w:val="20"/>
          <w:highlight w:val="yellow"/>
        </w:rPr>
        <w:t> </w:t>
      </w:r>
      <w:r>
        <w:rPr>
          <w:sz w:val="20"/>
          <w:highlight w:val="yellow"/>
        </w:rPr>
        <w:t>with</w:t>
      </w:r>
      <w:r>
        <w:rPr>
          <w:spacing w:val="37"/>
          <w:sz w:val="20"/>
          <w:highlight w:val="yellow"/>
        </w:rPr>
        <w:t> </w:t>
      </w:r>
      <w:r>
        <w:rPr>
          <w:sz w:val="20"/>
          <w:highlight w:val="yellow"/>
        </w:rPr>
        <w:t>a</w:t>
      </w:r>
      <w:r>
        <w:rPr>
          <w:spacing w:val="37"/>
          <w:sz w:val="20"/>
          <w:highlight w:val="yellow"/>
        </w:rPr>
        <w:t> </w:t>
      </w:r>
      <w:r>
        <w:rPr>
          <w:sz w:val="20"/>
          <w:highlight w:val="yellow"/>
        </w:rPr>
        <w:t>copy</w:t>
      </w:r>
      <w:r>
        <w:rPr>
          <w:spacing w:val="37"/>
          <w:sz w:val="20"/>
          <w:highlight w:val="yellow"/>
        </w:rPr>
        <w:t> </w:t>
      </w:r>
      <w:r>
        <w:rPr>
          <w:sz w:val="20"/>
          <w:highlight w:val="yellow"/>
        </w:rPr>
        <w:t>of</w:t>
      </w:r>
      <w:r>
        <w:rPr>
          <w:spacing w:val="37"/>
          <w:sz w:val="20"/>
          <w:highlight w:val="yellow"/>
        </w:rPr>
        <w:t> </w:t>
      </w:r>
      <w:r>
        <w:rPr>
          <w:sz w:val="20"/>
          <w:highlight w:val="yellow"/>
        </w:rPr>
        <w:t>each</w:t>
      </w:r>
      <w:r>
        <w:rPr>
          <w:b/>
          <w:color w:val="FF0000"/>
          <w:sz w:val="24"/>
        </w:rPr>
        <w:t xml:space="preserve"> (18)</w:t>
      </w:r>
    </w:p>
    <w:p>
      <w:pPr>
        <w:spacing w:after="0" w:line="249" w:lineRule="auto"/>
        <w:jc w:val="both"/>
        <w:rPr>
          <w:sz w:val="20"/>
        </w:rPr>
        <w:sectPr>
          <w:pgSz w:w="11900" w:h="16840"/>
          <w:pgMar w:header="0" w:footer="693" w:top="820" w:bottom="880" w:left="900" w:right="880"/>
        </w:sectPr>
      </w:pPr>
    </w:p>
    <w:p>
      <w:pPr>
        <w:pStyle w:val="BodyText"/>
        <w:spacing w:line="249" w:lineRule="auto" w:before="81"/>
        <w:ind w:left="1312" w:right="121"/>
        <w:jc w:val="both"/>
      </w:pPr>
      <w:r>
        <w:rPr/>
        <w:t>communication,</w:t>
      </w:r>
      <w:r>
        <w:rPr>
          <w:spacing w:val="-12"/>
        </w:rPr>
        <w:t> </w:t>
      </w:r>
      <w:r>
        <w:rPr/>
        <w:t>notice</w:t>
      </w:r>
      <w:r>
        <w:rPr>
          <w:spacing w:val="-12"/>
        </w:rPr>
        <w:t> </w:t>
      </w:r>
      <w:r>
        <w:rPr/>
        <w:t>or</w:t>
      </w:r>
      <w:r>
        <w:rPr>
          <w:spacing w:val="-12"/>
        </w:rPr>
        <w:t> </w:t>
      </w:r>
      <w:r>
        <w:rPr/>
        <w:t>other</w:t>
      </w:r>
      <w:r>
        <w:rPr>
          <w:spacing w:val="-12"/>
        </w:rPr>
        <w:t> </w:t>
      </w:r>
      <w:r>
        <w:rPr/>
        <w:t>action</w:t>
      </w:r>
      <w:r>
        <w:rPr>
          <w:spacing w:val="-12"/>
        </w:rPr>
        <w:t> </w:t>
      </w:r>
      <w:r>
        <w:rPr/>
        <w:t>relating</w:t>
      </w:r>
      <w:r>
        <w:rPr>
          <w:spacing w:val="-12"/>
        </w:rPr>
        <w:t> </w:t>
      </w:r>
      <w:r>
        <w:rPr/>
        <w:t>to</w:t>
      </w:r>
      <w:r>
        <w:rPr>
          <w:spacing w:val="-12"/>
        </w:rPr>
        <w:t> </w:t>
      </w:r>
      <w:r>
        <w:rPr/>
        <w:t>said</w:t>
      </w:r>
      <w:r>
        <w:rPr>
          <w:spacing w:val="-12"/>
        </w:rPr>
        <w:t> </w:t>
      </w:r>
      <w:r>
        <w:rPr/>
        <w:t>claim.</w:t>
      </w:r>
      <w:r>
        <w:rPr>
          <w:spacing w:val="-12"/>
        </w:rPr>
        <w:t> </w:t>
      </w:r>
      <w:r>
        <w:rPr/>
        <w:t>Erchonia</w:t>
      </w:r>
      <w:r>
        <w:rPr>
          <w:spacing w:val="-12"/>
        </w:rPr>
        <w:t> </w:t>
      </w:r>
      <w:r>
        <w:rPr/>
        <w:t>shall</w:t>
      </w:r>
      <w:r>
        <w:rPr>
          <w:spacing w:val="-12"/>
        </w:rPr>
        <w:t> </w:t>
      </w:r>
      <w:r>
        <w:rPr/>
        <w:t>have</w:t>
      </w:r>
      <w:r>
        <w:rPr>
          <w:spacing w:val="-12"/>
        </w:rPr>
        <w:t> </w:t>
      </w:r>
      <w:r>
        <w:rPr/>
        <w:t>the</w:t>
      </w:r>
      <w:r>
        <w:rPr>
          <w:spacing w:val="-12"/>
        </w:rPr>
        <w:t> </w:t>
      </w:r>
      <w:r>
        <w:rPr/>
        <w:t>right</w:t>
      </w:r>
      <w:r>
        <w:rPr>
          <w:spacing w:val="-12"/>
        </w:rPr>
        <w:t> </w:t>
      </w:r>
      <w:r>
        <w:rPr/>
        <w:t>to</w:t>
      </w:r>
      <w:r>
        <w:rPr>
          <w:spacing w:val="-12"/>
        </w:rPr>
        <w:t> </w:t>
      </w:r>
      <w:r>
        <w:rPr/>
        <w:t>assume sole</w:t>
      </w:r>
      <w:r>
        <w:rPr>
          <w:spacing w:val="-12"/>
        </w:rPr>
        <w:t> </w:t>
      </w:r>
      <w:r>
        <w:rPr/>
        <w:t>authority</w:t>
      </w:r>
      <w:r>
        <w:rPr>
          <w:spacing w:val="-12"/>
        </w:rPr>
        <w:t> </w:t>
      </w:r>
      <w:r>
        <w:rPr/>
        <w:t>to</w:t>
      </w:r>
      <w:r>
        <w:rPr>
          <w:spacing w:val="-12"/>
        </w:rPr>
        <w:t> </w:t>
      </w:r>
      <w:r>
        <w:rPr/>
        <w:t>conduct</w:t>
      </w:r>
      <w:r>
        <w:rPr>
          <w:spacing w:val="-12"/>
        </w:rPr>
        <w:t> </w:t>
      </w:r>
      <w:r>
        <w:rPr/>
        <w:t>the</w:t>
      </w:r>
      <w:r>
        <w:rPr>
          <w:spacing w:val="-12"/>
        </w:rPr>
        <w:t> </w:t>
      </w:r>
      <w:r>
        <w:rPr/>
        <w:t>trial</w:t>
      </w:r>
      <w:r>
        <w:rPr>
          <w:spacing w:val="-12"/>
        </w:rPr>
        <w:t> </w:t>
      </w:r>
      <w:r>
        <w:rPr/>
        <w:t>or</w:t>
      </w:r>
      <w:r>
        <w:rPr>
          <w:spacing w:val="-12"/>
        </w:rPr>
        <w:t> </w:t>
      </w:r>
      <w:r>
        <w:rPr/>
        <w:t>settlement</w:t>
      </w:r>
      <w:r>
        <w:rPr>
          <w:spacing w:val="-12"/>
        </w:rPr>
        <w:t> </w:t>
      </w:r>
      <w:r>
        <w:rPr/>
        <w:t>of</w:t>
      </w:r>
      <w:r>
        <w:rPr>
          <w:spacing w:val="-12"/>
        </w:rPr>
        <w:t> </w:t>
      </w:r>
      <w:r>
        <w:rPr/>
        <w:t>such</w:t>
      </w:r>
      <w:r>
        <w:rPr>
          <w:spacing w:val="-12"/>
        </w:rPr>
        <w:t> </w:t>
      </w:r>
      <w:r>
        <w:rPr/>
        <w:t>claim</w:t>
      </w:r>
      <w:r>
        <w:rPr>
          <w:spacing w:val="-12"/>
        </w:rPr>
        <w:t> </w:t>
      </w:r>
      <w:r>
        <w:rPr/>
        <w:t>or</w:t>
      </w:r>
      <w:r>
        <w:rPr>
          <w:spacing w:val="-12"/>
        </w:rPr>
        <w:t> </w:t>
      </w:r>
      <w:r>
        <w:rPr/>
        <w:t>any</w:t>
      </w:r>
      <w:r>
        <w:rPr>
          <w:spacing w:val="-12"/>
        </w:rPr>
        <w:t> </w:t>
      </w:r>
      <w:r>
        <w:rPr/>
        <w:t>negotiations</w:t>
      </w:r>
      <w:r>
        <w:rPr>
          <w:spacing w:val="-12"/>
        </w:rPr>
        <w:t> </w:t>
      </w:r>
      <w:r>
        <w:rPr/>
        <w:t>related</w:t>
      </w:r>
      <w:r>
        <w:rPr>
          <w:spacing w:val="-12"/>
        </w:rPr>
        <w:t> </w:t>
      </w:r>
      <w:r>
        <w:rPr/>
        <w:t>to</w:t>
      </w:r>
      <w:r>
        <w:rPr>
          <w:spacing w:val="-12"/>
        </w:rPr>
        <w:t> </w:t>
      </w:r>
      <w:r>
        <w:rPr/>
        <w:t>any</w:t>
      </w:r>
      <w:r>
        <w:rPr>
          <w:spacing w:val="-12"/>
        </w:rPr>
        <w:t> </w:t>
      </w:r>
      <w:r>
        <w:rPr/>
        <w:t>claim for which Erchonia is obligated to indemnify Distributor at Erchonia expense; and Distributor shall provide</w:t>
      </w:r>
      <w:r>
        <w:rPr>
          <w:spacing w:val="-14"/>
        </w:rPr>
        <w:t> </w:t>
      </w:r>
      <w:r>
        <w:rPr/>
        <w:t>reasonable</w:t>
      </w:r>
      <w:r>
        <w:rPr>
          <w:spacing w:val="-14"/>
        </w:rPr>
        <w:t> </w:t>
      </w:r>
      <w:r>
        <w:rPr/>
        <w:t>information</w:t>
      </w:r>
      <w:r>
        <w:rPr>
          <w:spacing w:val="-14"/>
        </w:rPr>
        <w:t> </w:t>
      </w:r>
      <w:r>
        <w:rPr/>
        <w:t>and</w:t>
      </w:r>
      <w:r>
        <w:rPr>
          <w:spacing w:val="-14"/>
        </w:rPr>
        <w:t> </w:t>
      </w:r>
      <w:r>
        <w:rPr/>
        <w:t>assistance</w:t>
      </w:r>
      <w:r>
        <w:rPr>
          <w:spacing w:val="-14"/>
        </w:rPr>
        <w:t> </w:t>
      </w:r>
      <w:r>
        <w:rPr/>
        <w:t>requested</w:t>
      </w:r>
      <w:r>
        <w:rPr>
          <w:spacing w:val="-14"/>
        </w:rPr>
        <w:t> </w:t>
      </w:r>
      <w:r>
        <w:rPr/>
        <w:t>by</w:t>
      </w:r>
      <w:r>
        <w:rPr>
          <w:spacing w:val="-14"/>
        </w:rPr>
        <w:t> </w:t>
      </w:r>
      <w:r>
        <w:rPr/>
        <w:t>Erchonia</w:t>
      </w:r>
      <w:r>
        <w:rPr>
          <w:spacing w:val="-14"/>
        </w:rPr>
        <w:t> </w:t>
      </w:r>
      <w:r>
        <w:rPr/>
        <w:t>in</w:t>
      </w:r>
      <w:r>
        <w:rPr>
          <w:spacing w:val="-14"/>
        </w:rPr>
        <w:t> </w:t>
      </w:r>
      <w:r>
        <w:rPr/>
        <w:t>connection</w:t>
      </w:r>
      <w:r>
        <w:rPr>
          <w:spacing w:val="-13"/>
        </w:rPr>
        <w:t> </w:t>
      </w:r>
      <w:r>
        <w:rPr/>
        <w:t>with</w:t>
      </w:r>
      <w:r>
        <w:rPr>
          <w:spacing w:val="-14"/>
        </w:rPr>
        <w:t> </w:t>
      </w:r>
      <w:r>
        <w:rPr/>
        <w:t>such</w:t>
      </w:r>
      <w:r>
        <w:rPr>
          <w:spacing w:val="-14"/>
        </w:rPr>
        <w:t> </w:t>
      </w:r>
      <w:r>
        <w:rPr/>
        <w:t>claim or suit.</w:t>
      </w:r>
    </w:p>
    <w:p>
      <w:pPr>
        <w:pStyle w:val="BodyText"/>
        <w:spacing w:before="10"/>
        <w:rPr>
          <w:sz w:val="17"/>
        </w:rPr>
      </w:pPr>
    </w:p>
    <w:p>
      <w:pPr>
        <w:pStyle w:val="ListParagraph"/>
        <w:numPr>
          <w:ilvl w:val="1"/>
          <w:numId w:val="2"/>
        </w:numPr>
        <w:tabs>
          <w:tab w:pos="1313" w:val="left" w:leader="none"/>
        </w:tabs>
        <w:spacing w:line="249" w:lineRule="auto" w:before="0" w:after="0"/>
        <w:ind w:left="1312" w:right="119" w:hanging="606"/>
        <w:jc w:val="both"/>
        <w:rPr>
          <w:sz w:val="20"/>
        </w:rPr>
      </w:pPr>
      <w:r>
        <w:rPr>
          <w:sz w:val="20"/>
        </w:rPr>
        <w:t>Distributor</w:t>
      </w:r>
      <w:r>
        <w:rPr>
          <w:spacing w:val="-13"/>
          <w:sz w:val="20"/>
        </w:rPr>
        <w:t> </w:t>
      </w:r>
      <w:r>
        <w:rPr>
          <w:sz w:val="20"/>
        </w:rPr>
        <w:t>shall</w:t>
      </w:r>
      <w:r>
        <w:rPr>
          <w:spacing w:val="-13"/>
          <w:sz w:val="20"/>
        </w:rPr>
        <w:t> </w:t>
      </w:r>
      <w:r>
        <w:rPr>
          <w:sz w:val="20"/>
        </w:rPr>
        <w:t>indemnify,</w:t>
      </w:r>
      <w:r>
        <w:rPr>
          <w:spacing w:val="-13"/>
          <w:sz w:val="20"/>
        </w:rPr>
        <w:t> </w:t>
      </w:r>
      <w:r>
        <w:rPr>
          <w:sz w:val="20"/>
        </w:rPr>
        <w:t>defend</w:t>
      </w:r>
      <w:r>
        <w:rPr>
          <w:spacing w:val="-13"/>
          <w:sz w:val="20"/>
        </w:rPr>
        <w:t> </w:t>
      </w:r>
      <w:r>
        <w:rPr>
          <w:sz w:val="20"/>
        </w:rPr>
        <w:t>and</w:t>
      </w:r>
      <w:r>
        <w:rPr>
          <w:spacing w:val="-13"/>
          <w:sz w:val="20"/>
        </w:rPr>
        <w:t> </w:t>
      </w:r>
      <w:r>
        <w:rPr>
          <w:sz w:val="20"/>
        </w:rPr>
        <w:t>hold</w:t>
      </w:r>
      <w:r>
        <w:rPr>
          <w:spacing w:val="-13"/>
          <w:sz w:val="20"/>
        </w:rPr>
        <w:t> </w:t>
      </w:r>
      <w:r>
        <w:rPr>
          <w:sz w:val="20"/>
        </w:rPr>
        <w:t>Erchonia</w:t>
      </w:r>
      <w:r>
        <w:rPr>
          <w:spacing w:val="-13"/>
          <w:sz w:val="20"/>
        </w:rPr>
        <w:t> </w:t>
      </w:r>
      <w:r>
        <w:rPr>
          <w:sz w:val="20"/>
        </w:rPr>
        <w:t>harmless</w:t>
      </w:r>
      <w:r>
        <w:rPr>
          <w:spacing w:val="-13"/>
          <w:sz w:val="20"/>
        </w:rPr>
        <w:t> </w:t>
      </w:r>
      <w:r>
        <w:rPr>
          <w:sz w:val="20"/>
        </w:rPr>
        <w:t>from</w:t>
      </w:r>
      <w:r>
        <w:rPr>
          <w:spacing w:val="-13"/>
          <w:sz w:val="20"/>
        </w:rPr>
        <w:t> </w:t>
      </w:r>
      <w:r>
        <w:rPr>
          <w:sz w:val="20"/>
        </w:rPr>
        <w:t>any</w:t>
      </w:r>
      <w:r>
        <w:rPr>
          <w:spacing w:val="-13"/>
          <w:sz w:val="20"/>
        </w:rPr>
        <w:t> </w:t>
      </w:r>
      <w:r>
        <w:rPr>
          <w:sz w:val="20"/>
        </w:rPr>
        <w:t>claims,</w:t>
      </w:r>
      <w:r>
        <w:rPr>
          <w:spacing w:val="-13"/>
          <w:sz w:val="20"/>
        </w:rPr>
        <w:t> </w:t>
      </w:r>
      <w:r>
        <w:rPr>
          <w:sz w:val="20"/>
        </w:rPr>
        <w:t>demands,</w:t>
      </w:r>
      <w:r>
        <w:rPr>
          <w:spacing w:val="-13"/>
          <w:sz w:val="20"/>
        </w:rPr>
        <w:t> </w:t>
      </w:r>
      <w:r>
        <w:rPr>
          <w:sz w:val="20"/>
        </w:rPr>
        <w:t>liabilities or</w:t>
      </w:r>
      <w:r>
        <w:rPr>
          <w:spacing w:val="-2"/>
          <w:sz w:val="20"/>
        </w:rPr>
        <w:t> </w:t>
      </w:r>
      <w:r>
        <w:rPr>
          <w:sz w:val="20"/>
        </w:rPr>
        <w:t>expenses,</w:t>
      </w:r>
      <w:r>
        <w:rPr>
          <w:spacing w:val="-2"/>
          <w:sz w:val="20"/>
        </w:rPr>
        <w:t> </w:t>
      </w:r>
      <w:r>
        <w:rPr>
          <w:sz w:val="20"/>
        </w:rPr>
        <w:t>including</w:t>
      </w:r>
      <w:r>
        <w:rPr>
          <w:spacing w:val="-2"/>
          <w:sz w:val="20"/>
        </w:rPr>
        <w:t> </w:t>
      </w:r>
      <w:r>
        <w:rPr>
          <w:sz w:val="20"/>
        </w:rPr>
        <w:t>reasonable</w:t>
      </w:r>
      <w:r>
        <w:rPr>
          <w:spacing w:val="-2"/>
          <w:sz w:val="20"/>
        </w:rPr>
        <w:t> </w:t>
      </w:r>
      <w:r>
        <w:rPr>
          <w:sz w:val="20"/>
        </w:rPr>
        <w:t>attorneys'</w:t>
      </w:r>
      <w:r>
        <w:rPr>
          <w:spacing w:val="-2"/>
          <w:sz w:val="20"/>
        </w:rPr>
        <w:t> </w:t>
      </w:r>
      <w:r>
        <w:rPr>
          <w:sz w:val="20"/>
        </w:rPr>
        <w:t>fees,</w:t>
      </w:r>
      <w:r>
        <w:rPr>
          <w:spacing w:val="-3"/>
          <w:sz w:val="20"/>
        </w:rPr>
        <w:t> </w:t>
      </w:r>
      <w:r>
        <w:rPr>
          <w:sz w:val="20"/>
        </w:rPr>
        <w:t>incurred</w:t>
      </w:r>
      <w:r>
        <w:rPr>
          <w:spacing w:val="-2"/>
          <w:sz w:val="20"/>
        </w:rPr>
        <w:t> </w:t>
      </w:r>
      <w:r>
        <w:rPr>
          <w:sz w:val="20"/>
        </w:rPr>
        <w:t>by</w:t>
      </w:r>
      <w:r>
        <w:rPr>
          <w:spacing w:val="-2"/>
          <w:sz w:val="20"/>
        </w:rPr>
        <w:t> </w:t>
      </w:r>
      <w:r>
        <w:rPr>
          <w:sz w:val="20"/>
        </w:rPr>
        <w:t>Erchonia</w:t>
      </w:r>
      <w:r>
        <w:rPr>
          <w:spacing w:val="-2"/>
          <w:sz w:val="20"/>
        </w:rPr>
        <w:t> </w:t>
      </w:r>
      <w:r>
        <w:rPr>
          <w:sz w:val="20"/>
        </w:rPr>
        <w:t>as</w:t>
      </w:r>
      <w:r>
        <w:rPr>
          <w:spacing w:val="-2"/>
          <w:sz w:val="20"/>
        </w:rPr>
        <w:t> </w:t>
      </w:r>
      <w:r>
        <w:rPr>
          <w:sz w:val="20"/>
        </w:rPr>
        <w:t>a</w:t>
      </w:r>
      <w:r>
        <w:rPr>
          <w:spacing w:val="-2"/>
          <w:sz w:val="20"/>
        </w:rPr>
        <w:t> </w:t>
      </w:r>
      <w:r>
        <w:rPr>
          <w:sz w:val="20"/>
        </w:rPr>
        <w:t>result</w:t>
      </w:r>
      <w:r>
        <w:rPr>
          <w:spacing w:val="-2"/>
          <w:sz w:val="20"/>
        </w:rPr>
        <w:t> </w:t>
      </w:r>
      <w:r>
        <w:rPr>
          <w:sz w:val="20"/>
        </w:rPr>
        <w:t>of</w:t>
      </w:r>
      <w:r>
        <w:rPr>
          <w:spacing w:val="-2"/>
          <w:sz w:val="20"/>
        </w:rPr>
        <w:t> </w:t>
      </w:r>
      <w:r>
        <w:rPr>
          <w:sz w:val="20"/>
        </w:rPr>
        <w:t>any</w:t>
      </w:r>
      <w:r>
        <w:rPr>
          <w:spacing w:val="-2"/>
          <w:sz w:val="20"/>
        </w:rPr>
        <w:t> </w:t>
      </w:r>
      <w:r>
        <w:rPr>
          <w:sz w:val="20"/>
        </w:rPr>
        <w:t>claim</w:t>
      </w:r>
      <w:r>
        <w:rPr>
          <w:spacing w:val="-2"/>
          <w:sz w:val="20"/>
        </w:rPr>
        <w:t> </w:t>
      </w:r>
      <w:r>
        <w:rPr>
          <w:sz w:val="20"/>
        </w:rPr>
        <w:t>or proceeding against Erchonia arising out of or based upon (i) the combination, operation or use of the</w:t>
      </w:r>
      <w:r>
        <w:rPr>
          <w:spacing w:val="-3"/>
          <w:sz w:val="20"/>
        </w:rPr>
        <w:t> </w:t>
      </w:r>
      <w:r>
        <w:rPr>
          <w:sz w:val="20"/>
        </w:rPr>
        <w:t>Products</w:t>
      </w:r>
      <w:r>
        <w:rPr>
          <w:spacing w:val="-3"/>
          <w:sz w:val="20"/>
        </w:rPr>
        <w:t> </w:t>
      </w:r>
      <w:r>
        <w:rPr>
          <w:sz w:val="20"/>
        </w:rPr>
        <w:t>with</w:t>
      </w:r>
      <w:r>
        <w:rPr>
          <w:spacing w:val="-3"/>
          <w:sz w:val="20"/>
        </w:rPr>
        <w:t> </w:t>
      </w:r>
      <w:r>
        <w:rPr>
          <w:sz w:val="20"/>
        </w:rPr>
        <w:t>any</w:t>
      </w:r>
      <w:r>
        <w:rPr>
          <w:spacing w:val="-3"/>
          <w:sz w:val="20"/>
        </w:rPr>
        <w:t> </w:t>
      </w:r>
      <w:r>
        <w:rPr>
          <w:sz w:val="20"/>
        </w:rPr>
        <w:t>hardware,</w:t>
      </w:r>
      <w:r>
        <w:rPr>
          <w:spacing w:val="-3"/>
          <w:sz w:val="20"/>
        </w:rPr>
        <w:t> </w:t>
      </w:r>
      <w:r>
        <w:rPr>
          <w:sz w:val="20"/>
        </w:rPr>
        <w:t>products,</w:t>
      </w:r>
      <w:r>
        <w:rPr>
          <w:spacing w:val="-3"/>
          <w:sz w:val="20"/>
        </w:rPr>
        <w:t> </w:t>
      </w:r>
      <w:r>
        <w:rPr>
          <w:sz w:val="20"/>
        </w:rPr>
        <w:t>programs</w:t>
      </w:r>
      <w:r>
        <w:rPr>
          <w:spacing w:val="-3"/>
          <w:sz w:val="20"/>
        </w:rPr>
        <w:t> </w:t>
      </w:r>
      <w:r>
        <w:rPr>
          <w:sz w:val="20"/>
        </w:rPr>
        <w:t>or</w:t>
      </w:r>
      <w:r>
        <w:rPr>
          <w:spacing w:val="-3"/>
          <w:sz w:val="20"/>
        </w:rPr>
        <w:t> </w:t>
      </w:r>
      <w:r>
        <w:rPr>
          <w:sz w:val="20"/>
        </w:rPr>
        <w:t>data</w:t>
      </w:r>
      <w:r>
        <w:rPr>
          <w:spacing w:val="-3"/>
          <w:sz w:val="20"/>
        </w:rPr>
        <w:t> </w:t>
      </w:r>
      <w:r>
        <w:rPr>
          <w:sz w:val="20"/>
        </w:rPr>
        <w:t>not</w:t>
      </w:r>
      <w:r>
        <w:rPr>
          <w:spacing w:val="-3"/>
          <w:sz w:val="20"/>
        </w:rPr>
        <w:t> </w:t>
      </w:r>
      <w:r>
        <w:rPr>
          <w:sz w:val="20"/>
        </w:rPr>
        <w:t>supplied</w:t>
      </w:r>
      <w:r>
        <w:rPr>
          <w:spacing w:val="-3"/>
          <w:sz w:val="20"/>
        </w:rPr>
        <w:t> </w:t>
      </w:r>
      <w:r>
        <w:rPr>
          <w:sz w:val="20"/>
        </w:rPr>
        <w:t>or</w:t>
      </w:r>
      <w:r>
        <w:rPr>
          <w:spacing w:val="-3"/>
          <w:sz w:val="20"/>
        </w:rPr>
        <w:t> </w:t>
      </w:r>
      <w:r>
        <w:rPr>
          <w:sz w:val="20"/>
        </w:rPr>
        <w:t>approved</w:t>
      </w:r>
      <w:r>
        <w:rPr>
          <w:spacing w:val="-3"/>
          <w:sz w:val="20"/>
        </w:rPr>
        <w:t> </w:t>
      </w:r>
      <w:r>
        <w:rPr>
          <w:sz w:val="20"/>
        </w:rPr>
        <w:t>in</w:t>
      </w:r>
      <w:r>
        <w:rPr>
          <w:spacing w:val="-3"/>
          <w:sz w:val="20"/>
        </w:rPr>
        <w:t> </w:t>
      </w:r>
      <w:r>
        <w:rPr>
          <w:sz w:val="20"/>
        </w:rPr>
        <w:t>writing</w:t>
      </w:r>
      <w:r>
        <w:rPr>
          <w:spacing w:val="-3"/>
          <w:sz w:val="20"/>
        </w:rPr>
        <w:t> </w:t>
      </w:r>
      <w:r>
        <w:rPr>
          <w:sz w:val="20"/>
        </w:rPr>
        <w:t>by Erchonia,</w:t>
      </w:r>
      <w:r>
        <w:rPr>
          <w:spacing w:val="-12"/>
          <w:sz w:val="20"/>
        </w:rPr>
        <w:t> </w:t>
      </w:r>
      <w:r>
        <w:rPr>
          <w:sz w:val="20"/>
        </w:rPr>
        <w:t>if</w:t>
      </w:r>
      <w:r>
        <w:rPr>
          <w:spacing w:val="-12"/>
          <w:sz w:val="20"/>
        </w:rPr>
        <w:t> </w:t>
      </w:r>
      <w:r>
        <w:rPr>
          <w:sz w:val="20"/>
        </w:rPr>
        <w:t>such</w:t>
      </w:r>
      <w:r>
        <w:rPr>
          <w:spacing w:val="-12"/>
          <w:sz w:val="20"/>
        </w:rPr>
        <w:t> </w:t>
      </w:r>
      <w:r>
        <w:rPr>
          <w:sz w:val="20"/>
        </w:rPr>
        <w:t>infringement</w:t>
      </w:r>
      <w:r>
        <w:rPr>
          <w:spacing w:val="-12"/>
          <w:sz w:val="20"/>
        </w:rPr>
        <w:t> </w:t>
      </w:r>
      <w:r>
        <w:rPr>
          <w:sz w:val="20"/>
        </w:rPr>
        <w:t>would</w:t>
      </w:r>
      <w:r>
        <w:rPr>
          <w:spacing w:val="-12"/>
          <w:sz w:val="20"/>
        </w:rPr>
        <w:t> </w:t>
      </w:r>
      <w:r>
        <w:rPr>
          <w:sz w:val="20"/>
        </w:rPr>
        <w:t>have</w:t>
      </w:r>
      <w:r>
        <w:rPr>
          <w:spacing w:val="-12"/>
          <w:sz w:val="20"/>
        </w:rPr>
        <w:t> </w:t>
      </w:r>
      <w:r>
        <w:rPr>
          <w:sz w:val="20"/>
        </w:rPr>
        <w:t>been</w:t>
      </w:r>
      <w:r>
        <w:rPr>
          <w:spacing w:val="-12"/>
          <w:sz w:val="20"/>
        </w:rPr>
        <w:t> </w:t>
      </w:r>
      <w:r>
        <w:rPr>
          <w:sz w:val="20"/>
        </w:rPr>
        <w:t>avoided</w:t>
      </w:r>
      <w:r>
        <w:rPr>
          <w:spacing w:val="-12"/>
          <w:sz w:val="20"/>
        </w:rPr>
        <w:t> </w:t>
      </w:r>
      <w:r>
        <w:rPr>
          <w:sz w:val="20"/>
        </w:rPr>
        <w:t>but</w:t>
      </w:r>
      <w:r>
        <w:rPr>
          <w:spacing w:val="-12"/>
          <w:sz w:val="20"/>
        </w:rPr>
        <w:t> </w:t>
      </w:r>
      <w:r>
        <w:rPr>
          <w:sz w:val="20"/>
        </w:rPr>
        <w:t>for</w:t>
      </w:r>
      <w:r>
        <w:rPr>
          <w:spacing w:val="-12"/>
          <w:sz w:val="20"/>
        </w:rPr>
        <w:t> </w:t>
      </w:r>
      <w:r>
        <w:rPr>
          <w:sz w:val="20"/>
        </w:rPr>
        <w:t>such</w:t>
      </w:r>
      <w:r>
        <w:rPr>
          <w:spacing w:val="-12"/>
          <w:sz w:val="20"/>
        </w:rPr>
        <w:t> </w:t>
      </w:r>
      <w:r>
        <w:rPr>
          <w:sz w:val="20"/>
        </w:rPr>
        <w:t>combination,</w:t>
      </w:r>
      <w:r>
        <w:rPr>
          <w:spacing w:val="-12"/>
          <w:sz w:val="20"/>
        </w:rPr>
        <w:t> </w:t>
      </w:r>
      <w:r>
        <w:rPr>
          <w:sz w:val="20"/>
        </w:rPr>
        <w:t>operation</w:t>
      </w:r>
      <w:r>
        <w:rPr>
          <w:spacing w:val="-12"/>
          <w:sz w:val="20"/>
        </w:rPr>
        <w:t> </w:t>
      </w:r>
      <w:r>
        <w:rPr>
          <w:sz w:val="20"/>
        </w:rPr>
        <w:t>or</w:t>
      </w:r>
      <w:r>
        <w:rPr>
          <w:spacing w:val="-12"/>
          <w:sz w:val="20"/>
        </w:rPr>
        <w:t> </w:t>
      </w:r>
      <w:r>
        <w:rPr>
          <w:sz w:val="20"/>
        </w:rPr>
        <w:t>use;</w:t>
      </w:r>
    </w:p>
    <w:p>
      <w:pPr>
        <w:pStyle w:val="BodyText"/>
        <w:spacing w:line="249" w:lineRule="auto" w:before="4"/>
        <w:ind w:left="1312" w:right="122"/>
        <w:jc w:val="both"/>
      </w:pPr>
      <w:r>
        <w:rPr/>
        <w:t>(ii)</w:t>
      </w:r>
      <w:r>
        <w:rPr>
          <w:spacing w:val="-13"/>
        </w:rPr>
        <w:t> </w:t>
      </w:r>
      <w:r>
        <w:rPr/>
        <w:t>the</w:t>
      </w:r>
      <w:r>
        <w:rPr>
          <w:spacing w:val="-13"/>
        </w:rPr>
        <w:t> </w:t>
      </w:r>
      <w:r>
        <w:rPr/>
        <w:t>modification</w:t>
      </w:r>
      <w:r>
        <w:rPr>
          <w:spacing w:val="-13"/>
        </w:rPr>
        <w:t> </w:t>
      </w:r>
      <w:r>
        <w:rPr/>
        <w:t>of</w:t>
      </w:r>
      <w:r>
        <w:rPr>
          <w:spacing w:val="-13"/>
        </w:rPr>
        <w:t> </w:t>
      </w:r>
      <w:r>
        <w:rPr/>
        <w:t>the</w:t>
      </w:r>
      <w:r>
        <w:rPr>
          <w:spacing w:val="-13"/>
        </w:rPr>
        <w:t> </w:t>
      </w:r>
      <w:r>
        <w:rPr/>
        <w:t>Products</w:t>
      </w:r>
      <w:r>
        <w:rPr>
          <w:spacing w:val="-13"/>
        </w:rPr>
        <w:t> </w:t>
      </w:r>
      <w:r>
        <w:rPr/>
        <w:t>by</w:t>
      </w:r>
      <w:r>
        <w:rPr>
          <w:spacing w:val="-13"/>
        </w:rPr>
        <w:t> </w:t>
      </w:r>
      <w:r>
        <w:rPr/>
        <w:t>Distributor</w:t>
      </w:r>
      <w:r>
        <w:rPr>
          <w:spacing w:val="-13"/>
        </w:rPr>
        <w:t> </w:t>
      </w:r>
      <w:r>
        <w:rPr/>
        <w:t>or</w:t>
      </w:r>
      <w:r>
        <w:rPr>
          <w:spacing w:val="-13"/>
        </w:rPr>
        <w:t> </w:t>
      </w:r>
      <w:r>
        <w:rPr/>
        <w:t>its</w:t>
      </w:r>
      <w:r>
        <w:rPr>
          <w:spacing w:val="-13"/>
        </w:rPr>
        <w:t> </w:t>
      </w:r>
      <w:r>
        <w:rPr/>
        <w:t>Customers;</w:t>
      </w:r>
      <w:r>
        <w:rPr>
          <w:spacing w:val="-13"/>
        </w:rPr>
        <w:t> </w:t>
      </w:r>
      <w:r>
        <w:rPr/>
        <w:t>(iii)</w:t>
      </w:r>
      <w:r>
        <w:rPr>
          <w:spacing w:val="-13"/>
        </w:rPr>
        <w:t> </w:t>
      </w:r>
      <w:r>
        <w:rPr/>
        <w:t>any</w:t>
      </w:r>
      <w:r>
        <w:rPr>
          <w:spacing w:val="-13"/>
        </w:rPr>
        <w:t> </w:t>
      </w:r>
      <w:r>
        <w:rPr/>
        <w:t>breach</w:t>
      </w:r>
      <w:r>
        <w:rPr>
          <w:spacing w:val="-13"/>
        </w:rPr>
        <w:t> </w:t>
      </w:r>
      <w:r>
        <w:rPr/>
        <w:t>of</w:t>
      </w:r>
      <w:r>
        <w:rPr>
          <w:spacing w:val="-13"/>
        </w:rPr>
        <w:t> </w:t>
      </w:r>
      <w:r>
        <w:rPr/>
        <w:t>this</w:t>
      </w:r>
      <w:r>
        <w:rPr>
          <w:spacing w:val="-13"/>
        </w:rPr>
        <w:t> </w:t>
      </w:r>
      <w:r>
        <w:rPr/>
        <w:t>agreement by</w:t>
      </w:r>
      <w:r>
        <w:rPr>
          <w:spacing w:val="-13"/>
        </w:rPr>
        <w:t> </w:t>
      </w:r>
      <w:r>
        <w:rPr/>
        <w:t>Distributor;</w:t>
      </w:r>
      <w:r>
        <w:rPr>
          <w:spacing w:val="-13"/>
        </w:rPr>
        <w:t> </w:t>
      </w:r>
      <w:r>
        <w:rPr/>
        <w:t>or</w:t>
      </w:r>
      <w:r>
        <w:rPr>
          <w:spacing w:val="-13"/>
        </w:rPr>
        <w:t> </w:t>
      </w:r>
      <w:r>
        <w:rPr/>
        <w:t>(iv)</w:t>
      </w:r>
      <w:r>
        <w:rPr>
          <w:spacing w:val="-12"/>
        </w:rPr>
        <w:t> </w:t>
      </w:r>
      <w:r>
        <w:rPr/>
        <w:t>any</w:t>
      </w:r>
      <w:r>
        <w:rPr>
          <w:spacing w:val="-13"/>
        </w:rPr>
        <w:t> </w:t>
      </w:r>
      <w:r>
        <w:rPr/>
        <w:t>negligent,</w:t>
      </w:r>
      <w:r>
        <w:rPr>
          <w:spacing w:val="-13"/>
        </w:rPr>
        <w:t> </w:t>
      </w:r>
      <w:r>
        <w:rPr/>
        <w:t>grossly</w:t>
      </w:r>
      <w:r>
        <w:rPr>
          <w:spacing w:val="-13"/>
        </w:rPr>
        <w:t> </w:t>
      </w:r>
      <w:r>
        <w:rPr/>
        <w:t>negligent,</w:t>
      </w:r>
      <w:r>
        <w:rPr>
          <w:spacing w:val="-13"/>
        </w:rPr>
        <w:t> </w:t>
      </w:r>
      <w:r>
        <w:rPr/>
        <w:t>or</w:t>
      </w:r>
      <w:r>
        <w:rPr>
          <w:spacing w:val="-13"/>
        </w:rPr>
        <w:t> </w:t>
      </w:r>
      <w:r>
        <w:rPr/>
        <w:t>willful</w:t>
      </w:r>
      <w:r>
        <w:rPr>
          <w:spacing w:val="-13"/>
        </w:rPr>
        <w:t> </w:t>
      </w:r>
      <w:r>
        <w:rPr/>
        <w:t>or</w:t>
      </w:r>
      <w:r>
        <w:rPr>
          <w:spacing w:val="-13"/>
        </w:rPr>
        <w:t> </w:t>
      </w:r>
      <w:r>
        <w:rPr/>
        <w:t>reckless</w:t>
      </w:r>
      <w:r>
        <w:rPr>
          <w:spacing w:val="-12"/>
        </w:rPr>
        <w:t> </w:t>
      </w:r>
      <w:r>
        <w:rPr/>
        <w:t>acts</w:t>
      </w:r>
      <w:r>
        <w:rPr>
          <w:spacing w:val="-13"/>
        </w:rPr>
        <w:t> </w:t>
      </w:r>
      <w:r>
        <w:rPr/>
        <w:t>by</w:t>
      </w:r>
      <w:r>
        <w:rPr>
          <w:spacing w:val="-13"/>
        </w:rPr>
        <w:t> </w:t>
      </w:r>
      <w:r>
        <w:rPr/>
        <w:t>Distributor,</w:t>
      </w:r>
      <w:r>
        <w:rPr>
          <w:spacing w:val="-13"/>
        </w:rPr>
        <w:t> </w:t>
      </w:r>
      <w:r>
        <w:rPr/>
        <w:t>or</w:t>
      </w:r>
      <w:r>
        <w:rPr>
          <w:spacing w:val="-13"/>
        </w:rPr>
        <w:t> </w:t>
      </w:r>
      <w:r>
        <w:rPr/>
        <w:t>any of its officers, employees, agents or representatives.</w:t>
      </w:r>
    </w:p>
    <w:p>
      <w:pPr>
        <w:pStyle w:val="BodyText"/>
        <w:spacing w:before="8"/>
        <w:rPr>
          <w:sz w:val="17"/>
        </w:rPr>
      </w:pPr>
    </w:p>
    <w:p>
      <w:pPr>
        <w:pStyle w:val="Heading1"/>
        <w:numPr>
          <w:ilvl w:val="0"/>
          <w:numId w:val="2"/>
        </w:numPr>
        <w:tabs>
          <w:tab w:pos="706" w:val="left" w:leader="none"/>
          <w:tab w:pos="707" w:val="left" w:leader="none"/>
        </w:tabs>
        <w:spacing w:line="240" w:lineRule="auto" w:before="1" w:after="0"/>
        <w:ind w:left="707" w:right="0" w:hanging="607"/>
        <w:jc w:val="left"/>
        <w:rPr>
          <w:b w:val="0"/>
        </w:rPr>
      </w:pPr>
      <w:r>
        <w:rPr/>
        <w:t>General </w:t>
      </w:r>
      <w:r>
        <w:rPr>
          <w:spacing w:val="-2"/>
        </w:rPr>
        <w:t>Provisions</w:t>
      </w:r>
      <w:r>
        <w:rPr>
          <w:b w:val="0"/>
          <w:spacing w:val="-2"/>
        </w:rPr>
        <w:t>:</w:t>
      </w:r>
    </w:p>
    <w:p>
      <w:pPr>
        <w:pStyle w:val="BodyText"/>
        <w:spacing w:before="5"/>
        <w:rPr>
          <w:sz w:val="19"/>
        </w:rPr>
      </w:pPr>
    </w:p>
    <w:p>
      <w:pPr>
        <w:pStyle w:val="ListParagraph"/>
        <w:numPr>
          <w:ilvl w:val="1"/>
          <w:numId w:val="2"/>
        </w:numPr>
        <w:tabs>
          <w:tab w:pos="1313" w:val="left" w:leader="none"/>
        </w:tabs>
        <w:spacing w:line="249" w:lineRule="auto" w:before="1" w:after="0"/>
        <w:ind w:left="1312" w:right="117" w:hanging="606"/>
        <w:jc w:val="both"/>
        <w:rPr>
          <w:sz w:val="20"/>
        </w:rPr>
      </w:pPr>
      <w:r>
        <w:rPr>
          <w:sz w:val="20"/>
          <w:u w:val="single"/>
        </w:rPr>
        <w:t>Assignment</w:t>
      </w:r>
      <w:r>
        <w:rPr>
          <w:sz w:val="20"/>
        </w:rPr>
        <w:t>. Distributor may not assign to any person any duties or obligations arising under this Agreement without Erchonia’s prior written consent (which consent may be withheld in Erchonia’s sole discretion). Notwithstanding the foregoing, the Distributor may engage individuals, at the sole expense and responsibility of the Distributor, to assist the Distributor in performing any of the Distributor’s</w:t>
      </w:r>
      <w:r>
        <w:rPr>
          <w:spacing w:val="-10"/>
          <w:sz w:val="20"/>
        </w:rPr>
        <w:t> </w:t>
      </w:r>
      <w:r>
        <w:rPr>
          <w:sz w:val="20"/>
        </w:rPr>
        <w:t>duties</w:t>
      </w:r>
      <w:r>
        <w:rPr>
          <w:spacing w:val="-10"/>
          <w:sz w:val="20"/>
        </w:rPr>
        <w:t> </w:t>
      </w:r>
      <w:r>
        <w:rPr>
          <w:sz w:val="20"/>
        </w:rPr>
        <w:t>or</w:t>
      </w:r>
      <w:r>
        <w:rPr>
          <w:spacing w:val="-10"/>
          <w:sz w:val="20"/>
        </w:rPr>
        <w:t> </w:t>
      </w:r>
      <w:r>
        <w:rPr>
          <w:sz w:val="20"/>
        </w:rPr>
        <w:t>obligations</w:t>
      </w:r>
      <w:r>
        <w:rPr>
          <w:spacing w:val="-10"/>
          <w:sz w:val="20"/>
        </w:rPr>
        <w:t> </w:t>
      </w:r>
      <w:r>
        <w:rPr>
          <w:sz w:val="20"/>
        </w:rPr>
        <w:t>arising</w:t>
      </w:r>
      <w:r>
        <w:rPr>
          <w:spacing w:val="-10"/>
          <w:sz w:val="20"/>
        </w:rPr>
        <w:t> </w:t>
      </w:r>
      <w:r>
        <w:rPr>
          <w:sz w:val="20"/>
        </w:rPr>
        <w:t>under</w:t>
      </w:r>
      <w:r>
        <w:rPr>
          <w:spacing w:val="-10"/>
          <w:sz w:val="20"/>
        </w:rPr>
        <w:t> </w:t>
      </w:r>
      <w:r>
        <w:rPr>
          <w:sz w:val="20"/>
        </w:rPr>
        <w:t>this</w:t>
      </w:r>
      <w:r>
        <w:rPr>
          <w:spacing w:val="-10"/>
          <w:sz w:val="20"/>
        </w:rPr>
        <w:t> </w:t>
      </w:r>
      <w:r>
        <w:rPr>
          <w:sz w:val="20"/>
        </w:rPr>
        <w:t>Agreement.</w:t>
      </w:r>
      <w:r>
        <w:rPr>
          <w:spacing w:val="-10"/>
          <w:sz w:val="20"/>
        </w:rPr>
        <w:t> </w:t>
      </w:r>
      <w:r>
        <w:rPr>
          <w:sz w:val="20"/>
        </w:rPr>
        <w:t>Erchonia</w:t>
      </w:r>
      <w:r>
        <w:rPr>
          <w:spacing w:val="-9"/>
          <w:sz w:val="20"/>
        </w:rPr>
        <w:t> </w:t>
      </w:r>
      <w:r>
        <w:rPr>
          <w:sz w:val="20"/>
        </w:rPr>
        <w:t>may</w:t>
      </w:r>
      <w:r>
        <w:rPr>
          <w:spacing w:val="-9"/>
          <w:sz w:val="20"/>
        </w:rPr>
        <w:t> </w:t>
      </w:r>
      <w:r>
        <w:rPr>
          <w:sz w:val="20"/>
        </w:rPr>
        <w:t>not</w:t>
      </w:r>
      <w:r>
        <w:rPr>
          <w:spacing w:val="-10"/>
          <w:sz w:val="20"/>
        </w:rPr>
        <w:t> </w:t>
      </w:r>
      <w:r>
        <w:rPr>
          <w:sz w:val="20"/>
        </w:rPr>
        <w:t>assign</w:t>
      </w:r>
      <w:r>
        <w:rPr>
          <w:spacing w:val="-10"/>
          <w:sz w:val="20"/>
        </w:rPr>
        <w:t> </w:t>
      </w:r>
      <w:r>
        <w:rPr>
          <w:sz w:val="20"/>
        </w:rPr>
        <w:t>any</w:t>
      </w:r>
      <w:r>
        <w:rPr>
          <w:spacing w:val="-10"/>
          <w:sz w:val="20"/>
        </w:rPr>
        <w:t> </w:t>
      </w:r>
      <w:r>
        <w:rPr>
          <w:sz w:val="20"/>
        </w:rPr>
        <w:t>duties or</w:t>
      </w:r>
      <w:r>
        <w:rPr>
          <w:spacing w:val="-5"/>
          <w:sz w:val="20"/>
        </w:rPr>
        <w:t> </w:t>
      </w:r>
      <w:r>
        <w:rPr>
          <w:sz w:val="20"/>
        </w:rPr>
        <w:t>obligations</w:t>
      </w:r>
      <w:r>
        <w:rPr>
          <w:spacing w:val="-5"/>
          <w:sz w:val="20"/>
        </w:rPr>
        <w:t> </w:t>
      </w:r>
      <w:r>
        <w:rPr>
          <w:sz w:val="20"/>
        </w:rPr>
        <w:t>arising</w:t>
      </w:r>
      <w:r>
        <w:rPr>
          <w:spacing w:val="-5"/>
          <w:sz w:val="20"/>
        </w:rPr>
        <w:t> </w:t>
      </w:r>
      <w:r>
        <w:rPr>
          <w:sz w:val="20"/>
        </w:rPr>
        <w:t>under</w:t>
      </w:r>
      <w:r>
        <w:rPr>
          <w:spacing w:val="-5"/>
          <w:sz w:val="20"/>
        </w:rPr>
        <w:t> </w:t>
      </w:r>
      <w:r>
        <w:rPr>
          <w:sz w:val="20"/>
        </w:rPr>
        <w:t>this</w:t>
      </w:r>
      <w:r>
        <w:rPr>
          <w:spacing w:val="-6"/>
          <w:sz w:val="20"/>
        </w:rPr>
        <w:t> </w:t>
      </w:r>
      <w:r>
        <w:rPr>
          <w:sz w:val="20"/>
        </w:rPr>
        <w:t>Agreement,</w:t>
      </w:r>
      <w:r>
        <w:rPr>
          <w:spacing w:val="-6"/>
          <w:sz w:val="20"/>
        </w:rPr>
        <w:t> </w:t>
      </w:r>
      <w:r>
        <w:rPr>
          <w:sz w:val="20"/>
        </w:rPr>
        <w:t>except</w:t>
      </w:r>
      <w:r>
        <w:rPr>
          <w:spacing w:val="-5"/>
          <w:sz w:val="20"/>
        </w:rPr>
        <w:t> </w:t>
      </w:r>
      <w:r>
        <w:rPr>
          <w:sz w:val="20"/>
        </w:rPr>
        <w:t>to</w:t>
      </w:r>
      <w:r>
        <w:rPr>
          <w:spacing w:val="-6"/>
          <w:sz w:val="20"/>
        </w:rPr>
        <w:t> </w:t>
      </w:r>
      <w:r>
        <w:rPr>
          <w:sz w:val="20"/>
        </w:rPr>
        <w:t>a</w:t>
      </w:r>
      <w:r>
        <w:rPr>
          <w:spacing w:val="-5"/>
          <w:sz w:val="20"/>
        </w:rPr>
        <w:t> </w:t>
      </w:r>
      <w:r>
        <w:rPr>
          <w:sz w:val="20"/>
        </w:rPr>
        <w:t>successor</w:t>
      </w:r>
      <w:r>
        <w:rPr>
          <w:spacing w:val="-5"/>
          <w:sz w:val="20"/>
        </w:rPr>
        <w:t> </w:t>
      </w:r>
      <w:r>
        <w:rPr>
          <w:sz w:val="20"/>
        </w:rPr>
        <w:t>who</w:t>
      </w:r>
      <w:r>
        <w:rPr>
          <w:spacing w:val="-5"/>
          <w:sz w:val="20"/>
        </w:rPr>
        <w:t> </w:t>
      </w:r>
      <w:r>
        <w:rPr>
          <w:sz w:val="20"/>
        </w:rPr>
        <w:t>acquires</w:t>
      </w:r>
      <w:r>
        <w:rPr>
          <w:spacing w:val="-5"/>
          <w:sz w:val="20"/>
        </w:rPr>
        <w:t> </w:t>
      </w:r>
      <w:r>
        <w:rPr>
          <w:sz w:val="20"/>
        </w:rPr>
        <w:t>substantially</w:t>
      </w:r>
      <w:r>
        <w:rPr>
          <w:spacing w:val="-5"/>
          <w:sz w:val="20"/>
        </w:rPr>
        <w:t> </w:t>
      </w:r>
      <w:r>
        <w:rPr>
          <w:sz w:val="20"/>
        </w:rPr>
        <w:t>all</w:t>
      </w:r>
      <w:r>
        <w:rPr>
          <w:spacing w:val="-5"/>
          <w:sz w:val="20"/>
        </w:rPr>
        <w:t> </w:t>
      </w:r>
      <w:r>
        <w:rPr>
          <w:sz w:val="20"/>
        </w:rPr>
        <w:t>of the assets of Erchonia.</w:t>
      </w:r>
    </w:p>
    <w:p>
      <w:pPr>
        <w:pStyle w:val="BodyText"/>
        <w:spacing w:before="11"/>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u w:val="single"/>
        </w:rPr>
        <w:t>Arbitration</w:t>
      </w:r>
      <w:r>
        <w:rPr>
          <w:sz w:val="20"/>
        </w:rPr>
        <w:t>. The parties intend to negotiate in good faith and resolve any dispute arising under this Agreement.</w:t>
      </w:r>
      <w:r>
        <w:rPr>
          <w:spacing w:val="-7"/>
          <w:sz w:val="20"/>
        </w:rPr>
        <w:t> </w:t>
      </w:r>
      <w:r>
        <w:rPr>
          <w:sz w:val="20"/>
        </w:rPr>
        <w:t>In</w:t>
      </w:r>
      <w:r>
        <w:rPr>
          <w:spacing w:val="-8"/>
          <w:sz w:val="20"/>
        </w:rPr>
        <w:t> </w:t>
      </w:r>
      <w:r>
        <w:rPr>
          <w:sz w:val="20"/>
        </w:rPr>
        <w:t>the</w:t>
      </w:r>
      <w:r>
        <w:rPr>
          <w:spacing w:val="-8"/>
          <w:sz w:val="20"/>
        </w:rPr>
        <w:t> </w:t>
      </w:r>
      <w:r>
        <w:rPr>
          <w:sz w:val="20"/>
        </w:rPr>
        <w:t>event</w:t>
      </w:r>
      <w:r>
        <w:rPr>
          <w:spacing w:val="-7"/>
          <w:sz w:val="20"/>
        </w:rPr>
        <w:t> </w:t>
      </w:r>
      <w:r>
        <w:rPr>
          <w:sz w:val="20"/>
        </w:rPr>
        <w:t>the</w:t>
      </w:r>
      <w:r>
        <w:rPr>
          <w:spacing w:val="-8"/>
          <w:sz w:val="20"/>
        </w:rPr>
        <w:t> </w:t>
      </w:r>
      <w:r>
        <w:rPr>
          <w:sz w:val="20"/>
        </w:rPr>
        <w:t>parties</w:t>
      </w:r>
      <w:r>
        <w:rPr>
          <w:spacing w:val="-7"/>
          <w:sz w:val="20"/>
        </w:rPr>
        <w:t> </w:t>
      </w:r>
      <w:r>
        <w:rPr>
          <w:sz w:val="20"/>
        </w:rPr>
        <w:t>are</w:t>
      </w:r>
      <w:r>
        <w:rPr>
          <w:spacing w:val="-7"/>
          <w:sz w:val="20"/>
        </w:rPr>
        <w:t> </w:t>
      </w:r>
      <w:r>
        <w:rPr>
          <w:sz w:val="20"/>
        </w:rPr>
        <w:t>unable</w:t>
      </w:r>
      <w:r>
        <w:rPr>
          <w:spacing w:val="-7"/>
          <w:sz w:val="20"/>
        </w:rPr>
        <w:t> </w:t>
      </w:r>
      <w:r>
        <w:rPr>
          <w:sz w:val="20"/>
        </w:rPr>
        <w:t>to</w:t>
      </w:r>
      <w:r>
        <w:rPr>
          <w:spacing w:val="-8"/>
          <w:sz w:val="20"/>
        </w:rPr>
        <w:t> </w:t>
      </w:r>
      <w:r>
        <w:rPr>
          <w:sz w:val="20"/>
        </w:rPr>
        <w:t>resolve</w:t>
      </w:r>
      <w:r>
        <w:rPr>
          <w:spacing w:val="-7"/>
          <w:sz w:val="20"/>
        </w:rPr>
        <w:t> </w:t>
      </w:r>
      <w:r>
        <w:rPr>
          <w:sz w:val="20"/>
        </w:rPr>
        <w:t>any</w:t>
      </w:r>
      <w:r>
        <w:rPr>
          <w:spacing w:val="-7"/>
          <w:sz w:val="20"/>
        </w:rPr>
        <w:t> </w:t>
      </w:r>
      <w:r>
        <w:rPr>
          <w:sz w:val="20"/>
        </w:rPr>
        <w:t>such</w:t>
      </w:r>
      <w:r>
        <w:rPr>
          <w:spacing w:val="-7"/>
          <w:sz w:val="20"/>
        </w:rPr>
        <w:t> </w:t>
      </w:r>
      <w:r>
        <w:rPr>
          <w:sz w:val="20"/>
        </w:rPr>
        <w:t>dispute</w:t>
      </w:r>
      <w:r>
        <w:rPr>
          <w:spacing w:val="-7"/>
          <w:sz w:val="20"/>
        </w:rPr>
        <w:t> </w:t>
      </w:r>
      <w:r>
        <w:rPr>
          <w:sz w:val="20"/>
        </w:rPr>
        <w:t>to</w:t>
      </w:r>
      <w:r>
        <w:rPr>
          <w:spacing w:val="-8"/>
          <w:sz w:val="20"/>
        </w:rPr>
        <w:t> </w:t>
      </w:r>
      <w:r>
        <w:rPr>
          <w:sz w:val="20"/>
        </w:rPr>
        <w:t>binding</w:t>
      </w:r>
      <w:r>
        <w:rPr>
          <w:spacing w:val="-7"/>
          <w:sz w:val="20"/>
        </w:rPr>
        <w:t> </w:t>
      </w:r>
      <w:r>
        <w:rPr>
          <w:sz w:val="20"/>
        </w:rPr>
        <w:t>arbitration</w:t>
      </w:r>
      <w:r>
        <w:rPr>
          <w:spacing w:val="-7"/>
          <w:sz w:val="20"/>
        </w:rPr>
        <w:t> </w:t>
      </w:r>
      <w:r>
        <w:rPr>
          <w:sz w:val="20"/>
        </w:rPr>
        <w:t>for settlement in accordance with the rules of the American Arbitration Association, the arbitrator will determine the manner in which the parties are to pay the costs of such arbitration, including reasonable attorneys' fees</w:t>
      </w:r>
    </w:p>
    <w:p>
      <w:pPr>
        <w:pStyle w:val="BodyText"/>
        <w:spacing w:before="10"/>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highlight w:val="yellow"/>
          <w:u w:val="single"/>
        </w:rPr>
        <w:t>Notices</w:t>
      </w:r>
      <w:r>
        <w:rPr>
          <w:sz w:val="20"/>
          <w:highlight w:val="yellow"/>
        </w:rPr>
        <w:t>.</w:t>
      </w:r>
      <w:r>
        <w:rPr>
          <w:spacing w:val="-10"/>
          <w:sz w:val="20"/>
          <w:highlight w:val="yellow"/>
        </w:rPr>
        <w:t> </w:t>
      </w:r>
      <w:r>
        <w:rPr>
          <w:sz w:val="20"/>
          <w:highlight w:val="yellow"/>
        </w:rPr>
        <w:t>All</w:t>
      </w:r>
      <w:r>
        <w:rPr>
          <w:spacing w:val="-10"/>
          <w:sz w:val="20"/>
          <w:highlight w:val="yellow"/>
        </w:rPr>
        <w:t> </w:t>
      </w:r>
      <w:r>
        <w:rPr>
          <w:sz w:val="20"/>
          <w:highlight w:val="yellow"/>
        </w:rPr>
        <w:t>notices</w:t>
      </w:r>
      <w:r>
        <w:rPr>
          <w:spacing w:val="-10"/>
          <w:sz w:val="20"/>
          <w:highlight w:val="yellow"/>
        </w:rPr>
        <w:t> </w:t>
      </w:r>
      <w:r>
        <w:rPr>
          <w:sz w:val="20"/>
          <w:highlight w:val="yellow"/>
        </w:rPr>
        <w:t>and</w:t>
      </w:r>
      <w:r>
        <w:rPr>
          <w:spacing w:val="-10"/>
          <w:sz w:val="20"/>
          <w:highlight w:val="yellow"/>
        </w:rPr>
        <w:t> </w:t>
      </w:r>
      <w:r>
        <w:rPr>
          <w:sz w:val="20"/>
          <w:highlight w:val="yellow"/>
        </w:rPr>
        <w:t>communications</w:t>
      </w:r>
      <w:r>
        <w:rPr>
          <w:spacing w:val="-10"/>
          <w:sz w:val="20"/>
          <w:highlight w:val="yellow"/>
        </w:rPr>
        <w:t> </w:t>
      </w:r>
      <w:r>
        <w:rPr>
          <w:sz w:val="20"/>
          <w:highlight w:val="yellow"/>
        </w:rPr>
        <w:t>required</w:t>
      </w:r>
      <w:r>
        <w:rPr>
          <w:spacing w:val="-10"/>
          <w:sz w:val="20"/>
          <w:highlight w:val="yellow"/>
        </w:rPr>
        <w:t> </w:t>
      </w:r>
      <w:r>
        <w:rPr>
          <w:sz w:val="20"/>
          <w:highlight w:val="yellow"/>
        </w:rPr>
        <w:t>under</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will</w:t>
      </w:r>
      <w:r>
        <w:rPr>
          <w:spacing w:val="-10"/>
          <w:sz w:val="20"/>
          <w:highlight w:val="yellow"/>
        </w:rPr>
        <w:t> </w:t>
      </w:r>
      <w:r>
        <w:rPr>
          <w:sz w:val="20"/>
          <w:highlight w:val="yellow"/>
        </w:rPr>
        <w:t>be</w:t>
      </w:r>
      <w:r>
        <w:rPr>
          <w:spacing w:val="-10"/>
          <w:sz w:val="20"/>
          <w:highlight w:val="yellow"/>
        </w:rPr>
        <w:t> </w:t>
      </w:r>
      <w:r>
        <w:rPr>
          <w:sz w:val="20"/>
          <w:highlight w:val="yellow"/>
        </w:rPr>
        <w:t>in</w:t>
      </w:r>
      <w:r>
        <w:rPr>
          <w:spacing w:val="-10"/>
          <w:sz w:val="20"/>
          <w:highlight w:val="yellow"/>
        </w:rPr>
        <w:t> </w:t>
      </w:r>
      <w:r>
        <w:rPr>
          <w:sz w:val="20"/>
          <w:highlight w:val="yellow"/>
        </w:rPr>
        <w:t>writing</w:t>
      </w:r>
      <w:r>
        <w:rPr>
          <w:spacing w:val="-10"/>
          <w:sz w:val="20"/>
          <w:highlight w:val="yellow"/>
        </w:rPr>
        <w:t> </w:t>
      </w:r>
      <w:r>
        <w:rPr>
          <w:sz w:val="20"/>
          <w:highlight w:val="yellow"/>
        </w:rPr>
        <w:t>and</w:t>
      </w:r>
      <w:r>
        <w:rPr>
          <w:spacing w:val="-10"/>
          <w:sz w:val="20"/>
          <w:highlight w:val="yellow"/>
        </w:rPr>
        <w:t> </w:t>
      </w:r>
      <w:r>
        <w:rPr>
          <w:sz w:val="20"/>
          <w:highlight w:val="yellow"/>
        </w:rPr>
        <w:t>will</w:t>
      </w:r>
      <w:r>
        <w:rPr>
          <w:spacing w:val="-10"/>
          <w:sz w:val="20"/>
          <w:highlight w:val="yellow"/>
        </w:rPr>
        <w:t> </w:t>
      </w:r>
      <w:r>
        <w:rPr>
          <w:sz w:val="20"/>
          <w:highlight w:val="yellow"/>
        </w:rPr>
        <w:t>be delivered</w:t>
      </w:r>
      <w:r>
        <w:rPr>
          <w:spacing w:val="-2"/>
          <w:sz w:val="20"/>
          <w:highlight w:val="yellow"/>
        </w:rPr>
        <w:t> </w:t>
      </w:r>
      <w:r>
        <w:rPr>
          <w:sz w:val="20"/>
          <w:highlight w:val="yellow"/>
        </w:rPr>
        <w:t>in</w:t>
      </w:r>
      <w:r>
        <w:rPr>
          <w:spacing w:val="-2"/>
          <w:sz w:val="20"/>
          <w:highlight w:val="yellow"/>
        </w:rPr>
        <w:t> </w:t>
      </w:r>
      <w:r>
        <w:rPr>
          <w:sz w:val="20"/>
          <w:highlight w:val="yellow"/>
        </w:rPr>
        <w:t>person,</w:t>
      </w:r>
      <w:r>
        <w:rPr>
          <w:spacing w:val="-2"/>
          <w:sz w:val="20"/>
          <w:highlight w:val="yellow"/>
        </w:rPr>
        <w:t> </w:t>
      </w:r>
      <w:r>
        <w:rPr>
          <w:sz w:val="20"/>
          <w:highlight w:val="yellow"/>
        </w:rPr>
        <w:t>faxed</w:t>
      </w:r>
      <w:r>
        <w:rPr>
          <w:spacing w:val="-2"/>
          <w:sz w:val="20"/>
          <w:highlight w:val="yellow"/>
        </w:rPr>
        <w:t> </w:t>
      </w:r>
      <w:r>
        <w:rPr>
          <w:sz w:val="20"/>
          <w:highlight w:val="yellow"/>
        </w:rPr>
        <w:t>or</w:t>
      </w:r>
      <w:r>
        <w:rPr>
          <w:spacing w:val="-2"/>
          <w:sz w:val="20"/>
          <w:highlight w:val="yellow"/>
        </w:rPr>
        <w:t> </w:t>
      </w:r>
      <w:r>
        <w:rPr>
          <w:sz w:val="20"/>
          <w:highlight w:val="yellow"/>
        </w:rPr>
        <w:t>mailed,</w:t>
      </w:r>
      <w:r>
        <w:rPr>
          <w:spacing w:val="-1"/>
          <w:sz w:val="20"/>
          <w:highlight w:val="yellow"/>
        </w:rPr>
        <w:t> </w:t>
      </w:r>
      <w:r>
        <w:rPr>
          <w:sz w:val="20"/>
          <w:highlight w:val="yellow"/>
        </w:rPr>
        <w:t>postage</w:t>
      </w:r>
      <w:r>
        <w:rPr>
          <w:spacing w:val="-2"/>
          <w:sz w:val="20"/>
          <w:highlight w:val="yellow"/>
        </w:rPr>
        <w:t> </w:t>
      </w:r>
      <w:r>
        <w:rPr>
          <w:sz w:val="20"/>
          <w:highlight w:val="yellow"/>
        </w:rPr>
        <w:t>prepaid,</w:t>
      </w:r>
      <w:r>
        <w:rPr>
          <w:spacing w:val="-2"/>
          <w:sz w:val="20"/>
          <w:highlight w:val="yellow"/>
        </w:rPr>
        <w:t> </w:t>
      </w:r>
      <w:r>
        <w:rPr>
          <w:sz w:val="20"/>
          <w:highlight w:val="yellow"/>
        </w:rPr>
        <w:t>by</w:t>
      </w:r>
      <w:r>
        <w:rPr>
          <w:spacing w:val="-2"/>
          <w:sz w:val="20"/>
          <w:highlight w:val="yellow"/>
        </w:rPr>
        <w:t> </w:t>
      </w:r>
      <w:r>
        <w:rPr>
          <w:sz w:val="20"/>
          <w:highlight w:val="yellow"/>
        </w:rPr>
        <w:t>overnight</w:t>
      </w:r>
      <w:r>
        <w:rPr>
          <w:spacing w:val="-2"/>
          <w:sz w:val="20"/>
          <w:highlight w:val="yellow"/>
        </w:rPr>
        <w:t> </w:t>
      </w:r>
      <w:r>
        <w:rPr>
          <w:sz w:val="20"/>
          <w:highlight w:val="yellow"/>
        </w:rPr>
        <w:t>express</w:t>
      </w:r>
      <w:r>
        <w:rPr>
          <w:spacing w:val="-2"/>
          <w:sz w:val="20"/>
          <w:highlight w:val="yellow"/>
        </w:rPr>
        <w:t> </w:t>
      </w:r>
      <w:r>
        <w:rPr>
          <w:sz w:val="20"/>
          <w:highlight w:val="yellow"/>
        </w:rPr>
        <w:t>carrier,</w:t>
      </w:r>
      <w:r>
        <w:rPr>
          <w:spacing w:val="-1"/>
          <w:sz w:val="20"/>
          <w:highlight w:val="yellow"/>
        </w:rPr>
        <w:t> </w:t>
      </w:r>
      <w:r>
        <w:rPr>
          <w:sz w:val="20"/>
          <w:highlight w:val="yellow"/>
        </w:rPr>
        <w:t>to</w:t>
      </w:r>
      <w:r>
        <w:rPr>
          <w:spacing w:val="-2"/>
          <w:sz w:val="20"/>
          <w:highlight w:val="yellow"/>
        </w:rPr>
        <w:t> </w:t>
      </w:r>
      <w:r>
        <w:rPr>
          <w:sz w:val="20"/>
          <w:highlight w:val="yellow"/>
        </w:rPr>
        <w:t>the</w:t>
      </w:r>
      <w:r>
        <w:rPr>
          <w:spacing w:val="-2"/>
          <w:sz w:val="20"/>
          <w:highlight w:val="yellow"/>
        </w:rPr>
        <w:t> </w:t>
      </w:r>
      <w:r>
        <w:rPr>
          <w:sz w:val="20"/>
          <w:highlight w:val="yellow"/>
        </w:rPr>
        <w:t>address of the parties listed at the beginning of this Agreement, or to any other address as such party designates</w:t>
      </w:r>
      <w:r>
        <w:rPr>
          <w:spacing w:val="-10"/>
          <w:sz w:val="20"/>
          <w:highlight w:val="yellow"/>
        </w:rPr>
        <w:t> </w:t>
      </w:r>
      <w:r>
        <w:rPr>
          <w:sz w:val="20"/>
          <w:highlight w:val="yellow"/>
        </w:rPr>
        <w:t>in</w:t>
      </w:r>
      <w:r>
        <w:rPr>
          <w:spacing w:val="-10"/>
          <w:sz w:val="20"/>
          <w:highlight w:val="yellow"/>
        </w:rPr>
        <w:t> </w:t>
      </w:r>
      <w:r>
        <w:rPr>
          <w:sz w:val="20"/>
          <w:highlight w:val="yellow"/>
        </w:rPr>
        <w:t>a</w:t>
      </w:r>
      <w:r>
        <w:rPr>
          <w:spacing w:val="-10"/>
          <w:sz w:val="20"/>
          <w:highlight w:val="yellow"/>
        </w:rPr>
        <w:t> </w:t>
      </w:r>
      <w:r>
        <w:rPr>
          <w:sz w:val="20"/>
          <w:highlight w:val="yellow"/>
        </w:rPr>
        <w:t>written</w:t>
      </w:r>
      <w:r>
        <w:rPr>
          <w:spacing w:val="-10"/>
          <w:sz w:val="20"/>
          <w:highlight w:val="yellow"/>
        </w:rPr>
        <w:t> </w:t>
      </w:r>
      <w:r>
        <w:rPr>
          <w:sz w:val="20"/>
          <w:highlight w:val="yellow"/>
        </w:rPr>
        <w:t>notice</w:t>
      </w:r>
      <w:r>
        <w:rPr>
          <w:spacing w:val="-10"/>
          <w:sz w:val="20"/>
          <w:highlight w:val="yellow"/>
        </w:rPr>
        <w:t> </w:t>
      </w:r>
      <w:r>
        <w:rPr>
          <w:sz w:val="20"/>
          <w:highlight w:val="yellow"/>
        </w:rPr>
        <w:t>to</w:t>
      </w:r>
      <w:r>
        <w:rPr>
          <w:spacing w:val="-11"/>
          <w:sz w:val="20"/>
          <w:highlight w:val="yellow"/>
        </w:rPr>
        <w:t> </w:t>
      </w:r>
      <w:r>
        <w:rPr>
          <w:sz w:val="20"/>
          <w:highlight w:val="yellow"/>
        </w:rPr>
        <w:t>the</w:t>
      </w:r>
      <w:r>
        <w:rPr>
          <w:spacing w:val="-11"/>
          <w:sz w:val="20"/>
          <w:highlight w:val="yellow"/>
        </w:rPr>
        <w:t> </w:t>
      </w:r>
      <w:r>
        <w:rPr>
          <w:sz w:val="20"/>
          <w:highlight w:val="yellow"/>
        </w:rPr>
        <w:t>other</w:t>
      </w:r>
      <w:r>
        <w:rPr>
          <w:spacing w:val="-10"/>
          <w:sz w:val="20"/>
          <w:highlight w:val="yellow"/>
        </w:rPr>
        <w:t> </w:t>
      </w:r>
      <w:r>
        <w:rPr>
          <w:sz w:val="20"/>
          <w:highlight w:val="yellow"/>
        </w:rPr>
        <w:t>party.</w:t>
      </w:r>
      <w:r>
        <w:rPr>
          <w:spacing w:val="-10"/>
          <w:sz w:val="20"/>
          <w:highlight w:val="yellow"/>
        </w:rPr>
        <w:t> </w:t>
      </w:r>
      <w:r>
        <w:rPr>
          <w:sz w:val="20"/>
          <w:highlight w:val="yellow"/>
        </w:rPr>
        <w:t>All</w:t>
      </w:r>
      <w:r>
        <w:rPr>
          <w:spacing w:val="-11"/>
          <w:sz w:val="20"/>
          <w:highlight w:val="yellow"/>
        </w:rPr>
        <w:t> </w:t>
      </w:r>
      <w:r>
        <w:rPr>
          <w:sz w:val="20"/>
          <w:highlight w:val="yellow"/>
        </w:rPr>
        <w:t>notices</w:t>
      </w:r>
      <w:r>
        <w:rPr>
          <w:spacing w:val="-10"/>
          <w:sz w:val="20"/>
          <w:highlight w:val="yellow"/>
        </w:rPr>
        <w:t> </w:t>
      </w:r>
      <w:r>
        <w:rPr>
          <w:sz w:val="20"/>
          <w:highlight w:val="yellow"/>
        </w:rPr>
        <w:t>sent</w:t>
      </w:r>
      <w:r>
        <w:rPr>
          <w:spacing w:val="-10"/>
          <w:sz w:val="20"/>
          <w:highlight w:val="yellow"/>
        </w:rPr>
        <w:t> </w:t>
      </w:r>
      <w:r>
        <w:rPr>
          <w:sz w:val="20"/>
          <w:highlight w:val="yellow"/>
        </w:rPr>
        <w:t>pursuant</w:t>
      </w:r>
      <w:r>
        <w:rPr>
          <w:spacing w:val="-10"/>
          <w:sz w:val="20"/>
          <w:highlight w:val="yellow"/>
        </w:rPr>
        <w:t> </w:t>
      </w:r>
      <w:r>
        <w:rPr>
          <w:sz w:val="20"/>
          <w:highlight w:val="yellow"/>
        </w:rPr>
        <w:t>to</w:t>
      </w:r>
      <w:r>
        <w:rPr>
          <w:spacing w:val="-11"/>
          <w:sz w:val="20"/>
          <w:highlight w:val="yellow"/>
        </w:rPr>
        <w:t> </w:t>
      </w:r>
      <w:r>
        <w:rPr>
          <w:sz w:val="20"/>
          <w:highlight w:val="yellow"/>
        </w:rPr>
        <w:t>the</w:t>
      </w:r>
      <w:r>
        <w:rPr>
          <w:spacing w:val="-11"/>
          <w:sz w:val="20"/>
          <w:highlight w:val="yellow"/>
        </w:rPr>
        <w:t> </w:t>
      </w:r>
      <w:r>
        <w:rPr>
          <w:sz w:val="20"/>
          <w:highlight w:val="yellow"/>
        </w:rPr>
        <w:t>terms</w:t>
      </w:r>
      <w:r>
        <w:rPr>
          <w:spacing w:val="-11"/>
          <w:sz w:val="20"/>
          <w:highlight w:val="yellow"/>
        </w:rPr>
        <w:t> </w:t>
      </w:r>
      <w:r>
        <w:rPr>
          <w:sz w:val="20"/>
          <w:highlight w:val="yellow"/>
        </w:rPr>
        <w:t>of</w:t>
      </w:r>
      <w:r>
        <w:rPr>
          <w:spacing w:val="-10"/>
          <w:sz w:val="20"/>
          <w:highlight w:val="yellow"/>
        </w:rPr>
        <w:t> </w:t>
      </w:r>
      <w:r>
        <w:rPr>
          <w:sz w:val="20"/>
          <w:highlight w:val="yellow"/>
        </w:rPr>
        <w:t>this</w:t>
      </w:r>
      <w:r>
        <w:rPr>
          <w:spacing w:val="-11"/>
          <w:sz w:val="20"/>
          <w:highlight w:val="yellow"/>
        </w:rPr>
        <w:t> </w:t>
      </w:r>
      <w:r>
        <w:rPr>
          <w:sz w:val="20"/>
          <w:highlight w:val="yellow"/>
        </w:rPr>
        <w:t>section will be deemed received on the date of delivery if personally delivered or faxed, or if sent by overnight</w:t>
      </w:r>
      <w:r>
        <w:rPr>
          <w:spacing w:val="-9"/>
          <w:sz w:val="20"/>
          <w:highlight w:val="yellow"/>
        </w:rPr>
        <w:t> </w:t>
      </w:r>
      <w:r>
        <w:rPr>
          <w:sz w:val="20"/>
          <w:highlight w:val="yellow"/>
        </w:rPr>
        <w:t>express</w:t>
      </w:r>
      <w:r>
        <w:rPr>
          <w:spacing w:val="-9"/>
          <w:sz w:val="20"/>
          <w:highlight w:val="yellow"/>
        </w:rPr>
        <w:t> </w:t>
      </w:r>
      <w:r>
        <w:rPr>
          <w:sz w:val="20"/>
          <w:highlight w:val="yellow"/>
        </w:rPr>
        <w:t>carrier,</w:t>
      </w:r>
      <w:r>
        <w:rPr>
          <w:spacing w:val="-9"/>
          <w:sz w:val="20"/>
          <w:highlight w:val="yellow"/>
        </w:rPr>
        <w:t> </w:t>
      </w:r>
      <w:r>
        <w:rPr>
          <w:sz w:val="20"/>
          <w:highlight w:val="yellow"/>
        </w:rPr>
        <w:t>on</w:t>
      </w:r>
      <w:r>
        <w:rPr>
          <w:spacing w:val="-9"/>
          <w:sz w:val="20"/>
          <w:highlight w:val="yellow"/>
        </w:rPr>
        <w:t> </w:t>
      </w:r>
      <w:r>
        <w:rPr>
          <w:sz w:val="20"/>
          <w:highlight w:val="yellow"/>
        </w:rPr>
        <w:t>the</w:t>
      </w:r>
      <w:r>
        <w:rPr>
          <w:spacing w:val="-9"/>
          <w:sz w:val="20"/>
          <w:highlight w:val="yellow"/>
        </w:rPr>
        <w:t> </w:t>
      </w:r>
      <w:r>
        <w:rPr>
          <w:sz w:val="20"/>
          <w:highlight w:val="yellow"/>
        </w:rPr>
        <w:t>next</w:t>
      </w:r>
      <w:r>
        <w:rPr>
          <w:spacing w:val="-9"/>
          <w:sz w:val="20"/>
          <w:highlight w:val="yellow"/>
        </w:rPr>
        <w:t> </w:t>
      </w:r>
      <w:r>
        <w:rPr>
          <w:sz w:val="20"/>
          <w:highlight w:val="yellow"/>
        </w:rPr>
        <w:t>business</w:t>
      </w:r>
      <w:r>
        <w:rPr>
          <w:spacing w:val="-9"/>
          <w:sz w:val="20"/>
          <w:highlight w:val="yellow"/>
        </w:rPr>
        <w:t> </w:t>
      </w:r>
      <w:r>
        <w:rPr>
          <w:sz w:val="20"/>
          <w:highlight w:val="yellow"/>
        </w:rPr>
        <w:t>day</w:t>
      </w:r>
      <w:r>
        <w:rPr>
          <w:spacing w:val="-9"/>
          <w:sz w:val="20"/>
          <w:highlight w:val="yellow"/>
        </w:rPr>
        <w:t> </w:t>
      </w:r>
      <w:r>
        <w:rPr>
          <w:sz w:val="20"/>
          <w:highlight w:val="yellow"/>
        </w:rPr>
        <w:t>immediately</w:t>
      </w:r>
      <w:r>
        <w:rPr>
          <w:spacing w:val="-9"/>
          <w:sz w:val="20"/>
          <w:highlight w:val="yellow"/>
        </w:rPr>
        <w:t> </w:t>
      </w:r>
      <w:r>
        <w:rPr>
          <w:sz w:val="20"/>
          <w:highlight w:val="yellow"/>
        </w:rPr>
        <w:t>following</w:t>
      </w:r>
      <w:r>
        <w:rPr>
          <w:spacing w:val="-9"/>
          <w:sz w:val="20"/>
          <w:highlight w:val="yellow"/>
        </w:rPr>
        <w:t> </w:t>
      </w:r>
      <w:r>
        <w:rPr>
          <w:sz w:val="20"/>
          <w:highlight w:val="yellow"/>
        </w:rPr>
        <w:t>the</w:t>
      </w:r>
      <w:r>
        <w:rPr>
          <w:spacing w:val="-9"/>
          <w:sz w:val="20"/>
          <w:highlight w:val="yellow"/>
        </w:rPr>
        <w:t> </w:t>
      </w:r>
      <w:r>
        <w:rPr>
          <w:sz w:val="20"/>
          <w:highlight w:val="yellow"/>
        </w:rPr>
        <w:t>day</w:t>
      </w:r>
      <w:r>
        <w:rPr>
          <w:spacing w:val="-9"/>
          <w:sz w:val="20"/>
          <w:highlight w:val="yellow"/>
        </w:rPr>
        <w:t> </w:t>
      </w:r>
      <w:r>
        <w:rPr>
          <w:sz w:val="20"/>
          <w:highlight w:val="yellow"/>
        </w:rPr>
        <w:t>sent</w:t>
      </w:r>
      <w:r>
        <w:rPr>
          <w:b/>
          <w:color w:val="FF0000"/>
          <w:sz w:val="24"/>
        </w:rPr>
        <w:t xml:space="preserve"> (19)</w:t>
      </w:r>
    </w:p>
    <w:p>
      <w:pPr>
        <w:pStyle w:val="BodyText"/>
        <w:spacing w:before="10"/>
        <w:rPr>
          <w:sz w:val="17"/>
        </w:rPr>
      </w:pPr>
    </w:p>
    <w:p>
      <w:pPr>
        <w:pStyle w:val="ListParagraph"/>
        <w:numPr>
          <w:ilvl w:val="1"/>
          <w:numId w:val="2"/>
        </w:numPr>
        <w:tabs>
          <w:tab w:pos="1313" w:val="left" w:leader="none"/>
        </w:tabs>
        <w:spacing w:line="249" w:lineRule="auto" w:before="1" w:after="0"/>
        <w:ind w:left="1312" w:right="118" w:hanging="606"/>
        <w:jc w:val="both"/>
        <w:rPr>
          <w:sz w:val="20"/>
        </w:rPr>
      </w:pPr>
      <w:r>
        <w:rPr>
          <w:sz w:val="20"/>
          <w:u w:val="single"/>
        </w:rPr>
        <w:t>Severability</w:t>
      </w:r>
      <w:r>
        <w:rPr>
          <w:sz w:val="20"/>
        </w:rPr>
        <w:t>. The provisions of this Agreement will be deemed severable and the invalidity or unenforceability of any provision will not affect the validity or enforceability of any other provisions </w:t>
      </w:r>
      <w:r>
        <w:rPr>
          <w:spacing w:val="-2"/>
          <w:sz w:val="20"/>
        </w:rPr>
        <w:t>hereof.</w:t>
      </w:r>
    </w:p>
    <w:p>
      <w:pPr>
        <w:pStyle w:val="BodyText"/>
        <w:spacing w:before="8"/>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u w:val="single"/>
        </w:rPr>
        <w:t>Governing</w:t>
      </w:r>
      <w:r>
        <w:rPr>
          <w:spacing w:val="-6"/>
          <w:sz w:val="20"/>
          <w:u w:val="single"/>
        </w:rPr>
        <w:t> </w:t>
      </w:r>
      <w:r>
        <w:rPr>
          <w:sz w:val="20"/>
          <w:u w:val="single"/>
        </w:rPr>
        <w:t>Law</w:t>
      </w:r>
      <w:r>
        <w:rPr>
          <w:sz w:val="20"/>
        </w:rPr>
        <w:t>.</w:t>
      </w:r>
      <w:r>
        <w:rPr>
          <w:spacing w:val="-1"/>
          <w:sz w:val="20"/>
        </w:rPr>
        <w:t> </w:t>
      </w:r>
      <w:r>
        <w:rPr>
          <w:sz w:val="20"/>
        </w:rPr>
        <w:t>This</w:t>
      </w:r>
      <w:r>
        <w:rPr>
          <w:spacing w:val="-1"/>
          <w:sz w:val="20"/>
        </w:rPr>
        <w:t> </w:t>
      </w:r>
      <w:r>
        <w:rPr>
          <w:sz w:val="20"/>
        </w:rPr>
        <w:t>Agreement</w:t>
      </w:r>
      <w:r>
        <w:rPr>
          <w:spacing w:val="-1"/>
          <w:sz w:val="20"/>
        </w:rPr>
        <w:t> </w:t>
      </w:r>
      <w:r>
        <w:rPr>
          <w:sz w:val="20"/>
        </w:rPr>
        <w:t>shall be governed in all respects by the</w:t>
      </w:r>
      <w:r>
        <w:rPr>
          <w:spacing w:val="-1"/>
          <w:sz w:val="20"/>
        </w:rPr>
        <w:t> </w:t>
      </w:r>
      <w:r>
        <w:rPr>
          <w:sz w:val="20"/>
        </w:rPr>
        <w:t>laws of the</w:t>
      </w:r>
      <w:r>
        <w:rPr>
          <w:spacing w:val="-1"/>
          <w:sz w:val="20"/>
        </w:rPr>
        <w:t> </w:t>
      </w:r>
      <w:r>
        <w:rPr>
          <w:sz w:val="20"/>
        </w:rPr>
        <w:t>United States and</w:t>
      </w:r>
      <w:r>
        <w:rPr>
          <w:spacing w:val="-13"/>
          <w:sz w:val="20"/>
        </w:rPr>
        <w:t> </w:t>
      </w:r>
      <w:r>
        <w:rPr>
          <w:sz w:val="20"/>
        </w:rPr>
        <w:t>the</w:t>
      </w:r>
      <w:r>
        <w:rPr>
          <w:spacing w:val="-14"/>
          <w:sz w:val="20"/>
        </w:rPr>
        <w:t> </w:t>
      </w:r>
      <w:r>
        <w:rPr>
          <w:sz w:val="20"/>
        </w:rPr>
        <w:t>State</w:t>
      </w:r>
      <w:r>
        <w:rPr>
          <w:spacing w:val="-13"/>
          <w:sz w:val="20"/>
        </w:rPr>
        <w:t> </w:t>
      </w:r>
      <w:r>
        <w:rPr>
          <w:sz w:val="20"/>
        </w:rPr>
        <w:t>of</w:t>
      </w:r>
      <w:r>
        <w:rPr>
          <w:spacing w:val="-13"/>
          <w:sz w:val="20"/>
        </w:rPr>
        <w:t> </w:t>
      </w:r>
      <w:r>
        <w:rPr>
          <w:sz w:val="20"/>
        </w:rPr>
        <w:t>Florida,</w:t>
      </w:r>
      <w:r>
        <w:rPr>
          <w:spacing w:val="-14"/>
          <w:sz w:val="20"/>
        </w:rPr>
        <w:t> </w:t>
      </w:r>
      <w:r>
        <w:rPr>
          <w:sz w:val="20"/>
        </w:rPr>
        <w:t>except</w:t>
      </w:r>
      <w:r>
        <w:rPr>
          <w:spacing w:val="-13"/>
          <w:sz w:val="20"/>
        </w:rPr>
        <w:t> </w:t>
      </w:r>
      <w:r>
        <w:rPr>
          <w:sz w:val="20"/>
        </w:rPr>
        <w:t>for</w:t>
      </w:r>
      <w:r>
        <w:rPr>
          <w:spacing w:val="-14"/>
          <w:sz w:val="20"/>
        </w:rPr>
        <w:t> </w:t>
      </w:r>
      <w:r>
        <w:rPr>
          <w:sz w:val="20"/>
        </w:rPr>
        <w:t>conflict</w:t>
      </w:r>
      <w:r>
        <w:rPr>
          <w:spacing w:val="-13"/>
          <w:sz w:val="20"/>
        </w:rPr>
        <w:t> </w:t>
      </w:r>
      <w:r>
        <w:rPr>
          <w:sz w:val="20"/>
        </w:rPr>
        <w:t>of</w:t>
      </w:r>
      <w:r>
        <w:rPr>
          <w:spacing w:val="-13"/>
          <w:sz w:val="20"/>
        </w:rPr>
        <w:t> </w:t>
      </w:r>
      <w:r>
        <w:rPr>
          <w:sz w:val="20"/>
        </w:rPr>
        <w:t>laws</w:t>
      </w:r>
      <w:r>
        <w:rPr>
          <w:spacing w:val="-13"/>
          <w:sz w:val="20"/>
        </w:rPr>
        <w:t> </w:t>
      </w:r>
      <w:r>
        <w:rPr>
          <w:sz w:val="20"/>
        </w:rPr>
        <w:t>provisions.</w:t>
      </w:r>
      <w:r>
        <w:rPr>
          <w:spacing w:val="-13"/>
          <w:sz w:val="20"/>
        </w:rPr>
        <w:t> </w:t>
      </w:r>
      <w:r>
        <w:rPr>
          <w:sz w:val="20"/>
        </w:rPr>
        <w:t>The</w:t>
      </w:r>
      <w:r>
        <w:rPr>
          <w:spacing w:val="-14"/>
          <w:sz w:val="20"/>
        </w:rPr>
        <w:t> </w:t>
      </w:r>
      <w:r>
        <w:rPr>
          <w:sz w:val="20"/>
        </w:rPr>
        <w:t>parties</w:t>
      </w:r>
      <w:r>
        <w:rPr>
          <w:spacing w:val="-13"/>
          <w:sz w:val="20"/>
        </w:rPr>
        <w:t> </w:t>
      </w:r>
      <w:r>
        <w:rPr>
          <w:sz w:val="20"/>
        </w:rPr>
        <w:t>agree</w:t>
      </w:r>
      <w:r>
        <w:rPr>
          <w:spacing w:val="-13"/>
          <w:sz w:val="20"/>
        </w:rPr>
        <w:t> </w:t>
      </w:r>
      <w:r>
        <w:rPr>
          <w:sz w:val="20"/>
        </w:rPr>
        <w:t>that</w:t>
      </w:r>
      <w:r>
        <w:rPr>
          <w:spacing w:val="-14"/>
          <w:sz w:val="20"/>
        </w:rPr>
        <w:t> </w:t>
      </w:r>
      <w:r>
        <w:rPr>
          <w:sz w:val="20"/>
        </w:rPr>
        <w:t>for</w:t>
      </w:r>
      <w:r>
        <w:rPr>
          <w:spacing w:val="-14"/>
          <w:sz w:val="20"/>
        </w:rPr>
        <w:t> </w:t>
      </w:r>
      <w:r>
        <w:rPr>
          <w:sz w:val="20"/>
        </w:rPr>
        <w:t>any</w:t>
      </w:r>
      <w:r>
        <w:rPr>
          <w:spacing w:val="-13"/>
          <w:sz w:val="20"/>
        </w:rPr>
        <w:t> </w:t>
      </w:r>
      <w:r>
        <w:rPr>
          <w:sz w:val="20"/>
        </w:rPr>
        <w:t>dispute, controversy or claim arising out of or in connection with this Agreement, venue and personal jurisdiction shall be in the federal or state court with competent jurisdiction located in Brevard Country,</w:t>
      </w:r>
      <w:r>
        <w:rPr>
          <w:spacing w:val="-1"/>
          <w:sz w:val="20"/>
        </w:rPr>
        <w:t> </w:t>
      </w:r>
      <w:r>
        <w:rPr>
          <w:sz w:val="20"/>
        </w:rPr>
        <w:t>Florida.</w:t>
      </w:r>
    </w:p>
    <w:p>
      <w:pPr>
        <w:pStyle w:val="BodyText"/>
        <w:spacing w:before="10"/>
        <w:rPr>
          <w:sz w:val="17"/>
        </w:rPr>
      </w:pPr>
    </w:p>
    <w:p>
      <w:pPr>
        <w:pStyle w:val="ListParagraph"/>
        <w:numPr>
          <w:ilvl w:val="1"/>
          <w:numId w:val="2"/>
        </w:numPr>
        <w:tabs>
          <w:tab w:pos="1313" w:val="left" w:leader="none"/>
        </w:tabs>
        <w:spacing w:line="249" w:lineRule="auto" w:before="0" w:after="0"/>
        <w:ind w:left="1312" w:right="110" w:hanging="606"/>
        <w:jc w:val="both"/>
        <w:rPr>
          <w:sz w:val="20"/>
        </w:rPr>
      </w:pPr>
      <w:r>
        <w:rPr>
          <w:sz w:val="20"/>
          <w:u w:val="single"/>
        </w:rPr>
        <w:t>Entire Agreement</w:t>
      </w:r>
      <w:r>
        <w:rPr>
          <w:sz w:val="20"/>
        </w:rPr>
        <w:t>. This </w:t>
      </w:r>
      <w:r>
        <w:rPr>
          <w:spacing w:val="10"/>
          <w:sz w:val="20"/>
        </w:rPr>
        <w:t>Agreement constitutes </w:t>
      </w:r>
      <w:r>
        <w:rPr>
          <w:sz w:val="20"/>
        </w:rPr>
        <w:t>and </w:t>
      </w:r>
      <w:r>
        <w:rPr>
          <w:spacing w:val="10"/>
          <w:sz w:val="20"/>
        </w:rPr>
        <w:t>expresses </w:t>
      </w:r>
      <w:r>
        <w:rPr>
          <w:sz w:val="20"/>
        </w:rPr>
        <w:t>the </w:t>
      </w:r>
      <w:r>
        <w:rPr>
          <w:spacing w:val="10"/>
          <w:sz w:val="20"/>
        </w:rPr>
        <w:t>entire agreement </w:t>
      </w:r>
      <w:r>
        <w:rPr>
          <w:spacing w:val="12"/>
          <w:sz w:val="20"/>
        </w:rPr>
        <w:t>and </w:t>
      </w:r>
      <w:r>
        <w:rPr>
          <w:sz w:val="20"/>
        </w:rPr>
        <w:t>understanding between the parties hereto with respect to the subject matter, all revisions discussions, promises, representation, and understanding relative thereto, if any, being herein </w:t>
      </w:r>
      <w:r>
        <w:rPr>
          <w:spacing w:val="-2"/>
          <w:sz w:val="20"/>
        </w:rPr>
        <w:t>merged.</w:t>
      </w:r>
    </w:p>
    <w:p>
      <w:pPr>
        <w:pStyle w:val="BodyText"/>
        <w:spacing w:before="6"/>
        <w:rPr>
          <w:sz w:val="9"/>
        </w:rPr>
      </w:pPr>
    </w:p>
    <w:p>
      <w:pPr>
        <w:spacing w:after="0"/>
        <w:rPr>
          <w:sz w:val="9"/>
        </w:rPr>
        <w:sectPr>
          <w:pgSz w:w="11900" w:h="16840"/>
          <w:pgMar w:header="0" w:footer="693" w:top="820" w:bottom="880" w:left="900" w:right="880"/>
        </w:sectPr>
      </w:pPr>
    </w:p>
    <w:p>
      <w:pPr>
        <w:pStyle w:val="BodyText"/>
        <w:spacing w:before="96"/>
        <w:ind w:left="100"/>
      </w:pPr>
      <w:r>
        <w:rPr/>
        <w:t>Dated:</w:t>
      </w:r>
      <w:r>
        <w:rPr>
          <w:spacing w:val="-6"/>
        </w:rPr>
        <w:t> </w:t>
      </w:r>
      <w:r>
        <w:rPr>
          <w:spacing w:val="-10"/>
        </w:rPr>
        <w:t>.</w:t>
      </w:r>
    </w:p>
    <w:p>
      <w:pPr>
        <w:pStyle w:val="BodyText"/>
        <w:spacing w:before="4"/>
        <w:rPr>
          <w:sz w:val="18"/>
        </w:rPr>
      </w:pPr>
    </w:p>
    <w:p>
      <w:pPr>
        <w:pStyle w:val="BodyText"/>
        <w:ind w:left="138"/>
      </w:pPr>
      <w:r>
        <w:rPr/>
        <w:t>Erchonia</w:t>
      </w:r>
      <w:r>
        <w:rPr>
          <w:spacing w:val="-9"/>
        </w:rPr>
        <w:t> </w:t>
      </w:r>
      <w:r>
        <w:rPr/>
        <w:t>Medical</w:t>
      </w:r>
      <w:r>
        <w:rPr>
          <w:spacing w:val="-9"/>
        </w:rPr>
        <w:t> </w:t>
      </w:r>
      <w:r>
        <w:rPr>
          <w:spacing w:val="-2"/>
        </w:rPr>
        <w:t>Corporation.</w:t>
      </w:r>
    </w:p>
    <w:p>
      <w:pPr>
        <w:spacing w:line="240" w:lineRule="auto" w:before="0"/>
        <w:rPr>
          <w:sz w:val="22"/>
        </w:rPr>
      </w:pPr>
      <w:r>
        <w:rPr/>
        <w:br w:type="column"/>
      </w:r>
      <w:r>
        <w:rPr>
          <w:sz w:val="22"/>
        </w:rPr>
      </w:r>
    </w:p>
    <w:p>
      <w:pPr>
        <w:pStyle w:val="BodyText"/>
        <w:spacing w:before="8"/>
        <w:rPr>
          <w:sz w:val="24"/>
        </w:rPr>
      </w:pPr>
    </w:p>
    <w:p>
      <w:pPr>
        <w:pStyle w:val="BodyText"/>
        <w:ind w:left="101"/>
      </w:pPr>
      <w:r>
        <w:rPr>
          <w:spacing w:val="-2"/>
        </w:rPr>
        <w:t>Distributor:</w:t>
      </w:r>
    </w:p>
    <w:p>
      <w:pPr>
        <w:spacing w:after="0"/>
        <w:sectPr>
          <w:type w:val="continuous"/>
          <w:pgSz w:w="11900" w:h="16840"/>
          <w:pgMar w:header="0" w:footer="693" w:top="920" w:bottom="880" w:left="900" w:right="880"/>
          <w:cols w:num="2" w:equalWidth="0">
            <w:col w:w="2855" w:space="1943"/>
            <w:col w:w="5322"/>
          </w:cols>
        </w:sectPr>
      </w:pPr>
    </w:p>
    <w:p>
      <w:pPr>
        <w:pStyle w:val="BodyText"/>
        <w:tabs>
          <w:tab w:pos="2850" w:val="left" w:leader="none"/>
          <w:tab w:pos="4898" w:val="left" w:leader="none"/>
          <w:tab w:pos="7674" w:val="left" w:leader="none"/>
        </w:tabs>
        <w:spacing w:before="10"/>
        <w:ind w:left="138"/>
        <w:rPr>
          <w:rFonts w:ascii="Times New Roman"/>
        </w:rPr>
      </w:pPr>
      <w:r>
        <w:rPr/>
        <w:t>By </w:t>
      </w:r>
      <w:r>
        <w:rPr>
          <w:rFonts w:ascii="Times New Roman"/>
          <w:u w:val="single"/>
        </w:rPr>
        <w:tab/>
      </w:r>
      <w:r>
        <w:rPr>
          <w:rFonts w:ascii="Times New Roman"/>
        </w:rPr>
        <w:tab/>
      </w:r>
      <w:r>
        <w:rPr>
          <w:rFonts w:ascii="Times New Roman"/>
          <w:u w:val="single"/>
        </w:rPr>
        <w:tab/>
      </w:r>
    </w:p>
    <w:p>
      <w:pPr>
        <w:spacing w:after="0"/>
        <w:rPr>
          <w:rFonts w:ascii="Times New Roman"/>
        </w:rPr>
        <w:sectPr>
          <w:type w:val="continuous"/>
          <w:pgSz w:w="11900" w:h="16840"/>
          <w:pgMar w:header="0" w:footer="693" w:top="920" w:bottom="880" w:left="900" w:right="880"/>
        </w:sectPr>
      </w:pPr>
    </w:p>
    <w:p>
      <w:pPr>
        <w:pStyle w:val="BodyText"/>
        <w:tabs>
          <w:tab w:pos="2811" w:val="left" w:leader="none"/>
        </w:tabs>
        <w:spacing w:before="10"/>
        <w:ind w:left="138"/>
        <w:rPr>
          <w:rFonts w:ascii="Times New Roman"/>
        </w:rPr>
      </w:pPr>
      <w:r>
        <w:rPr/>
        <w:t>Its </w:t>
      </w:r>
      <w:r>
        <w:rPr>
          <w:rFonts w:ascii="Times New Roman"/>
          <w:u w:val="single"/>
        </w:rPr>
        <w:tab/>
      </w:r>
    </w:p>
    <w:p>
      <w:pPr>
        <w:pStyle w:val="BodyText"/>
        <w:rPr>
          <w:rFonts w:ascii="Times New Roman"/>
          <w:sz w:val="22"/>
        </w:rPr>
      </w:pPr>
    </w:p>
    <w:p>
      <w:pPr>
        <w:pStyle w:val="BodyText"/>
        <w:spacing w:before="7"/>
        <w:rPr>
          <w:rFonts w:ascii="Times New Roman"/>
        </w:rPr>
      </w:pPr>
    </w:p>
    <w:p>
      <w:pPr>
        <w:spacing w:before="0"/>
        <w:ind w:left="100" w:right="0" w:firstLine="0"/>
        <w:jc w:val="left"/>
        <w:rPr>
          <w:b/>
          <w:sz w:val="20"/>
        </w:rPr>
      </w:pPr>
      <w:r>
        <w:rPr>
          <w:b/>
          <w:spacing w:val="-2"/>
          <w:sz w:val="20"/>
          <w:u w:val="single"/>
        </w:rPr>
        <w:t>Exhibits</w:t>
      </w:r>
    </w:p>
    <w:p>
      <w:pPr>
        <w:pStyle w:val="BodyText"/>
        <w:spacing w:line="249" w:lineRule="auto" w:before="22"/>
        <w:ind w:left="100"/>
      </w:pPr>
      <w:r>
        <w:rPr/>
        <w:t>Exhibit A – Products and Pricing </w:t>
      </w:r>
      <w:r>
        <w:rPr>
          <w:spacing w:val="-2"/>
        </w:rPr>
        <w:t>Exhibit</w:t>
      </w:r>
      <w:r>
        <w:rPr>
          <w:spacing w:val="-10"/>
        </w:rPr>
        <w:t> </w:t>
      </w:r>
      <w:r>
        <w:rPr>
          <w:spacing w:val="-2"/>
        </w:rPr>
        <w:t>B</w:t>
      </w:r>
      <w:r>
        <w:rPr>
          <w:spacing w:val="-11"/>
        </w:rPr>
        <w:t> </w:t>
      </w:r>
      <w:r>
        <w:rPr>
          <w:spacing w:val="-2"/>
        </w:rPr>
        <w:t>–</w:t>
      </w:r>
      <w:r>
        <w:rPr>
          <w:spacing w:val="-10"/>
        </w:rPr>
        <w:t> </w:t>
      </w:r>
      <w:r>
        <w:rPr>
          <w:spacing w:val="-2"/>
        </w:rPr>
        <w:t>Territory</w:t>
      </w:r>
      <w:r>
        <w:rPr>
          <w:spacing w:val="-11"/>
        </w:rPr>
        <w:t> </w:t>
      </w:r>
      <w:r>
        <w:rPr>
          <w:spacing w:val="-2"/>
        </w:rPr>
        <w:t>and</w:t>
      </w:r>
      <w:r>
        <w:rPr>
          <w:spacing w:val="-10"/>
        </w:rPr>
        <w:t> </w:t>
      </w:r>
      <w:r>
        <w:rPr>
          <w:spacing w:val="-2"/>
        </w:rPr>
        <w:t>Field</w:t>
      </w:r>
      <w:r>
        <w:rPr>
          <w:spacing w:val="-11"/>
        </w:rPr>
        <w:t> </w:t>
      </w:r>
      <w:r>
        <w:rPr>
          <w:spacing w:val="-2"/>
        </w:rPr>
        <w:t>of</w:t>
      </w:r>
      <w:r>
        <w:rPr>
          <w:spacing w:val="-10"/>
        </w:rPr>
        <w:t> </w:t>
      </w:r>
      <w:r>
        <w:rPr>
          <w:spacing w:val="-2"/>
        </w:rPr>
        <w:t>Use</w:t>
      </w:r>
    </w:p>
    <w:p>
      <w:pPr>
        <w:pStyle w:val="BodyText"/>
        <w:tabs>
          <w:tab w:pos="3040" w:val="left" w:leader="none"/>
        </w:tabs>
        <w:spacing w:line="249" w:lineRule="auto" w:before="10"/>
        <w:ind w:left="101" w:right="1898"/>
        <w:rPr>
          <w:rFonts w:ascii="Times New Roman"/>
        </w:rPr>
      </w:pPr>
      <w:r>
        <w:rPr/>
        <w:br w:type="column"/>
      </w:r>
      <w:r>
        <w:rPr>
          <w:spacing w:val="-4"/>
        </w:rPr>
        <w:t>InnerScope</w:t>
      </w:r>
      <w:r>
        <w:rPr>
          <w:spacing w:val="-10"/>
        </w:rPr>
        <w:t> </w:t>
      </w:r>
      <w:r>
        <w:rPr>
          <w:spacing w:val="-4"/>
        </w:rPr>
        <w:t>Hearing</w:t>
      </w:r>
      <w:r>
        <w:rPr>
          <w:spacing w:val="-10"/>
        </w:rPr>
        <w:t> </w:t>
      </w:r>
      <w:r>
        <w:rPr>
          <w:spacing w:val="-4"/>
        </w:rPr>
        <w:t>Technologies,</w:t>
      </w:r>
      <w:r>
        <w:rPr>
          <w:spacing w:val="-10"/>
        </w:rPr>
        <w:t> </w:t>
      </w:r>
      <w:r>
        <w:rPr>
          <w:spacing w:val="-4"/>
        </w:rPr>
        <w:t>Inc. </w:t>
      </w:r>
      <w:r>
        <w:rPr/>
        <w:t>By </w:t>
      </w:r>
      <w:r>
        <w:rPr>
          <w:rFonts w:ascii="Times New Roman"/>
          <w:u w:val="single"/>
        </w:rPr>
        <w:tab/>
      </w:r>
    </w:p>
    <w:p>
      <w:pPr>
        <w:pStyle w:val="BodyText"/>
        <w:tabs>
          <w:tab w:pos="3000" w:val="left" w:leader="none"/>
        </w:tabs>
        <w:spacing w:before="2"/>
        <w:ind w:left="101"/>
        <w:rPr>
          <w:rFonts w:ascii="Times New Roman"/>
        </w:rPr>
      </w:pPr>
      <w:r>
        <w:rPr/>
        <w:t>Its </w:t>
      </w:r>
      <w:r>
        <w:rPr>
          <w:rFonts w:ascii="Times New Roman"/>
          <w:u w:val="single"/>
        </w:rPr>
        <w:tab/>
      </w:r>
    </w:p>
    <w:p>
      <w:pPr>
        <w:spacing w:after="0"/>
        <w:rPr>
          <w:rFonts w:ascii="Times New Roman"/>
        </w:rPr>
        <w:sectPr>
          <w:type w:val="continuous"/>
          <w:pgSz w:w="11900" w:h="16840"/>
          <w:pgMar w:header="0" w:footer="693" w:top="920" w:bottom="880" w:left="900" w:right="880"/>
          <w:cols w:num="2" w:equalWidth="0">
            <w:col w:w="3316" w:space="1481"/>
            <w:col w:w="5323"/>
          </w:cols>
        </w:sectPr>
      </w:pPr>
    </w:p>
    <w:p>
      <w:pPr>
        <w:pStyle w:val="BodyText"/>
        <w:spacing w:before="81"/>
        <w:ind w:left="100"/>
      </w:pPr>
      <w:r>
        <w:rPr/>
        <w:t>Exhibit</w:t>
      </w:r>
      <w:r>
        <w:rPr>
          <w:spacing w:val="-13"/>
        </w:rPr>
        <w:t> </w:t>
      </w:r>
      <w:r>
        <w:rPr/>
        <w:t>C</w:t>
      </w:r>
      <w:r>
        <w:rPr>
          <w:spacing w:val="-13"/>
        </w:rPr>
        <w:t> </w:t>
      </w:r>
      <w:r>
        <w:rPr/>
        <w:t>–</w:t>
      </w:r>
      <w:r>
        <w:rPr>
          <w:spacing w:val="-12"/>
        </w:rPr>
        <w:t> </w:t>
      </w:r>
      <w:r>
        <w:rPr/>
        <w:t>Minimum</w:t>
      </w:r>
      <w:r>
        <w:rPr>
          <w:spacing w:val="-13"/>
        </w:rPr>
        <w:t> </w:t>
      </w:r>
      <w:r>
        <w:rPr/>
        <w:t>Performance</w:t>
      </w:r>
      <w:r>
        <w:rPr>
          <w:spacing w:val="-12"/>
        </w:rPr>
        <w:t> </w:t>
      </w:r>
      <w:r>
        <w:rPr>
          <w:spacing w:val="-2"/>
        </w:rPr>
        <w:t>Goals</w:t>
      </w:r>
    </w:p>
    <w:p>
      <w:pPr>
        <w:spacing w:before="19"/>
        <w:ind w:left="100" w:right="0" w:firstLine="0"/>
        <w:jc w:val="left"/>
        <w:rPr>
          <w:sz w:val="15"/>
        </w:rPr>
      </w:pPr>
      <w:r>
        <w:rPr>
          <w:sz w:val="15"/>
        </w:rPr>
        <w:t>Rev.</w:t>
      </w:r>
      <w:r>
        <w:rPr>
          <w:spacing w:val="-8"/>
          <w:sz w:val="15"/>
        </w:rPr>
        <w:t> </w:t>
      </w:r>
      <w:r>
        <w:rPr>
          <w:sz w:val="15"/>
        </w:rPr>
        <w:t>IMS</w:t>
      </w:r>
      <w:r>
        <w:rPr>
          <w:spacing w:val="-7"/>
          <w:sz w:val="15"/>
        </w:rPr>
        <w:t> </w:t>
      </w:r>
      <w:r>
        <w:rPr>
          <w:sz w:val="15"/>
        </w:rPr>
        <w:t>8/29/2018</w:t>
      </w:r>
      <w:r>
        <w:rPr>
          <w:spacing w:val="-7"/>
          <w:sz w:val="15"/>
        </w:rPr>
        <w:t> </w:t>
      </w:r>
      <w:r>
        <w:rPr>
          <w:sz w:val="15"/>
        </w:rPr>
        <w:t>3:38</w:t>
      </w:r>
      <w:r>
        <w:rPr>
          <w:spacing w:val="-7"/>
          <w:sz w:val="15"/>
        </w:rPr>
        <w:t> </w:t>
      </w:r>
      <w:r>
        <w:rPr>
          <w:spacing w:val="-5"/>
          <w:sz w:val="15"/>
        </w:rPr>
        <w:t>PM</w:t>
      </w:r>
    </w:p>
    <w:p>
      <w:pPr>
        <w:spacing w:after="0"/>
        <w:jc w:val="left"/>
        <w:rPr>
          <w:sz w:val="15"/>
        </w:rPr>
        <w:sectPr>
          <w:pgSz w:w="11900" w:h="16840"/>
          <w:pgMar w:header="0" w:footer="693" w:top="820" w:bottom="880" w:left="900" w:right="880"/>
        </w:sectPr>
      </w:pPr>
    </w:p>
    <w:p>
      <w:pPr>
        <w:pStyle w:val="Heading1"/>
        <w:spacing w:before="81"/>
        <w:ind w:left="100"/>
      </w:pPr>
      <w:r>
        <w:rPr/>
        <w:t>SCHEDULE</w:t>
      </w:r>
      <w:r>
        <w:rPr>
          <w:spacing w:val="31"/>
        </w:rPr>
        <w:t> </w:t>
      </w:r>
      <w:r>
        <w:rPr>
          <w:spacing w:val="-12"/>
        </w:rPr>
        <w:t>A</w:t>
      </w:r>
    </w:p>
    <w:p>
      <w:pPr>
        <w:pStyle w:val="BodyText"/>
        <w:spacing w:before="23"/>
        <w:ind w:left="100"/>
      </w:pPr>
      <w:r>
        <w:rPr>
          <w:spacing w:val="-2"/>
        </w:rPr>
        <w:t>ERCHONIA</w:t>
      </w:r>
      <w:r>
        <w:rPr>
          <w:spacing w:val="-10"/>
        </w:rPr>
        <w:t> </w:t>
      </w:r>
      <w:r>
        <w:rPr>
          <w:spacing w:val="-2"/>
        </w:rPr>
        <w:t>CORPORATION</w:t>
      </w:r>
      <w:r>
        <w:rPr>
          <w:spacing w:val="-10"/>
        </w:rPr>
        <w:t> </w:t>
      </w:r>
      <w:r>
        <w:rPr>
          <w:spacing w:val="-2"/>
        </w:rPr>
        <w:t>Products</w:t>
      </w:r>
      <w:r>
        <w:rPr>
          <w:spacing w:val="-10"/>
        </w:rPr>
        <w:t> </w:t>
      </w:r>
      <w:r>
        <w:rPr>
          <w:spacing w:val="-2"/>
        </w:rPr>
        <w:t>and</w:t>
      </w:r>
      <w:r>
        <w:rPr>
          <w:spacing w:val="-10"/>
        </w:rPr>
        <w:t> </w:t>
      </w:r>
      <w:r>
        <w:rPr>
          <w:spacing w:val="-2"/>
        </w:rPr>
        <w:t>Pricing</w:t>
      </w:r>
    </w:p>
    <w:p>
      <w:pPr>
        <w:pStyle w:val="BodyText"/>
        <w:spacing w:line="249" w:lineRule="auto" w:before="10"/>
        <w:ind w:left="100" w:right="3297"/>
      </w:pPr>
      <w:r>
        <w:rPr/>
        <w:t>Erchonia</w:t>
      </w:r>
      <w:r>
        <w:rPr>
          <w:spacing w:val="-14"/>
        </w:rPr>
        <w:t> </w:t>
      </w:r>
      <w:r>
        <w:rPr/>
        <w:t>3LT</w:t>
      </w:r>
      <w:r>
        <w:rPr>
          <w:spacing w:val="-14"/>
        </w:rPr>
        <w:t> </w:t>
      </w:r>
      <w:r>
        <w:rPr/>
        <w:t>Laser</w:t>
      </w:r>
      <w:r>
        <w:rPr>
          <w:spacing w:val="-14"/>
        </w:rPr>
        <w:t> </w:t>
      </w:r>
      <w:r>
        <w:rPr/>
        <w:t>–</w:t>
      </w:r>
      <w:r>
        <w:rPr>
          <w:spacing w:val="-14"/>
        </w:rPr>
        <w:t> </w:t>
      </w:r>
      <w:r>
        <w:rPr/>
        <w:t>Hearing</w:t>
      </w:r>
      <w:r>
        <w:rPr>
          <w:spacing w:val="-14"/>
        </w:rPr>
        <w:t> </w:t>
      </w:r>
      <w:r>
        <w:rPr/>
        <w:t>Products</w:t>
      </w:r>
      <w:r>
        <w:rPr>
          <w:spacing w:val="-14"/>
        </w:rPr>
        <w:t> </w:t>
      </w:r>
      <w:r>
        <w:rPr/>
        <w:t>Version</w:t>
      </w:r>
      <w:r>
        <w:rPr>
          <w:spacing w:val="-14"/>
        </w:rPr>
        <w:t> </w:t>
      </w:r>
      <w:r>
        <w:rPr/>
        <w:t>(product</w:t>
      </w:r>
      <w:r>
        <w:rPr>
          <w:spacing w:val="-14"/>
        </w:rPr>
        <w:t> </w:t>
      </w:r>
      <w:r>
        <w:rPr/>
        <w:t>may</w:t>
      </w:r>
      <w:r>
        <w:rPr>
          <w:spacing w:val="-14"/>
        </w:rPr>
        <w:t> </w:t>
      </w:r>
      <w:r>
        <w:rPr/>
        <w:t>be</w:t>
      </w:r>
      <w:r>
        <w:rPr>
          <w:spacing w:val="-13"/>
        </w:rPr>
        <w:t> </w:t>
      </w:r>
      <w:r>
        <w:rPr/>
        <w:t>renamed) All</w:t>
      </w:r>
      <w:r>
        <w:rPr>
          <w:spacing w:val="-4"/>
        </w:rPr>
        <w:t> </w:t>
      </w:r>
      <w:r>
        <w:rPr/>
        <w:t>prices</w:t>
      </w:r>
      <w:r>
        <w:rPr>
          <w:spacing w:val="-4"/>
        </w:rPr>
        <w:t> </w:t>
      </w:r>
      <w:r>
        <w:rPr/>
        <w:t>are</w:t>
      </w:r>
      <w:r>
        <w:rPr>
          <w:spacing w:val="-4"/>
        </w:rPr>
        <w:t> </w:t>
      </w:r>
      <w:r>
        <w:rPr/>
        <w:t>per</w:t>
      </w:r>
      <w:r>
        <w:rPr>
          <w:spacing w:val="-4"/>
        </w:rPr>
        <w:t> </w:t>
      </w:r>
      <w:r>
        <w:rPr/>
        <w:t>unit</w:t>
      </w:r>
      <w:r>
        <w:rPr>
          <w:spacing w:val="-4"/>
        </w:rPr>
        <w:t> </w:t>
      </w:r>
      <w:r>
        <w:rPr/>
        <w:t>sold</w:t>
      </w:r>
      <w:r>
        <w:rPr>
          <w:spacing w:val="-4"/>
        </w:rPr>
        <w:t> </w:t>
      </w:r>
      <w:r>
        <w:rPr/>
        <w:t>excluding</w:t>
      </w:r>
      <w:r>
        <w:rPr>
          <w:spacing w:val="-4"/>
        </w:rPr>
        <w:t> </w:t>
      </w:r>
      <w:r>
        <w:rPr/>
        <w:t>freight,</w:t>
      </w:r>
      <w:r>
        <w:rPr>
          <w:spacing w:val="-4"/>
        </w:rPr>
        <w:t> </w:t>
      </w:r>
      <w:r>
        <w:rPr/>
        <w:t>duty,</w:t>
      </w:r>
      <w:r>
        <w:rPr>
          <w:spacing w:val="-4"/>
        </w:rPr>
        <w:t> </w:t>
      </w:r>
      <w:r>
        <w:rPr/>
        <w:t>and</w:t>
      </w:r>
      <w:r>
        <w:rPr>
          <w:spacing w:val="-4"/>
        </w:rPr>
        <w:t> </w:t>
      </w:r>
      <w:r>
        <w:rPr/>
        <w:t>taxes.</w:t>
      </w:r>
    </w:p>
    <w:p>
      <w:pPr>
        <w:pStyle w:val="BodyText"/>
        <w:spacing w:line="249" w:lineRule="auto" w:before="1"/>
        <w:ind w:left="100" w:right="3547"/>
      </w:pPr>
      <w:r>
        <w:rPr>
          <w:highlight w:val="yellow"/>
        </w:rPr>
        <w:t>Prices</w:t>
      </w:r>
      <w:r>
        <w:rPr>
          <w:spacing w:val="-14"/>
          <w:highlight w:val="yellow"/>
        </w:rPr>
        <w:t> </w:t>
      </w:r>
      <w:r>
        <w:rPr>
          <w:highlight w:val="yellow"/>
        </w:rPr>
        <w:t>will</w:t>
      </w:r>
      <w:r>
        <w:rPr>
          <w:spacing w:val="-13"/>
          <w:highlight w:val="yellow"/>
        </w:rPr>
        <w:t> </w:t>
      </w:r>
      <w:r>
        <w:rPr>
          <w:highlight w:val="yellow"/>
        </w:rPr>
        <w:t>remain</w:t>
      </w:r>
      <w:r>
        <w:rPr>
          <w:spacing w:val="-14"/>
          <w:highlight w:val="yellow"/>
        </w:rPr>
        <w:t> </w:t>
      </w:r>
      <w:r>
        <w:rPr>
          <w:highlight w:val="yellow"/>
        </w:rPr>
        <w:t>in</w:t>
      </w:r>
      <w:r>
        <w:rPr>
          <w:spacing w:val="-13"/>
          <w:highlight w:val="yellow"/>
        </w:rPr>
        <w:t> </w:t>
      </w:r>
      <w:r>
        <w:rPr>
          <w:highlight w:val="yellow"/>
        </w:rPr>
        <w:t>effect</w:t>
      </w:r>
      <w:r>
        <w:rPr>
          <w:spacing w:val="-14"/>
          <w:highlight w:val="yellow"/>
        </w:rPr>
        <w:t> </w:t>
      </w:r>
      <w:r>
        <w:rPr>
          <w:highlight w:val="yellow"/>
        </w:rPr>
        <w:t>for</w:t>
      </w:r>
      <w:r>
        <w:rPr>
          <w:spacing w:val="-14"/>
          <w:highlight w:val="yellow"/>
        </w:rPr>
        <w:t> </w:t>
      </w:r>
      <w:r>
        <w:rPr>
          <w:highlight w:val="yellow"/>
        </w:rPr>
        <w:t>the</w:t>
      </w:r>
      <w:r>
        <w:rPr>
          <w:spacing w:val="-14"/>
          <w:highlight w:val="yellow"/>
        </w:rPr>
        <w:t> </w:t>
      </w:r>
      <w:r>
        <w:rPr>
          <w:highlight w:val="yellow"/>
        </w:rPr>
        <w:t>period</w:t>
      </w:r>
      <w:r>
        <w:rPr>
          <w:spacing w:val="-13"/>
          <w:highlight w:val="yellow"/>
        </w:rPr>
        <w:t> </w:t>
      </w:r>
      <w:r>
        <w:rPr>
          <w:highlight w:val="yellow"/>
        </w:rPr>
        <w:t>of</w:t>
      </w:r>
      <w:r>
        <w:rPr>
          <w:spacing w:val="-14"/>
          <w:highlight w:val="yellow"/>
        </w:rPr>
        <w:t> </w:t>
      </w:r>
      <w:r>
        <w:rPr>
          <w:highlight w:val="yellow"/>
        </w:rPr>
        <w:t>the</w:t>
      </w:r>
      <w:r>
        <w:rPr>
          <w:spacing w:val="-14"/>
          <w:highlight w:val="yellow"/>
        </w:rPr>
        <w:t> </w:t>
      </w:r>
      <w:r>
        <w:rPr>
          <w:highlight w:val="yellow"/>
        </w:rPr>
        <w:t>initial</w:t>
      </w:r>
      <w:r>
        <w:rPr>
          <w:spacing w:val="-13"/>
          <w:highlight w:val="yellow"/>
        </w:rPr>
        <w:t> </w:t>
      </w:r>
      <w:r>
        <w:rPr>
          <w:highlight w:val="yellow"/>
        </w:rPr>
        <w:t>5</w:t>
      </w:r>
      <w:r>
        <w:rPr>
          <w:spacing w:val="-14"/>
          <w:highlight w:val="yellow"/>
        </w:rPr>
        <w:t> </w:t>
      </w:r>
      <w:r>
        <w:rPr>
          <w:highlight w:val="yellow"/>
        </w:rPr>
        <w:t>year</w:t>
      </w:r>
      <w:r>
        <w:rPr>
          <w:spacing w:val="-13"/>
          <w:highlight w:val="yellow"/>
        </w:rPr>
        <w:t> </w:t>
      </w:r>
      <w:r>
        <w:rPr>
          <w:highlight w:val="yellow"/>
        </w:rPr>
        <w:t>term. Wholesale Price</w:t>
      </w:r>
      <w:r>
        <w:rPr>
          <w:b/>
          <w:color w:val="FF0000"/>
          <w:sz w:val="24"/>
        </w:rPr>
        <w:t xml:space="preserve"> (20)</w:t>
      </w:r>
    </w:p>
    <w:p>
      <w:pPr>
        <w:pStyle w:val="BodyText"/>
        <w:spacing w:before="2"/>
        <w:ind w:left="1312"/>
      </w:pPr>
      <w:r>
        <w:rPr>
          <w:spacing w:val="-4"/>
        </w:rPr>
        <w:t>Item</w:t>
      </w:r>
    </w:p>
    <w:p>
      <w:pPr>
        <w:pStyle w:val="BodyText"/>
        <w:spacing w:before="10"/>
        <w:ind w:left="100"/>
        <w:jc w:val="both"/>
      </w:pPr>
      <w:r>
        <w:rPr>
          <w:spacing w:val="-2"/>
        </w:rPr>
        <w:t>To</w:t>
      </w:r>
      <w:r>
        <w:rPr>
          <w:spacing w:val="-9"/>
        </w:rPr>
        <w:t> </w:t>
      </w:r>
      <w:r>
        <w:rPr>
          <w:spacing w:val="-2"/>
        </w:rPr>
        <w:t>Be</w:t>
      </w:r>
      <w:r>
        <w:rPr>
          <w:spacing w:val="-8"/>
        </w:rPr>
        <w:t> </w:t>
      </w:r>
      <w:r>
        <w:rPr>
          <w:spacing w:val="-2"/>
        </w:rPr>
        <w:t>determined</w:t>
      </w:r>
      <w:r>
        <w:rPr>
          <w:spacing w:val="-8"/>
        </w:rPr>
        <w:t> </w:t>
      </w:r>
      <w:r>
        <w:rPr>
          <w:spacing w:val="-2"/>
        </w:rPr>
        <w:t>when</w:t>
      </w:r>
      <w:r>
        <w:rPr>
          <w:spacing w:val="-7"/>
        </w:rPr>
        <w:t> </w:t>
      </w:r>
      <w:r>
        <w:rPr>
          <w:spacing w:val="-2"/>
        </w:rPr>
        <w:t>successful</w:t>
      </w:r>
      <w:r>
        <w:rPr>
          <w:spacing w:val="-8"/>
        </w:rPr>
        <w:t> </w:t>
      </w:r>
      <w:r>
        <w:rPr>
          <w:spacing w:val="-2"/>
        </w:rPr>
        <w:t>research</w:t>
      </w:r>
      <w:r>
        <w:rPr>
          <w:spacing w:val="-8"/>
        </w:rPr>
        <w:t> </w:t>
      </w:r>
      <w:r>
        <w:rPr>
          <w:spacing w:val="-2"/>
        </w:rPr>
        <w:t>project</w:t>
      </w:r>
      <w:r>
        <w:rPr>
          <w:spacing w:val="-8"/>
        </w:rPr>
        <w:t> </w:t>
      </w:r>
      <w:r>
        <w:rPr>
          <w:spacing w:val="-2"/>
        </w:rPr>
        <w:t>is</w:t>
      </w:r>
      <w:r>
        <w:rPr>
          <w:spacing w:val="-7"/>
        </w:rPr>
        <w:t> </w:t>
      </w:r>
      <w:r>
        <w:rPr>
          <w:spacing w:val="-2"/>
        </w:rPr>
        <w:t>complete.</w:t>
      </w:r>
    </w:p>
    <w:p>
      <w:pPr>
        <w:spacing w:line="264" w:lineRule="auto" w:before="9"/>
        <w:ind w:left="100" w:right="115" w:firstLine="0"/>
        <w:jc w:val="both"/>
        <w:rPr>
          <w:b/>
          <w:sz w:val="20"/>
        </w:rPr>
      </w:pPr>
      <w:r>
        <w:rPr>
          <w:b/>
          <w:sz w:val="20"/>
        </w:rPr>
        <w:t>The parties agree to cooperate in developing a private label version of the above products on the terms the parties may agree. The private label products shall be versions of the above products labeled and packaged to bear the Distributor’s name or the Distributor’s trade name. In addition, customized packaging for the private label products may also be developed on the terms agreed to by the parties. Pricing for the private labeled products may be modified due to any increased costs of production or packaging for the private labeled products. In addition, Erchonia may require reasonable minimum purchasing requirements for each run of private labeled products.</w:t>
      </w:r>
    </w:p>
    <w:p>
      <w:pPr>
        <w:spacing w:after="0" w:line="264" w:lineRule="auto"/>
        <w:jc w:val="both"/>
        <w:rPr>
          <w:sz w:val="20"/>
        </w:rPr>
        <w:sectPr>
          <w:pgSz w:w="11900" w:h="16840"/>
          <w:pgMar w:header="0" w:footer="693" w:top="820" w:bottom="880" w:left="900" w:right="880"/>
        </w:sectPr>
      </w:pPr>
    </w:p>
    <w:p>
      <w:pPr>
        <w:spacing w:before="83"/>
        <w:ind w:left="100" w:right="0" w:firstLine="0"/>
        <w:jc w:val="left"/>
        <w:rPr>
          <w:b/>
          <w:sz w:val="20"/>
        </w:rPr>
      </w:pPr>
      <w:r>
        <w:rPr>
          <w:b/>
          <w:sz w:val="20"/>
        </w:rPr>
        <w:t>EXHIBIT</w:t>
      </w:r>
      <w:r>
        <w:rPr>
          <w:b/>
          <w:spacing w:val="16"/>
          <w:sz w:val="20"/>
        </w:rPr>
        <w:t> </w:t>
      </w:r>
      <w:r>
        <w:rPr>
          <w:b/>
          <w:spacing w:val="-10"/>
          <w:sz w:val="20"/>
        </w:rPr>
        <w:t>B</w:t>
      </w:r>
    </w:p>
    <w:p>
      <w:pPr>
        <w:pStyle w:val="BodyText"/>
        <w:spacing w:before="6"/>
        <w:rPr>
          <w:b/>
          <w:sz w:val="19"/>
        </w:rPr>
      </w:pPr>
    </w:p>
    <w:p>
      <w:pPr>
        <w:spacing w:before="1"/>
        <w:ind w:left="100" w:right="0" w:firstLine="0"/>
        <w:jc w:val="left"/>
        <w:rPr>
          <w:b/>
          <w:sz w:val="20"/>
        </w:rPr>
      </w:pPr>
      <w:r>
        <w:rPr>
          <w:b/>
          <w:sz w:val="20"/>
        </w:rPr>
        <w:t>Licensed</w:t>
      </w:r>
      <w:r>
        <w:rPr>
          <w:b/>
          <w:spacing w:val="-9"/>
          <w:sz w:val="20"/>
        </w:rPr>
        <w:t> </w:t>
      </w:r>
      <w:r>
        <w:rPr>
          <w:b/>
          <w:spacing w:val="-2"/>
          <w:sz w:val="20"/>
        </w:rPr>
        <w:t>Territory</w:t>
      </w:r>
    </w:p>
    <w:p>
      <w:pPr>
        <w:pStyle w:val="BodyText"/>
        <w:spacing w:before="5"/>
        <w:rPr>
          <w:b/>
          <w:sz w:val="19"/>
        </w:rPr>
      </w:pPr>
    </w:p>
    <w:p>
      <w:pPr>
        <w:pStyle w:val="BodyText"/>
        <w:spacing w:before="1"/>
        <w:ind w:left="100"/>
      </w:pPr>
      <w:r>
        <w:rPr>
          <w:spacing w:val="-2"/>
        </w:rPr>
        <w:t>Worldwide</w:t>
      </w:r>
    </w:p>
    <w:p>
      <w:pPr>
        <w:pStyle w:val="BodyText"/>
        <w:spacing w:before="4"/>
        <w:rPr>
          <w:sz w:val="18"/>
        </w:rPr>
      </w:pPr>
    </w:p>
    <w:p>
      <w:pPr>
        <w:pStyle w:val="Heading1"/>
        <w:ind w:left="100"/>
      </w:pPr>
      <w:r>
        <w:rPr/>
        <w:t>Field</w:t>
      </w:r>
      <w:r>
        <w:rPr>
          <w:spacing w:val="-2"/>
        </w:rPr>
        <w:t> </w:t>
      </w:r>
      <w:r>
        <w:rPr/>
        <w:t>of</w:t>
      </w:r>
      <w:r>
        <w:rPr>
          <w:spacing w:val="-1"/>
        </w:rPr>
        <w:t> </w:t>
      </w:r>
      <w:r>
        <w:rPr>
          <w:spacing w:val="-5"/>
        </w:rPr>
        <w:t>Use</w:t>
      </w:r>
    </w:p>
    <w:p>
      <w:pPr>
        <w:pStyle w:val="BodyText"/>
        <w:spacing w:before="6"/>
        <w:rPr>
          <w:b/>
          <w:sz w:val="19"/>
        </w:rPr>
      </w:pPr>
    </w:p>
    <w:p>
      <w:pPr>
        <w:pStyle w:val="BodyText"/>
        <w:spacing w:before="1"/>
        <w:ind w:left="100"/>
      </w:pPr>
      <w:r>
        <w:rPr>
          <w:spacing w:val="-2"/>
        </w:rPr>
        <w:t>The</w:t>
      </w:r>
      <w:r>
        <w:rPr>
          <w:spacing w:val="-8"/>
        </w:rPr>
        <w:t> </w:t>
      </w:r>
      <w:r>
        <w:rPr>
          <w:spacing w:val="-2"/>
        </w:rPr>
        <w:t>products</w:t>
      </w:r>
      <w:r>
        <w:rPr>
          <w:spacing w:val="-7"/>
        </w:rPr>
        <w:t> </w:t>
      </w:r>
      <w:r>
        <w:rPr>
          <w:spacing w:val="-2"/>
        </w:rPr>
        <w:t>will</w:t>
      </w:r>
      <w:r>
        <w:rPr>
          <w:spacing w:val="-8"/>
        </w:rPr>
        <w:t> </w:t>
      </w:r>
      <w:r>
        <w:rPr>
          <w:spacing w:val="-2"/>
        </w:rPr>
        <w:t>be</w:t>
      </w:r>
      <w:r>
        <w:rPr>
          <w:spacing w:val="-7"/>
        </w:rPr>
        <w:t> </w:t>
      </w:r>
      <w:r>
        <w:rPr>
          <w:spacing w:val="-2"/>
        </w:rPr>
        <w:t>sold</w:t>
      </w:r>
      <w:r>
        <w:rPr>
          <w:spacing w:val="-7"/>
        </w:rPr>
        <w:t> </w:t>
      </w:r>
      <w:r>
        <w:rPr>
          <w:spacing w:val="-2"/>
        </w:rPr>
        <w:t>only</w:t>
      </w:r>
      <w:r>
        <w:rPr>
          <w:spacing w:val="-8"/>
        </w:rPr>
        <w:t> </w:t>
      </w:r>
      <w:r>
        <w:rPr>
          <w:spacing w:val="-2"/>
        </w:rPr>
        <w:t>for</w:t>
      </w:r>
      <w:r>
        <w:rPr>
          <w:spacing w:val="-7"/>
        </w:rPr>
        <w:t> </w:t>
      </w:r>
      <w:r>
        <w:rPr>
          <w:spacing w:val="-2"/>
        </w:rPr>
        <w:t>the</w:t>
      </w:r>
      <w:r>
        <w:rPr>
          <w:spacing w:val="-7"/>
        </w:rPr>
        <w:t> </w:t>
      </w:r>
      <w:r>
        <w:rPr>
          <w:spacing w:val="-2"/>
        </w:rPr>
        <w:t>use</w:t>
      </w:r>
      <w:r>
        <w:rPr>
          <w:spacing w:val="-8"/>
        </w:rPr>
        <w:t> </w:t>
      </w:r>
      <w:r>
        <w:rPr>
          <w:spacing w:val="-2"/>
        </w:rPr>
        <w:t>in</w:t>
      </w:r>
      <w:r>
        <w:rPr>
          <w:spacing w:val="-7"/>
        </w:rPr>
        <w:t> </w:t>
      </w:r>
      <w:r>
        <w:rPr>
          <w:spacing w:val="-2"/>
        </w:rPr>
        <w:t>the</w:t>
      </w:r>
      <w:r>
        <w:rPr>
          <w:spacing w:val="-7"/>
        </w:rPr>
        <w:t> </w:t>
      </w:r>
      <w:r>
        <w:rPr>
          <w:spacing w:val="-2"/>
        </w:rPr>
        <w:t>treatment</w:t>
      </w:r>
      <w:r>
        <w:rPr>
          <w:spacing w:val="-8"/>
        </w:rPr>
        <w:t> </w:t>
      </w:r>
      <w:r>
        <w:rPr>
          <w:spacing w:val="-2"/>
        </w:rPr>
        <w:t>of</w:t>
      </w:r>
      <w:r>
        <w:rPr>
          <w:spacing w:val="-7"/>
        </w:rPr>
        <w:t> </w:t>
      </w:r>
      <w:r>
        <w:rPr>
          <w:spacing w:val="-2"/>
        </w:rPr>
        <w:t>hearing</w:t>
      </w:r>
      <w:r>
        <w:rPr>
          <w:spacing w:val="-8"/>
        </w:rPr>
        <w:t> </w:t>
      </w:r>
      <w:r>
        <w:rPr>
          <w:spacing w:val="-2"/>
        </w:rPr>
        <w:t>disorders.</w:t>
      </w:r>
    </w:p>
    <w:p>
      <w:pPr>
        <w:spacing w:after="0"/>
        <w:sectPr>
          <w:pgSz w:w="11900" w:h="16840"/>
          <w:pgMar w:header="0" w:footer="693" w:top="1020" w:bottom="880" w:left="900" w:right="880"/>
        </w:sectPr>
      </w:pPr>
    </w:p>
    <w:p>
      <w:pPr>
        <w:pStyle w:val="Heading1"/>
        <w:spacing w:before="83"/>
        <w:ind w:left="100"/>
      </w:pPr>
      <w:r>
        <w:rPr/>
        <w:t>Exhibit</w:t>
      </w:r>
      <w:r>
        <w:rPr>
          <w:spacing w:val="-1"/>
        </w:rPr>
        <w:t> </w:t>
      </w:r>
      <w:r>
        <w:rPr>
          <w:spacing w:val="-10"/>
        </w:rPr>
        <w:t>C</w:t>
      </w:r>
    </w:p>
    <w:p>
      <w:pPr>
        <w:pStyle w:val="BodyText"/>
        <w:spacing w:before="6"/>
        <w:rPr>
          <w:b/>
          <w:sz w:val="19"/>
        </w:rPr>
      </w:pPr>
    </w:p>
    <w:p>
      <w:pPr>
        <w:spacing w:before="1"/>
        <w:ind w:left="100" w:right="0" w:firstLine="0"/>
        <w:jc w:val="left"/>
        <w:rPr>
          <w:b/>
          <w:sz w:val="20"/>
        </w:rPr>
      </w:pPr>
      <w:r>
        <w:rPr>
          <w:b/>
          <w:sz w:val="20"/>
        </w:rPr>
        <w:t>Minimum</w:t>
      </w:r>
      <w:r>
        <w:rPr>
          <w:b/>
          <w:spacing w:val="-8"/>
          <w:sz w:val="20"/>
        </w:rPr>
        <w:t> </w:t>
      </w:r>
      <w:r>
        <w:rPr>
          <w:b/>
          <w:sz w:val="20"/>
        </w:rPr>
        <w:t>Performance</w:t>
      </w:r>
      <w:r>
        <w:rPr>
          <w:b/>
          <w:spacing w:val="-8"/>
          <w:sz w:val="20"/>
        </w:rPr>
        <w:t> </w:t>
      </w:r>
      <w:r>
        <w:rPr>
          <w:b/>
          <w:spacing w:val="-2"/>
          <w:sz w:val="20"/>
        </w:rPr>
        <w:t>Goals</w:t>
      </w:r>
    </w:p>
    <w:p>
      <w:pPr>
        <w:pStyle w:val="BodyText"/>
        <w:spacing w:before="5"/>
        <w:rPr>
          <w:b/>
          <w:sz w:val="19"/>
        </w:rPr>
      </w:pPr>
    </w:p>
    <w:p>
      <w:pPr>
        <w:pStyle w:val="BodyText"/>
        <w:spacing w:line="249" w:lineRule="auto" w:before="1"/>
        <w:ind w:left="100"/>
      </w:pPr>
      <w:r>
        <w:rPr>
          <w:highlight w:val="yellow"/>
        </w:rPr>
        <w:t>Minimum Performance won’t be determined until FDA 50k market clearance is obtained. At that time parties will operate in good faith to set performance goals.</w:t>
      </w:r>
      <w:r>
        <w:rPr>
          <w:b/>
          <w:color w:val="FF0000"/>
          <w:sz w:val="24"/>
        </w:rPr>
        <w:t xml:space="preserve"> (21)</w:t>
      </w:r>
    </w:p>
    <w:p>
      <w:pPr>
        <w:pStyle w:val="BodyText"/>
        <w:spacing w:before="7"/>
        <w:rPr>
          <w:sz w:val="17"/>
        </w:rPr>
      </w:pPr>
    </w:p>
    <w:p>
      <w:pPr>
        <w:spacing w:before="0"/>
        <w:ind w:left="100" w:right="0" w:firstLine="0"/>
        <w:jc w:val="left"/>
        <w:rPr>
          <w:b/>
          <w:sz w:val="20"/>
        </w:rPr>
      </w:pPr>
      <w:r>
        <w:rPr>
          <w:b/>
          <w:sz w:val="20"/>
        </w:rPr>
        <w:t>Note:</w:t>
      </w:r>
      <w:r>
        <w:rPr>
          <w:b/>
          <w:spacing w:val="-3"/>
          <w:sz w:val="20"/>
        </w:rPr>
        <w:t> </w:t>
      </w:r>
      <w:r>
        <w:rPr>
          <w:b/>
          <w:sz w:val="20"/>
        </w:rPr>
        <w:t>Performance</w:t>
      </w:r>
      <w:r>
        <w:rPr>
          <w:b/>
          <w:spacing w:val="-3"/>
          <w:sz w:val="20"/>
        </w:rPr>
        <w:t> </w:t>
      </w:r>
      <w:r>
        <w:rPr>
          <w:b/>
          <w:sz w:val="20"/>
        </w:rPr>
        <w:t>goals</w:t>
      </w:r>
      <w:r>
        <w:rPr>
          <w:b/>
          <w:spacing w:val="-3"/>
          <w:sz w:val="20"/>
        </w:rPr>
        <w:t> </w:t>
      </w:r>
      <w:r>
        <w:rPr>
          <w:b/>
          <w:sz w:val="20"/>
        </w:rPr>
        <w:t>to</w:t>
      </w:r>
      <w:r>
        <w:rPr>
          <w:b/>
          <w:spacing w:val="-2"/>
          <w:sz w:val="20"/>
        </w:rPr>
        <w:t> </w:t>
      </w:r>
      <w:r>
        <w:rPr>
          <w:b/>
          <w:sz w:val="20"/>
        </w:rPr>
        <w:t>begin</w:t>
      </w:r>
      <w:r>
        <w:rPr>
          <w:b/>
          <w:spacing w:val="-3"/>
          <w:sz w:val="20"/>
        </w:rPr>
        <w:t> </w:t>
      </w:r>
      <w:r>
        <w:rPr>
          <w:b/>
          <w:sz w:val="20"/>
        </w:rPr>
        <w:t>120</w:t>
      </w:r>
      <w:r>
        <w:rPr>
          <w:b/>
          <w:spacing w:val="-3"/>
          <w:sz w:val="20"/>
        </w:rPr>
        <w:t> </w:t>
      </w:r>
      <w:r>
        <w:rPr>
          <w:b/>
          <w:sz w:val="20"/>
        </w:rPr>
        <w:t>days</w:t>
      </w:r>
      <w:r>
        <w:rPr>
          <w:b/>
          <w:spacing w:val="-3"/>
          <w:sz w:val="20"/>
        </w:rPr>
        <w:t> </w:t>
      </w:r>
      <w:r>
        <w:rPr>
          <w:b/>
          <w:sz w:val="20"/>
        </w:rPr>
        <w:t>after</w:t>
      </w:r>
      <w:r>
        <w:rPr>
          <w:b/>
          <w:spacing w:val="-2"/>
          <w:sz w:val="20"/>
        </w:rPr>
        <w:t> </w:t>
      </w:r>
      <w:r>
        <w:rPr>
          <w:b/>
          <w:sz w:val="20"/>
        </w:rPr>
        <w:t>receipt</w:t>
      </w:r>
      <w:r>
        <w:rPr>
          <w:b/>
          <w:spacing w:val="-3"/>
          <w:sz w:val="20"/>
        </w:rPr>
        <w:t> </w:t>
      </w:r>
      <w:r>
        <w:rPr>
          <w:b/>
          <w:sz w:val="20"/>
        </w:rPr>
        <w:t>of</w:t>
      </w:r>
      <w:r>
        <w:rPr>
          <w:b/>
          <w:spacing w:val="-3"/>
          <w:sz w:val="20"/>
        </w:rPr>
        <w:t> </w:t>
      </w:r>
      <w:r>
        <w:rPr>
          <w:b/>
          <w:sz w:val="20"/>
        </w:rPr>
        <w:t>FDA</w:t>
      </w:r>
      <w:r>
        <w:rPr>
          <w:b/>
          <w:spacing w:val="-3"/>
          <w:sz w:val="20"/>
        </w:rPr>
        <w:t> </w:t>
      </w:r>
      <w:r>
        <w:rPr>
          <w:b/>
          <w:sz w:val="20"/>
        </w:rPr>
        <w:t>market</w:t>
      </w:r>
      <w:r>
        <w:rPr>
          <w:b/>
          <w:spacing w:val="-2"/>
          <w:sz w:val="20"/>
        </w:rPr>
        <w:t> clearance.</w:t>
      </w:r>
    </w:p>
    <w:sectPr>
      <w:pgSz w:w="11900" w:h="16840"/>
      <w:pgMar w:header="0" w:footer="693" w:top="1020" w:bottom="88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9pt;margin-top:796.348083pt;width:252.9pt;height:11.7pt;mso-position-horizontal-relative:page;mso-position-vertical-relative:page;z-index:-15852544" type="#_x0000_t202" id="docshape1" filled="false" stroked="false">
          <v:textbox inset="0,0,0,0">
            <w:txbxContent>
              <w:p>
                <w:pPr>
                  <w:spacing w:before="20"/>
                  <w:ind w:left="20" w:right="0" w:firstLine="0"/>
                  <w:jc w:val="left"/>
                  <w:rPr>
                    <w:rFonts w:ascii="Tahoma"/>
                    <w:sz w:val="16"/>
                  </w:rPr>
                </w:pPr>
                <w:r>
                  <w:rPr>
                    <w:rFonts w:ascii="Tahoma"/>
                    <w:color w:val="7F7F7F"/>
                    <w:sz w:val="16"/>
                  </w:rPr>
                  <w:t>Source: INNERSCOPE HEARING TECHNOLOGIES, INC., 8-K, </w:t>
                </w:r>
                <w:r>
                  <w:rPr>
                    <w:rFonts w:ascii="Tahoma"/>
                    <w:color w:val="7F7F7F"/>
                    <w:spacing w:val="-2"/>
                    <w:sz w:val="16"/>
                  </w:rPr>
                  <w:t>11/9/2018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7" w:hanging="606"/>
        <w:jc w:val="left"/>
      </w:pPr>
      <w:rPr>
        <w:rFonts w:hint="default"/>
        <w:spacing w:val="-5"/>
        <w:w w:val="101"/>
        <w:lang w:val="en-US" w:eastAsia="en-US" w:bidi="ar-SA"/>
      </w:rPr>
    </w:lvl>
    <w:lvl w:ilvl="1">
      <w:start w:val="1"/>
      <w:numFmt w:val="lowerLetter"/>
      <w:lvlText w:val="%2."/>
      <w:lvlJc w:val="left"/>
      <w:pPr>
        <w:ind w:left="1313" w:hanging="606"/>
        <w:jc w:val="left"/>
      </w:pPr>
      <w:rPr>
        <w:rFonts w:hint="default" w:ascii="Arial" w:hAnsi="Arial" w:eastAsia="Arial" w:cs="Arial"/>
        <w:b w:val="0"/>
        <w:bCs w:val="0"/>
        <w:i w:val="0"/>
        <w:iCs w:val="0"/>
        <w:spacing w:val="-5"/>
        <w:w w:val="101"/>
        <w:sz w:val="20"/>
        <w:szCs w:val="20"/>
        <w:lang w:val="en-US" w:eastAsia="en-US" w:bidi="ar-SA"/>
      </w:rPr>
    </w:lvl>
    <w:lvl w:ilvl="2">
      <w:start w:val="1"/>
      <w:numFmt w:val="lowerRoman"/>
      <w:lvlText w:val="%3."/>
      <w:lvlJc w:val="left"/>
      <w:pPr>
        <w:ind w:left="1919" w:hanging="606"/>
        <w:jc w:val="left"/>
      </w:pPr>
      <w:rPr>
        <w:rFonts w:hint="default" w:ascii="Arial" w:hAnsi="Arial" w:eastAsia="Arial" w:cs="Arial"/>
        <w:b w:val="0"/>
        <w:bCs w:val="0"/>
        <w:i w:val="0"/>
        <w:iCs w:val="0"/>
        <w:w w:val="101"/>
        <w:sz w:val="20"/>
        <w:szCs w:val="20"/>
        <w:lang w:val="en-US" w:eastAsia="en-US" w:bidi="ar-SA"/>
      </w:rPr>
    </w:lvl>
    <w:lvl w:ilvl="3">
      <w:start w:val="0"/>
      <w:numFmt w:val="bullet"/>
      <w:lvlText w:val="•"/>
      <w:lvlJc w:val="left"/>
      <w:pPr>
        <w:ind w:left="2945" w:hanging="606"/>
      </w:pPr>
      <w:rPr>
        <w:rFonts w:hint="default"/>
        <w:lang w:val="en-US" w:eastAsia="en-US" w:bidi="ar-SA"/>
      </w:rPr>
    </w:lvl>
    <w:lvl w:ilvl="4">
      <w:start w:val="0"/>
      <w:numFmt w:val="bullet"/>
      <w:lvlText w:val="•"/>
      <w:lvlJc w:val="left"/>
      <w:pPr>
        <w:ind w:left="3970" w:hanging="606"/>
      </w:pPr>
      <w:rPr>
        <w:rFonts w:hint="default"/>
        <w:lang w:val="en-US" w:eastAsia="en-US" w:bidi="ar-SA"/>
      </w:rPr>
    </w:lvl>
    <w:lvl w:ilvl="5">
      <w:start w:val="0"/>
      <w:numFmt w:val="bullet"/>
      <w:lvlText w:val="•"/>
      <w:lvlJc w:val="left"/>
      <w:pPr>
        <w:ind w:left="4995" w:hanging="606"/>
      </w:pPr>
      <w:rPr>
        <w:rFonts w:hint="default"/>
        <w:lang w:val="en-US" w:eastAsia="en-US" w:bidi="ar-SA"/>
      </w:rPr>
    </w:lvl>
    <w:lvl w:ilvl="6">
      <w:start w:val="0"/>
      <w:numFmt w:val="bullet"/>
      <w:lvlText w:val="•"/>
      <w:lvlJc w:val="left"/>
      <w:pPr>
        <w:ind w:left="6020" w:hanging="606"/>
      </w:pPr>
      <w:rPr>
        <w:rFonts w:hint="default"/>
        <w:lang w:val="en-US" w:eastAsia="en-US" w:bidi="ar-SA"/>
      </w:rPr>
    </w:lvl>
    <w:lvl w:ilvl="7">
      <w:start w:val="0"/>
      <w:numFmt w:val="bullet"/>
      <w:lvlText w:val="•"/>
      <w:lvlJc w:val="left"/>
      <w:pPr>
        <w:ind w:left="7045" w:hanging="606"/>
      </w:pPr>
      <w:rPr>
        <w:rFonts w:hint="default"/>
        <w:lang w:val="en-US" w:eastAsia="en-US" w:bidi="ar-SA"/>
      </w:rPr>
    </w:lvl>
    <w:lvl w:ilvl="8">
      <w:start w:val="0"/>
      <w:numFmt w:val="bullet"/>
      <w:lvlText w:val="•"/>
      <w:lvlJc w:val="left"/>
      <w:pPr>
        <w:ind w:left="8070" w:hanging="606"/>
      </w:pPr>
      <w:rPr>
        <w:rFonts w:hint="default"/>
        <w:lang w:val="en-US" w:eastAsia="en-US" w:bidi="ar-SA"/>
      </w:rPr>
    </w:lvl>
  </w:abstractNum>
  <w:abstractNum w:abstractNumId="0">
    <w:multiLevelType w:val="hybridMultilevel"/>
    <w:lvl w:ilvl="0">
      <w:start w:val="1"/>
      <w:numFmt w:val="upperLetter"/>
      <w:lvlText w:val="%1."/>
      <w:lvlJc w:val="left"/>
      <w:pPr>
        <w:ind w:left="101" w:hanging="240"/>
        <w:jc w:val="left"/>
      </w:pPr>
      <w:rPr>
        <w:rFonts w:hint="default" w:ascii="Arial" w:hAnsi="Arial" w:eastAsia="Arial" w:cs="Arial"/>
        <w:b w:val="0"/>
        <w:bCs w:val="0"/>
        <w:i w:val="0"/>
        <w:iCs w:val="0"/>
        <w:spacing w:val="-4"/>
        <w:w w:val="101"/>
        <w:sz w:val="20"/>
        <w:szCs w:val="20"/>
        <w:lang w:val="en-US" w:eastAsia="en-US" w:bidi="ar-SA"/>
      </w:rPr>
    </w:lvl>
    <w:lvl w:ilvl="1">
      <w:start w:val="0"/>
      <w:numFmt w:val="bullet"/>
      <w:lvlText w:val="•"/>
      <w:lvlJc w:val="left"/>
      <w:pPr>
        <w:ind w:left="1102" w:hanging="240"/>
      </w:pPr>
      <w:rPr>
        <w:rFonts w:hint="default"/>
        <w:lang w:val="en-US" w:eastAsia="en-US" w:bidi="ar-SA"/>
      </w:rPr>
    </w:lvl>
    <w:lvl w:ilvl="2">
      <w:start w:val="0"/>
      <w:numFmt w:val="bullet"/>
      <w:lvlText w:val="•"/>
      <w:lvlJc w:val="left"/>
      <w:pPr>
        <w:ind w:left="2104" w:hanging="240"/>
      </w:pPr>
      <w:rPr>
        <w:rFonts w:hint="default"/>
        <w:lang w:val="en-US" w:eastAsia="en-US" w:bidi="ar-SA"/>
      </w:rPr>
    </w:lvl>
    <w:lvl w:ilvl="3">
      <w:start w:val="0"/>
      <w:numFmt w:val="bullet"/>
      <w:lvlText w:val="•"/>
      <w:lvlJc w:val="left"/>
      <w:pPr>
        <w:ind w:left="3106" w:hanging="240"/>
      </w:pPr>
      <w:rPr>
        <w:rFonts w:hint="default"/>
        <w:lang w:val="en-US" w:eastAsia="en-US" w:bidi="ar-SA"/>
      </w:rPr>
    </w:lvl>
    <w:lvl w:ilvl="4">
      <w:start w:val="0"/>
      <w:numFmt w:val="bullet"/>
      <w:lvlText w:val="•"/>
      <w:lvlJc w:val="left"/>
      <w:pPr>
        <w:ind w:left="4108" w:hanging="240"/>
      </w:pPr>
      <w:rPr>
        <w:rFonts w:hint="default"/>
        <w:lang w:val="en-US" w:eastAsia="en-US" w:bidi="ar-SA"/>
      </w:rPr>
    </w:lvl>
    <w:lvl w:ilvl="5">
      <w:start w:val="0"/>
      <w:numFmt w:val="bullet"/>
      <w:lvlText w:val="•"/>
      <w:lvlJc w:val="left"/>
      <w:pPr>
        <w:ind w:left="5110" w:hanging="240"/>
      </w:pPr>
      <w:rPr>
        <w:rFonts w:hint="default"/>
        <w:lang w:val="en-US" w:eastAsia="en-US" w:bidi="ar-SA"/>
      </w:rPr>
    </w:lvl>
    <w:lvl w:ilvl="6">
      <w:start w:val="0"/>
      <w:numFmt w:val="bullet"/>
      <w:lvlText w:val="•"/>
      <w:lvlJc w:val="left"/>
      <w:pPr>
        <w:ind w:left="6112" w:hanging="240"/>
      </w:pPr>
      <w:rPr>
        <w:rFonts w:hint="default"/>
        <w:lang w:val="en-US" w:eastAsia="en-US" w:bidi="ar-SA"/>
      </w:rPr>
    </w:lvl>
    <w:lvl w:ilvl="7">
      <w:start w:val="0"/>
      <w:numFmt w:val="bullet"/>
      <w:lvlText w:val="•"/>
      <w:lvlJc w:val="left"/>
      <w:pPr>
        <w:ind w:left="7114" w:hanging="240"/>
      </w:pPr>
      <w:rPr>
        <w:rFonts w:hint="default"/>
        <w:lang w:val="en-US" w:eastAsia="en-US" w:bidi="ar-SA"/>
      </w:rPr>
    </w:lvl>
    <w:lvl w:ilvl="8">
      <w:start w:val="0"/>
      <w:numFmt w:val="bullet"/>
      <w:lvlText w:val="•"/>
      <w:lvlJc w:val="left"/>
      <w:pPr>
        <w:ind w:left="8116"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707"/>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1312" w:hanging="606"/>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2023-05-10T12:21:51Z</dcterms:created>
  <dcterms:modified xsi:type="dcterms:W3CDTF">2023-05-10T12:21:51Z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2023-05-10T00:00:00Z</vt:filetime>
  </property>
  <property fmtid="{D5CDD505-2E9C-101B-9397-08002B2CF9AE}" pid="4" name="Producer">
    <vt:lpwstr>Aspose.Pdf for .NET 17.6</vt:lpwstr>
  </property>
</Properties>
</file>