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C2E0" w14:textId="6F541E13" w:rsidR="00592100" w:rsidRPr="000849CD" w:rsidRDefault="00592100" w:rsidP="000849CD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49CD"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CHAPTER-10</w:t>
      </w:r>
    </w:p>
    <w:p w14:paraId="0912BE49" w14:textId="77777777" w:rsidR="009C4711" w:rsidRPr="000849CD" w:rsidRDefault="009C4711" w:rsidP="000849CD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1FCF28" w14:textId="5D40E3B7" w:rsidR="00E4696D" w:rsidRPr="000849CD" w:rsidRDefault="007E4BC8" w:rsidP="000849C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9CD">
        <w:rPr>
          <w:rFonts w:ascii="Times New Roman" w:hAnsi="Times New Roman" w:cs="Times New Roman"/>
          <w:b/>
          <w:sz w:val="28"/>
          <w:szCs w:val="28"/>
          <w:lang w:val="en-US"/>
        </w:rPr>
        <w:t>REFERENCE</w:t>
      </w:r>
    </w:p>
    <w:p w14:paraId="018D70AE" w14:textId="77777777" w:rsidR="00D643D3" w:rsidRPr="000849CD" w:rsidRDefault="00D643D3" w:rsidP="000849C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9CD">
        <w:rPr>
          <w:rFonts w:ascii="Times New Roman" w:hAnsi="Times New Roman" w:cs="Times New Roman"/>
          <w:sz w:val="24"/>
          <w:szCs w:val="24"/>
        </w:rPr>
        <w:t xml:space="preserve">[1] Y. Zhang, J. Katz, and C.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Papamanthou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, “All your queries are </w:t>
      </w:r>
      <w:proofErr w:type="gramStart"/>
      <w:r w:rsidRPr="000849CD">
        <w:rPr>
          <w:rFonts w:ascii="Times New Roman" w:hAnsi="Times New Roman" w:cs="Times New Roman"/>
          <w:sz w:val="24"/>
          <w:szCs w:val="24"/>
        </w:rPr>
        <w:t>belong</w:t>
      </w:r>
      <w:proofErr w:type="gramEnd"/>
      <w:r w:rsidRPr="000849CD">
        <w:rPr>
          <w:rFonts w:ascii="Times New Roman" w:hAnsi="Times New Roman" w:cs="Times New Roman"/>
          <w:sz w:val="24"/>
          <w:szCs w:val="24"/>
        </w:rPr>
        <w:t xml:space="preserve"> to us: The power of file-injection attacks on searchable encryption,” in Proc. USENIX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Secur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Symp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., 2016, pp. 707–720. </w:t>
      </w:r>
    </w:p>
    <w:p w14:paraId="6E976D02" w14:textId="77777777" w:rsidR="00D643D3" w:rsidRPr="000849CD" w:rsidRDefault="00D643D3" w:rsidP="000849C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9CD">
        <w:rPr>
          <w:rFonts w:ascii="Times New Roman" w:hAnsi="Times New Roman" w:cs="Times New Roman"/>
          <w:sz w:val="24"/>
          <w:szCs w:val="24"/>
        </w:rPr>
        <w:t xml:space="preserve">[2] H.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Hacigümüs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Iyer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, C. Li, and S. Mehrotra, “Executing SQL over encrypted data in the database-service-provider model,” in Proc. Int. Conf.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Manag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. Data Conf., 2002, pp. 216–227. </w:t>
      </w:r>
    </w:p>
    <w:p w14:paraId="5C05392C" w14:textId="45DEB295" w:rsidR="00D643D3" w:rsidRPr="000849CD" w:rsidRDefault="00D643D3" w:rsidP="000849C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9CD">
        <w:rPr>
          <w:rFonts w:ascii="Times New Roman" w:hAnsi="Times New Roman" w:cs="Times New Roman"/>
          <w:sz w:val="24"/>
          <w:szCs w:val="24"/>
        </w:rPr>
        <w:t xml:space="preserve">[3] B.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Hore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, S. Mehrotra, M.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Canim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, and M.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Kantarcioglu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, “Secure multidimensional range queries over outsourced data,” VLDB J., vol. 21, no. 3, pp. 333–358, 2012. </w:t>
      </w:r>
    </w:p>
    <w:p w14:paraId="757C2678" w14:textId="77777777" w:rsidR="00D643D3" w:rsidRPr="000849CD" w:rsidRDefault="00D643D3" w:rsidP="000849C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9CD">
        <w:rPr>
          <w:rFonts w:ascii="Times New Roman" w:hAnsi="Times New Roman" w:cs="Times New Roman"/>
          <w:sz w:val="24"/>
          <w:szCs w:val="24"/>
        </w:rPr>
        <w:t>[4] S. Wu, Q. Li, G. Li, D. Yuan, X. Yuan, and C. Wang, “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ServeDB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: Secure, verifiable, and efficient range queries on outsourced database,” in Proc. IEEE 35th Int. Conf. Data Eng., 2019, pp. 626–637. </w:t>
      </w:r>
    </w:p>
    <w:p w14:paraId="4DCF1919" w14:textId="77777777" w:rsidR="00D643D3" w:rsidRPr="000849CD" w:rsidRDefault="00D643D3" w:rsidP="000849C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9CD">
        <w:rPr>
          <w:rFonts w:ascii="Times New Roman" w:hAnsi="Times New Roman" w:cs="Times New Roman"/>
          <w:sz w:val="24"/>
          <w:szCs w:val="24"/>
        </w:rPr>
        <w:t xml:space="preserve">[5] R. Popa, C. Redfield, N.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Zeldovich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>, and H. Balakrishnan, “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CryptDB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: Protecting confidentiality with encrypted query processing,” in Proc. 23rd ACM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Symp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. Syst. Principles, 2011, pp. 85–100. </w:t>
      </w:r>
    </w:p>
    <w:p w14:paraId="49559987" w14:textId="77777777" w:rsidR="00D643D3" w:rsidRPr="000849CD" w:rsidRDefault="00D643D3" w:rsidP="000849C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9CD">
        <w:rPr>
          <w:rFonts w:ascii="Times New Roman" w:hAnsi="Times New Roman" w:cs="Times New Roman"/>
          <w:sz w:val="24"/>
          <w:szCs w:val="24"/>
        </w:rPr>
        <w:t xml:space="preserve">[6] C.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Mavroforakis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, N.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Chenette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, A. Neill, G.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Kollios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, and R. Canetti, “Modular order-preserving encryption, revisited,” in Proc. SIGMOD Int. Conf.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Manag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. Data Conf., 2015, pp. 763–777. </w:t>
      </w:r>
    </w:p>
    <w:p w14:paraId="5DD4C036" w14:textId="77777777" w:rsidR="00D643D3" w:rsidRPr="000849CD" w:rsidRDefault="00D643D3" w:rsidP="000849C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9CD">
        <w:rPr>
          <w:rFonts w:ascii="Times New Roman" w:hAnsi="Times New Roman" w:cs="Times New Roman"/>
          <w:sz w:val="24"/>
          <w:szCs w:val="24"/>
        </w:rPr>
        <w:t xml:space="preserve">[7] K.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Xue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, S. Li, J. Hong, Y.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Xue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, N. Yu, and P. Hong, “Two-cloud secure database for numeric-related SQL range queries with privacy preserving,” IEEE Trans. Inf. Forensics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Secur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., vol. 12, no. 7, pp. 1596–1608, Jan. 2017. </w:t>
      </w:r>
    </w:p>
    <w:p w14:paraId="401C7719" w14:textId="77777777" w:rsidR="00D643D3" w:rsidRPr="000849CD" w:rsidRDefault="00D643D3" w:rsidP="000849C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9CD">
        <w:rPr>
          <w:rFonts w:ascii="Times New Roman" w:hAnsi="Times New Roman" w:cs="Times New Roman"/>
          <w:sz w:val="24"/>
          <w:szCs w:val="24"/>
        </w:rPr>
        <w:t xml:space="preserve">[8] K. Cheng et al., “Strongly secure and efficient range queries in cloud databases under multiple keys,” in Proc. IEEE Conf.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Commun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., 2019, pp. 2494–2502. </w:t>
      </w:r>
    </w:p>
    <w:p w14:paraId="0915E0C2" w14:textId="77777777" w:rsidR="00D643D3" w:rsidRPr="000849CD" w:rsidRDefault="00D643D3" w:rsidP="000849C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9CD">
        <w:rPr>
          <w:rFonts w:ascii="Times New Roman" w:hAnsi="Times New Roman" w:cs="Times New Roman"/>
          <w:sz w:val="24"/>
          <w:szCs w:val="24"/>
        </w:rPr>
        <w:lastRenderedPageBreak/>
        <w:t xml:space="preserve">[9] W. Wong, B. Kao, D. W. Cheung, R. Li, and S.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Yiu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, “Secure query processing with data interoperability in a cloud database environment,” in Proc. Int. Conf.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Manag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. Data, 2014, pp. 1395–1406. </w:t>
      </w:r>
    </w:p>
    <w:p w14:paraId="12C1AEFE" w14:textId="52DC1D3E" w:rsidR="00D643D3" w:rsidRPr="000849CD" w:rsidRDefault="00D643D3" w:rsidP="000849C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9CD">
        <w:rPr>
          <w:rFonts w:ascii="Times New Roman" w:hAnsi="Times New Roman" w:cs="Times New Roman"/>
          <w:sz w:val="24"/>
          <w:szCs w:val="24"/>
        </w:rPr>
        <w:t xml:space="preserve">[10] R. Li, A. Liu, A. Wang, and B.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Bruhadeshwar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, “Fast and scalable range query processing with strong privacy protection for cloud computing,” IEEE/ACM Trans.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Netw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., vol. 24, no. 4, pp. 2305–2318, Aug. 2016. </w:t>
      </w:r>
    </w:p>
    <w:p w14:paraId="0EF18DFA" w14:textId="355D2EE0" w:rsidR="00D643D3" w:rsidRPr="000849CD" w:rsidRDefault="00D643D3" w:rsidP="000849C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9CD">
        <w:rPr>
          <w:rFonts w:ascii="Times New Roman" w:hAnsi="Times New Roman" w:cs="Times New Roman"/>
          <w:sz w:val="24"/>
          <w:szCs w:val="24"/>
        </w:rPr>
        <w:t xml:space="preserve">[11] I.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Demertzis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, S. Papadopoulos, O.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Papapetrou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Deligiannakis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Garofalakis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, and C.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Papamanthou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, “Practical private range search in depth,” ACM Trans. Database Syst., vol. 43, no. 1, pp. 1–52, 2018. </w:t>
      </w:r>
    </w:p>
    <w:p w14:paraId="531B08E0" w14:textId="77777777" w:rsidR="00D643D3" w:rsidRPr="000849CD" w:rsidRDefault="00D643D3" w:rsidP="000849C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9CD">
        <w:rPr>
          <w:rFonts w:ascii="Times New Roman" w:hAnsi="Times New Roman" w:cs="Times New Roman"/>
          <w:sz w:val="24"/>
          <w:szCs w:val="24"/>
        </w:rPr>
        <w:t>[12] R. Bost, “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oϕoς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: Forward secure searchable encryption,” in Proc. ACM Conf.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Commun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Secur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., 2016, pp. 1143–1154. </w:t>
      </w:r>
    </w:p>
    <w:p w14:paraId="6409039A" w14:textId="27145C06" w:rsidR="00EB4E21" w:rsidRPr="000849CD" w:rsidRDefault="00D643D3" w:rsidP="000849C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49CD">
        <w:rPr>
          <w:rFonts w:ascii="Times New Roman" w:hAnsi="Times New Roman" w:cs="Times New Roman"/>
          <w:sz w:val="24"/>
          <w:szCs w:val="24"/>
        </w:rPr>
        <w:t xml:space="preserve">[13] R.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Curtmola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Garay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, S. Kamara, and R. Ostrovsky, “Searchable symmetric encryption: Improved definitions and efficient constructions,” in Proc. ACM Conf.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Commun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9CD">
        <w:rPr>
          <w:rFonts w:ascii="Times New Roman" w:hAnsi="Times New Roman" w:cs="Times New Roman"/>
          <w:sz w:val="24"/>
          <w:szCs w:val="24"/>
        </w:rPr>
        <w:t>Secur</w:t>
      </w:r>
      <w:proofErr w:type="spellEnd"/>
      <w:r w:rsidRPr="000849CD">
        <w:rPr>
          <w:rFonts w:ascii="Times New Roman" w:hAnsi="Times New Roman" w:cs="Times New Roman"/>
          <w:sz w:val="24"/>
          <w:szCs w:val="24"/>
        </w:rPr>
        <w:t>., 2006, pp. 79–88.</w:t>
      </w:r>
    </w:p>
    <w:sectPr w:rsidR="00EB4E21" w:rsidRPr="000849CD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13F"/>
    <w:multiLevelType w:val="hybridMultilevel"/>
    <w:tmpl w:val="F4B2E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93E08"/>
    <w:multiLevelType w:val="hybridMultilevel"/>
    <w:tmpl w:val="D9FE6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188172">
    <w:abstractNumId w:val="0"/>
  </w:num>
  <w:num w:numId="2" w16cid:durableId="283267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AE3"/>
    <w:rsid w:val="000849CD"/>
    <w:rsid w:val="0018057D"/>
    <w:rsid w:val="00592100"/>
    <w:rsid w:val="00683EAE"/>
    <w:rsid w:val="007E4BC8"/>
    <w:rsid w:val="00827C2E"/>
    <w:rsid w:val="009C4711"/>
    <w:rsid w:val="00A76B35"/>
    <w:rsid w:val="00C72AE3"/>
    <w:rsid w:val="00D643D3"/>
    <w:rsid w:val="00E4696D"/>
    <w:rsid w:val="00EB4E21"/>
    <w:rsid w:val="00F4627B"/>
    <w:rsid w:val="00F949FC"/>
    <w:rsid w:val="00FC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6990"/>
  <w15:docId w15:val="{5B450592-6A7A-4D7E-AF58-F522E839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BC8"/>
    <w:pPr>
      <w:ind w:left="720"/>
      <w:contextualSpacing/>
    </w:pPr>
  </w:style>
  <w:style w:type="paragraph" w:customStyle="1" w:styleId="Default">
    <w:name w:val="Default"/>
    <w:rsid w:val="007E4B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3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17</cp:revision>
  <dcterms:created xsi:type="dcterms:W3CDTF">2021-01-30T08:28:00Z</dcterms:created>
  <dcterms:modified xsi:type="dcterms:W3CDTF">2022-11-21T04:28:00Z</dcterms:modified>
</cp:coreProperties>
</file>