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09BC" w14:textId="0029D51F" w:rsidR="008F00DF" w:rsidRPr="008C46D4" w:rsidRDefault="008F00DF" w:rsidP="008F00DF">
      <w:pPr>
        <w:spacing w:line="360" w:lineRule="auto"/>
        <w:jc w:val="both"/>
        <w:rPr>
          <w:rFonts w:ascii="Times New Roman" w:hAnsi="Times New Roman" w:cs="Times New Roman"/>
          <w:b/>
          <w:color w:val="000000" w:themeColor="text1"/>
          <w:sz w:val="24"/>
          <w:szCs w:val="24"/>
          <w:shd w:val="clear" w:color="auto" w:fill="FFFFFF"/>
        </w:rPr>
      </w:pPr>
      <w:r w:rsidRPr="008C46D4">
        <w:rPr>
          <w:rFonts w:ascii="Times New Roman" w:hAnsi="Times New Roman" w:cs="Times New Roman"/>
          <w:b/>
          <w:color w:val="000000" w:themeColor="text1"/>
          <w:sz w:val="24"/>
          <w:szCs w:val="24"/>
          <w:shd w:val="clear" w:color="auto" w:fill="FFFFFF"/>
        </w:rPr>
        <w:t>EXISTING SYSTEM</w:t>
      </w:r>
    </w:p>
    <w:p w14:paraId="302B1341" w14:textId="195CAB61" w:rsidR="00345C29" w:rsidRPr="00345C29" w:rsidRDefault="00345C29" w:rsidP="00345C29">
      <w:pPr>
        <w:spacing w:line="360" w:lineRule="auto"/>
        <w:jc w:val="both"/>
        <w:rPr>
          <w:rFonts w:ascii="Times New Roman" w:hAnsi="Times New Roman" w:cs="Times New Roman"/>
          <w:bCs/>
          <w:color w:val="000000" w:themeColor="text1"/>
          <w:sz w:val="24"/>
          <w:szCs w:val="24"/>
          <w:shd w:val="clear" w:color="auto" w:fill="FFFFFF"/>
        </w:rPr>
      </w:pPr>
      <w:r w:rsidRPr="00345C29">
        <w:rPr>
          <w:rFonts w:ascii="Times New Roman" w:hAnsi="Times New Roman" w:cs="Times New Roman"/>
          <w:bCs/>
          <w:color w:val="000000" w:themeColor="text1"/>
          <w:sz w:val="24"/>
          <w:szCs w:val="24"/>
          <w:shd w:val="clear" w:color="auto" w:fill="FFFFFF"/>
        </w:rPr>
        <w:t>Traditional student admission procedures in academic institutions are problematic since they are frequently paper-based, time-consuming, and prone to mistakes. Application processing delays, a heavy administrative load on personnel, and applicant annoyance can all result from this.</w:t>
      </w:r>
    </w:p>
    <w:p w14:paraId="7F8E6A85" w14:textId="77777777" w:rsidR="00345C29" w:rsidRPr="00345C29" w:rsidRDefault="00345C29" w:rsidP="00345C29">
      <w:pPr>
        <w:spacing w:line="360" w:lineRule="auto"/>
        <w:jc w:val="both"/>
        <w:rPr>
          <w:rFonts w:ascii="Times New Roman" w:hAnsi="Times New Roman" w:cs="Times New Roman"/>
          <w:bCs/>
          <w:color w:val="000000" w:themeColor="text1"/>
          <w:sz w:val="24"/>
          <w:szCs w:val="24"/>
          <w:shd w:val="clear" w:color="auto" w:fill="FFFFFF"/>
        </w:rPr>
      </w:pPr>
      <w:r w:rsidRPr="00345C29">
        <w:rPr>
          <w:rFonts w:ascii="Times New Roman" w:hAnsi="Times New Roman" w:cs="Times New Roman"/>
          <w:bCs/>
          <w:color w:val="000000" w:themeColor="text1"/>
          <w:sz w:val="24"/>
          <w:szCs w:val="24"/>
          <w:shd w:val="clear" w:color="auto" w:fill="FFFFFF"/>
        </w:rPr>
        <w:t>Additionally, the lack of a centralized system for storing and accessing applicant data in traditional admission processes can result in data duplication, loss, and inconsistency. This may make it difficult for the university to manage the admissions process effectively and efficiently.</w:t>
      </w:r>
    </w:p>
    <w:p w14:paraId="4AC93091" w14:textId="262FF87D" w:rsidR="00345C29" w:rsidRPr="00345C29" w:rsidRDefault="00345C29" w:rsidP="00345C29">
      <w:pPr>
        <w:spacing w:line="360" w:lineRule="auto"/>
        <w:jc w:val="both"/>
        <w:rPr>
          <w:rFonts w:ascii="Times New Roman" w:hAnsi="Times New Roman" w:cs="Times New Roman"/>
          <w:bCs/>
          <w:color w:val="000000" w:themeColor="text1"/>
          <w:sz w:val="24"/>
          <w:szCs w:val="24"/>
          <w:shd w:val="clear" w:color="auto" w:fill="FFFFFF"/>
        </w:rPr>
      </w:pPr>
      <w:r w:rsidRPr="00345C29">
        <w:rPr>
          <w:rFonts w:ascii="Times New Roman" w:hAnsi="Times New Roman" w:cs="Times New Roman"/>
          <w:bCs/>
          <w:color w:val="000000" w:themeColor="text1"/>
          <w:sz w:val="24"/>
          <w:szCs w:val="24"/>
          <w:shd w:val="clear" w:color="auto" w:fill="FFFFFF"/>
        </w:rPr>
        <w:t>Traditional admission procedures have another drawback in that they sometimes lack automation, which can cause inefficiencies and delays. For instance, manually assessing each application can take a lot of time and might not be possible when there are a lot of applicants.</w:t>
      </w:r>
    </w:p>
    <w:p w14:paraId="5FE1B3BE" w14:textId="7E442ECE" w:rsidR="009E494B" w:rsidRPr="00D33D59" w:rsidRDefault="009E494B" w:rsidP="008F00DF">
      <w:pPr>
        <w:spacing w:line="360" w:lineRule="auto"/>
        <w:jc w:val="both"/>
        <w:rPr>
          <w:rFonts w:ascii="Times New Roman" w:hAnsi="Times New Roman" w:cs="Times New Roman"/>
          <w:b/>
          <w:color w:val="000000" w:themeColor="text1"/>
          <w:sz w:val="24"/>
          <w:szCs w:val="24"/>
          <w:shd w:val="clear" w:color="auto" w:fill="FFFFFF"/>
        </w:rPr>
      </w:pPr>
    </w:p>
    <w:p w14:paraId="0ECDC303" w14:textId="3875F3EE" w:rsidR="001C1E9C" w:rsidRPr="008C46D4" w:rsidRDefault="001C1E9C" w:rsidP="001C1E9C">
      <w:pPr>
        <w:spacing w:line="360" w:lineRule="auto"/>
        <w:jc w:val="both"/>
        <w:rPr>
          <w:rFonts w:ascii="Times New Roman" w:hAnsi="Times New Roman" w:cs="Times New Roman"/>
          <w:b/>
          <w:bCs/>
          <w:color w:val="000000" w:themeColor="text1"/>
          <w:sz w:val="24"/>
          <w:szCs w:val="24"/>
          <w:shd w:val="clear" w:color="auto" w:fill="FFFFFF"/>
        </w:rPr>
      </w:pPr>
      <w:r w:rsidRPr="008C46D4">
        <w:rPr>
          <w:rFonts w:ascii="Times New Roman" w:hAnsi="Times New Roman" w:cs="Times New Roman"/>
          <w:b/>
          <w:bCs/>
          <w:color w:val="000000" w:themeColor="text1"/>
          <w:sz w:val="24"/>
          <w:szCs w:val="24"/>
          <w:shd w:val="clear" w:color="auto" w:fill="FFFFFF"/>
        </w:rPr>
        <w:t>DISADVANTAGES</w:t>
      </w:r>
    </w:p>
    <w:p w14:paraId="6DF54200" w14:textId="77777777" w:rsidR="00A240FC" w:rsidRPr="00E620AA" w:rsidRDefault="00A240FC" w:rsidP="00E620AA">
      <w:pPr>
        <w:pStyle w:val="ListParagraph"/>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E620AA">
        <w:rPr>
          <w:rFonts w:ascii="Times New Roman" w:hAnsi="Times New Roman" w:cs="Times New Roman"/>
          <w:bCs/>
          <w:color w:val="000000" w:themeColor="text1"/>
          <w:sz w:val="24"/>
          <w:szCs w:val="24"/>
          <w:shd w:val="clear" w:color="auto" w:fill="FFFFFF"/>
        </w:rPr>
        <w:t>A student admission database management system offers many advantages, but there are also certain drawbacks that need to be taken into account. Here are a few possible drawbacks:</w:t>
      </w:r>
    </w:p>
    <w:p w14:paraId="74F1F8DA" w14:textId="77777777" w:rsidR="00A240FC" w:rsidRPr="00E620AA" w:rsidRDefault="00A240FC" w:rsidP="00A240FC">
      <w:pPr>
        <w:spacing w:line="360" w:lineRule="auto"/>
        <w:jc w:val="both"/>
        <w:rPr>
          <w:rFonts w:ascii="Times New Roman" w:hAnsi="Times New Roman" w:cs="Times New Roman"/>
          <w:bCs/>
          <w:color w:val="000000" w:themeColor="text1"/>
          <w:sz w:val="24"/>
          <w:szCs w:val="24"/>
          <w:shd w:val="clear" w:color="auto" w:fill="FFFFFF"/>
        </w:rPr>
      </w:pPr>
    </w:p>
    <w:p w14:paraId="01E4B0F8" w14:textId="77777777" w:rsidR="00A240FC" w:rsidRPr="00E620AA" w:rsidRDefault="00A240FC" w:rsidP="00E620AA">
      <w:pPr>
        <w:pStyle w:val="ListParagraph"/>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E620AA">
        <w:rPr>
          <w:rFonts w:ascii="Times New Roman" w:hAnsi="Times New Roman" w:cs="Times New Roman"/>
          <w:bCs/>
          <w:color w:val="000000" w:themeColor="text1"/>
          <w:sz w:val="24"/>
          <w:szCs w:val="24"/>
          <w:shd w:val="clear" w:color="auto" w:fill="FFFFFF"/>
        </w:rPr>
        <w:t>Cost: Setting up a database management system for student admissions can be pricey, especially for smaller educational institutions with tighter budgets.</w:t>
      </w:r>
    </w:p>
    <w:p w14:paraId="3D65D19E" w14:textId="77777777" w:rsidR="00A240FC" w:rsidRPr="00E620AA" w:rsidRDefault="00A240FC" w:rsidP="00A240FC">
      <w:pPr>
        <w:spacing w:line="360" w:lineRule="auto"/>
        <w:jc w:val="both"/>
        <w:rPr>
          <w:rFonts w:ascii="Times New Roman" w:hAnsi="Times New Roman" w:cs="Times New Roman"/>
          <w:bCs/>
          <w:color w:val="000000" w:themeColor="text1"/>
          <w:sz w:val="24"/>
          <w:szCs w:val="24"/>
          <w:shd w:val="clear" w:color="auto" w:fill="FFFFFF"/>
        </w:rPr>
      </w:pPr>
    </w:p>
    <w:p w14:paraId="062764BC" w14:textId="77777777" w:rsidR="00A240FC" w:rsidRPr="00E620AA" w:rsidRDefault="00A240FC" w:rsidP="00E620AA">
      <w:pPr>
        <w:pStyle w:val="ListParagraph"/>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E620AA">
        <w:rPr>
          <w:rFonts w:ascii="Times New Roman" w:hAnsi="Times New Roman" w:cs="Times New Roman"/>
          <w:bCs/>
          <w:color w:val="000000" w:themeColor="text1"/>
          <w:sz w:val="24"/>
          <w:szCs w:val="24"/>
          <w:shd w:val="clear" w:color="auto" w:fill="FFFFFF"/>
        </w:rPr>
        <w:t>Complexity: The system may be complicated, and staff members may need some time to get used to the software's features. A learning curve and possible resistance to change may result from this.</w:t>
      </w:r>
    </w:p>
    <w:p w14:paraId="30502B9B" w14:textId="77777777" w:rsidR="00A240FC" w:rsidRPr="00E620AA" w:rsidRDefault="00A240FC" w:rsidP="00A240FC">
      <w:pPr>
        <w:spacing w:line="360" w:lineRule="auto"/>
        <w:jc w:val="both"/>
        <w:rPr>
          <w:rFonts w:ascii="Times New Roman" w:hAnsi="Times New Roman" w:cs="Times New Roman"/>
          <w:bCs/>
          <w:color w:val="000000" w:themeColor="text1"/>
          <w:sz w:val="24"/>
          <w:szCs w:val="24"/>
          <w:shd w:val="clear" w:color="auto" w:fill="FFFFFF"/>
        </w:rPr>
      </w:pPr>
    </w:p>
    <w:p w14:paraId="4DF821DE" w14:textId="0EA5B2B4" w:rsidR="006B6320" w:rsidRPr="00E620AA" w:rsidRDefault="00A240FC" w:rsidP="00E620AA">
      <w:pPr>
        <w:pStyle w:val="ListParagraph"/>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E620AA">
        <w:rPr>
          <w:rFonts w:ascii="Times New Roman" w:hAnsi="Times New Roman" w:cs="Times New Roman"/>
          <w:bCs/>
          <w:color w:val="000000" w:themeColor="text1"/>
          <w:sz w:val="24"/>
          <w:szCs w:val="24"/>
          <w:shd w:val="clear" w:color="auto" w:fill="FFFFFF"/>
        </w:rPr>
        <w:t>Regular updates and maintenance are necessary for the system, which might raise the overall cost of setup and ongoing operation.</w:t>
      </w:r>
    </w:p>
    <w:p w14:paraId="3B62DD1E" w14:textId="77777777" w:rsidR="00E620AA" w:rsidRPr="00E620AA" w:rsidRDefault="00E620AA" w:rsidP="00E620AA">
      <w:pPr>
        <w:pStyle w:val="ListParagraph"/>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E620AA">
        <w:rPr>
          <w:rFonts w:ascii="Times New Roman" w:hAnsi="Times New Roman" w:cs="Times New Roman"/>
          <w:bCs/>
          <w:color w:val="000000" w:themeColor="text1"/>
          <w:sz w:val="24"/>
          <w:szCs w:val="24"/>
          <w:shd w:val="clear" w:color="auto" w:fill="FFFFFF"/>
        </w:rPr>
        <w:lastRenderedPageBreak/>
        <w:t>Security: To prevent unauthorized access and data breaches, the system will hold sensitive applicant data, which calls for strong security measures. Additionally, this may raise the price and complexity of implementation.</w:t>
      </w:r>
    </w:p>
    <w:p w14:paraId="5AC992C0" w14:textId="77777777" w:rsidR="00E620AA" w:rsidRPr="00E620AA" w:rsidRDefault="00E620AA" w:rsidP="00E620AA">
      <w:pPr>
        <w:spacing w:line="360" w:lineRule="auto"/>
        <w:jc w:val="both"/>
        <w:rPr>
          <w:rFonts w:ascii="Times New Roman" w:hAnsi="Times New Roman" w:cs="Times New Roman"/>
          <w:bCs/>
          <w:color w:val="000000" w:themeColor="text1"/>
          <w:sz w:val="24"/>
          <w:szCs w:val="24"/>
          <w:shd w:val="clear" w:color="auto" w:fill="FFFFFF"/>
        </w:rPr>
      </w:pPr>
    </w:p>
    <w:p w14:paraId="020FBB34" w14:textId="77777777" w:rsidR="00E620AA" w:rsidRPr="00E620AA" w:rsidRDefault="00E620AA" w:rsidP="00E620AA">
      <w:pPr>
        <w:pStyle w:val="ListParagraph"/>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E620AA">
        <w:rPr>
          <w:rFonts w:ascii="Times New Roman" w:hAnsi="Times New Roman" w:cs="Times New Roman"/>
          <w:bCs/>
          <w:color w:val="000000" w:themeColor="text1"/>
          <w:sz w:val="24"/>
          <w:szCs w:val="24"/>
          <w:shd w:val="clear" w:color="auto" w:fill="FFFFFF"/>
        </w:rPr>
        <w:t>Dependence on technology: The admissions process is heavily dependent on technology, which could be problematic if there are problems with the system or other technological problems.</w:t>
      </w:r>
    </w:p>
    <w:p w14:paraId="308D5923" w14:textId="77777777" w:rsidR="00E620AA" w:rsidRPr="00E620AA" w:rsidRDefault="00E620AA" w:rsidP="00E620AA">
      <w:pPr>
        <w:spacing w:line="360" w:lineRule="auto"/>
        <w:jc w:val="both"/>
        <w:rPr>
          <w:rFonts w:ascii="Times New Roman" w:hAnsi="Times New Roman" w:cs="Times New Roman"/>
          <w:bCs/>
          <w:color w:val="000000" w:themeColor="text1"/>
          <w:sz w:val="24"/>
          <w:szCs w:val="24"/>
          <w:shd w:val="clear" w:color="auto" w:fill="FFFFFF"/>
        </w:rPr>
      </w:pPr>
    </w:p>
    <w:p w14:paraId="106199AF" w14:textId="39A163BE" w:rsidR="00E620AA" w:rsidRPr="00E620AA" w:rsidRDefault="00E620AA" w:rsidP="00E620AA">
      <w:pPr>
        <w:pStyle w:val="ListParagraph"/>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E620AA">
        <w:rPr>
          <w:rFonts w:ascii="Times New Roman" w:hAnsi="Times New Roman" w:cs="Times New Roman"/>
          <w:bCs/>
          <w:color w:val="000000" w:themeColor="text1"/>
          <w:sz w:val="24"/>
          <w:szCs w:val="24"/>
          <w:shd w:val="clear" w:color="auto" w:fill="FFFFFF"/>
        </w:rPr>
        <w:t>Accessibility: Some applicants might not have internet connection or might have trouble utilizing the online application system, which could pose obstacles to entry and reduce the number of candidates.</w:t>
      </w:r>
    </w:p>
    <w:p w14:paraId="35CE1603" w14:textId="77777777" w:rsidR="004E29A1" w:rsidRPr="001C1E9C" w:rsidRDefault="004E29A1" w:rsidP="008F00DF">
      <w:pPr>
        <w:spacing w:line="360" w:lineRule="auto"/>
        <w:ind w:firstLine="720"/>
        <w:jc w:val="both"/>
        <w:rPr>
          <w:rFonts w:ascii="Times New Roman" w:hAnsi="Times New Roman" w:cs="Times New Roman"/>
          <w:color w:val="000000" w:themeColor="text1"/>
          <w:sz w:val="28"/>
          <w:szCs w:val="28"/>
          <w:shd w:val="clear" w:color="auto" w:fill="FFFFFF"/>
        </w:rPr>
      </w:pPr>
    </w:p>
    <w:p w14:paraId="3109C1D9" w14:textId="77777777" w:rsidR="00870A63" w:rsidRDefault="00870A63"/>
    <w:sectPr w:rsidR="0087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E21"/>
    <w:multiLevelType w:val="hybridMultilevel"/>
    <w:tmpl w:val="7DA825EE"/>
    <w:lvl w:ilvl="0" w:tplc="734A74F2">
      <w:start w:val="1"/>
      <w:numFmt w:val="bullet"/>
      <w:lvlText w:val="▰"/>
      <w:lvlJc w:val="left"/>
      <w:pPr>
        <w:tabs>
          <w:tab w:val="num" w:pos="720"/>
        </w:tabs>
        <w:ind w:left="720" w:hanging="360"/>
      </w:pPr>
      <w:rPr>
        <w:rFonts w:ascii="Cambria Math" w:hAnsi="Cambria Math" w:hint="default"/>
      </w:rPr>
    </w:lvl>
    <w:lvl w:ilvl="1" w:tplc="E5BAB3BC" w:tentative="1">
      <w:start w:val="1"/>
      <w:numFmt w:val="bullet"/>
      <w:lvlText w:val="▰"/>
      <w:lvlJc w:val="left"/>
      <w:pPr>
        <w:tabs>
          <w:tab w:val="num" w:pos="1440"/>
        </w:tabs>
        <w:ind w:left="1440" w:hanging="360"/>
      </w:pPr>
      <w:rPr>
        <w:rFonts w:ascii="Cambria Math" w:hAnsi="Cambria Math" w:hint="default"/>
      </w:rPr>
    </w:lvl>
    <w:lvl w:ilvl="2" w:tplc="E5EE7E46" w:tentative="1">
      <w:start w:val="1"/>
      <w:numFmt w:val="bullet"/>
      <w:lvlText w:val="▰"/>
      <w:lvlJc w:val="left"/>
      <w:pPr>
        <w:tabs>
          <w:tab w:val="num" w:pos="2160"/>
        </w:tabs>
        <w:ind w:left="2160" w:hanging="360"/>
      </w:pPr>
      <w:rPr>
        <w:rFonts w:ascii="Cambria Math" w:hAnsi="Cambria Math" w:hint="default"/>
      </w:rPr>
    </w:lvl>
    <w:lvl w:ilvl="3" w:tplc="B70CFA7A" w:tentative="1">
      <w:start w:val="1"/>
      <w:numFmt w:val="bullet"/>
      <w:lvlText w:val="▰"/>
      <w:lvlJc w:val="left"/>
      <w:pPr>
        <w:tabs>
          <w:tab w:val="num" w:pos="2880"/>
        </w:tabs>
        <w:ind w:left="2880" w:hanging="360"/>
      </w:pPr>
      <w:rPr>
        <w:rFonts w:ascii="Cambria Math" w:hAnsi="Cambria Math" w:hint="default"/>
      </w:rPr>
    </w:lvl>
    <w:lvl w:ilvl="4" w:tplc="DB8884FA" w:tentative="1">
      <w:start w:val="1"/>
      <w:numFmt w:val="bullet"/>
      <w:lvlText w:val="▰"/>
      <w:lvlJc w:val="left"/>
      <w:pPr>
        <w:tabs>
          <w:tab w:val="num" w:pos="3600"/>
        </w:tabs>
        <w:ind w:left="3600" w:hanging="360"/>
      </w:pPr>
      <w:rPr>
        <w:rFonts w:ascii="Cambria Math" w:hAnsi="Cambria Math" w:hint="default"/>
      </w:rPr>
    </w:lvl>
    <w:lvl w:ilvl="5" w:tplc="D3F62BFA" w:tentative="1">
      <w:start w:val="1"/>
      <w:numFmt w:val="bullet"/>
      <w:lvlText w:val="▰"/>
      <w:lvlJc w:val="left"/>
      <w:pPr>
        <w:tabs>
          <w:tab w:val="num" w:pos="4320"/>
        </w:tabs>
        <w:ind w:left="4320" w:hanging="360"/>
      </w:pPr>
      <w:rPr>
        <w:rFonts w:ascii="Cambria Math" w:hAnsi="Cambria Math" w:hint="default"/>
      </w:rPr>
    </w:lvl>
    <w:lvl w:ilvl="6" w:tplc="693A4CD0" w:tentative="1">
      <w:start w:val="1"/>
      <w:numFmt w:val="bullet"/>
      <w:lvlText w:val="▰"/>
      <w:lvlJc w:val="left"/>
      <w:pPr>
        <w:tabs>
          <w:tab w:val="num" w:pos="5040"/>
        </w:tabs>
        <w:ind w:left="5040" w:hanging="360"/>
      </w:pPr>
      <w:rPr>
        <w:rFonts w:ascii="Cambria Math" w:hAnsi="Cambria Math" w:hint="default"/>
      </w:rPr>
    </w:lvl>
    <w:lvl w:ilvl="7" w:tplc="46906F16" w:tentative="1">
      <w:start w:val="1"/>
      <w:numFmt w:val="bullet"/>
      <w:lvlText w:val="▰"/>
      <w:lvlJc w:val="left"/>
      <w:pPr>
        <w:tabs>
          <w:tab w:val="num" w:pos="5760"/>
        </w:tabs>
        <w:ind w:left="5760" w:hanging="360"/>
      </w:pPr>
      <w:rPr>
        <w:rFonts w:ascii="Cambria Math" w:hAnsi="Cambria Math" w:hint="default"/>
      </w:rPr>
    </w:lvl>
    <w:lvl w:ilvl="8" w:tplc="17E2B9A0"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1AD6488A"/>
    <w:multiLevelType w:val="hybridMultilevel"/>
    <w:tmpl w:val="5510D8A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6823564D"/>
    <w:multiLevelType w:val="hybridMultilevel"/>
    <w:tmpl w:val="140C8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5687494">
    <w:abstractNumId w:val="0"/>
  </w:num>
  <w:num w:numId="2" w16cid:durableId="594438811">
    <w:abstractNumId w:val="1"/>
  </w:num>
  <w:num w:numId="3" w16cid:durableId="733742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8F"/>
    <w:rsid w:val="0018197C"/>
    <w:rsid w:val="001C1E9C"/>
    <w:rsid w:val="00330603"/>
    <w:rsid w:val="00345C29"/>
    <w:rsid w:val="0040281E"/>
    <w:rsid w:val="004E29A1"/>
    <w:rsid w:val="005D678F"/>
    <w:rsid w:val="005F5AC2"/>
    <w:rsid w:val="00623779"/>
    <w:rsid w:val="006B6320"/>
    <w:rsid w:val="00731476"/>
    <w:rsid w:val="0074132F"/>
    <w:rsid w:val="00751424"/>
    <w:rsid w:val="007F403A"/>
    <w:rsid w:val="00870A63"/>
    <w:rsid w:val="008C46D4"/>
    <w:rsid w:val="008F00DF"/>
    <w:rsid w:val="00962136"/>
    <w:rsid w:val="009B5199"/>
    <w:rsid w:val="009E494B"/>
    <w:rsid w:val="00A240FC"/>
    <w:rsid w:val="00B77125"/>
    <w:rsid w:val="00D33D59"/>
    <w:rsid w:val="00E620AA"/>
    <w:rsid w:val="00E827BC"/>
    <w:rsid w:val="00FA7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F6D0"/>
  <w15:chartTrackingRefBased/>
  <w15:docId w15:val="{8D1E51BC-1D09-4C8D-91EF-EE094BFE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D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6411">
      <w:bodyDiv w:val="1"/>
      <w:marLeft w:val="0"/>
      <w:marRight w:val="0"/>
      <w:marTop w:val="0"/>
      <w:marBottom w:val="0"/>
      <w:divBdr>
        <w:top w:val="none" w:sz="0" w:space="0" w:color="auto"/>
        <w:left w:val="none" w:sz="0" w:space="0" w:color="auto"/>
        <w:bottom w:val="none" w:sz="0" w:space="0" w:color="auto"/>
        <w:right w:val="none" w:sz="0" w:space="0" w:color="auto"/>
      </w:divBdr>
      <w:divsChild>
        <w:div w:id="440876150">
          <w:marLeft w:val="562"/>
          <w:marRight w:val="0"/>
          <w:marTop w:val="120"/>
          <w:marBottom w:val="0"/>
          <w:divBdr>
            <w:top w:val="none" w:sz="0" w:space="0" w:color="auto"/>
            <w:left w:val="none" w:sz="0" w:space="0" w:color="auto"/>
            <w:bottom w:val="none" w:sz="0" w:space="0" w:color="auto"/>
            <w:right w:val="none" w:sz="0" w:space="0" w:color="auto"/>
          </w:divBdr>
        </w:div>
        <w:div w:id="1156535097">
          <w:marLeft w:val="562"/>
          <w:marRight w:val="0"/>
          <w:marTop w:val="120"/>
          <w:marBottom w:val="0"/>
          <w:divBdr>
            <w:top w:val="none" w:sz="0" w:space="0" w:color="auto"/>
            <w:left w:val="none" w:sz="0" w:space="0" w:color="auto"/>
            <w:bottom w:val="none" w:sz="0" w:space="0" w:color="auto"/>
            <w:right w:val="none" w:sz="0" w:space="0" w:color="auto"/>
          </w:divBdr>
        </w:div>
        <w:div w:id="70978364">
          <w:marLeft w:val="562"/>
          <w:marRight w:val="0"/>
          <w:marTop w:val="120"/>
          <w:marBottom w:val="0"/>
          <w:divBdr>
            <w:top w:val="none" w:sz="0" w:space="0" w:color="auto"/>
            <w:left w:val="none" w:sz="0" w:space="0" w:color="auto"/>
            <w:bottom w:val="none" w:sz="0" w:space="0" w:color="auto"/>
            <w:right w:val="none" w:sz="0" w:space="0" w:color="auto"/>
          </w:divBdr>
        </w:div>
      </w:divsChild>
    </w:div>
    <w:div w:id="842089502">
      <w:bodyDiv w:val="1"/>
      <w:marLeft w:val="0"/>
      <w:marRight w:val="0"/>
      <w:marTop w:val="0"/>
      <w:marBottom w:val="0"/>
      <w:divBdr>
        <w:top w:val="none" w:sz="0" w:space="0" w:color="auto"/>
        <w:left w:val="none" w:sz="0" w:space="0" w:color="auto"/>
        <w:bottom w:val="none" w:sz="0" w:space="0" w:color="auto"/>
        <w:right w:val="none" w:sz="0" w:space="0" w:color="auto"/>
      </w:divBdr>
    </w:div>
    <w:div w:id="21434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6</cp:revision>
  <dcterms:created xsi:type="dcterms:W3CDTF">2023-04-27T05:14:00Z</dcterms:created>
  <dcterms:modified xsi:type="dcterms:W3CDTF">2023-04-27T05:32:00Z</dcterms:modified>
</cp:coreProperties>
</file>