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12D775F9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6C26FF">
        <w:rPr>
          <w:rFonts w:asciiTheme="majorHAnsi" w:hAnsiTheme="majorHAnsi"/>
          <w:b/>
          <w:sz w:val="24"/>
          <w:szCs w:val="24"/>
        </w:rPr>
        <w:t>25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223E7DE" w14:textId="3D67A9F7" w:rsidR="00752622" w:rsidRPr="00752622" w:rsidRDefault="00BE2624" w:rsidP="0075262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that </w:t>
      </w:r>
      <w:r w:rsidR="006C26FF">
        <w:rPr>
          <w:rFonts w:asciiTheme="majorHAnsi" w:hAnsiTheme="majorHAnsi"/>
          <w:b/>
          <w:sz w:val="24"/>
          <w:szCs w:val="24"/>
        </w:rPr>
        <w:t xml:space="preserve">MR </w:t>
      </w:r>
      <w:r w:rsidR="006C26FF" w:rsidRPr="006C26FF">
        <w:rPr>
          <w:rFonts w:asciiTheme="majorHAnsi" w:hAnsiTheme="majorHAnsi"/>
          <w:b/>
          <w:sz w:val="24"/>
          <w:szCs w:val="24"/>
        </w:rPr>
        <w:t xml:space="preserve">MELVIN RAHUL J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6C26FF" w:rsidRPr="006C26FF">
        <w:t xml:space="preserve"> </w:t>
      </w:r>
      <w:r w:rsidR="006C26FF" w:rsidRPr="006C26FF">
        <w:rPr>
          <w:rFonts w:asciiTheme="majorHAnsi" w:hAnsiTheme="majorHAnsi"/>
          <w:b/>
          <w:sz w:val="24"/>
          <w:szCs w:val="24"/>
        </w:rPr>
        <w:t>RA2152007010011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5F043A" w:rsidRPr="00B01BFE">
        <w:rPr>
          <w:rFonts w:asciiTheme="majorHAnsi" w:hAnsiTheme="majorHAnsi"/>
          <w:b/>
          <w:sz w:val="24"/>
          <w:szCs w:val="24"/>
        </w:rPr>
        <w:t xml:space="preserve"> </w:t>
      </w:r>
      <w:r w:rsidR="006C26FF">
        <w:rPr>
          <w:rFonts w:asciiTheme="majorHAnsi" w:hAnsiTheme="majorHAnsi"/>
          <w:b/>
          <w:sz w:val="24"/>
          <w:szCs w:val="24"/>
        </w:rPr>
        <w:t>MB</w:t>
      </w:r>
      <w:r w:rsidR="0014545D">
        <w:rPr>
          <w:rFonts w:asciiTheme="majorHAnsi" w:hAnsiTheme="majorHAnsi"/>
          <w:b/>
          <w:sz w:val="24"/>
          <w:szCs w:val="24"/>
        </w:rPr>
        <w:t>A –</w:t>
      </w:r>
      <w:r w:rsidR="006C26FF">
        <w:rPr>
          <w:rFonts w:asciiTheme="majorHAnsi" w:hAnsiTheme="majorHAnsi"/>
          <w:b/>
          <w:sz w:val="24"/>
          <w:szCs w:val="24"/>
        </w:rPr>
        <w:t>Business A</w:t>
      </w:r>
      <w:r w:rsidR="006C26FF" w:rsidRPr="006C26FF">
        <w:rPr>
          <w:rFonts w:asciiTheme="majorHAnsi" w:hAnsiTheme="majorHAnsi"/>
          <w:b/>
          <w:sz w:val="24"/>
          <w:szCs w:val="24"/>
        </w:rPr>
        <w:t>nalytics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="006C26FF">
        <w:rPr>
          <w:rFonts w:asciiTheme="majorHAnsi" w:hAnsiTheme="majorHAnsi"/>
          <w:sz w:val="24"/>
          <w:szCs w:val="24"/>
        </w:rPr>
        <w:t xml:space="preserve"> </w:t>
      </w:r>
      <w:r w:rsidR="006C26FF">
        <w:rPr>
          <w:rFonts w:asciiTheme="majorHAnsi" w:hAnsiTheme="majorHAnsi"/>
          <w:b/>
          <w:sz w:val="24"/>
          <w:szCs w:val="24"/>
        </w:rPr>
        <w:t>SRM Institute of Science and T</w:t>
      </w:r>
      <w:r w:rsidR="006C26FF" w:rsidRPr="006C26FF">
        <w:rPr>
          <w:rFonts w:asciiTheme="majorHAnsi" w:hAnsiTheme="majorHAnsi"/>
          <w:b/>
          <w:sz w:val="24"/>
          <w:szCs w:val="24"/>
        </w:rPr>
        <w:t>echnology</w:t>
      </w:r>
      <w:r w:rsidR="00A810C4" w:rsidRPr="006C26FF">
        <w:rPr>
          <w:rFonts w:asciiTheme="majorHAnsi" w:hAnsiTheme="majorHAnsi"/>
          <w:b/>
          <w:sz w:val="24"/>
          <w:szCs w:val="24"/>
        </w:rPr>
        <w:t>,</w:t>
      </w:r>
      <w:r w:rsidR="00A810C4">
        <w:rPr>
          <w:rFonts w:asciiTheme="majorHAnsi" w:hAnsiTheme="majorHAnsi"/>
          <w:b/>
          <w:sz w:val="24"/>
          <w:szCs w:val="24"/>
        </w:rPr>
        <w:t xml:space="preserve"> </w:t>
      </w:r>
      <w:r w:rsidR="00DF7BD6">
        <w:rPr>
          <w:rFonts w:asciiTheme="majorHAnsi" w:hAnsiTheme="majorHAnsi"/>
          <w:b/>
          <w:sz w:val="24"/>
          <w:szCs w:val="24"/>
        </w:rPr>
        <w:t xml:space="preserve">Chennai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752622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752622">
        <w:rPr>
          <w:rFonts w:asciiTheme="majorHAnsi" w:hAnsiTheme="majorHAnsi"/>
          <w:b/>
          <w:bCs/>
          <w:sz w:val="24"/>
          <w:szCs w:val="24"/>
        </w:rPr>
        <w:t>25</w:t>
      </w:r>
      <w:r w:rsidR="00752622" w:rsidRPr="0075262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752622">
        <w:rPr>
          <w:rFonts w:asciiTheme="majorHAnsi" w:hAnsiTheme="majorHAnsi"/>
          <w:b/>
          <w:bCs/>
          <w:sz w:val="24"/>
          <w:szCs w:val="24"/>
        </w:rPr>
        <w:t xml:space="preserve"> February </w:t>
      </w:r>
      <w:r w:rsidR="00752622" w:rsidRPr="00752622">
        <w:rPr>
          <w:rFonts w:asciiTheme="majorHAnsi" w:hAnsiTheme="majorHAnsi"/>
          <w:b/>
          <w:bCs/>
          <w:sz w:val="24"/>
          <w:szCs w:val="24"/>
        </w:rPr>
        <w:t>2023</w:t>
      </w:r>
    </w:p>
    <w:p w14:paraId="71E05744" w14:textId="0FA161AD" w:rsidR="0000795E" w:rsidRPr="005C2050" w:rsidRDefault="00752622" w:rsidP="0075262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/>
          <w:b/>
          <w:bCs/>
          <w:sz w:val="24"/>
          <w:szCs w:val="24"/>
        </w:rPr>
        <w:t>to</w:t>
      </w:r>
      <w:proofErr w:type="gramEnd"/>
      <w:r>
        <w:rPr>
          <w:rFonts w:asciiTheme="majorHAnsi" w:hAnsiTheme="majorHAnsi"/>
          <w:b/>
          <w:bCs/>
          <w:sz w:val="24"/>
          <w:szCs w:val="24"/>
        </w:rPr>
        <w:t xml:space="preserve"> 24</w:t>
      </w:r>
      <w:r w:rsidRPr="0075262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</w:rPr>
        <w:t xml:space="preserve">April </w:t>
      </w:r>
      <w:r w:rsidRPr="00752622">
        <w:rPr>
          <w:rFonts w:asciiTheme="majorHAnsi" w:hAnsiTheme="majorHAnsi"/>
          <w:b/>
          <w:bCs/>
          <w:sz w:val="24"/>
          <w:szCs w:val="24"/>
        </w:rPr>
        <w:t>2023</w:t>
      </w:r>
      <w:r w:rsidR="005C2050">
        <w:rPr>
          <w:rFonts w:asciiTheme="majorHAnsi" w:hAnsiTheme="majorHAnsi"/>
          <w:b/>
          <w:bCs/>
          <w:sz w:val="24"/>
          <w:szCs w:val="24"/>
        </w:rPr>
        <w:t>)</w:t>
      </w:r>
    </w:p>
    <w:p w14:paraId="12F0E70D" w14:textId="77777777" w:rsidR="005E574F" w:rsidRPr="00B01BFE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36FCE9D8" w:rsidR="00691A7F" w:rsidRPr="00AD3F76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752622">
        <w:rPr>
          <w:rFonts w:asciiTheme="majorHAnsi" w:hAnsiTheme="majorHAnsi"/>
          <w:sz w:val="24"/>
          <w:szCs w:val="24"/>
        </w:rPr>
        <w:t xml:space="preserve">Doge </w:t>
      </w:r>
      <w:r w:rsidR="00752622" w:rsidRPr="00752622">
        <w:rPr>
          <w:rFonts w:asciiTheme="majorHAnsi" w:hAnsiTheme="majorHAnsi"/>
          <w:sz w:val="24"/>
          <w:szCs w:val="24"/>
        </w:rPr>
        <w:t>coin</w:t>
      </w:r>
      <w:bookmarkStart w:id="0" w:name="_GoBack"/>
      <w:bookmarkEnd w:id="0"/>
      <w:r w:rsidR="00752622">
        <w:rPr>
          <w:rFonts w:asciiTheme="majorHAnsi" w:hAnsiTheme="majorHAnsi"/>
          <w:sz w:val="24"/>
          <w:szCs w:val="24"/>
        </w:rPr>
        <w:t xml:space="preserve"> Price P</w:t>
      </w:r>
      <w:r w:rsidR="00752622" w:rsidRPr="00752622">
        <w:rPr>
          <w:rFonts w:asciiTheme="majorHAnsi" w:hAnsiTheme="majorHAnsi"/>
          <w:sz w:val="24"/>
          <w:szCs w:val="24"/>
        </w:rPr>
        <w:t>re</w:t>
      </w:r>
      <w:r w:rsidR="00752622">
        <w:rPr>
          <w:rFonts w:asciiTheme="majorHAnsi" w:hAnsiTheme="majorHAnsi"/>
          <w:sz w:val="24"/>
          <w:szCs w:val="24"/>
        </w:rPr>
        <w:t xml:space="preserve">diction Using Machine Learning 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409C9"/>
    <w:rsid w:val="003717B4"/>
    <w:rsid w:val="003C1E9C"/>
    <w:rsid w:val="003C1F76"/>
    <w:rsid w:val="003E7DF6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6C26FF"/>
    <w:rsid w:val="00752622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810C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CBC18E4-01CE-48D1-91B6-95B81376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2023-04-08T04:43:00Z</cp:lastPrinted>
  <dcterms:created xsi:type="dcterms:W3CDTF">2023-04-21T12:49:00Z</dcterms:created>
  <dcterms:modified xsi:type="dcterms:W3CDTF">2023-04-21T12:49:00Z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