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D008C65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66FBF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bookmarkStart w:id="0" w:name="_GoBack"/>
      <w:r w:rsidR="00654A31" w:rsidRPr="00654A31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SRINIVASAN </w:t>
      </w:r>
      <w:bookmarkEnd w:id="0"/>
      <w:r w:rsidR="00654A31" w:rsidRPr="00654A31">
        <w:rPr>
          <w:rFonts w:asciiTheme="majorHAnsi" w:hAnsiTheme="majorHAnsi"/>
          <w:b/>
          <w:color w:val="000000" w:themeColor="text1"/>
          <w:sz w:val="24"/>
          <w:szCs w:val="24"/>
        </w:rPr>
        <w:t xml:space="preserve">R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654A31" w:rsidRPr="00654A31">
        <w:t xml:space="preserve"> </w:t>
      </w:r>
      <w:r w:rsidR="00654A31" w:rsidRPr="00654A31">
        <w:rPr>
          <w:rFonts w:asciiTheme="majorHAnsi" w:hAnsiTheme="majorHAnsi"/>
          <w:b/>
          <w:color w:val="000000" w:themeColor="text1"/>
          <w:sz w:val="24"/>
          <w:szCs w:val="24"/>
        </w:rPr>
        <w:t>212002785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Alpha Arts and Science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Blockchain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Feb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ruary 2023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April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0478E674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Cs/>
          <w:color w:val="000000" w:themeColor="text1"/>
          <w:sz w:val="24"/>
          <w:szCs w:val="24"/>
        </w:rPr>
        <w:t>Counterfeit items detection by QR code using Blockchain Technology</w:t>
      </w:r>
      <w:r w:rsidR="00367CD2" w:rsidRPr="00A61F7A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54A3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66FBF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2023-04-15T14:42:00Z</cp:lastPrinted>
  <dcterms:created xsi:type="dcterms:W3CDTF">2023-04-15T14:44:00Z</dcterms:created>
  <dcterms:modified xsi:type="dcterms:W3CDTF">2023-04-15T14:44:00Z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