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FD0BC" w14:textId="77777777" w:rsidR="002D62BB" w:rsidRDefault="002D62BB" w:rsidP="00181614">
      <w:pPr>
        <w:jc w:val="right"/>
        <w:rPr>
          <w:b/>
          <w:bCs/>
          <w:color w:val="215E99" w:themeColor="text2" w:themeTint="BF"/>
          <w:sz w:val="36"/>
          <w:szCs w:val="36"/>
        </w:rPr>
      </w:pPr>
    </w:p>
    <w:p w14:paraId="3E2EDE39" w14:textId="77777777" w:rsidR="002D62BB" w:rsidRDefault="002D62BB" w:rsidP="00181614">
      <w:pPr>
        <w:jc w:val="right"/>
        <w:rPr>
          <w:b/>
          <w:bCs/>
          <w:color w:val="215E99" w:themeColor="text2" w:themeTint="BF"/>
          <w:sz w:val="36"/>
          <w:szCs w:val="36"/>
        </w:rPr>
      </w:pPr>
    </w:p>
    <w:p w14:paraId="2AEAABA2" w14:textId="77777777" w:rsidR="002D62BB" w:rsidRDefault="002D62BB" w:rsidP="00181614">
      <w:pPr>
        <w:jc w:val="right"/>
        <w:rPr>
          <w:b/>
          <w:bCs/>
          <w:color w:val="215E99" w:themeColor="text2" w:themeTint="BF"/>
          <w:sz w:val="36"/>
          <w:szCs w:val="36"/>
        </w:rPr>
      </w:pPr>
    </w:p>
    <w:p w14:paraId="7D0C52B5" w14:textId="77777777" w:rsidR="002D62BB" w:rsidRDefault="002D62BB" w:rsidP="00181614">
      <w:pPr>
        <w:jc w:val="right"/>
        <w:rPr>
          <w:b/>
          <w:bCs/>
          <w:color w:val="215E99" w:themeColor="text2" w:themeTint="BF"/>
          <w:sz w:val="36"/>
          <w:szCs w:val="36"/>
        </w:rPr>
      </w:pPr>
    </w:p>
    <w:p w14:paraId="643BBAD0" w14:textId="77777777" w:rsidR="002D62BB" w:rsidRDefault="002D62BB" w:rsidP="00181614">
      <w:pPr>
        <w:jc w:val="right"/>
        <w:rPr>
          <w:b/>
          <w:bCs/>
          <w:color w:val="215E99" w:themeColor="text2" w:themeTint="BF"/>
          <w:sz w:val="36"/>
          <w:szCs w:val="36"/>
        </w:rPr>
      </w:pPr>
    </w:p>
    <w:p w14:paraId="174816FA" w14:textId="77777777" w:rsidR="002D62BB" w:rsidRDefault="002D62BB" w:rsidP="00181614">
      <w:pPr>
        <w:jc w:val="right"/>
        <w:rPr>
          <w:b/>
          <w:bCs/>
          <w:color w:val="215E99" w:themeColor="text2" w:themeTint="BF"/>
          <w:sz w:val="36"/>
          <w:szCs w:val="36"/>
        </w:rPr>
      </w:pPr>
    </w:p>
    <w:p w14:paraId="594D92CE" w14:textId="77777777" w:rsidR="002D62BB" w:rsidRDefault="002D62BB" w:rsidP="00181614">
      <w:pPr>
        <w:jc w:val="right"/>
        <w:rPr>
          <w:b/>
          <w:bCs/>
          <w:color w:val="215E99" w:themeColor="text2" w:themeTint="BF"/>
          <w:sz w:val="36"/>
          <w:szCs w:val="36"/>
        </w:rPr>
      </w:pPr>
    </w:p>
    <w:p w14:paraId="49B0C582" w14:textId="77777777" w:rsidR="002D62BB" w:rsidRDefault="002D62BB" w:rsidP="00181614">
      <w:pPr>
        <w:jc w:val="right"/>
        <w:rPr>
          <w:b/>
          <w:bCs/>
          <w:color w:val="215E99" w:themeColor="text2" w:themeTint="BF"/>
          <w:sz w:val="36"/>
          <w:szCs w:val="36"/>
        </w:rPr>
      </w:pPr>
    </w:p>
    <w:p w14:paraId="1BCA3ECA" w14:textId="77777777" w:rsidR="002D62BB" w:rsidRDefault="002D62BB" w:rsidP="00181614">
      <w:pPr>
        <w:jc w:val="right"/>
        <w:rPr>
          <w:b/>
          <w:bCs/>
          <w:color w:val="215E99" w:themeColor="text2" w:themeTint="BF"/>
          <w:sz w:val="36"/>
          <w:szCs w:val="36"/>
        </w:rPr>
      </w:pPr>
    </w:p>
    <w:p w14:paraId="3EF6A669" w14:textId="77777777" w:rsidR="002D62BB" w:rsidRDefault="002D62BB" w:rsidP="00181614">
      <w:pPr>
        <w:jc w:val="right"/>
        <w:rPr>
          <w:b/>
          <w:bCs/>
          <w:color w:val="215E99" w:themeColor="text2" w:themeTint="BF"/>
          <w:sz w:val="36"/>
          <w:szCs w:val="36"/>
        </w:rPr>
      </w:pPr>
    </w:p>
    <w:p w14:paraId="16FCD44C" w14:textId="77777777" w:rsidR="002D62BB" w:rsidRDefault="002D62BB" w:rsidP="00181614">
      <w:pPr>
        <w:jc w:val="right"/>
        <w:rPr>
          <w:b/>
          <w:bCs/>
          <w:color w:val="215E99" w:themeColor="text2" w:themeTint="BF"/>
          <w:sz w:val="36"/>
          <w:szCs w:val="36"/>
        </w:rPr>
      </w:pPr>
    </w:p>
    <w:p w14:paraId="67EA8508" w14:textId="77777777" w:rsidR="002D62BB" w:rsidRDefault="002D62BB" w:rsidP="00181614">
      <w:pPr>
        <w:jc w:val="right"/>
        <w:rPr>
          <w:b/>
          <w:bCs/>
          <w:color w:val="215E99" w:themeColor="text2" w:themeTint="BF"/>
          <w:sz w:val="36"/>
          <w:szCs w:val="36"/>
        </w:rPr>
      </w:pPr>
    </w:p>
    <w:p w14:paraId="7F1F4EDC" w14:textId="77777777" w:rsidR="002D62BB" w:rsidRDefault="002D62BB" w:rsidP="00181614">
      <w:pPr>
        <w:jc w:val="right"/>
        <w:rPr>
          <w:b/>
          <w:bCs/>
          <w:color w:val="215E99" w:themeColor="text2" w:themeTint="BF"/>
          <w:sz w:val="36"/>
          <w:szCs w:val="36"/>
        </w:rPr>
      </w:pPr>
    </w:p>
    <w:p w14:paraId="6C5FEC21" w14:textId="77777777" w:rsidR="002D62BB" w:rsidRDefault="002D62BB" w:rsidP="00181614">
      <w:pPr>
        <w:jc w:val="right"/>
        <w:rPr>
          <w:b/>
          <w:bCs/>
          <w:color w:val="215E99" w:themeColor="text2" w:themeTint="BF"/>
          <w:sz w:val="36"/>
          <w:szCs w:val="36"/>
        </w:rPr>
      </w:pPr>
    </w:p>
    <w:p w14:paraId="1237976B" w14:textId="77777777" w:rsidR="002D62BB" w:rsidRDefault="002D62BB" w:rsidP="00181614">
      <w:pPr>
        <w:jc w:val="right"/>
        <w:rPr>
          <w:b/>
          <w:bCs/>
          <w:color w:val="215E99" w:themeColor="text2" w:themeTint="BF"/>
          <w:sz w:val="36"/>
          <w:szCs w:val="36"/>
        </w:rPr>
      </w:pPr>
    </w:p>
    <w:p w14:paraId="3654CCAE" w14:textId="36F28DD3" w:rsidR="00181614" w:rsidRPr="00857C57" w:rsidRDefault="00181614" w:rsidP="00181614">
      <w:pPr>
        <w:jc w:val="right"/>
        <w:rPr>
          <w:b/>
          <w:bCs/>
          <w:color w:val="215E99" w:themeColor="text2" w:themeTint="BF"/>
          <w:sz w:val="48"/>
          <w:szCs w:val="48"/>
        </w:rPr>
      </w:pPr>
      <w:r w:rsidRPr="00857C57">
        <w:rPr>
          <w:b/>
          <w:bCs/>
          <w:color w:val="215E99" w:themeColor="text2" w:themeTint="BF"/>
          <w:sz w:val="48"/>
          <w:szCs w:val="48"/>
        </w:rPr>
        <w:t>Optimization for 3D Scene Reconstruction</w:t>
      </w:r>
    </w:p>
    <w:p w14:paraId="6E3D0C7F" w14:textId="77777777" w:rsidR="00181614" w:rsidRPr="00741EC6" w:rsidRDefault="00181614" w:rsidP="00CA2A62">
      <w:pPr>
        <w:pStyle w:val="FirstParagraph"/>
        <w:spacing w:line="480" w:lineRule="exact"/>
        <w:jc w:val="right"/>
        <w:rPr>
          <w:color w:val="3A7C22" w:themeColor="accent6" w:themeShade="BF"/>
          <w:sz w:val="28"/>
          <w:szCs w:val="28"/>
        </w:rPr>
      </w:pPr>
      <w:r w:rsidRPr="00741EC6">
        <w:rPr>
          <w:b/>
          <w:bCs/>
          <w:color w:val="3A7C22" w:themeColor="accent6" w:themeShade="BF"/>
          <w:sz w:val="28"/>
          <w:szCs w:val="28"/>
        </w:rPr>
        <w:t>A Comparative Study of Optimizers, Losses, and Representations for NeRF and 3D Gaussian Splatting</w:t>
      </w:r>
    </w:p>
    <w:p w14:paraId="544DD6DE" w14:textId="77777777" w:rsidR="00181614" w:rsidRPr="00C568D2" w:rsidRDefault="00181614" w:rsidP="00181614">
      <w:pPr>
        <w:pStyle w:val="BodyText"/>
        <w:spacing w:line="320" w:lineRule="exact"/>
        <w:jc w:val="right"/>
      </w:pPr>
    </w:p>
    <w:p w14:paraId="37154372" w14:textId="03905D09" w:rsidR="00181614" w:rsidRPr="00BF736F" w:rsidRDefault="00181614" w:rsidP="00181614">
      <w:pPr>
        <w:pStyle w:val="BodyText"/>
        <w:spacing w:line="320" w:lineRule="exact"/>
        <w:jc w:val="right"/>
        <w:rPr>
          <w:sz w:val="20"/>
          <w:szCs w:val="20"/>
          <w:lang w:val="pt-PT"/>
        </w:rPr>
      </w:pPr>
      <w:r w:rsidRPr="00BF736F">
        <w:rPr>
          <w:b/>
          <w:bCs/>
          <w:sz w:val="20"/>
          <w:szCs w:val="20"/>
          <w:lang w:val="pt-PT"/>
        </w:rPr>
        <w:t>António Cruz</w:t>
      </w:r>
      <w:r w:rsidRPr="00BF736F">
        <w:rPr>
          <w:sz w:val="20"/>
          <w:szCs w:val="20"/>
          <w:lang w:val="pt-PT"/>
        </w:rPr>
        <w:t xml:space="preserve"> (140129), </w:t>
      </w:r>
      <w:r w:rsidRPr="00BF736F">
        <w:rPr>
          <w:b/>
          <w:bCs/>
          <w:sz w:val="20"/>
          <w:szCs w:val="20"/>
          <w:lang w:val="pt-PT"/>
        </w:rPr>
        <w:t>Duarte Cabrita</w:t>
      </w:r>
      <w:r w:rsidRPr="00BF736F">
        <w:rPr>
          <w:sz w:val="20"/>
          <w:szCs w:val="20"/>
          <w:lang w:val="pt-PT"/>
        </w:rPr>
        <w:t xml:space="preserve"> (120058)</w:t>
      </w:r>
    </w:p>
    <w:p w14:paraId="45C9480D" w14:textId="2FD6336C" w:rsidR="00181614" w:rsidRPr="00BF736F" w:rsidRDefault="00181614" w:rsidP="00181614">
      <w:pPr>
        <w:pStyle w:val="BodyText"/>
        <w:spacing w:line="320" w:lineRule="exact"/>
        <w:jc w:val="right"/>
        <w:rPr>
          <w:sz w:val="20"/>
          <w:szCs w:val="20"/>
          <w:lang w:val="pt-PT"/>
        </w:rPr>
      </w:pPr>
      <w:proofErr w:type="spellStart"/>
      <w:r w:rsidRPr="00BF736F">
        <w:rPr>
          <w:sz w:val="20"/>
          <w:szCs w:val="20"/>
          <w:lang w:val="pt-PT"/>
        </w:rPr>
        <w:t>Computational</w:t>
      </w:r>
      <w:proofErr w:type="spellEnd"/>
      <w:r w:rsidRPr="00BF736F">
        <w:rPr>
          <w:sz w:val="20"/>
          <w:szCs w:val="20"/>
          <w:lang w:val="pt-PT"/>
        </w:rPr>
        <w:t xml:space="preserve"> </w:t>
      </w:r>
      <w:proofErr w:type="spellStart"/>
      <w:r w:rsidRPr="00BF736F">
        <w:rPr>
          <w:sz w:val="20"/>
          <w:szCs w:val="20"/>
          <w:lang w:val="pt-PT"/>
        </w:rPr>
        <w:t>Optimization</w:t>
      </w:r>
      <w:proofErr w:type="spellEnd"/>
      <w:r w:rsidRPr="00BF736F">
        <w:rPr>
          <w:sz w:val="20"/>
          <w:szCs w:val="20"/>
          <w:lang w:val="pt-PT"/>
        </w:rPr>
        <w:t xml:space="preserve"> </w:t>
      </w:r>
      <w:r w:rsidRPr="00BF736F">
        <w:rPr>
          <w:sz w:val="20"/>
          <w:szCs w:val="20"/>
          <w:lang w:val="pt-PT"/>
        </w:rPr>
        <w:t>- Tutorial #</w:t>
      </w:r>
      <w:r w:rsidRPr="00BF736F">
        <w:rPr>
          <w:sz w:val="20"/>
          <w:szCs w:val="20"/>
          <w:lang w:val="pt-PT"/>
        </w:rPr>
        <w:t>2</w:t>
      </w:r>
    </w:p>
    <w:p w14:paraId="55DDFA2E" w14:textId="07E41305" w:rsidR="00181614" w:rsidRPr="00BF736F" w:rsidRDefault="00181614" w:rsidP="00181614">
      <w:pPr>
        <w:pStyle w:val="BodyText"/>
        <w:spacing w:line="320" w:lineRule="exact"/>
        <w:jc w:val="right"/>
        <w:rPr>
          <w:sz w:val="20"/>
          <w:szCs w:val="20"/>
        </w:rPr>
      </w:pPr>
      <w:r w:rsidRPr="00BF736F">
        <w:rPr>
          <w:sz w:val="20"/>
          <w:szCs w:val="20"/>
        </w:rPr>
        <w:t>11 June 2026</w:t>
      </w:r>
    </w:p>
    <w:p w14:paraId="44EAA4F6" w14:textId="3FD3A049" w:rsidR="00770A0D" w:rsidRDefault="00283F5E">
      <w:pPr>
        <w:jc w:val="center"/>
      </w:pPr>
      <w:r>
        <w:rPr>
          <w:sz w:val="32"/>
        </w:rPr>
        <w:br w:type="page"/>
      </w:r>
    </w:p>
    <w:sdt>
      <w:sdtPr>
        <w:rPr>
          <w:rFonts w:ascii="Aptos" w:eastAsiaTheme="minorEastAsia" w:hAnsi="Aptos" w:cstheme="minorBidi"/>
          <w:color w:val="auto"/>
          <w:sz w:val="24"/>
          <w:szCs w:val="24"/>
        </w:rPr>
        <w:id w:val="1716785025"/>
        <w:docPartObj>
          <w:docPartGallery w:val="Table of Contents"/>
          <w:docPartUnique/>
        </w:docPartObj>
      </w:sdtPr>
      <w:sdtEndPr/>
      <w:sdtContent>
        <w:p w14:paraId="78C73A58" w14:textId="77777777" w:rsidR="00770A0D" w:rsidRDefault="00283F5E">
          <w:pPr>
            <w:pStyle w:val="TOCHeading"/>
            <w:spacing w:after="120"/>
          </w:pPr>
          <w:r>
            <w:rPr>
              <w:color w:val="4F81BD"/>
              <w:sz w:val="36"/>
            </w:rPr>
            <w:t>Table of Contents</w:t>
          </w:r>
        </w:p>
        <w:p w14:paraId="6EEC1DC4" w14:textId="646BC521" w:rsidR="00C8787D" w:rsidRDefault="00283F5E">
          <w:pPr>
            <w:pStyle w:val="TOC1"/>
            <w:tabs>
              <w:tab w:val="right" w:leader="dot" w:pos="9304"/>
            </w:tabs>
            <w:rPr>
              <w:rFonts w:asciiTheme="minorHAnsi" w:hAnsiTheme="minorHAnsi"/>
              <w:noProof/>
              <w:kern w:val="2"/>
              <w:lang w:eastAsia="en-US"/>
              <w14:ligatures w14:val="standardContextual"/>
            </w:rPr>
          </w:pPr>
          <w:r>
            <w:fldChar w:fldCharType="begin"/>
          </w:r>
          <w:r>
            <w:instrText>TOC \o "1-3" \h \z \u</w:instrText>
          </w:r>
          <w:r>
            <w:fldChar w:fldCharType="separate"/>
          </w:r>
          <w:hyperlink w:anchor="_Toc231478610" w:history="1">
            <w:r w:rsidR="00C8787D" w:rsidRPr="00FD7A30">
              <w:rPr>
                <w:rStyle w:val="Hyperlink"/>
                <w:noProof/>
              </w:rPr>
              <w:t>1. Introduction</w:t>
            </w:r>
            <w:r w:rsidR="00C8787D">
              <w:rPr>
                <w:noProof/>
                <w:webHidden/>
              </w:rPr>
              <w:tab/>
            </w:r>
            <w:r w:rsidR="00C8787D">
              <w:rPr>
                <w:noProof/>
                <w:webHidden/>
              </w:rPr>
              <w:fldChar w:fldCharType="begin"/>
            </w:r>
            <w:r w:rsidR="00C8787D">
              <w:rPr>
                <w:noProof/>
                <w:webHidden/>
              </w:rPr>
              <w:instrText xml:space="preserve"> PAGEREF _Toc231478610 \h </w:instrText>
            </w:r>
            <w:r w:rsidR="00C8787D">
              <w:rPr>
                <w:noProof/>
                <w:webHidden/>
              </w:rPr>
            </w:r>
            <w:r w:rsidR="00C8787D">
              <w:rPr>
                <w:noProof/>
                <w:webHidden/>
              </w:rPr>
              <w:fldChar w:fldCharType="separate"/>
            </w:r>
            <w:r w:rsidR="00C8787D">
              <w:rPr>
                <w:noProof/>
                <w:webHidden/>
              </w:rPr>
              <w:t>4</w:t>
            </w:r>
            <w:r w:rsidR="00C8787D">
              <w:rPr>
                <w:noProof/>
                <w:webHidden/>
              </w:rPr>
              <w:fldChar w:fldCharType="end"/>
            </w:r>
          </w:hyperlink>
        </w:p>
        <w:p w14:paraId="733EDB4A" w14:textId="790D8019" w:rsidR="00C8787D" w:rsidRDefault="00C8787D">
          <w:pPr>
            <w:pStyle w:val="TOC1"/>
            <w:tabs>
              <w:tab w:val="right" w:leader="dot" w:pos="9304"/>
            </w:tabs>
            <w:rPr>
              <w:rFonts w:asciiTheme="minorHAnsi" w:hAnsiTheme="minorHAnsi"/>
              <w:noProof/>
              <w:kern w:val="2"/>
              <w:lang w:eastAsia="en-US"/>
              <w14:ligatures w14:val="standardContextual"/>
            </w:rPr>
          </w:pPr>
          <w:hyperlink w:anchor="_Toc231478611" w:history="1">
            <w:r w:rsidRPr="00FD7A30">
              <w:rPr>
                <w:rStyle w:val="Hyperlink"/>
                <w:noProof/>
              </w:rPr>
              <w:t>2. Problem Formulation</w:t>
            </w:r>
            <w:r>
              <w:rPr>
                <w:noProof/>
                <w:webHidden/>
              </w:rPr>
              <w:tab/>
            </w:r>
            <w:r>
              <w:rPr>
                <w:noProof/>
                <w:webHidden/>
              </w:rPr>
              <w:fldChar w:fldCharType="begin"/>
            </w:r>
            <w:r>
              <w:rPr>
                <w:noProof/>
                <w:webHidden/>
              </w:rPr>
              <w:instrText xml:space="preserve"> PAGEREF _Toc231478611 \h </w:instrText>
            </w:r>
            <w:r>
              <w:rPr>
                <w:noProof/>
                <w:webHidden/>
              </w:rPr>
            </w:r>
            <w:r>
              <w:rPr>
                <w:noProof/>
                <w:webHidden/>
              </w:rPr>
              <w:fldChar w:fldCharType="separate"/>
            </w:r>
            <w:r>
              <w:rPr>
                <w:noProof/>
                <w:webHidden/>
              </w:rPr>
              <w:t>6</w:t>
            </w:r>
            <w:r>
              <w:rPr>
                <w:noProof/>
                <w:webHidden/>
              </w:rPr>
              <w:fldChar w:fldCharType="end"/>
            </w:r>
          </w:hyperlink>
        </w:p>
        <w:p w14:paraId="4D6FA616" w14:textId="6EB4EFDE" w:rsidR="00C8787D" w:rsidRDefault="00C8787D">
          <w:pPr>
            <w:pStyle w:val="TOC2"/>
            <w:tabs>
              <w:tab w:val="right" w:leader="dot" w:pos="9304"/>
            </w:tabs>
            <w:rPr>
              <w:rFonts w:asciiTheme="minorHAnsi" w:hAnsiTheme="minorHAnsi"/>
              <w:noProof/>
              <w:kern w:val="2"/>
              <w:lang w:eastAsia="en-US"/>
              <w14:ligatures w14:val="standardContextual"/>
            </w:rPr>
          </w:pPr>
          <w:hyperlink w:anchor="_Toc231478612" w:history="1">
            <w:r w:rsidRPr="00FD7A30">
              <w:rPr>
                <w:rStyle w:val="Hyperlink"/>
                <w:noProof/>
              </w:rPr>
              <w:t>The task</w:t>
            </w:r>
            <w:r>
              <w:rPr>
                <w:noProof/>
                <w:webHidden/>
              </w:rPr>
              <w:tab/>
            </w:r>
            <w:r>
              <w:rPr>
                <w:noProof/>
                <w:webHidden/>
              </w:rPr>
              <w:fldChar w:fldCharType="begin"/>
            </w:r>
            <w:r>
              <w:rPr>
                <w:noProof/>
                <w:webHidden/>
              </w:rPr>
              <w:instrText xml:space="preserve"> PAGEREF _Toc231478612 \h </w:instrText>
            </w:r>
            <w:r>
              <w:rPr>
                <w:noProof/>
                <w:webHidden/>
              </w:rPr>
            </w:r>
            <w:r>
              <w:rPr>
                <w:noProof/>
                <w:webHidden/>
              </w:rPr>
              <w:fldChar w:fldCharType="separate"/>
            </w:r>
            <w:r>
              <w:rPr>
                <w:noProof/>
                <w:webHidden/>
              </w:rPr>
              <w:t>6</w:t>
            </w:r>
            <w:r>
              <w:rPr>
                <w:noProof/>
                <w:webHidden/>
              </w:rPr>
              <w:fldChar w:fldCharType="end"/>
            </w:r>
          </w:hyperlink>
        </w:p>
        <w:p w14:paraId="4F436BBD" w14:textId="2A77394B" w:rsidR="00C8787D" w:rsidRDefault="00C8787D">
          <w:pPr>
            <w:pStyle w:val="TOC2"/>
            <w:tabs>
              <w:tab w:val="right" w:leader="dot" w:pos="9304"/>
            </w:tabs>
            <w:rPr>
              <w:rFonts w:asciiTheme="minorHAnsi" w:hAnsiTheme="minorHAnsi"/>
              <w:noProof/>
              <w:kern w:val="2"/>
              <w:lang w:eastAsia="en-US"/>
              <w14:ligatures w14:val="standardContextual"/>
            </w:rPr>
          </w:pPr>
          <w:hyperlink w:anchor="_Toc231478613" w:history="1">
            <w:r w:rsidRPr="00FD7A30">
              <w:rPr>
                <w:rStyle w:val="Hyperlink"/>
                <w:noProof/>
              </w:rPr>
              <w:t>Mathematical formulation</w:t>
            </w:r>
            <w:r>
              <w:rPr>
                <w:noProof/>
                <w:webHidden/>
              </w:rPr>
              <w:tab/>
            </w:r>
            <w:r>
              <w:rPr>
                <w:noProof/>
                <w:webHidden/>
              </w:rPr>
              <w:fldChar w:fldCharType="begin"/>
            </w:r>
            <w:r>
              <w:rPr>
                <w:noProof/>
                <w:webHidden/>
              </w:rPr>
              <w:instrText xml:space="preserve"> PAGEREF _Toc231478613 \h </w:instrText>
            </w:r>
            <w:r>
              <w:rPr>
                <w:noProof/>
                <w:webHidden/>
              </w:rPr>
            </w:r>
            <w:r>
              <w:rPr>
                <w:noProof/>
                <w:webHidden/>
              </w:rPr>
              <w:fldChar w:fldCharType="separate"/>
            </w:r>
            <w:r>
              <w:rPr>
                <w:noProof/>
                <w:webHidden/>
              </w:rPr>
              <w:t>6</w:t>
            </w:r>
            <w:r>
              <w:rPr>
                <w:noProof/>
                <w:webHidden/>
              </w:rPr>
              <w:fldChar w:fldCharType="end"/>
            </w:r>
          </w:hyperlink>
        </w:p>
        <w:p w14:paraId="68891204" w14:textId="652590A0" w:rsidR="00C8787D" w:rsidRDefault="00C8787D">
          <w:pPr>
            <w:pStyle w:val="TOC2"/>
            <w:tabs>
              <w:tab w:val="right" w:leader="dot" w:pos="9304"/>
            </w:tabs>
            <w:rPr>
              <w:rFonts w:asciiTheme="minorHAnsi" w:hAnsiTheme="minorHAnsi"/>
              <w:noProof/>
              <w:kern w:val="2"/>
              <w:lang w:eastAsia="en-US"/>
              <w14:ligatures w14:val="standardContextual"/>
            </w:rPr>
          </w:pPr>
          <w:hyperlink w:anchor="_Toc231478614" w:history="1">
            <w:r w:rsidRPr="00FD7A30">
              <w:rPr>
                <w:rStyle w:val="Hyperlink"/>
                <w:noProof/>
              </w:rPr>
              <w:t>What this project compares</w:t>
            </w:r>
            <w:r>
              <w:rPr>
                <w:noProof/>
                <w:webHidden/>
              </w:rPr>
              <w:tab/>
            </w:r>
            <w:r>
              <w:rPr>
                <w:noProof/>
                <w:webHidden/>
              </w:rPr>
              <w:fldChar w:fldCharType="begin"/>
            </w:r>
            <w:r>
              <w:rPr>
                <w:noProof/>
                <w:webHidden/>
              </w:rPr>
              <w:instrText xml:space="preserve"> PAGEREF _Toc231478614 \h </w:instrText>
            </w:r>
            <w:r>
              <w:rPr>
                <w:noProof/>
                <w:webHidden/>
              </w:rPr>
            </w:r>
            <w:r>
              <w:rPr>
                <w:noProof/>
                <w:webHidden/>
              </w:rPr>
              <w:fldChar w:fldCharType="separate"/>
            </w:r>
            <w:r>
              <w:rPr>
                <w:noProof/>
                <w:webHidden/>
              </w:rPr>
              <w:t>6</w:t>
            </w:r>
            <w:r>
              <w:rPr>
                <w:noProof/>
                <w:webHidden/>
              </w:rPr>
              <w:fldChar w:fldCharType="end"/>
            </w:r>
          </w:hyperlink>
        </w:p>
        <w:p w14:paraId="6D8513EB" w14:textId="086441DC" w:rsidR="00C8787D" w:rsidRDefault="00C8787D">
          <w:pPr>
            <w:pStyle w:val="TOC1"/>
            <w:tabs>
              <w:tab w:val="right" w:leader="dot" w:pos="9304"/>
            </w:tabs>
            <w:rPr>
              <w:rFonts w:asciiTheme="minorHAnsi" w:hAnsiTheme="minorHAnsi"/>
              <w:noProof/>
              <w:kern w:val="2"/>
              <w:lang w:eastAsia="en-US"/>
              <w14:ligatures w14:val="standardContextual"/>
            </w:rPr>
          </w:pPr>
          <w:hyperlink w:anchor="_Toc231478615" w:history="1">
            <w:r w:rsidRPr="00FD7A30">
              <w:rPr>
                <w:rStyle w:val="Hyperlink"/>
                <w:noProof/>
              </w:rPr>
              <w:t>3. NeRF: Model and Differentiable Renderer</w:t>
            </w:r>
            <w:r>
              <w:rPr>
                <w:noProof/>
                <w:webHidden/>
              </w:rPr>
              <w:tab/>
            </w:r>
            <w:r>
              <w:rPr>
                <w:noProof/>
                <w:webHidden/>
              </w:rPr>
              <w:fldChar w:fldCharType="begin"/>
            </w:r>
            <w:r>
              <w:rPr>
                <w:noProof/>
                <w:webHidden/>
              </w:rPr>
              <w:instrText xml:space="preserve"> PAGEREF _Toc231478615 \h </w:instrText>
            </w:r>
            <w:r>
              <w:rPr>
                <w:noProof/>
                <w:webHidden/>
              </w:rPr>
            </w:r>
            <w:r>
              <w:rPr>
                <w:noProof/>
                <w:webHidden/>
              </w:rPr>
              <w:fldChar w:fldCharType="separate"/>
            </w:r>
            <w:r>
              <w:rPr>
                <w:noProof/>
                <w:webHidden/>
              </w:rPr>
              <w:t>7</w:t>
            </w:r>
            <w:r>
              <w:rPr>
                <w:noProof/>
                <w:webHidden/>
              </w:rPr>
              <w:fldChar w:fldCharType="end"/>
            </w:r>
          </w:hyperlink>
        </w:p>
        <w:p w14:paraId="255A10DD" w14:textId="59C3DA01" w:rsidR="00C8787D" w:rsidRDefault="00C8787D">
          <w:pPr>
            <w:pStyle w:val="TOC2"/>
            <w:tabs>
              <w:tab w:val="right" w:leader="dot" w:pos="9304"/>
            </w:tabs>
            <w:rPr>
              <w:rFonts w:asciiTheme="minorHAnsi" w:hAnsiTheme="minorHAnsi"/>
              <w:noProof/>
              <w:kern w:val="2"/>
              <w:lang w:eastAsia="en-US"/>
              <w14:ligatures w14:val="standardContextual"/>
            </w:rPr>
          </w:pPr>
          <w:hyperlink w:anchor="_Toc231478616" w:history="1">
            <w:r w:rsidRPr="00FD7A30">
              <w:rPr>
                <w:rStyle w:val="Hyperlink"/>
                <w:noProof/>
              </w:rPr>
              <w:t>3.1 Data Loading</w:t>
            </w:r>
            <w:r>
              <w:rPr>
                <w:noProof/>
                <w:webHidden/>
              </w:rPr>
              <w:tab/>
            </w:r>
            <w:r>
              <w:rPr>
                <w:noProof/>
                <w:webHidden/>
              </w:rPr>
              <w:fldChar w:fldCharType="begin"/>
            </w:r>
            <w:r>
              <w:rPr>
                <w:noProof/>
                <w:webHidden/>
              </w:rPr>
              <w:instrText xml:space="preserve"> PAGEREF _Toc231478616 \h </w:instrText>
            </w:r>
            <w:r>
              <w:rPr>
                <w:noProof/>
                <w:webHidden/>
              </w:rPr>
            </w:r>
            <w:r>
              <w:rPr>
                <w:noProof/>
                <w:webHidden/>
              </w:rPr>
              <w:fldChar w:fldCharType="separate"/>
            </w:r>
            <w:r>
              <w:rPr>
                <w:noProof/>
                <w:webHidden/>
              </w:rPr>
              <w:t>7</w:t>
            </w:r>
            <w:r>
              <w:rPr>
                <w:noProof/>
                <w:webHidden/>
              </w:rPr>
              <w:fldChar w:fldCharType="end"/>
            </w:r>
          </w:hyperlink>
        </w:p>
        <w:p w14:paraId="0B45B6BF" w14:textId="1762F119" w:rsidR="00C8787D" w:rsidRDefault="00C8787D">
          <w:pPr>
            <w:pStyle w:val="TOC3"/>
            <w:tabs>
              <w:tab w:val="right" w:leader="dot" w:pos="9304"/>
            </w:tabs>
            <w:rPr>
              <w:rFonts w:asciiTheme="minorHAnsi" w:hAnsiTheme="minorHAnsi"/>
              <w:noProof/>
              <w:kern w:val="2"/>
              <w:lang w:eastAsia="en-US"/>
              <w14:ligatures w14:val="standardContextual"/>
            </w:rPr>
          </w:pPr>
          <w:hyperlink w:anchor="_Toc231478617" w:history="1">
            <w:r w:rsidRPr="00FD7A30">
              <w:rPr>
                <w:rStyle w:val="Hyperlink"/>
                <w:noProof/>
              </w:rPr>
              <w:t>Loading a self-captured COLMAP scene</w:t>
            </w:r>
            <w:r>
              <w:rPr>
                <w:noProof/>
                <w:webHidden/>
              </w:rPr>
              <w:tab/>
            </w:r>
            <w:r>
              <w:rPr>
                <w:noProof/>
                <w:webHidden/>
              </w:rPr>
              <w:fldChar w:fldCharType="begin"/>
            </w:r>
            <w:r>
              <w:rPr>
                <w:noProof/>
                <w:webHidden/>
              </w:rPr>
              <w:instrText xml:space="preserve"> PAGEREF _Toc231478617 \h </w:instrText>
            </w:r>
            <w:r>
              <w:rPr>
                <w:noProof/>
                <w:webHidden/>
              </w:rPr>
            </w:r>
            <w:r>
              <w:rPr>
                <w:noProof/>
                <w:webHidden/>
              </w:rPr>
              <w:fldChar w:fldCharType="separate"/>
            </w:r>
            <w:r>
              <w:rPr>
                <w:noProof/>
                <w:webHidden/>
              </w:rPr>
              <w:t>7</w:t>
            </w:r>
            <w:r>
              <w:rPr>
                <w:noProof/>
                <w:webHidden/>
              </w:rPr>
              <w:fldChar w:fldCharType="end"/>
            </w:r>
          </w:hyperlink>
        </w:p>
        <w:p w14:paraId="0C80634E" w14:textId="1989D847" w:rsidR="00C8787D" w:rsidRDefault="00C8787D">
          <w:pPr>
            <w:pStyle w:val="TOC2"/>
            <w:tabs>
              <w:tab w:val="right" w:leader="dot" w:pos="9304"/>
            </w:tabs>
            <w:rPr>
              <w:rFonts w:asciiTheme="minorHAnsi" w:hAnsiTheme="minorHAnsi"/>
              <w:noProof/>
              <w:kern w:val="2"/>
              <w:lang w:eastAsia="en-US"/>
              <w14:ligatures w14:val="standardContextual"/>
            </w:rPr>
          </w:pPr>
          <w:hyperlink w:anchor="_Toc231478618" w:history="1">
            <w:r w:rsidRPr="00FD7A30">
              <w:rPr>
                <w:rStyle w:val="Hyperlink"/>
                <w:noProof/>
              </w:rPr>
              <w:t>3.2 Ray Generation</w:t>
            </w:r>
            <w:r>
              <w:rPr>
                <w:noProof/>
                <w:webHidden/>
              </w:rPr>
              <w:tab/>
            </w:r>
            <w:r>
              <w:rPr>
                <w:noProof/>
                <w:webHidden/>
              </w:rPr>
              <w:fldChar w:fldCharType="begin"/>
            </w:r>
            <w:r>
              <w:rPr>
                <w:noProof/>
                <w:webHidden/>
              </w:rPr>
              <w:instrText xml:space="preserve"> PAGEREF _Toc231478618 \h </w:instrText>
            </w:r>
            <w:r>
              <w:rPr>
                <w:noProof/>
                <w:webHidden/>
              </w:rPr>
            </w:r>
            <w:r>
              <w:rPr>
                <w:noProof/>
                <w:webHidden/>
              </w:rPr>
              <w:fldChar w:fldCharType="separate"/>
            </w:r>
            <w:r>
              <w:rPr>
                <w:noProof/>
                <w:webHidden/>
              </w:rPr>
              <w:t>7</w:t>
            </w:r>
            <w:r>
              <w:rPr>
                <w:noProof/>
                <w:webHidden/>
              </w:rPr>
              <w:fldChar w:fldCharType="end"/>
            </w:r>
          </w:hyperlink>
        </w:p>
        <w:p w14:paraId="346E575E" w14:textId="6573019D" w:rsidR="00C8787D" w:rsidRDefault="00C8787D">
          <w:pPr>
            <w:pStyle w:val="TOC2"/>
            <w:tabs>
              <w:tab w:val="right" w:leader="dot" w:pos="9304"/>
            </w:tabs>
            <w:rPr>
              <w:rFonts w:asciiTheme="minorHAnsi" w:hAnsiTheme="minorHAnsi"/>
              <w:noProof/>
              <w:kern w:val="2"/>
              <w:lang w:eastAsia="en-US"/>
              <w14:ligatures w14:val="standardContextual"/>
            </w:rPr>
          </w:pPr>
          <w:hyperlink w:anchor="_Toc231478619" w:history="1">
            <w:r w:rsidRPr="00FD7A30">
              <w:rPr>
                <w:rStyle w:val="Hyperlink"/>
                <w:noProof/>
              </w:rPr>
              <w:t>3.3 Positional Encoding</w:t>
            </w:r>
            <w:r>
              <w:rPr>
                <w:noProof/>
                <w:webHidden/>
              </w:rPr>
              <w:tab/>
            </w:r>
            <w:r>
              <w:rPr>
                <w:noProof/>
                <w:webHidden/>
              </w:rPr>
              <w:fldChar w:fldCharType="begin"/>
            </w:r>
            <w:r>
              <w:rPr>
                <w:noProof/>
                <w:webHidden/>
              </w:rPr>
              <w:instrText xml:space="preserve"> PAGEREF _Toc231478619 \h </w:instrText>
            </w:r>
            <w:r>
              <w:rPr>
                <w:noProof/>
                <w:webHidden/>
              </w:rPr>
            </w:r>
            <w:r>
              <w:rPr>
                <w:noProof/>
                <w:webHidden/>
              </w:rPr>
              <w:fldChar w:fldCharType="separate"/>
            </w:r>
            <w:r>
              <w:rPr>
                <w:noProof/>
                <w:webHidden/>
              </w:rPr>
              <w:t>8</w:t>
            </w:r>
            <w:r>
              <w:rPr>
                <w:noProof/>
                <w:webHidden/>
              </w:rPr>
              <w:fldChar w:fldCharType="end"/>
            </w:r>
          </w:hyperlink>
        </w:p>
        <w:p w14:paraId="081A7530" w14:textId="2D5778E8" w:rsidR="00C8787D" w:rsidRDefault="00C8787D">
          <w:pPr>
            <w:pStyle w:val="TOC2"/>
            <w:tabs>
              <w:tab w:val="right" w:leader="dot" w:pos="9304"/>
            </w:tabs>
            <w:rPr>
              <w:rFonts w:asciiTheme="minorHAnsi" w:hAnsiTheme="minorHAnsi"/>
              <w:noProof/>
              <w:kern w:val="2"/>
              <w:lang w:eastAsia="en-US"/>
              <w14:ligatures w14:val="standardContextual"/>
            </w:rPr>
          </w:pPr>
          <w:hyperlink w:anchor="_Toc231478620" w:history="1">
            <w:r w:rsidRPr="00FD7A30">
              <w:rPr>
                <w:rStyle w:val="Hyperlink"/>
                <w:noProof/>
              </w:rPr>
              <w:t>3.4 NeRF MLP</w:t>
            </w:r>
            <w:r>
              <w:rPr>
                <w:noProof/>
                <w:webHidden/>
              </w:rPr>
              <w:tab/>
            </w:r>
            <w:r>
              <w:rPr>
                <w:noProof/>
                <w:webHidden/>
              </w:rPr>
              <w:fldChar w:fldCharType="begin"/>
            </w:r>
            <w:r>
              <w:rPr>
                <w:noProof/>
                <w:webHidden/>
              </w:rPr>
              <w:instrText xml:space="preserve"> PAGEREF _Toc231478620 \h </w:instrText>
            </w:r>
            <w:r>
              <w:rPr>
                <w:noProof/>
                <w:webHidden/>
              </w:rPr>
            </w:r>
            <w:r>
              <w:rPr>
                <w:noProof/>
                <w:webHidden/>
              </w:rPr>
              <w:fldChar w:fldCharType="separate"/>
            </w:r>
            <w:r>
              <w:rPr>
                <w:noProof/>
                <w:webHidden/>
              </w:rPr>
              <w:t>8</w:t>
            </w:r>
            <w:r>
              <w:rPr>
                <w:noProof/>
                <w:webHidden/>
              </w:rPr>
              <w:fldChar w:fldCharType="end"/>
            </w:r>
          </w:hyperlink>
        </w:p>
        <w:p w14:paraId="7A0E6336" w14:textId="429B4EFC" w:rsidR="00C8787D" w:rsidRDefault="00C8787D">
          <w:pPr>
            <w:pStyle w:val="TOC2"/>
            <w:tabs>
              <w:tab w:val="right" w:leader="dot" w:pos="9304"/>
            </w:tabs>
            <w:rPr>
              <w:rFonts w:asciiTheme="minorHAnsi" w:hAnsiTheme="minorHAnsi"/>
              <w:noProof/>
              <w:kern w:val="2"/>
              <w:lang w:eastAsia="en-US"/>
              <w14:ligatures w14:val="standardContextual"/>
            </w:rPr>
          </w:pPr>
          <w:hyperlink w:anchor="_Toc231478621" w:history="1">
            <w:r w:rsidRPr="00FD7A30">
              <w:rPr>
                <w:rStyle w:val="Hyperlink"/>
                <w:noProof/>
              </w:rPr>
              <w:t>3.5 Volume Rendering</w:t>
            </w:r>
            <w:r>
              <w:rPr>
                <w:noProof/>
                <w:webHidden/>
              </w:rPr>
              <w:tab/>
            </w:r>
            <w:r>
              <w:rPr>
                <w:noProof/>
                <w:webHidden/>
              </w:rPr>
              <w:fldChar w:fldCharType="begin"/>
            </w:r>
            <w:r>
              <w:rPr>
                <w:noProof/>
                <w:webHidden/>
              </w:rPr>
              <w:instrText xml:space="preserve"> PAGEREF _Toc231478621 \h </w:instrText>
            </w:r>
            <w:r>
              <w:rPr>
                <w:noProof/>
                <w:webHidden/>
              </w:rPr>
            </w:r>
            <w:r>
              <w:rPr>
                <w:noProof/>
                <w:webHidden/>
              </w:rPr>
              <w:fldChar w:fldCharType="separate"/>
            </w:r>
            <w:r>
              <w:rPr>
                <w:noProof/>
                <w:webHidden/>
              </w:rPr>
              <w:t>9</w:t>
            </w:r>
            <w:r>
              <w:rPr>
                <w:noProof/>
                <w:webHidden/>
              </w:rPr>
              <w:fldChar w:fldCharType="end"/>
            </w:r>
          </w:hyperlink>
        </w:p>
        <w:p w14:paraId="15011857" w14:textId="2697EB89" w:rsidR="00C8787D" w:rsidRDefault="00C8787D">
          <w:pPr>
            <w:pStyle w:val="TOC3"/>
            <w:tabs>
              <w:tab w:val="right" w:leader="dot" w:pos="9304"/>
            </w:tabs>
            <w:rPr>
              <w:rFonts w:asciiTheme="minorHAnsi" w:hAnsiTheme="minorHAnsi"/>
              <w:noProof/>
              <w:kern w:val="2"/>
              <w:lang w:eastAsia="en-US"/>
              <w14:ligatures w14:val="standardContextual"/>
            </w:rPr>
          </w:pPr>
          <w:hyperlink w:anchor="_Toc231478622" w:history="1">
            <w:r w:rsidRPr="00FD7A30">
              <w:rPr>
                <w:rStyle w:val="Hyperlink"/>
                <w:noProof/>
              </w:rPr>
              <w:t>Rendering a full image</w:t>
            </w:r>
            <w:r>
              <w:rPr>
                <w:noProof/>
                <w:webHidden/>
              </w:rPr>
              <w:tab/>
            </w:r>
            <w:r>
              <w:rPr>
                <w:noProof/>
                <w:webHidden/>
              </w:rPr>
              <w:fldChar w:fldCharType="begin"/>
            </w:r>
            <w:r>
              <w:rPr>
                <w:noProof/>
                <w:webHidden/>
              </w:rPr>
              <w:instrText xml:space="preserve"> PAGEREF _Toc231478622 \h </w:instrText>
            </w:r>
            <w:r>
              <w:rPr>
                <w:noProof/>
                <w:webHidden/>
              </w:rPr>
            </w:r>
            <w:r>
              <w:rPr>
                <w:noProof/>
                <w:webHidden/>
              </w:rPr>
              <w:fldChar w:fldCharType="separate"/>
            </w:r>
            <w:r>
              <w:rPr>
                <w:noProof/>
                <w:webHidden/>
              </w:rPr>
              <w:t>9</w:t>
            </w:r>
            <w:r>
              <w:rPr>
                <w:noProof/>
                <w:webHidden/>
              </w:rPr>
              <w:fldChar w:fldCharType="end"/>
            </w:r>
          </w:hyperlink>
        </w:p>
        <w:p w14:paraId="660F6FAF" w14:textId="320CD967" w:rsidR="00C8787D" w:rsidRDefault="00C8787D">
          <w:pPr>
            <w:pStyle w:val="TOC1"/>
            <w:tabs>
              <w:tab w:val="right" w:leader="dot" w:pos="9304"/>
            </w:tabs>
            <w:rPr>
              <w:rFonts w:asciiTheme="minorHAnsi" w:hAnsiTheme="minorHAnsi"/>
              <w:noProof/>
              <w:kern w:val="2"/>
              <w:lang w:eastAsia="en-US"/>
              <w14:ligatures w14:val="standardContextual"/>
            </w:rPr>
          </w:pPr>
          <w:hyperlink w:anchor="_Toc231478623" w:history="1">
            <w:r w:rsidRPr="00FD7A30">
              <w:rPr>
                <w:rStyle w:val="Hyperlink"/>
                <w:noProof/>
              </w:rPr>
              <w:t>4. Optimizers</w:t>
            </w:r>
            <w:r>
              <w:rPr>
                <w:noProof/>
                <w:webHidden/>
              </w:rPr>
              <w:tab/>
            </w:r>
            <w:r>
              <w:rPr>
                <w:noProof/>
                <w:webHidden/>
              </w:rPr>
              <w:fldChar w:fldCharType="begin"/>
            </w:r>
            <w:r>
              <w:rPr>
                <w:noProof/>
                <w:webHidden/>
              </w:rPr>
              <w:instrText xml:space="preserve"> PAGEREF _Toc231478623 \h </w:instrText>
            </w:r>
            <w:r>
              <w:rPr>
                <w:noProof/>
                <w:webHidden/>
              </w:rPr>
            </w:r>
            <w:r>
              <w:rPr>
                <w:noProof/>
                <w:webHidden/>
              </w:rPr>
              <w:fldChar w:fldCharType="separate"/>
            </w:r>
            <w:r>
              <w:rPr>
                <w:noProof/>
                <w:webHidden/>
              </w:rPr>
              <w:t>10</w:t>
            </w:r>
            <w:r>
              <w:rPr>
                <w:noProof/>
                <w:webHidden/>
              </w:rPr>
              <w:fldChar w:fldCharType="end"/>
            </w:r>
          </w:hyperlink>
        </w:p>
        <w:p w14:paraId="793C819C" w14:textId="53374169" w:rsidR="00C8787D" w:rsidRDefault="00C8787D">
          <w:pPr>
            <w:pStyle w:val="TOC2"/>
            <w:tabs>
              <w:tab w:val="right" w:leader="dot" w:pos="9304"/>
            </w:tabs>
            <w:rPr>
              <w:rFonts w:asciiTheme="minorHAnsi" w:hAnsiTheme="minorHAnsi"/>
              <w:noProof/>
              <w:kern w:val="2"/>
              <w:lang w:eastAsia="en-US"/>
              <w14:ligatures w14:val="standardContextual"/>
            </w:rPr>
          </w:pPr>
          <w:hyperlink w:anchor="_Toc231478624" w:history="1">
            <w:r w:rsidRPr="00FD7A30">
              <w:rPr>
                <w:rStyle w:val="Hyperlink"/>
                <w:noProof/>
              </w:rPr>
              <w:t>4.1 Stochastic Gradient Descent</w:t>
            </w:r>
            <w:r>
              <w:rPr>
                <w:noProof/>
                <w:webHidden/>
              </w:rPr>
              <w:tab/>
            </w:r>
            <w:r>
              <w:rPr>
                <w:noProof/>
                <w:webHidden/>
              </w:rPr>
              <w:fldChar w:fldCharType="begin"/>
            </w:r>
            <w:r>
              <w:rPr>
                <w:noProof/>
                <w:webHidden/>
              </w:rPr>
              <w:instrText xml:space="preserve"> PAGEREF _Toc231478624 \h </w:instrText>
            </w:r>
            <w:r>
              <w:rPr>
                <w:noProof/>
                <w:webHidden/>
              </w:rPr>
            </w:r>
            <w:r>
              <w:rPr>
                <w:noProof/>
                <w:webHidden/>
              </w:rPr>
              <w:fldChar w:fldCharType="separate"/>
            </w:r>
            <w:r>
              <w:rPr>
                <w:noProof/>
                <w:webHidden/>
              </w:rPr>
              <w:t>10</w:t>
            </w:r>
            <w:r>
              <w:rPr>
                <w:noProof/>
                <w:webHidden/>
              </w:rPr>
              <w:fldChar w:fldCharType="end"/>
            </w:r>
          </w:hyperlink>
        </w:p>
        <w:p w14:paraId="2145333D" w14:textId="551CE7AE" w:rsidR="00C8787D" w:rsidRDefault="00C8787D">
          <w:pPr>
            <w:pStyle w:val="TOC2"/>
            <w:tabs>
              <w:tab w:val="right" w:leader="dot" w:pos="9304"/>
            </w:tabs>
            <w:rPr>
              <w:rFonts w:asciiTheme="minorHAnsi" w:hAnsiTheme="minorHAnsi"/>
              <w:noProof/>
              <w:kern w:val="2"/>
              <w:lang w:eastAsia="en-US"/>
              <w14:ligatures w14:val="standardContextual"/>
            </w:rPr>
          </w:pPr>
          <w:hyperlink w:anchor="_Toc231478625" w:history="1">
            <w:r w:rsidRPr="00FD7A30">
              <w:rPr>
                <w:rStyle w:val="Hyperlink"/>
                <w:noProof/>
              </w:rPr>
              <w:t>4.2 SGD with Classical Momentum</w:t>
            </w:r>
            <w:r>
              <w:rPr>
                <w:noProof/>
                <w:webHidden/>
              </w:rPr>
              <w:tab/>
            </w:r>
            <w:r>
              <w:rPr>
                <w:noProof/>
                <w:webHidden/>
              </w:rPr>
              <w:fldChar w:fldCharType="begin"/>
            </w:r>
            <w:r>
              <w:rPr>
                <w:noProof/>
                <w:webHidden/>
              </w:rPr>
              <w:instrText xml:space="preserve"> PAGEREF _Toc231478625 \h </w:instrText>
            </w:r>
            <w:r>
              <w:rPr>
                <w:noProof/>
                <w:webHidden/>
              </w:rPr>
            </w:r>
            <w:r>
              <w:rPr>
                <w:noProof/>
                <w:webHidden/>
              </w:rPr>
              <w:fldChar w:fldCharType="separate"/>
            </w:r>
            <w:r>
              <w:rPr>
                <w:noProof/>
                <w:webHidden/>
              </w:rPr>
              <w:t>11</w:t>
            </w:r>
            <w:r>
              <w:rPr>
                <w:noProof/>
                <w:webHidden/>
              </w:rPr>
              <w:fldChar w:fldCharType="end"/>
            </w:r>
          </w:hyperlink>
        </w:p>
        <w:p w14:paraId="76CB5E7C" w14:textId="45211F6D" w:rsidR="00C8787D" w:rsidRDefault="00C8787D">
          <w:pPr>
            <w:pStyle w:val="TOC2"/>
            <w:tabs>
              <w:tab w:val="right" w:leader="dot" w:pos="9304"/>
            </w:tabs>
            <w:rPr>
              <w:rFonts w:asciiTheme="minorHAnsi" w:hAnsiTheme="minorHAnsi"/>
              <w:noProof/>
              <w:kern w:val="2"/>
              <w:lang w:eastAsia="en-US"/>
              <w14:ligatures w14:val="standardContextual"/>
            </w:rPr>
          </w:pPr>
          <w:hyperlink w:anchor="_Toc231478626" w:history="1">
            <w:r w:rsidRPr="00FD7A30">
              <w:rPr>
                <w:rStyle w:val="Hyperlink"/>
                <w:noProof/>
              </w:rPr>
              <w:t>4.3 SGD with Nesterov Accelerated Gradient</w:t>
            </w:r>
            <w:r>
              <w:rPr>
                <w:noProof/>
                <w:webHidden/>
              </w:rPr>
              <w:tab/>
            </w:r>
            <w:r>
              <w:rPr>
                <w:noProof/>
                <w:webHidden/>
              </w:rPr>
              <w:fldChar w:fldCharType="begin"/>
            </w:r>
            <w:r>
              <w:rPr>
                <w:noProof/>
                <w:webHidden/>
              </w:rPr>
              <w:instrText xml:space="preserve"> PAGEREF _Toc231478626 \h </w:instrText>
            </w:r>
            <w:r>
              <w:rPr>
                <w:noProof/>
                <w:webHidden/>
              </w:rPr>
            </w:r>
            <w:r>
              <w:rPr>
                <w:noProof/>
                <w:webHidden/>
              </w:rPr>
              <w:fldChar w:fldCharType="separate"/>
            </w:r>
            <w:r>
              <w:rPr>
                <w:noProof/>
                <w:webHidden/>
              </w:rPr>
              <w:t>11</w:t>
            </w:r>
            <w:r>
              <w:rPr>
                <w:noProof/>
                <w:webHidden/>
              </w:rPr>
              <w:fldChar w:fldCharType="end"/>
            </w:r>
          </w:hyperlink>
        </w:p>
        <w:p w14:paraId="72F4A524" w14:textId="2528C947" w:rsidR="00C8787D" w:rsidRDefault="00C8787D">
          <w:pPr>
            <w:pStyle w:val="TOC2"/>
            <w:tabs>
              <w:tab w:val="right" w:leader="dot" w:pos="9304"/>
            </w:tabs>
            <w:rPr>
              <w:rFonts w:asciiTheme="minorHAnsi" w:hAnsiTheme="minorHAnsi"/>
              <w:noProof/>
              <w:kern w:val="2"/>
              <w:lang w:eastAsia="en-US"/>
              <w14:ligatures w14:val="standardContextual"/>
            </w:rPr>
          </w:pPr>
          <w:hyperlink w:anchor="_Toc231478627" w:history="1">
            <w:r w:rsidRPr="00FD7A30">
              <w:rPr>
                <w:rStyle w:val="Hyperlink"/>
                <w:noProof/>
              </w:rPr>
              <w:t>4.4 Adam</w:t>
            </w:r>
            <w:r>
              <w:rPr>
                <w:noProof/>
                <w:webHidden/>
              </w:rPr>
              <w:tab/>
            </w:r>
            <w:r>
              <w:rPr>
                <w:noProof/>
                <w:webHidden/>
              </w:rPr>
              <w:fldChar w:fldCharType="begin"/>
            </w:r>
            <w:r>
              <w:rPr>
                <w:noProof/>
                <w:webHidden/>
              </w:rPr>
              <w:instrText xml:space="preserve"> PAGEREF _Toc231478627 \h </w:instrText>
            </w:r>
            <w:r>
              <w:rPr>
                <w:noProof/>
                <w:webHidden/>
              </w:rPr>
            </w:r>
            <w:r>
              <w:rPr>
                <w:noProof/>
                <w:webHidden/>
              </w:rPr>
              <w:fldChar w:fldCharType="separate"/>
            </w:r>
            <w:r>
              <w:rPr>
                <w:noProof/>
                <w:webHidden/>
              </w:rPr>
              <w:t>11</w:t>
            </w:r>
            <w:r>
              <w:rPr>
                <w:noProof/>
                <w:webHidden/>
              </w:rPr>
              <w:fldChar w:fldCharType="end"/>
            </w:r>
          </w:hyperlink>
        </w:p>
        <w:p w14:paraId="2E705E13" w14:textId="2A4E1016" w:rsidR="00C8787D" w:rsidRDefault="00C8787D">
          <w:pPr>
            <w:pStyle w:val="TOC2"/>
            <w:tabs>
              <w:tab w:val="right" w:leader="dot" w:pos="9304"/>
            </w:tabs>
            <w:rPr>
              <w:rFonts w:asciiTheme="minorHAnsi" w:hAnsiTheme="minorHAnsi"/>
              <w:noProof/>
              <w:kern w:val="2"/>
              <w:lang w:eastAsia="en-US"/>
              <w14:ligatures w14:val="standardContextual"/>
            </w:rPr>
          </w:pPr>
          <w:hyperlink w:anchor="_Toc231478628" w:history="1">
            <w:r w:rsidRPr="00FD7A30">
              <w:rPr>
                <w:rStyle w:val="Hyperlink"/>
                <w:noProof/>
              </w:rPr>
              <w:t>4.5 AdamW</w:t>
            </w:r>
            <w:r>
              <w:rPr>
                <w:noProof/>
                <w:webHidden/>
              </w:rPr>
              <w:tab/>
            </w:r>
            <w:r>
              <w:rPr>
                <w:noProof/>
                <w:webHidden/>
              </w:rPr>
              <w:fldChar w:fldCharType="begin"/>
            </w:r>
            <w:r>
              <w:rPr>
                <w:noProof/>
                <w:webHidden/>
              </w:rPr>
              <w:instrText xml:space="preserve"> PAGEREF _Toc231478628 \h </w:instrText>
            </w:r>
            <w:r>
              <w:rPr>
                <w:noProof/>
                <w:webHidden/>
              </w:rPr>
            </w:r>
            <w:r>
              <w:rPr>
                <w:noProof/>
                <w:webHidden/>
              </w:rPr>
              <w:fldChar w:fldCharType="separate"/>
            </w:r>
            <w:r>
              <w:rPr>
                <w:noProof/>
                <w:webHidden/>
              </w:rPr>
              <w:t>12</w:t>
            </w:r>
            <w:r>
              <w:rPr>
                <w:noProof/>
                <w:webHidden/>
              </w:rPr>
              <w:fldChar w:fldCharType="end"/>
            </w:r>
          </w:hyperlink>
        </w:p>
        <w:p w14:paraId="27D5CC74" w14:textId="19953840" w:rsidR="00C8787D" w:rsidRDefault="00C8787D">
          <w:pPr>
            <w:pStyle w:val="TOC2"/>
            <w:tabs>
              <w:tab w:val="right" w:leader="dot" w:pos="9304"/>
            </w:tabs>
            <w:rPr>
              <w:rFonts w:asciiTheme="minorHAnsi" w:hAnsiTheme="minorHAnsi"/>
              <w:noProof/>
              <w:kern w:val="2"/>
              <w:lang w:eastAsia="en-US"/>
              <w14:ligatures w14:val="standardContextual"/>
            </w:rPr>
          </w:pPr>
          <w:hyperlink w:anchor="_Toc231478629" w:history="1">
            <w:r w:rsidRPr="00FD7A30">
              <w:rPr>
                <w:rStyle w:val="Hyperlink"/>
                <w:noProof/>
              </w:rPr>
              <w:t>4.6 Learning-Rate Schedule</w:t>
            </w:r>
            <w:r>
              <w:rPr>
                <w:noProof/>
                <w:webHidden/>
              </w:rPr>
              <w:tab/>
            </w:r>
            <w:r>
              <w:rPr>
                <w:noProof/>
                <w:webHidden/>
              </w:rPr>
              <w:fldChar w:fldCharType="begin"/>
            </w:r>
            <w:r>
              <w:rPr>
                <w:noProof/>
                <w:webHidden/>
              </w:rPr>
              <w:instrText xml:space="preserve"> PAGEREF _Toc231478629 \h </w:instrText>
            </w:r>
            <w:r>
              <w:rPr>
                <w:noProof/>
                <w:webHidden/>
              </w:rPr>
            </w:r>
            <w:r>
              <w:rPr>
                <w:noProof/>
                <w:webHidden/>
              </w:rPr>
              <w:fldChar w:fldCharType="separate"/>
            </w:r>
            <w:r>
              <w:rPr>
                <w:noProof/>
                <w:webHidden/>
              </w:rPr>
              <w:t>13</w:t>
            </w:r>
            <w:r>
              <w:rPr>
                <w:noProof/>
                <w:webHidden/>
              </w:rPr>
              <w:fldChar w:fldCharType="end"/>
            </w:r>
          </w:hyperlink>
        </w:p>
        <w:p w14:paraId="501157E7" w14:textId="4BA17584" w:rsidR="00C8787D" w:rsidRDefault="00C8787D">
          <w:pPr>
            <w:pStyle w:val="TOC1"/>
            <w:tabs>
              <w:tab w:val="right" w:leader="dot" w:pos="9304"/>
            </w:tabs>
            <w:rPr>
              <w:rFonts w:asciiTheme="minorHAnsi" w:hAnsiTheme="minorHAnsi"/>
              <w:noProof/>
              <w:kern w:val="2"/>
              <w:lang w:eastAsia="en-US"/>
              <w14:ligatures w14:val="standardContextual"/>
            </w:rPr>
          </w:pPr>
          <w:hyperlink w:anchor="_Toc231478630" w:history="1">
            <w:r w:rsidRPr="00FD7A30">
              <w:rPr>
                <w:rStyle w:val="Hyperlink"/>
                <w:noProof/>
              </w:rPr>
              <w:t>5. Loss Functions</w:t>
            </w:r>
            <w:r>
              <w:rPr>
                <w:noProof/>
                <w:webHidden/>
              </w:rPr>
              <w:tab/>
            </w:r>
            <w:r>
              <w:rPr>
                <w:noProof/>
                <w:webHidden/>
              </w:rPr>
              <w:fldChar w:fldCharType="begin"/>
            </w:r>
            <w:r>
              <w:rPr>
                <w:noProof/>
                <w:webHidden/>
              </w:rPr>
              <w:instrText xml:space="preserve"> PAGEREF _Toc231478630 \h </w:instrText>
            </w:r>
            <w:r>
              <w:rPr>
                <w:noProof/>
                <w:webHidden/>
              </w:rPr>
            </w:r>
            <w:r>
              <w:rPr>
                <w:noProof/>
                <w:webHidden/>
              </w:rPr>
              <w:fldChar w:fldCharType="separate"/>
            </w:r>
            <w:r>
              <w:rPr>
                <w:noProof/>
                <w:webHidden/>
              </w:rPr>
              <w:t>15</w:t>
            </w:r>
            <w:r>
              <w:rPr>
                <w:noProof/>
                <w:webHidden/>
              </w:rPr>
              <w:fldChar w:fldCharType="end"/>
            </w:r>
          </w:hyperlink>
        </w:p>
        <w:p w14:paraId="446629FC" w14:textId="2DBB5B4D" w:rsidR="00C8787D" w:rsidRDefault="00C8787D">
          <w:pPr>
            <w:pStyle w:val="TOC1"/>
            <w:tabs>
              <w:tab w:val="right" w:leader="dot" w:pos="9304"/>
            </w:tabs>
            <w:rPr>
              <w:rFonts w:asciiTheme="minorHAnsi" w:hAnsiTheme="minorHAnsi"/>
              <w:noProof/>
              <w:kern w:val="2"/>
              <w:lang w:eastAsia="en-US"/>
              <w14:ligatures w14:val="standardContextual"/>
            </w:rPr>
          </w:pPr>
          <w:hyperlink w:anchor="_Toc231478631" w:history="1">
            <w:r w:rsidRPr="00FD7A30">
              <w:rPr>
                <w:rStyle w:val="Hyperlink"/>
                <w:noProof/>
              </w:rPr>
              <w:t>6. Experimental Setup</w:t>
            </w:r>
            <w:r>
              <w:rPr>
                <w:noProof/>
                <w:webHidden/>
              </w:rPr>
              <w:tab/>
            </w:r>
            <w:r>
              <w:rPr>
                <w:noProof/>
                <w:webHidden/>
              </w:rPr>
              <w:fldChar w:fldCharType="begin"/>
            </w:r>
            <w:r>
              <w:rPr>
                <w:noProof/>
                <w:webHidden/>
              </w:rPr>
              <w:instrText xml:space="preserve"> PAGEREF _Toc231478631 \h </w:instrText>
            </w:r>
            <w:r>
              <w:rPr>
                <w:noProof/>
                <w:webHidden/>
              </w:rPr>
            </w:r>
            <w:r>
              <w:rPr>
                <w:noProof/>
                <w:webHidden/>
              </w:rPr>
              <w:fldChar w:fldCharType="separate"/>
            </w:r>
            <w:r>
              <w:rPr>
                <w:noProof/>
                <w:webHidden/>
              </w:rPr>
              <w:t>18</w:t>
            </w:r>
            <w:r>
              <w:rPr>
                <w:noProof/>
                <w:webHidden/>
              </w:rPr>
              <w:fldChar w:fldCharType="end"/>
            </w:r>
          </w:hyperlink>
        </w:p>
        <w:p w14:paraId="1E65860F" w14:textId="2C7A1B7C" w:rsidR="00C8787D" w:rsidRDefault="00C8787D">
          <w:pPr>
            <w:pStyle w:val="TOC2"/>
            <w:tabs>
              <w:tab w:val="right" w:leader="dot" w:pos="9304"/>
            </w:tabs>
            <w:rPr>
              <w:rFonts w:asciiTheme="minorHAnsi" w:hAnsiTheme="minorHAnsi"/>
              <w:noProof/>
              <w:kern w:val="2"/>
              <w:lang w:eastAsia="en-US"/>
              <w14:ligatures w14:val="standardContextual"/>
            </w:rPr>
          </w:pPr>
          <w:hyperlink w:anchor="_Toc231478632" w:history="1">
            <w:r w:rsidRPr="00FD7A30">
              <w:rPr>
                <w:rStyle w:val="Hyperlink"/>
                <w:noProof/>
              </w:rPr>
              <w:t>6.1 Scoping Study: Configuration Selection</w:t>
            </w:r>
            <w:r>
              <w:rPr>
                <w:noProof/>
                <w:webHidden/>
              </w:rPr>
              <w:tab/>
            </w:r>
            <w:r>
              <w:rPr>
                <w:noProof/>
                <w:webHidden/>
              </w:rPr>
              <w:fldChar w:fldCharType="begin"/>
            </w:r>
            <w:r>
              <w:rPr>
                <w:noProof/>
                <w:webHidden/>
              </w:rPr>
              <w:instrText xml:space="preserve"> PAGEREF _Toc231478632 \h </w:instrText>
            </w:r>
            <w:r>
              <w:rPr>
                <w:noProof/>
                <w:webHidden/>
              </w:rPr>
            </w:r>
            <w:r>
              <w:rPr>
                <w:noProof/>
                <w:webHidden/>
              </w:rPr>
              <w:fldChar w:fldCharType="separate"/>
            </w:r>
            <w:r>
              <w:rPr>
                <w:noProof/>
                <w:webHidden/>
              </w:rPr>
              <w:t>18</w:t>
            </w:r>
            <w:r>
              <w:rPr>
                <w:noProof/>
                <w:webHidden/>
              </w:rPr>
              <w:fldChar w:fldCharType="end"/>
            </w:r>
          </w:hyperlink>
        </w:p>
        <w:p w14:paraId="37D4BB4D" w14:textId="533567BF" w:rsidR="00C8787D" w:rsidRDefault="00C8787D">
          <w:pPr>
            <w:pStyle w:val="TOC3"/>
            <w:tabs>
              <w:tab w:val="right" w:leader="dot" w:pos="9304"/>
            </w:tabs>
            <w:rPr>
              <w:rFonts w:asciiTheme="minorHAnsi" w:hAnsiTheme="minorHAnsi"/>
              <w:noProof/>
              <w:kern w:val="2"/>
              <w:lang w:eastAsia="en-US"/>
              <w14:ligatures w14:val="standardContextual"/>
            </w:rPr>
          </w:pPr>
          <w:hyperlink w:anchor="_Toc231478633" w:history="1">
            <w:r w:rsidRPr="00FD7A30">
              <w:rPr>
                <w:rStyle w:val="Hyperlink"/>
                <w:noProof/>
              </w:rPr>
              <w:t>Fixed configuration</w:t>
            </w:r>
            <w:r>
              <w:rPr>
                <w:noProof/>
                <w:webHidden/>
              </w:rPr>
              <w:tab/>
            </w:r>
            <w:r>
              <w:rPr>
                <w:noProof/>
                <w:webHidden/>
              </w:rPr>
              <w:fldChar w:fldCharType="begin"/>
            </w:r>
            <w:r>
              <w:rPr>
                <w:noProof/>
                <w:webHidden/>
              </w:rPr>
              <w:instrText xml:space="preserve"> PAGEREF _Toc231478633 \h </w:instrText>
            </w:r>
            <w:r>
              <w:rPr>
                <w:noProof/>
                <w:webHidden/>
              </w:rPr>
            </w:r>
            <w:r>
              <w:rPr>
                <w:noProof/>
                <w:webHidden/>
              </w:rPr>
              <w:fldChar w:fldCharType="separate"/>
            </w:r>
            <w:r>
              <w:rPr>
                <w:noProof/>
                <w:webHidden/>
              </w:rPr>
              <w:t>18</w:t>
            </w:r>
            <w:r>
              <w:rPr>
                <w:noProof/>
                <w:webHidden/>
              </w:rPr>
              <w:fldChar w:fldCharType="end"/>
            </w:r>
          </w:hyperlink>
        </w:p>
        <w:p w14:paraId="7722483E" w14:textId="3A77695E" w:rsidR="00C8787D" w:rsidRDefault="00C8787D">
          <w:pPr>
            <w:pStyle w:val="TOC3"/>
            <w:tabs>
              <w:tab w:val="right" w:leader="dot" w:pos="9304"/>
            </w:tabs>
            <w:rPr>
              <w:rFonts w:asciiTheme="minorHAnsi" w:hAnsiTheme="minorHAnsi"/>
              <w:noProof/>
              <w:kern w:val="2"/>
              <w:lang w:eastAsia="en-US"/>
              <w14:ligatures w14:val="standardContextual"/>
            </w:rPr>
          </w:pPr>
          <w:hyperlink w:anchor="_Toc231478634" w:history="1">
            <w:r w:rsidRPr="00FD7A30">
              <w:rPr>
                <w:rStyle w:val="Hyperlink"/>
                <w:noProof/>
              </w:rPr>
              <w:t>MLP architectures compared</w:t>
            </w:r>
            <w:r>
              <w:rPr>
                <w:noProof/>
                <w:webHidden/>
              </w:rPr>
              <w:tab/>
            </w:r>
            <w:r>
              <w:rPr>
                <w:noProof/>
                <w:webHidden/>
              </w:rPr>
              <w:fldChar w:fldCharType="begin"/>
            </w:r>
            <w:r>
              <w:rPr>
                <w:noProof/>
                <w:webHidden/>
              </w:rPr>
              <w:instrText xml:space="preserve"> PAGEREF _Toc231478634 \h </w:instrText>
            </w:r>
            <w:r>
              <w:rPr>
                <w:noProof/>
                <w:webHidden/>
              </w:rPr>
            </w:r>
            <w:r>
              <w:rPr>
                <w:noProof/>
                <w:webHidden/>
              </w:rPr>
              <w:fldChar w:fldCharType="separate"/>
            </w:r>
            <w:r>
              <w:rPr>
                <w:noProof/>
                <w:webHidden/>
              </w:rPr>
              <w:t>19</w:t>
            </w:r>
            <w:r>
              <w:rPr>
                <w:noProof/>
                <w:webHidden/>
              </w:rPr>
              <w:fldChar w:fldCharType="end"/>
            </w:r>
          </w:hyperlink>
        </w:p>
        <w:p w14:paraId="793A7977" w14:textId="579CE389" w:rsidR="00C8787D" w:rsidRDefault="00C8787D">
          <w:pPr>
            <w:pStyle w:val="TOC3"/>
            <w:tabs>
              <w:tab w:val="right" w:leader="dot" w:pos="9304"/>
            </w:tabs>
            <w:rPr>
              <w:rFonts w:asciiTheme="minorHAnsi" w:hAnsiTheme="minorHAnsi"/>
              <w:noProof/>
              <w:kern w:val="2"/>
              <w:lang w:eastAsia="en-US"/>
              <w14:ligatures w14:val="standardContextual"/>
            </w:rPr>
          </w:pPr>
          <w:hyperlink w:anchor="_Toc231478635" w:history="1">
            <w:r w:rsidRPr="00FD7A30">
              <w:rPr>
                <w:rStyle w:val="Hyperlink"/>
                <w:noProof/>
              </w:rPr>
              <w:t>Findings</w:t>
            </w:r>
            <w:r>
              <w:rPr>
                <w:noProof/>
                <w:webHidden/>
              </w:rPr>
              <w:tab/>
            </w:r>
            <w:r>
              <w:rPr>
                <w:noProof/>
                <w:webHidden/>
              </w:rPr>
              <w:fldChar w:fldCharType="begin"/>
            </w:r>
            <w:r>
              <w:rPr>
                <w:noProof/>
                <w:webHidden/>
              </w:rPr>
              <w:instrText xml:space="preserve"> PAGEREF _Toc231478635 \h </w:instrText>
            </w:r>
            <w:r>
              <w:rPr>
                <w:noProof/>
                <w:webHidden/>
              </w:rPr>
            </w:r>
            <w:r>
              <w:rPr>
                <w:noProof/>
                <w:webHidden/>
              </w:rPr>
              <w:fldChar w:fldCharType="separate"/>
            </w:r>
            <w:r>
              <w:rPr>
                <w:noProof/>
                <w:webHidden/>
              </w:rPr>
              <w:t>19</w:t>
            </w:r>
            <w:r>
              <w:rPr>
                <w:noProof/>
                <w:webHidden/>
              </w:rPr>
              <w:fldChar w:fldCharType="end"/>
            </w:r>
          </w:hyperlink>
        </w:p>
        <w:p w14:paraId="5352CFAD" w14:textId="6495342C" w:rsidR="00C8787D" w:rsidRDefault="00C8787D">
          <w:pPr>
            <w:pStyle w:val="TOC3"/>
            <w:tabs>
              <w:tab w:val="right" w:leader="dot" w:pos="9304"/>
            </w:tabs>
            <w:rPr>
              <w:rFonts w:asciiTheme="minorHAnsi" w:hAnsiTheme="minorHAnsi"/>
              <w:noProof/>
              <w:kern w:val="2"/>
              <w:lang w:eastAsia="en-US"/>
              <w14:ligatures w14:val="standardContextual"/>
            </w:rPr>
          </w:pPr>
          <w:hyperlink w:anchor="_Toc231478636" w:history="1">
            <w:r w:rsidRPr="00FD7A30">
              <w:rPr>
                <w:rStyle w:val="Hyperlink"/>
                <w:noProof/>
              </w:rPr>
              <w:t>Selected configuration</w:t>
            </w:r>
            <w:r>
              <w:rPr>
                <w:noProof/>
                <w:webHidden/>
              </w:rPr>
              <w:tab/>
            </w:r>
            <w:r>
              <w:rPr>
                <w:noProof/>
                <w:webHidden/>
              </w:rPr>
              <w:fldChar w:fldCharType="begin"/>
            </w:r>
            <w:r>
              <w:rPr>
                <w:noProof/>
                <w:webHidden/>
              </w:rPr>
              <w:instrText xml:space="preserve"> PAGEREF _Toc231478636 \h </w:instrText>
            </w:r>
            <w:r>
              <w:rPr>
                <w:noProof/>
                <w:webHidden/>
              </w:rPr>
            </w:r>
            <w:r>
              <w:rPr>
                <w:noProof/>
                <w:webHidden/>
              </w:rPr>
              <w:fldChar w:fldCharType="separate"/>
            </w:r>
            <w:r>
              <w:rPr>
                <w:noProof/>
                <w:webHidden/>
              </w:rPr>
              <w:t>20</w:t>
            </w:r>
            <w:r>
              <w:rPr>
                <w:noProof/>
                <w:webHidden/>
              </w:rPr>
              <w:fldChar w:fldCharType="end"/>
            </w:r>
          </w:hyperlink>
        </w:p>
        <w:p w14:paraId="2AF60D05" w14:textId="416C873D" w:rsidR="00C8787D" w:rsidRDefault="00C8787D">
          <w:pPr>
            <w:pStyle w:val="TOC2"/>
            <w:tabs>
              <w:tab w:val="right" w:leader="dot" w:pos="9304"/>
            </w:tabs>
            <w:rPr>
              <w:rFonts w:asciiTheme="minorHAnsi" w:hAnsiTheme="minorHAnsi"/>
              <w:noProof/>
              <w:kern w:val="2"/>
              <w:lang w:eastAsia="en-US"/>
              <w14:ligatures w14:val="standardContextual"/>
            </w:rPr>
          </w:pPr>
          <w:hyperlink w:anchor="_Toc231478637" w:history="1">
            <w:r w:rsidRPr="00FD7A30">
              <w:rPr>
                <w:rStyle w:val="Hyperlink"/>
                <w:noProof/>
              </w:rPr>
              <w:t>6.2 Dataset Splits and Evaluation Metrics</w:t>
            </w:r>
            <w:r>
              <w:rPr>
                <w:noProof/>
                <w:webHidden/>
              </w:rPr>
              <w:tab/>
            </w:r>
            <w:r>
              <w:rPr>
                <w:noProof/>
                <w:webHidden/>
              </w:rPr>
              <w:fldChar w:fldCharType="begin"/>
            </w:r>
            <w:r>
              <w:rPr>
                <w:noProof/>
                <w:webHidden/>
              </w:rPr>
              <w:instrText xml:space="preserve"> PAGEREF _Toc231478637 \h </w:instrText>
            </w:r>
            <w:r>
              <w:rPr>
                <w:noProof/>
                <w:webHidden/>
              </w:rPr>
            </w:r>
            <w:r>
              <w:rPr>
                <w:noProof/>
                <w:webHidden/>
              </w:rPr>
              <w:fldChar w:fldCharType="separate"/>
            </w:r>
            <w:r>
              <w:rPr>
                <w:noProof/>
                <w:webHidden/>
              </w:rPr>
              <w:t>20</w:t>
            </w:r>
            <w:r>
              <w:rPr>
                <w:noProof/>
                <w:webHidden/>
              </w:rPr>
              <w:fldChar w:fldCharType="end"/>
            </w:r>
          </w:hyperlink>
        </w:p>
        <w:p w14:paraId="3C5E453E" w14:textId="6A603089" w:rsidR="00C8787D" w:rsidRDefault="00C8787D">
          <w:pPr>
            <w:pStyle w:val="TOC2"/>
            <w:tabs>
              <w:tab w:val="right" w:leader="dot" w:pos="9304"/>
            </w:tabs>
            <w:rPr>
              <w:rFonts w:asciiTheme="minorHAnsi" w:hAnsiTheme="minorHAnsi"/>
              <w:noProof/>
              <w:kern w:val="2"/>
              <w:lang w:eastAsia="en-US"/>
              <w14:ligatures w14:val="standardContextual"/>
            </w:rPr>
          </w:pPr>
          <w:hyperlink w:anchor="_Toc231478638" w:history="1">
            <w:r w:rsidRPr="00FD7A30">
              <w:rPr>
                <w:rStyle w:val="Hyperlink"/>
                <w:noProof/>
              </w:rPr>
              <w:t>6.3 Experiment Harness</w:t>
            </w:r>
            <w:r>
              <w:rPr>
                <w:noProof/>
                <w:webHidden/>
              </w:rPr>
              <w:tab/>
            </w:r>
            <w:r>
              <w:rPr>
                <w:noProof/>
                <w:webHidden/>
              </w:rPr>
              <w:fldChar w:fldCharType="begin"/>
            </w:r>
            <w:r>
              <w:rPr>
                <w:noProof/>
                <w:webHidden/>
              </w:rPr>
              <w:instrText xml:space="preserve"> PAGEREF _Toc231478638 \h </w:instrText>
            </w:r>
            <w:r>
              <w:rPr>
                <w:noProof/>
                <w:webHidden/>
              </w:rPr>
            </w:r>
            <w:r>
              <w:rPr>
                <w:noProof/>
                <w:webHidden/>
              </w:rPr>
              <w:fldChar w:fldCharType="separate"/>
            </w:r>
            <w:r>
              <w:rPr>
                <w:noProof/>
                <w:webHidden/>
              </w:rPr>
              <w:t>21</w:t>
            </w:r>
            <w:r>
              <w:rPr>
                <w:noProof/>
                <w:webHidden/>
              </w:rPr>
              <w:fldChar w:fldCharType="end"/>
            </w:r>
          </w:hyperlink>
        </w:p>
        <w:p w14:paraId="07933FDB" w14:textId="465D7FCA" w:rsidR="00C8787D" w:rsidRDefault="00C8787D">
          <w:pPr>
            <w:pStyle w:val="TOC3"/>
            <w:tabs>
              <w:tab w:val="right" w:leader="dot" w:pos="9304"/>
            </w:tabs>
            <w:rPr>
              <w:rFonts w:asciiTheme="minorHAnsi" w:hAnsiTheme="minorHAnsi"/>
              <w:noProof/>
              <w:kern w:val="2"/>
              <w:lang w:eastAsia="en-US"/>
              <w14:ligatures w14:val="standardContextual"/>
            </w:rPr>
          </w:pPr>
          <w:hyperlink w:anchor="_Toc231478639" w:history="1">
            <w:r w:rsidRPr="00FD7A30">
              <w:rPr>
                <w:rStyle w:val="Hyperlink"/>
                <w:noProof/>
              </w:rPr>
              <w:t>Optimizer factory and scene cache</w:t>
            </w:r>
            <w:r>
              <w:rPr>
                <w:noProof/>
                <w:webHidden/>
              </w:rPr>
              <w:tab/>
            </w:r>
            <w:r>
              <w:rPr>
                <w:noProof/>
                <w:webHidden/>
              </w:rPr>
              <w:fldChar w:fldCharType="begin"/>
            </w:r>
            <w:r>
              <w:rPr>
                <w:noProof/>
                <w:webHidden/>
              </w:rPr>
              <w:instrText xml:space="preserve"> PAGEREF _Toc231478639 \h </w:instrText>
            </w:r>
            <w:r>
              <w:rPr>
                <w:noProof/>
                <w:webHidden/>
              </w:rPr>
            </w:r>
            <w:r>
              <w:rPr>
                <w:noProof/>
                <w:webHidden/>
              </w:rPr>
              <w:fldChar w:fldCharType="separate"/>
            </w:r>
            <w:r>
              <w:rPr>
                <w:noProof/>
                <w:webHidden/>
              </w:rPr>
              <w:t>22</w:t>
            </w:r>
            <w:r>
              <w:rPr>
                <w:noProof/>
                <w:webHidden/>
              </w:rPr>
              <w:fldChar w:fldCharType="end"/>
            </w:r>
          </w:hyperlink>
        </w:p>
        <w:p w14:paraId="3705705A" w14:textId="663DA51F" w:rsidR="00C8787D" w:rsidRDefault="00C8787D">
          <w:pPr>
            <w:pStyle w:val="TOC3"/>
            <w:tabs>
              <w:tab w:val="right" w:leader="dot" w:pos="9304"/>
            </w:tabs>
            <w:rPr>
              <w:rFonts w:asciiTheme="minorHAnsi" w:hAnsiTheme="minorHAnsi"/>
              <w:noProof/>
              <w:kern w:val="2"/>
              <w:lang w:eastAsia="en-US"/>
              <w14:ligatures w14:val="standardContextual"/>
            </w:rPr>
          </w:pPr>
          <w:hyperlink w:anchor="_Toc231478640" w:history="1">
            <w:r w:rsidRPr="00FD7A30">
              <w:rPr>
                <w:rStyle w:val="Hyperlink"/>
                <w:noProof/>
              </w:rPr>
              <w:t>The training-and-evaluation run</w:t>
            </w:r>
            <w:r>
              <w:rPr>
                <w:noProof/>
                <w:webHidden/>
              </w:rPr>
              <w:tab/>
            </w:r>
            <w:r>
              <w:rPr>
                <w:noProof/>
                <w:webHidden/>
              </w:rPr>
              <w:fldChar w:fldCharType="begin"/>
            </w:r>
            <w:r>
              <w:rPr>
                <w:noProof/>
                <w:webHidden/>
              </w:rPr>
              <w:instrText xml:space="preserve"> PAGEREF _Toc231478640 \h </w:instrText>
            </w:r>
            <w:r>
              <w:rPr>
                <w:noProof/>
                <w:webHidden/>
              </w:rPr>
            </w:r>
            <w:r>
              <w:rPr>
                <w:noProof/>
                <w:webHidden/>
              </w:rPr>
              <w:fldChar w:fldCharType="separate"/>
            </w:r>
            <w:r>
              <w:rPr>
                <w:noProof/>
                <w:webHidden/>
              </w:rPr>
              <w:t>22</w:t>
            </w:r>
            <w:r>
              <w:rPr>
                <w:noProof/>
                <w:webHidden/>
              </w:rPr>
              <w:fldChar w:fldCharType="end"/>
            </w:r>
          </w:hyperlink>
        </w:p>
        <w:p w14:paraId="66B40496" w14:textId="6ED65798" w:rsidR="00C8787D" w:rsidRDefault="00C8787D">
          <w:pPr>
            <w:pStyle w:val="TOC2"/>
            <w:tabs>
              <w:tab w:val="right" w:leader="dot" w:pos="9304"/>
            </w:tabs>
            <w:rPr>
              <w:rFonts w:asciiTheme="minorHAnsi" w:hAnsiTheme="minorHAnsi"/>
              <w:noProof/>
              <w:kern w:val="2"/>
              <w:lang w:eastAsia="en-US"/>
              <w14:ligatures w14:val="standardContextual"/>
            </w:rPr>
          </w:pPr>
          <w:hyperlink w:anchor="_Toc231478641" w:history="1">
            <w:r w:rsidRPr="00FD7A30">
              <w:rPr>
                <w:rStyle w:val="Hyperlink"/>
                <w:noProof/>
              </w:rPr>
              <w:t>6.4 Harness Smoke Test</w:t>
            </w:r>
            <w:r>
              <w:rPr>
                <w:noProof/>
                <w:webHidden/>
              </w:rPr>
              <w:tab/>
            </w:r>
            <w:r>
              <w:rPr>
                <w:noProof/>
                <w:webHidden/>
              </w:rPr>
              <w:fldChar w:fldCharType="begin"/>
            </w:r>
            <w:r>
              <w:rPr>
                <w:noProof/>
                <w:webHidden/>
              </w:rPr>
              <w:instrText xml:space="preserve"> PAGEREF _Toc231478641 \h </w:instrText>
            </w:r>
            <w:r>
              <w:rPr>
                <w:noProof/>
                <w:webHidden/>
              </w:rPr>
            </w:r>
            <w:r>
              <w:rPr>
                <w:noProof/>
                <w:webHidden/>
              </w:rPr>
              <w:fldChar w:fldCharType="separate"/>
            </w:r>
            <w:r>
              <w:rPr>
                <w:noProof/>
                <w:webHidden/>
              </w:rPr>
              <w:t>22</w:t>
            </w:r>
            <w:r>
              <w:rPr>
                <w:noProof/>
                <w:webHidden/>
              </w:rPr>
              <w:fldChar w:fldCharType="end"/>
            </w:r>
          </w:hyperlink>
        </w:p>
        <w:p w14:paraId="2320CACE" w14:textId="74BB5483" w:rsidR="00C8787D" w:rsidRDefault="00C8787D">
          <w:pPr>
            <w:pStyle w:val="TOC2"/>
            <w:tabs>
              <w:tab w:val="right" w:leader="dot" w:pos="9304"/>
            </w:tabs>
            <w:rPr>
              <w:rFonts w:asciiTheme="minorHAnsi" w:hAnsiTheme="minorHAnsi"/>
              <w:noProof/>
              <w:kern w:val="2"/>
              <w:lang w:eastAsia="en-US"/>
              <w14:ligatures w14:val="standardContextual"/>
            </w:rPr>
          </w:pPr>
          <w:hyperlink w:anchor="_Toc231478642" w:history="1">
            <w:r w:rsidRPr="00FD7A30">
              <w:rPr>
                <w:rStyle w:val="Hyperlink"/>
                <w:noProof/>
              </w:rPr>
              <w:t>6.5 Inspecting and Rendering Trained Models</w:t>
            </w:r>
            <w:r>
              <w:rPr>
                <w:noProof/>
                <w:webHidden/>
              </w:rPr>
              <w:tab/>
            </w:r>
            <w:r>
              <w:rPr>
                <w:noProof/>
                <w:webHidden/>
              </w:rPr>
              <w:fldChar w:fldCharType="begin"/>
            </w:r>
            <w:r>
              <w:rPr>
                <w:noProof/>
                <w:webHidden/>
              </w:rPr>
              <w:instrText xml:space="preserve"> PAGEREF _Toc231478642 \h </w:instrText>
            </w:r>
            <w:r>
              <w:rPr>
                <w:noProof/>
                <w:webHidden/>
              </w:rPr>
            </w:r>
            <w:r>
              <w:rPr>
                <w:noProof/>
                <w:webHidden/>
              </w:rPr>
              <w:fldChar w:fldCharType="separate"/>
            </w:r>
            <w:r>
              <w:rPr>
                <w:noProof/>
                <w:webHidden/>
              </w:rPr>
              <w:t>22</w:t>
            </w:r>
            <w:r>
              <w:rPr>
                <w:noProof/>
                <w:webHidden/>
              </w:rPr>
              <w:fldChar w:fldCharType="end"/>
            </w:r>
          </w:hyperlink>
        </w:p>
        <w:p w14:paraId="3C111249" w14:textId="6CDC9BBC" w:rsidR="00C8787D" w:rsidRDefault="00C8787D">
          <w:pPr>
            <w:pStyle w:val="TOC3"/>
            <w:tabs>
              <w:tab w:val="right" w:leader="dot" w:pos="9304"/>
            </w:tabs>
            <w:rPr>
              <w:rFonts w:asciiTheme="minorHAnsi" w:hAnsiTheme="minorHAnsi"/>
              <w:noProof/>
              <w:kern w:val="2"/>
              <w:lang w:eastAsia="en-US"/>
              <w14:ligatures w14:val="standardContextual"/>
            </w:rPr>
          </w:pPr>
          <w:hyperlink w:anchor="_Toc231478643" w:history="1">
            <w:r w:rsidRPr="00FD7A30">
              <w:rPr>
                <w:rStyle w:val="Hyperlink"/>
                <w:noProof/>
              </w:rPr>
              <w:t>Inspection examples</w:t>
            </w:r>
            <w:r>
              <w:rPr>
                <w:noProof/>
                <w:webHidden/>
              </w:rPr>
              <w:tab/>
            </w:r>
            <w:r>
              <w:rPr>
                <w:noProof/>
                <w:webHidden/>
              </w:rPr>
              <w:fldChar w:fldCharType="begin"/>
            </w:r>
            <w:r>
              <w:rPr>
                <w:noProof/>
                <w:webHidden/>
              </w:rPr>
              <w:instrText xml:space="preserve"> PAGEREF _Toc231478643 \h </w:instrText>
            </w:r>
            <w:r>
              <w:rPr>
                <w:noProof/>
                <w:webHidden/>
              </w:rPr>
            </w:r>
            <w:r>
              <w:rPr>
                <w:noProof/>
                <w:webHidden/>
              </w:rPr>
              <w:fldChar w:fldCharType="separate"/>
            </w:r>
            <w:r>
              <w:rPr>
                <w:noProof/>
                <w:webHidden/>
              </w:rPr>
              <w:t>22</w:t>
            </w:r>
            <w:r>
              <w:rPr>
                <w:noProof/>
                <w:webHidden/>
              </w:rPr>
              <w:fldChar w:fldCharType="end"/>
            </w:r>
          </w:hyperlink>
        </w:p>
        <w:p w14:paraId="75F73F00" w14:textId="128F4BD5" w:rsidR="00C8787D" w:rsidRDefault="00C8787D">
          <w:pPr>
            <w:pStyle w:val="TOC1"/>
            <w:tabs>
              <w:tab w:val="right" w:leader="dot" w:pos="9304"/>
            </w:tabs>
            <w:rPr>
              <w:rFonts w:asciiTheme="minorHAnsi" w:hAnsiTheme="minorHAnsi"/>
              <w:noProof/>
              <w:kern w:val="2"/>
              <w:lang w:eastAsia="en-US"/>
              <w14:ligatures w14:val="standardContextual"/>
            </w:rPr>
          </w:pPr>
          <w:hyperlink w:anchor="_Toc231478644" w:history="1">
            <w:r w:rsidRPr="00FD7A30">
              <w:rPr>
                <w:rStyle w:val="Hyperlink"/>
                <w:noProof/>
              </w:rPr>
              <w:t>7. Optimizer Comparison</w:t>
            </w:r>
            <w:r>
              <w:rPr>
                <w:noProof/>
                <w:webHidden/>
              </w:rPr>
              <w:tab/>
            </w:r>
            <w:r>
              <w:rPr>
                <w:noProof/>
                <w:webHidden/>
              </w:rPr>
              <w:fldChar w:fldCharType="begin"/>
            </w:r>
            <w:r>
              <w:rPr>
                <w:noProof/>
                <w:webHidden/>
              </w:rPr>
              <w:instrText xml:space="preserve"> PAGEREF _Toc231478644 \h </w:instrText>
            </w:r>
            <w:r>
              <w:rPr>
                <w:noProof/>
                <w:webHidden/>
              </w:rPr>
            </w:r>
            <w:r>
              <w:rPr>
                <w:noProof/>
                <w:webHidden/>
              </w:rPr>
              <w:fldChar w:fldCharType="separate"/>
            </w:r>
            <w:r>
              <w:rPr>
                <w:noProof/>
                <w:webHidden/>
              </w:rPr>
              <w:t>24</w:t>
            </w:r>
            <w:r>
              <w:rPr>
                <w:noProof/>
                <w:webHidden/>
              </w:rPr>
              <w:fldChar w:fldCharType="end"/>
            </w:r>
          </w:hyperlink>
        </w:p>
        <w:p w14:paraId="2938E3F4" w14:textId="6E4FEE5B" w:rsidR="00C8787D" w:rsidRDefault="00C8787D">
          <w:pPr>
            <w:pStyle w:val="TOC2"/>
            <w:tabs>
              <w:tab w:val="right" w:leader="dot" w:pos="9304"/>
            </w:tabs>
            <w:rPr>
              <w:rFonts w:asciiTheme="minorHAnsi" w:hAnsiTheme="minorHAnsi"/>
              <w:noProof/>
              <w:kern w:val="2"/>
              <w:lang w:eastAsia="en-US"/>
              <w14:ligatures w14:val="standardContextual"/>
            </w:rPr>
          </w:pPr>
          <w:hyperlink w:anchor="_Toc231478645" w:history="1">
            <w:r w:rsidRPr="00FD7A30">
              <w:rPr>
                <w:rStyle w:val="Hyperlink"/>
                <w:noProof/>
              </w:rPr>
              <w:t>7.1 Learning-Rate Sweep</w:t>
            </w:r>
            <w:r>
              <w:rPr>
                <w:noProof/>
                <w:webHidden/>
              </w:rPr>
              <w:tab/>
            </w:r>
            <w:r>
              <w:rPr>
                <w:noProof/>
                <w:webHidden/>
              </w:rPr>
              <w:fldChar w:fldCharType="begin"/>
            </w:r>
            <w:r>
              <w:rPr>
                <w:noProof/>
                <w:webHidden/>
              </w:rPr>
              <w:instrText xml:space="preserve"> PAGEREF _Toc231478645 \h </w:instrText>
            </w:r>
            <w:r>
              <w:rPr>
                <w:noProof/>
                <w:webHidden/>
              </w:rPr>
            </w:r>
            <w:r>
              <w:rPr>
                <w:noProof/>
                <w:webHidden/>
              </w:rPr>
              <w:fldChar w:fldCharType="separate"/>
            </w:r>
            <w:r>
              <w:rPr>
                <w:noProof/>
                <w:webHidden/>
              </w:rPr>
              <w:t>24</w:t>
            </w:r>
            <w:r>
              <w:rPr>
                <w:noProof/>
                <w:webHidden/>
              </w:rPr>
              <w:fldChar w:fldCharType="end"/>
            </w:r>
          </w:hyperlink>
        </w:p>
        <w:p w14:paraId="068DD259" w14:textId="14AE07B8" w:rsidR="00C8787D" w:rsidRDefault="00C8787D">
          <w:pPr>
            <w:pStyle w:val="TOC3"/>
            <w:tabs>
              <w:tab w:val="right" w:leader="dot" w:pos="9304"/>
            </w:tabs>
            <w:rPr>
              <w:rFonts w:asciiTheme="minorHAnsi" w:hAnsiTheme="minorHAnsi"/>
              <w:noProof/>
              <w:kern w:val="2"/>
              <w:lang w:eastAsia="en-US"/>
              <w14:ligatures w14:val="standardContextual"/>
            </w:rPr>
          </w:pPr>
          <w:hyperlink w:anchor="_Toc231478646" w:history="1">
            <w:r w:rsidRPr="00FD7A30">
              <w:rPr>
                <w:rStyle w:val="Hyperlink"/>
                <w:noProof/>
              </w:rPr>
              <w:t>Interpretation</w:t>
            </w:r>
            <w:r>
              <w:rPr>
                <w:noProof/>
                <w:webHidden/>
              </w:rPr>
              <w:tab/>
            </w:r>
            <w:r>
              <w:rPr>
                <w:noProof/>
                <w:webHidden/>
              </w:rPr>
              <w:fldChar w:fldCharType="begin"/>
            </w:r>
            <w:r>
              <w:rPr>
                <w:noProof/>
                <w:webHidden/>
              </w:rPr>
              <w:instrText xml:space="preserve"> PAGEREF _Toc231478646 \h </w:instrText>
            </w:r>
            <w:r>
              <w:rPr>
                <w:noProof/>
                <w:webHidden/>
              </w:rPr>
            </w:r>
            <w:r>
              <w:rPr>
                <w:noProof/>
                <w:webHidden/>
              </w:rPr>
              <w:fldChar w:fldCharType="separate"/>
            </w:r>
            <w:r>
              <w:rPr>
                <w:noProof/>
                <w:webHidden/>
              </w:rPr>
              <w:t>25</w:t>
            </w:r>
            <w:r>
              <w:rPr>
                <w:noProof/>
                <w:webHidden/>
              </w:rPr>
              <w:fldChar w:fldCharType="end"/>
            </w:r>
          </w:hyperlink>
        </w:p>
        <w:p w14:paraId="09CB577C" w14:textId="66628C23" w:rsidR="00C8787D" w:rsidRDefault="00C8787D">
          <w:pPr>
            <w:pStyle w:val="TOC2"/>
            <w:tabs>
              <w:tab w:val="right" w:leader="dot" w:pos="9304"/>
            </w:tabs>
            <w:rPr>
              <w:rFonts w:asciiTheme="minorHAnsi" w:hAnsiTheme="minorHAnsi"/>
              <w:noProof/>
              <w:kern w:val="2"/>
              <w:lang w:eastAsia="en-US"/>
              <w14:ligatures w14:val="standardContextual"/>
            </w:rPr>
          </w:pPr>
          <w:hyperlink w:anchor="_Toc231478647" w:history="1">
            <w:r w:rsidRPr="00FD7A30">
              <w:rPr>
                <w:rStyle w:val="Hyperlink"/>
                <w:noProof/>
              </w:rPr>
              <w:t>7.2 Multi-Seed Optimizer Comparison</w:t>
            </w:r>
            <w:r>
              <w:rPr>
                <w:noProof/>
                <w:webHidden/>
              </w:rPr>
              <w:tab/>
            </w:r>
            <w:r>
              <w:rPr>
                <w:noProof/>
                <w:webHidden/>
              </w:rPr>
              <w:fldChar w:fldCharType="begin"/>
            </w:r>
            <w:r>
              <w:rPr>
                <w:noProof/>
                <w:webHidden/>
              </w:rPr>
              <w:instrText xml:space="preserve"> PAGEREF _Toc231478647 \h </w:instrText>
            </w:r>
            <w:r>
              <w:rPr>
                <w:noProof/>
                <w:webHidden/>
              </w:rPr>
            </w:r>
            <w:r>
              <w:rPr>
                <w:noProof/>
                <w:webHidden/>
              </w:rPr>
              <w:fldChar w:fldCharType="separate"/>
            </w:r>
            <w:r>
              <w:rPr>
                <w:noProof/>
                <w:webHidden/>
              </w:rPr>
              <w:t>26</w:t>
            </w:r>
            <w:r>
              <w:rPr>
                <w:noProof/>
                <w:webHidden/>
              </w:rPr>
              <w:fldChar w:fldCharType="end"/>
            </w:r>
          </w:hyperlink>
        </w:p>
        <w:p w14:paraId="58E7D788" w14:textId="3BACDE7B" w:rsidR="00C8787D" w:rsidRDefault="00C8787D">
          <w:pPr>
            <w:pStyle w:val="TOC3"/>
            <w:tabs>
              <w:tab w:val="right" w:leader="dot" w:pos="9304"/>
            </w:tabs>
            <w:rPr>
              <w:rFonts w:asciiTheme="minorHAnsi" w:hAnsiTheme="minorHAnsi"/>
              <w:noProof/>
              <w:kern w:val="2"/>
              <w:lang w:eastAsia="en-US"/>
              <w14:ligatures w14:val="standardContextual"/>
            </w:rPr>
          </w:pPr>
          <w:hyperlink w:anchor="_Toc231478648" w:history="1">
            <w:r w:rsidRPr="00FD7A30">
              <w:rPr>
                <w:rStyle w:val="Hyperlink"/>
                <w:noProof/>
              </w:rPr>
              <w:t>Training loss curves</w:t>
            </w:r>
            <w:r>
              <w:rPr>
                <w:noProof/>
                <w:webHidden/>
              </w:rPr>
              <w:tab/>
            </w:r>
            <w:r>
              <w:rPr>
                <w:noProof/>
                <w:webHidden/>
              </w:rPr>
              <w:fldChar w:fldCharType="begin"/>
            </w:r>
            <w:r>
              <w:rPr>
                <w:noProof/>
                <w:webHidden/>
              </w:rPr>
              <w:instrText xml:space="preserve"> PAGEREF _Toc231478648 \h </w:instrText>
            </w:r>
            <w:r>
              <w:rPr>
                <w:noProof/>
                <w:webHidden/>
              </w:rPr>
            </w:r>
            <w:r>
              <w:rPr>
                <w:noProof/>
                <w:webHidden/>
              </w:rPr>
              <w:fldChar w:fldCharType="separate"/>
            </w:r>
            <w:r>
              <w:rPr>
                <w:noProof/>
                <w:webHidden/>
              </w:rPr>
              <w:t>28</w:t>
            </w:r>
            <w:r>
              <w:rPr>
                <w:noProof/>
                <w:webHidden/>
              </w:rPr>
              <w:fldChar w:fldCharType="end"/>
            </w:r>
          </w:hyperlink>
        </w:p>
        <w:p w14:paraId="5144720B" w14:textId="337B82A2" w:rsidR="00C8787D" w:rsidRDefault="00C8787D">
          <w:pPr>
            <w:pStyle w:val="TOC3"/>
            <w:tabs>
              <w:tab w:val="right" w:leader="dot" w:pos="9304"/>
            </w:tabs>
            <w:rPr>
              <w:rFonts w:asciiTheme="minorHAnsi" w:hAnsiTheme="minorHAnsi"/>
              <w:noProof/>
              <w:kern w:val="2"/>
              <w:lang w:eastAsia="en-US"/>
              <w14:ligatures w14:val="standardContextual"/>
            </w:rPr>
          </w:pPr>
          <w:hyperlink w:anchor="_Toc231478649" w:history="1">
            <w:r w:rsidRPr="00FD7A30">
              <w:rPr>
                <w:rStyle w:val="Hyperlink"/>
                <w:noProof/>
              </w:rPr>
              <w:t>Time to reach a fixed target quality</w:t>
            </w:r>
            <w:r>
              <w:rPr>
                <w:noProof/>
                <w:webHidden/>
              </w:rPr>
              <w:tab/>
            </w:r>
            <w:r>
              <w:rPr>
                <w:noProof/>
                <w:webHidden/>
              </w:rPr>
              <w:fldChar w:fldCharType="begin"/>
            </w:r>
            <w:r>
              <w:rPr>
                <w:noProof/>
                <w:webHidden/>
              </w:rPr>
              <w:instrText xml:space="preserve"> PAGEREF _Toc231478649 \h </w:instrText>
            </w:r>
            <w:r>
              <w:rPr>
                <w:noProof/>
                <w:webHidden/>
              </w:rPr>
            </w:r>
            <w:r>
              <w:rPr>
                <w:noProof/>
                <w:webHidden/>
              </w:rPr>
              <w:fldChar w:fldCharType="separate"/>
            </w:r>
            <w:r>
              <w:rPr>
                <w:noProof/>
                <w:webHidden/>
              </w:rPr>
              <w:t>28</w:t>
            </w:r>
            <w:r>
              <w:rPr>
                <w:noProof/>
                <w:webHidden/>
              </w:rPr>
              <w:fldChar w:fldCharType="end"/>
            </w:r>
          </w:hyperlink>
        </w:p>
        <w:p w14:paraId="49D7F094" w14:textId="122097F1" w:rsidR="00C8787D" w:rsidRDefault="00C8787D">
          <w:pPr>
            <w:pStyle w:val="TOC3"/>
            <w:tabs>
              <w:tab w:val="right" w:leader="dot" w:pos="9304"/>
            </w:tabs>
            <w:rPr>
              <w:rFonts w:asciiTheme="minorHAnsi" w:hAnsiTheme="minorHAnsi"/>
              <w:noProof/>
              <w:kern w:val="2"/>
              <w:lang w:eastAsia="en-US"/>
              <w14:ligatures w14:val="standardContextual"/>
            </w:rPr>
          </w:pPr>
          <w:hyperlink w:anchor="_Toc231478650" w:history="1">
            <w:r w:rsidRPr="00FD7A30">
              <w:rPr>
                <w:rStyle w:val="Hyperlink"/>
                <w:noProof/>
              </w:rPr>
              <w:t>Interpretation</w:t>
            </w:r>
            <w:r>
              <w:rPr>
                <w:noProof/>
                <w:webHidden/>
              </w:rPr>
              <w:tab/>
            </w:r>
            <w:r>
              <w:rPr>
                <w:noProof/>
                <w:webHidden/>
              </w:rPr>
              <w:fldChar w:fldCharType="begin"/>
            </w:r>
            <w:r>
              <w:rPr>
                <w:noProof/>
                <w:webHidden/>
              </w:rPr>
              <w:instrText xml:space="preserve"> PAGEREF _Toc231478650 \h </w:instrText>
            </w:r>
            <w:r>
              <w:rPr>
                <w:noProof/>
                <w:webHidden/>
              </w:rPr>
            </w:r>
            <w:r>
              <w:rPr>
                <w:noProof/>
                <w:webHidden/>
              </w:rPr>
              <w:fldChar w:fldCharType="separate"/>
            </w:r>
            <w:r>
              <w:rPr>
                <w:noProof/>
                <w:webHidden/>
              </w:rPr>
              <w:t>28</w:t>
            </w:r>
            <w:r>
              <w:rPr>
                <w:noProof/>
                <w:webHidden/>
              </w:rPr>
              <w:fldChar w:fldCharType="end"/>
            </w:r>
          </w:hyperlink>
        </w:p>
        <w:p w14:paraId="7C353CC5" w14:textId="32457329" w:rsidR="00C8787D" w:rsidRDefault="00C8787D">
          <w:pPr>
            <w:pStyle w:val="TOC2"/>
            <w:tabs>
              <w:tab w:val="right" w:leader="dot" w:pos="9304"/>
            </w:tabs>
            <w:rPr>
              <w:rFonts w:asciiTheme="minorHAnsi" w:hAnsiTheme="minorHAnsi"/>
              <w:noProof/>
              <w:kern w:val="2"/>
              <w:lang w:eastAsia="en-US"/>
              <w14:ligatures w14:val="standardContextual"/>
            </w:rPr>
          </w:pPr>
          <w:hyperlink w:anchor="_Toc231478651" w:history="1">
            <w:r w:rsidRPr="00FD7A30">
              <w:rPr>
                <w:rStyle w:val="Hyperlink"/>
                <w:noProof/>
              </w:rPr>
              <w:t>7.3 Qualitative Results</w:t>
            </w:r>
            <w:r>
              <w:rPr>
                <w:noProof/>
                <w:webHidden/>
              </w:rPr>
              <w:tab/>
            </w:r>
            <w:r>
              <w:rPr>
                <w:noProof/>
                <w:webHidden/>
              </w:rPr>
              <w:fldChar w:fldCharType="begin"/>
            </w:r>
            <w:r>
              <w:rPr>
                <w:noProof/>
                <w:webHidden/>
              </w:rPr>
              <w:instrText xml:space="preserve"> PAGEREF _Toc231478651 \h </w:instrText>
            </w:r>
            <w:r>
              <w:rPr>
                <w:noProof/>
                <w:webHidden/>
              </w:rPr>
            </w:r>
            <w:r>
              <w:rPr>
                <w:noProof/>
                <w:webHidden/>
              </w:rPr>
              <w:fldChar w:fldCharType="separate"/>
            </w:r>
            <w:r>
              <w:rPr>
                <w:noProof/>
                <w:webHidden/>
              </w:rPr>
              <w:t>29</w:t>
            </w:r>
            <w:r>
              <w:rPr>
                <w:noProof/>
                <w:webHidden/>
              </w:rPr>
              <w:fldChar w:fldCharType="end"/>
            </w:r>
          </w:hyperlink>
        </w:p>
        <w:p w14:paraId="21695E0F" w14:textId="4B96ACF9" w:rsidR="00C8787D" w:rsidRDefault="00C8787D">
          <w:pPr>
            <w:pStyle w:val="TOC3"/>
            <w:tabs>
              <w:tab w:val="right" w:leader="dot" w:pos="9304"/>
            </w:tabs>
            <w:rPr>
              <w:rFonts w:asciiTheme="minorHAnsi" w:hAnsiTheme="minorHAnsi"/>
              <w:noProof/>
              <w:kern w:val="2"/>
              <w:lang w:eastAsia="en-US"/>
              <w14:ligatures w14:val="standardContextual"/>
            </w:rPr>
          </w:pPr>
          <w:hyperlink w:anchor="_Toc231478652" w:history="1">
            <w:r w:rsidRPr="00FD7A30">
              <w:rPr>
                <w:rStyle w:val="Hyperlink"/>
                <w:noProof/>
              </w:rPr>
              <w:t>Interpretation</w:t>
            </w:r>
            <w:r>
              <w:rPr>
                <w:noProof/>
                <w:webHidden/>
              </w:rPr>
              <w:tab/>
            </w:r>
            <w:r>
              <w:rPr>
                <w:noProof/>
                <w:webHidden/>
              </w:rPr>
              <w:fldChar w:fldCharType="begin"/>
            </w:r>
            <w:r>
              <w:rPr>
                <w:noProof/>
                <w:webHidden/>
              </w:rPr>
              <w:instrText xml:space="preserve"> PAGEREF _Toc231478652 \h </w:instrText>
            </w:r>
            <w:r>
              <w:rPr>
                <w:noProof/>
                <w:webHidden/>
              </w:rPr>
            </w:r>
            <w:r>
              <w:rPr>
                <w:noProof/>
                <w:webHidden/>
              </w:rPr>
              <w:fldChar w:fldCharType="separate"/>
            </w:r>
            <w:r>
              <w:rPr>
                <w:noProof/>
                <w:webHidden/>
              </w:rPr>
              <w:t>30</w:t>
            </w:r>
            <w:r>
              <w:rPr>
                <w:noProof/>
                <w:webHidden/>
              </w:rPr>
              <w:fldChar w:fldCharType="end"/>
            </w:r>
          </w:hyperlink>
        </w:p>
        <w:p w14:paraId="624A2F1A" w14:textId="5852493B" w:rsidR="00C8787D" w:rsidRDefault="00C8787D">
          <w:pPr>
            <w:pStyle w:val="TOC1"/>
            <w:tabs>
              <w:tab w:val="right" w:leader="dot" w:pos="9304"/>
            </w:tabs>
            <w:rPr>
              <w:rFonts w:asciiTheme="minorHAnsi" w:hAnsiTheme="minorHAnsi"/>
              <w:noProof/>
              <w:kern w:val="2"/>
              <w:lang w:eastAsia="en-US"/>
              <w14:ligatures w14:val="standardContextual"/>
            </w:rPr>
          </w:pPr>
          <w:hyperlink w:anchor="_Toc231478653" w:history="1">
            <w:r w:rsidRPr="00FD7A30">
              <w:rPr>
                <w:rStyle w:val="Hyperlink"/>
                <w:noProof/>
              </w:rPr>
              <w:t>8. Loss Function Comparison</w:t>
            </w:r>
            <w:r>
              <w:rPr>
                <w:noProof/>
                <w:webHidden/>
              </w:rPr>
              <w:tab/>
            </w:r>
            <w:r>
              <w:rPr>
                <w:noProof/>
                <w:webHidden/>
              </w:rPr>
              <w:fldChar w:fldCharType="begin"/>
            </w:r>
            <w:r>
              <w:rPr>
                <w:noProof/>
                <w:webHidden/>
              </w:rPr>
              <w:instrText xml:space="preserve"> PAGEREF _Toc231478653 \h </w:instrText>
            </w:r>
            <w:r>
              <w:rPr>
                <w:noProof/>
                <w:webHidden/>
              </w:rPr>
            </w:r>
            <w:r>
              <w:rPr>
                <w:noProof/>
                <w:webHidden/>
              </w:rPr>
              <w:fldChar w:fldCharType="separate"/>
            </w:r>
            <w:r>
              <w:rPr>
                <w:noProof/>
                <w:webHidden/>
              </w:rPr>
              <w:t>31</w:t>
            </w:r>
            <w:r>
              <w:rPr>
                <w:noProof/>
                <w:webHidden/>
              </w:rPr>
              <w:fldChar w:fldCharType="end"/>
            </w:r>
          </w:hyperlink>
        </w:p>
        <w:p w14:paraId="52FDE77D" w14:textId="395771C2" w:rsidR="00C8787D" w:rsidRDefault="00C8787D">
          <w:pPr>
            <w:pStyle w:val="TOC2"/>
            <w:tabs>
              <w:tab w:val="right" w:leader="dot" w:pos="9304"/>
            </w:tabs>
            <w:rPr>
              <w:rFonts w:asciiTheme="minorHAnsi" w:hAnsiTheme="minorHAnsi"/>
              <w:noProof/>
              <w:kern w:val="2"/>
              <w:lang w:eastAsia="en-US"/>
              <w14:ligatures w14:val="standardContextual"/>
            </w:rPr>
          </w:pPr>
          <w:hyperlink w:anchor="_Toc231478654" w:history="1">
            <w:r w:rsidRPr="00FD7A30">
              <w:rPr>
                <w:rStyle w:val="Hyperlink"/>
                <w:noProof/>
              </w:rPr>
              <w:t>8.1 Methodology</w:t>
            </w:r>
            <w:r>
              <w:rPr>
                <w:noProof/>
                <w:webHidden/>
              </w:rPr>
              <w:tab/>
            </w:r>
            <w:r>
              <w:rPr>
                <w:noProof/>
                <w:webHidden/>
              </w:rPr>
              <w:fldChar w:fldCharType="begin"/>
            </w:r>
            <w:r>
              <w:rPr>
                <w:noProof/>
                <w:webHidden/>
              </w:rPr>
              <w:instrText xml:space="preserve"> PAGEREF _Toc231478654 \h </w:instrText>
            </w:r>
            <w:r>
              <w:rPr>
                <w:noProof/>
                <w:webHidden/>
              </w:rPr>
            </w:r>
            <w:r>
              <w:rPr>
                <w:noProof/>
                <w:webHidden/>
              </w:rPr>
              <w:fldChar w:fldCharType="separate"/>
            </w:r>
            <w:r>
              <w:rPr>
                <w:noProof/>
                <w:webHidden/>
              </w:rPr>
              <w:t>31</w:t>
            </w:r>
            <w:r>
              <w:rPr>
                <w:noProof/>
                <w:webHidden/>
              </w:rPr>
              <w:fldChar w:fldCharType="end"/>
            </w:r>
          </w:hyperlink>
        </w:p>
        <w:p w14:paraId="71A68797" w14:textId="149BB3AC" w:rsidR="00C8787D" w:rsidRDefault="00C8787D">
          <w:pPr>
            <w:pStyle w:val="TOC3"/>
            <w:tabs>
              <w:tab w:val="right" w:leader="dot" w:pos="9304"/>
            </w:tabs>
            <w:rPr>
              <w:rFonts w:asciiTheme="minorHAnsi" w:hAnsiTheme="minorHAnsi"/>
              <w:noProof/>
              <w:kern w:val="2"/>
              <w:lang w:eastAsia="en-US"/>
              <w14:ligatures w14:val="standardContextual"/>
            </w:rPr>
          </w:pPr>
          <w:hyperlink w:anchor="_Toc231478655" w:history="1">
            <w:r w:rsidRPr="00FD7A30">
              <w:rPr>
                <w:rStyle w:val="Hyperlink"/>
                <w:noProof/>
              </w:rPr>
              <w:t>Interpretation</w:t>
            </w:r>
            <w:r>
              <w:rPr>
                <w:noProof/>
                <w:webHidden/>
              </w:rPr>
              <w:tab/>
            </w:r>
            <w:r>
              <w:rPr>
                <w:noProof/>
                <w:webHidden/>
              </w:rPr>
              <w:fldChar w:fldCharType="begin"/>
            </w:r>
            <w:r>
              <w:rPr>
                <w:noProof/>
                <w:webHidden/>
              </w:rPr>
              <w:instrText xml:space="preserve"> PAGEREF _Toc231478655 \h </w:instrText>
            </w:r>
            <w:r>
              <w:rPr>
                <w:noProof/>
                <w:webHidden/>
              </w:rPr>
            </w:r>
            <w:r>
              <w:rPr>
                <w:noProof/>
                <w:webHidden/>
              </w:rPr>
              <w:fldChar w:fldCharType="separate"/>
            </w:r>
            <w:r>
              <w:rPr>
                <w:noProof/>
                <w:webHidden/>
              </w:rPr>
              <w:t>31</w:t>
            </w:r>
            <w:r>
              <w:rPr>
                <w:noProof/>
                <w:webHidden/>
              </w:rPr>
              <w:fldChar w:fldCharType="end"/>
            </w:r>
          </w:hyperlink>
        </w:p>
        <w:p w14:paraId="1CAC9C40" w14:textId="5C2C332D" w:rsidR="00C8787D" w:rsidRDefault="00C8787D">
          <w:pPr>
            <w:pStyle w:val="TOC2"/>
            <w:tabs>
              <w:tab w:val="right" w:leader="dot" w:pos="9304"/>
            </w:tabs>
            <w:rPr>
              <w:rFonts w:asciiTheme="minorHAnsi" w:hAnsiTheme="minorHAnsi"/>
              <w:noProof/>
              <w:kern w:val="2"/>
              <w:lang w:eastAsia="en-US"/>
              <w14:ligatures w14:val="standardContextual"/>
            </w:rPr>
          </w:pPr>
          <w:hyperlink w:anchor="_Toc231478656" w:history="1">
            <w:r w:rsidRPr="00FD7A30">
              <w:rPr>
                <w:rStyle w:val="Hyperlink"/>
                <w:noProof/>
              </w:rPr>
              <w:t>8.3 Refining the L1 learning rate with Optuna (TPE + median pruner)</w:t>
            </w:r>
            <w:r>
              <w:rPr>
                <w:noProof/>
                <w:webHidden/>
              </w:rPr>
              <w:tab/>
            </w:r>
            <w:r>
              <w:rPr>
                <w:noProof/>
                <w:webHidden/>
              </w:rPr>
              <w:fldChar w:fldCharType="begin"/>
            </w:r>
            <w:r>
              <w:rPr>
                <w:noProof/>
                <w:webHidden/>
              </w:rPr>
              <w:instrText xml:space="preserve"> PAGEREF _Toc231478656 \h </w:instrText>
            </w:r>
            <w:r>
              <w:rPr>
                <w:noProof/>
                <w:webHidden/>
              </w:rPr>
            </w:r>
            <w:r>
              <w:rPr>
                <w:noProof/>
                <w:webHidden/>
              </w:rPr>
              <w:fldChar w:fldCharType="separate"/>
            </w:r>
            <w:r>
              <w:rPr>
                <w:noProof/>
                <w:webHidden/>
              </w:rPr>
              <w:t>32</w:t>
            </w:r>
            <w:r>
              <w:rPr>
                <w:noProof/>
                <w:webHidden/>
              </w:rPr>
              <w:fldChar w:fldCharType="end"/>
            </w:r>
          </w:hyperlink>
        </w:p>
        <w:p w14:paraId="24F30869" w14:textId="698FE9EA" w:rsidR="00C8787D" w:rsidRDefault="00C8787D">
          <w:pPr>
            <w:pStyle w:val="TOC3"/>
            <w:tabs>
              <w:tab w:val="right" w:leader="dot" w:pos="9304"/>
            </w:tabs>
            <w:rPr>
              <w:rFonts w:asciiTheme="minorHAnsi" w:hAnsiTheme="minorHAnsi"/>
              <w:noProof/>
              <w:kern w:val="2"/>
              <w:lang w:eastAsia="en-US"/>
              <w14:ligatures w14:val="standardContextual"/>
            </w:rPr>
          </w:pPr>
          <w:hyperlink w:anchor="_Toc231478657" w:history="1">
            <w:r w:rsidRPr="00FD7A30">
              <w:rPr>
                <w:rStyle w:val="Hyperlink"/>
                <w:noProof/>
              </w:rPr>
              <w:t>Interpretation</w:t>
            </w:r>
            <w:r>
              <w:rPr>
                <w:noProof/>
                <w:webHidden/>
              </w:rPr>
              <w:tab/>
            </w:r>
            <w:r>
              <w:rPr>
                <w:noProof/>
                <w:webHidden/>
              </w:rPr>
              <w:fldChar w:fldCharType="begin"/>
            </w:r>
            <w:r>
              <w:rPr>
                <w:noProof/>
                <w:webHidden/>
              </w:rPr>
              <w:instrText xml:space="preserve"> PAGEREF _Toc231478657 \h </w:instrText>
            </w:r>
            <w:r>
              <w:rPr>
                <w:noProof/>
                <w:webHidden/>
              </w:rPr>
            </w:r>
            <w:r>
              <w:rPr>
                <w:noProof/>
                <w:webHidden/>
              </w:rPr>
              <w:fldChar w:fldCharType="separate"/>
            </w:r>
            <w:r>
              <w:rPr>
                <w:noProof/>
                <w:webHidden/>
              </w:rPr>
              <w:t>34</w:t>
            </w:r>
            <w:r>
              <w:rPr>
                <w:noProof/>
                <w:webHidden/>
              </w:rPr>
              <w:fldChar w:fldCharType="end"/>
            </w:r>
          </w:hyperlink>
        </w:p>
        <w:p w14:paraId="1A9670B9" w14:textId="139BA3BE" w:rsidR="00C8787D" w:rsidRDefault="00C8787D">
          <w:pPr>
            <w:pStyle w:val="TOC1"/>
            <w:tabs>
              <w:tab w:val="right" w:leader="dot" w:pos="9304"/>
            </w:tabs>
            <w:rPr>
              <w:rFonts w:asciiTheme="minorHAnsi" w:hAnsiTheme="minorHAnsi"/>
              <w:noProof/>
              <w:kern w:val="2"/>
              <w:lang w:eastAsia="en-US"/>
              <w14:ligatures w14:val="standardContextual"/>
            </w:rPr>
          </w:pPr>
          <w:hyperlink w:anchor="_Toc231478658" w:history="1">
            <w:r w:rsidRPr="00FD7A30">
              <w:rPr>
                <w:rStyle w:val="Hyperlink"/>
                <w:noProof/>
              </w:rPr>
              <w:t>9. Proposed Improvements</w:t>
            </w:r>
            <w:r>
              <w:rPr>
                <w:noProof/>
                <w:webHidden/>
              </w:rPr>
              <w:tab/>
            </w:r>
            <w:r>
              <w:rPr>
                <w:noProof/>
                <w:webHidden/>
              </w:rPr>
              <w:fldChar w:fldCharType="begin"/>
            </w:r>
            <w:r>
              <w:rPr>
                <w:noProof/>
                <w:webHidden/>
              </w:rPr>
              <w:instrText xml:space="preserve"> PAGEREF _Toc231478658 \h </w:instrText>
            </w:r>
            <w:r>
              <w:rPr>
                <w:noProof/>
                <w:webHidden/>
              </w:rPr>
            </w:r>
            <w:r>
              <w:rPr>
                <w:noProof/>
                <w:webHidden/>
              </w:rPr>
              <w:fldChar w:fldCharType="separate"/>
            </w:r>
            <w:r>
              <w:rPr>
                <w:noProof/>
                <w:webHidden/>
              </w:rPr>
              <w:t>35</w:t>
            </w:r>
            <w:r>
              <w:rPr>
                <w:noProof/>
                <w:webHidden/>
              </w:rPr>
              <w:fldChar w:fldCharType="end"/>
            </w:r>
          </w:hyperlink>
        </w:p>
        <w:p w14:paraId="186F351D" w14:textId="02B90E0D" w:rsidR="00C8787D" w:rsidRDefault="00C8787D">
          <w:pPr>
            <w:pStyle w:val="TOC3"/>
            <w:tabs>
              <w:tab w:val="right" w:leader="dot" w:pos="9304"/>
            </w:tabs>
            <w:rPr>
              <w:rFonts w:asciiTheme="minorHAnsi" w:hAnsiTheme="minorHAnsi"/>
              <w:noProof/>
              <w:kern w:val="2"/>
              <w:lang w:eastAsia="en-US"/>
              <w14:ligatures w14:val="standardContextual"/>
            </w:rPr>
          </w:pPr>
          <w:hyperlink w:anchor="_Toc231478659" w:history="1">
            <w:r w:rsidRPr="00FD7A30">
              <w:rPr>
                <w:rStyle w:val="Hyperlink"/>
                <w:noProof/>
              </w:rPr>
              <w:t>Interpretation</w:t>
            </w:r>
            <w:r>
              <w:rPr>
                <w:noProof/>
                <w:webHidden/>
              </w:rPr>
              <w:tab/>
            </w:r>
            <w:r>
              <w:rPr>
                <w:noProof/>
                <w:webHidden/>
              </w:rPr>
              <w:fldChar w:fldCharType="begin"/>
            </w:r>
            <w:r>
              <w:rPr>
                <w:noProof/>
                <w:webHidden/>
              </w:rPr>
              <w:instrText xml:space="preserve"> PAGEREF _Toc231478659 \h </w:instrText>
            </w:r>
            <w:r>
              <w:rPr>
                <w:noProof/>
                <w:webHidden/>
              </w:rPr>
            </w:r>
            <w:r>
              <w:rPr>
                <w:noProof/>
                <w:webHidden/>
              </w:rPr>
              <w:fldChar w:fldCharType="separate"/>
            </w:r>
            <w:r>
              <w:rPr>
                <w:noProof/>
                <w:webHidden/>
              </w:rPr>
              <w:t>36</w:t>
            </w:r>
            <w:r>
              <w:rPr>
                <w:noProof/>
                <w:webHidden/>
              </w:rPr>
              <w:fldChar w:fldCharType="end"/>
            </w:r>
          </w:hyperlink>
        </w:p>
        <w:p w14:paraId="7D554D15" w14:textId="4FAFCD95" w:rsidR="00C8787D" w:rsidRDefault="00C8787D">
          <w:pPr>
            <w:pStyle w:val="TOC1"/>
            <w:tabs>
              <w:tab w:val="right" w:leader="dot" w:pos="9304"/>
            </w:tabs>
            <w:rPr>
              <w:rFonts w:asciiTheme="minorHAnsi" w:hAnsiTheme="minorHAnsi"/>
              <w:noProof/>
              <w:kern w:val="2"/>
              <w:lang w:eastAsia="en-US"/>
              <w14:ligatures w14:val="standardContextual"/>
            </w:rPr>
          </w:pPr>
          <w:hyperlink w:anchor="_Toc231478660" w:history="1">
            <w:r w:rsidRPr="00FD7A30">
              <w:rPr>
                <w:rStyle w:val="Hyperlink"/>
                <w:noProof/>
              </w:rPr>
              <w:t>10. Gaussian Splatting Baseline</w:t>
            </w:r>
            <w:r>
              <w:rPr>
                <w:noProof/>
                <w:webHidden/>
              </w:rPr>
              <w:tab/>
            </w:r>
            <w:r>
              <w:rPr>
                <w:noProof/>
                <w:webHidden/>
              </w:rPr>
              <w:fldChar w:fldCharType="begin"/>
            </w:r>
            <w:r>
              <w:rPr>
                <w:noProof/>
                <w:webHidden/>
              </w:rPr>
              <w:instrText xml:space="preserve"> PAGEREF _Toc231478660 \h </w:instrText>
            </w:r>
            <w:r>
              <w:rPr>
                <w:noProof/>
                <w:webHidden/>
              </w:rPr>
            </w:r>
            <w:r>
              <w:rPr>
                <w:noProof/>
                <w:webHidden/>
              </w:rPr>
              <w:fldChar w:fldCharType="separate"/>
            </w:r>
            <w:r>
              <w:rPr>
                <w:noProof/>
                <w:webHidden/>
              </w:rPr>
              <w:t>38</w:t>
            </w:r>
            <w:r>
              <w:rPr>
                <w:noProof/>
                <w:webHidden/>
              </w:rPr>
              <w:fldChar w:fldCharType="end"/>
            </w:r>
          </w:hyperlink>
        </w:p>
        <w:p w14:paraId="4C7B1DA2" w14:textId="7E44A70C" w:rsidR="00C8787D" w:rsidRDefault="00C8787D">
          <w:pPr>
            <w:pStyle w:val="TOC2"/>
            <w:tabs>
              <w:tab w:val="right" w:leader="dot" w:pos="9304"/>
            </w:tabs>
            <w:rPr>
              <w:rFonts w:asciiTheme="minorHAnsi" w:hAnsiTheme="minorHAnsi"/>
              <w:noProof/>
              <w:kern w:val="2"/>
              <w:lang w:eastAsia="en-US"/>
              <w14:ligatures w14:val="standardContextual"/>
            </w:rPr>
          </w:pPr>
          <w:hyperlink w:anchor="_Toc231478661" w:history="1">
            <w:r w:rsidRPr="00FD7A30">
              <w:rPr>
                <w:rStyle w:val="Hyperlink"/>
                <w:noProof/>
              </w:rPr>
              <w:t>10.1 GS as an alternative parameterisation of the same problem</w:t>
            </w:r>
            <w:r>
              <w:rPr>
                <w:noProof/>
                <w:webHidden/>
              </w:rPr>
              <w:tab/>
            </w:r>
            <w:r>
              <w:rPr>
                <w:noProof/>
                <w:webHidden/>
              </w:rPr>
              <w:fldChar w:fldCharType="begin"/>
            </w:r>
            <w:r>
              <w:rPr>
                <w:noProof/>
                <w:webHidden/>
              </w:rPr>
              <w:instrText xml:space="preserve"> PAGEREF _Toc231478661 \h </w:instrText>
            </w:r>
            <w:r>
              <w:rPr>
                <w:noProof/>
                <w:webHidden/>
              </w:rPr>
            </w:r>
            <w:r>
              <w:rPr>
                <w:noProof/>
                <w:webHidden/>
              </w:rPr>
              <w:fldChar w:fldCharType="separate"/>
            </w:r>
            <w:r>
              <w:rPr>
                <w:noProof/>
                <w:webHidden/>
              </w:rPr>
              <w:t>38</w:t>
            </w:r>
            <w:r>
              <w:rPr>
                <w:noProof/>
                <w:webHidden/>
              </w:rPr>
              <w:fldChar w:fldCharType="end"/>
            </w:r>
          </w:hyperlink>
        </w:p>
        <w:p w14:paraId="2A2CA532" w14:textId="0C72D2DB" w:rsidR="00C8787D" w:rsidRDefault="00C8787D">
          <w:pPr>
            <w:pStyle w:val="TOC2"/>
            <w:tabs>
              <w:tab w:val="right" w:leader="dot" w:pos="9304"/>
            </w:tabs>
            <w:rPr>
              <w:rFonts w:asciiTheme="minorHAnsi" w:hAnsiTheme="minorHAnsi"/>
              <w:noProof/>
              <w:kern w:val="2"/>
              <w:lang w:eastAsia="en-US"/>
              <w14:ligatures w14:val="standardContextual"/>
            </w:rPr>
          </w:pPr>
          <w:hyperlink w:anchor="_Toc231478662" w:history="1">
            <w:r w:rsidRPr="00FD7A30">
              <w:rPr>
                <w:rStyle w:val="Hyperlink"/>
                <w:noProof/>
              </w:rPr>
              <w:t>10.2 Four root-cause fixes the implementation required</w:t>
            </w:r>
            <w:r>
              <w:rPr>
                <w:noProof/>
                <w:webHidden/>
              </w:rPr>
              <w:tab/>
            </w:r>
            <w:r>
              <w:rPr>
                <w:noProof/>
                <w:webHidden/>
              </w:rPr>
              <w:fldChar w:fldCharType="begin"/>
            </w:r>
            <w:r>
              <w:rPr>
                <w:noProof/>
                <w:webHidden/>
              </w:rPr>
              <w:instrText xml:space="preserve"> PAGEREF _Toc231478662 \h </w:instrText>
            </w:r>
            <w:r>
              <w:rPr>
                <w:noProof/>
                <w:webHidden/>
              </w:rPr>
            </w:r>
            <w:r>
              <w:rPr>
                <w:noProof/>
                <w:webHidden/>
              </w:rPr>
              <w:fldChar w:fldCharType="separate"/>
            </w:r>
            <w:r>
              <w:rPr>
                <w:noProof/>
                <w:webHidden/>
              </w:rPr>
              <w:t>38</w:t>
            </w:r>
            <w:r>
              <w:rPr>
                <w:noProof/>
                <w:webHidden/>
              </w:rPr>
              <w:fldChar w:fldCharType="end"/>
            </w:r>
          </w:hyperlink>
        </w:p>
        <w:p w14:paraId="0DCA44BC" w14:textId="75EAF969" w:rsidR="00C8787D" w:rsidRDefault="00C8787D">
          <w:pPr>
            <w:pStyle w:val="TOC3"/>
            <w:tabs>
              <w:tab w:val="right" w:leader="dot" w:pos="9304"/>
            </w:tabs>
            <w:rPr>
              <w:rFonts w:asciiTheme="minorHAnsi" w:hAnsiTheme="minorHAnsi"/>
              <w:noProof/>
              <w:kern w:val="2"/>
              <w:lang w:eastAsia="en-US"/>
              <w14:ligatures w14:val="standardContextual"/>
            </w:rPr>
          </w:pPr>
          <w:hyperlink w:anchor="_Toc231478663" w:history="1">
            <w:r w:rsidRPr="00FD7A30">
              <w:rPr>
                <w:rStyle w:val="Hyperlink"/>
                <w:noProof/>
              </w:rPr>
              <w:t>Fix 1 — OpenGL → OpenCV camera convention</w:t>
            </w:r>
            <w:r>
              <w:rPr>
                <w:noProof/>
                <w:webHidden/>
              </w:rPr>
              <w:tab/>
            </w:r>
            <w:r>
              <w:rPr>
                <w:noProof/>
                <w:webHidden/>
              </w:rPr>
              <w:fldChar w:fldCharType="begin"/>
            </w:r>
            <w:r>
              <w:rPr>
                <w:noProof/>
                <w:webHidden/>
              </w:rPr>
              <w:instrText xml:space="preserve"> PAGEREF _Toc231478663 \h </w:instrText>
            </w:r>
            <w:r>
              <w:rPr>
                <w:noProof/>
                <w:webHidden/>
              </w:rPr>
            </w:r>
            <w:r>
              <w:rPr>
                <w:noProof/>
                <w:webHidden/>
              </w:rPr>
              <w:fldChar w:fldCharType="separate"/>
            </w:r>
            <w:r>
              <w:rPr>
                <w:noProof/>
                <w:webHidden/>
              </w:rPr>
              <w:t>38</w:t>
            </w:r>
            <w:r>
              <w:rPr>
                <w:noProof/>
                <w:webHidden/>
              </w:rPr>
              <w:fldChar w:fldCharType="end"/>
            </w:r>
          </w:hyperlink>
        </w:p>
        <w:p w14:paraId="23BBA469" w14:textId="101545E0" w:rsidR="00C8787D" w:rsidRDefault="00C8787D">
          <w:pPr>
            <w:pStyle w:val="TOC3"/>
            <w:tabs>
              <w:tab w:val="right" w:leader="dot" w:pos="9304"/>
            </w:tabs>
            <w:rPr>
              <w:rFonts w:asciiTheme="minorHAnsi" w:hAnsiTheme="minorHAnsi"/>
              <w:noProof/>
              <w:kern w:val="2"/>
              <w:lang w:eastAsia="en-US"/>
              <w14:ligatures w14:val="standardContextual"/>
            </w:rPr>
          </w:pPr>
          <w:hyperlink w:anchor="_Toc231478664" w:history="1">
            <w:r w:rsidRPr="00FD7A30">
              <w:rPr>
                <w:rStyle w:val="Hyperlink"/>
                <w:noProof/>
              </w:rPr>
              <w:t>Fix 2 — Clones with scale-aware positional jitter</w:t>
            </w:r>
            <w:r>
              <w:rPr>
                <w:noProof/>
                <w:webHidden/>
              </w:rPr>
              <w:tab/>
            </w:r>
            <w:r>
              <w:rPr>
                <w:noProof/>
                <w:webHidden/>
              </w:rPr>
              <w:fldChar w:fldCharType="begin"/>
            </w:r>
            <w:r>
              <w:rPr>
                <w:noProof/>
                <w:webHidden/>
              </w:rPr>
              <w:instrText xml:space="preserve"> PAGEREF _Toc231478664 \h </w:instrText>
            </w:r>
            <w:r>
              <w:rPr>
                <w:noProof/>
                <w:webHidden/>
              </w:rPr>
            </w:r>
            <w:r>
              <w:rPr>
                <w:noProof/>
                <w:webHidden/>
              </w:rPr>
              <w:fldChar w:fldCharType="separate"/>
            </w:r>
            <w:r>
              <w:rPr>
                <w:noProof/>
                <w:webHidden/>
              </w:rPr>
              <w:t>39</w:t>
            </w:r>
            <w:r>
              <w:rPr>
                <w:noProof/>
                <w:webHidden/>
              </w:rPr>
              <w:fldChar w:fldCharType="end"/>
            </w:r>
          </w:hyperlink>
        </w:p>
        <w:p w14:paraId="709F07E3" w14:textId="2B226210" w:rsidR="00C8787D" w:rsidRDefault="00C8787D">
          <w:pPr>
            <w:pStyle w:val="TOC3"/>
            <w:tabs>
              <w:tab w:val="right" w:leader="dot" w:pos="9304"/>
            </w:tabs>
            <w:rPr>
              <w:rFonts w:asciiTheme="minorHAnsi" w:hAnsiTheme="minorHAnsi"/>
              <w:noProof/>
              <w:kern w:val="2"/>
              <w:lang w:eastAsia="en-US"/>
              <w14:ligatures w14:val="standardContextual"/>
            </w:rPr>
          </w:pPr>
          <w:hyperlink w:anchor="_Toc231478665" w:history="1">
            <w:r w:rsidRPr="00FD7A30">
              <w:rPr>
                <w:rStyle w:val="Hyperlink"/>
                <w:noProof/>
              </w:rPr>
              <w:t>Fix 3 — Adam state transplant across densification</w:t>
            </w:r>
            <w:r>
              <w:rPr>
                <w:noProof/>
                <w:webHidden/>
              </w:rPr>
              <w:tab/>
            </w:r>
            <w:r>
              <w:rPr>
                <w:noProof/>
                <w:webHidden/>
              </w:rPr>
              <w:fldChar w:fldCharType="begin"/>
            </w:r>
            <w:r>
              <w:rPr>
                <w:noProof/>
                <w:webHidden/>
              </w:rPr>
              <w:instrText xml:space="preserve"> PAGEREF _Toc231478665 \h </w:instrText>
            </w:r>
            <w:r>
              <w:rPr>
                <w:noProof/>
                <w:webHidden/>
              </w:rPr>
            </w:r>
            <w:r>
              <w:rPr>
                <w:noProof/>
                <w:webHidden/>
              </w:rPr>
              <w:fldChar w:fldCharType="separate"/>
            </w:r>
            <w:r>
              <w:rPr>
                <w:noProof/>
                <w:webHidden/>
              </w:rPr>
              <w:t>39</w:t>
            </w:r>
            <w:r>
              <w:rPr>
                <w:noProof/>
                <w:webHidden/>
              </w:rPr>
              <w:fldChar w:fldCharType="end"/>
            </w:r>
          </w:hyperlink>
        </w:p>
        <w:p w14:paraId="1FFE9510" w14:textId="10C49475" w:rsidR="00C8787D" w:rsidRDefault="00C8787D">
          <w:pPr>
            <w:pStyle w:val="TOC3"/>
            <w:tabs>
              <w:tab w:val="right" w:leader="dot" w:pos="9304"/>
            </w:tabs>
            <w:rPr>
              <w:rFonts w:asciiTheme="minorHAnsi" w:hAnsiTheme="minorHAnsi"/>
              <w:noProof/>
              <w:kern w:val="2"/>
              <w:lang w:eastAsia="en-US"/>
              <w14:ligatures w14:val="standardContextual"/>
            </w:rPr>
          </w:pPr>
          <w:hyperlink w:anchor="_Toc231478666" w:history="1">
            <w:r w:rsidRPr="00FD7A30">
              <w:rPr>
                <w:rStyle w:val="Hyperlink"/>
                <w:noProof/>
              </w:rPr>
              <w:t>Fix 4 — Opacity reset (kept off by default)</w:t>
            </w:r>
            <w:r>
              <w:rPr>
                <w:noProof/>
                <w:webHidden/>
              </w:rPr>
              <w:tab/>
            </w:r>
            <w:r>
              <w:rPr>
                <w:noProof/>
                <w:webHidden/>
              </w:rPr>
              <w:fldChar w:fldCharType="begin"/>
            </w:r>
            <w:r>
              <w:rPr>
                <w:noProof/>
                <w:webHidden/>
              </w:rPr>
              <w:instrText xml:space="preserve"> PAGEREF _Toc231478666 \h </w:instrText>
            </w:r>
            <w:r>
              <w:rPr>
                <w:noProof/>
                <w:webHidden/>
              </w:rPr>
            </w:r>
            <w:r>
              <w:rPr>
                <w:noProof/>
                <w:webHidden/>
              </w:rPr>
              <w:fldChar w:fldCharType="separate"/>
            </w:r>
            <w:r>
              <w:rPr>
                <w:noProof/>
                <w:webHidden/>
              </w:rPr>
              <w:t>39</w:t>
            </w:r>
            <w:r>
              <w:rPr>
                <w:noProof/>
                <w:webHidden/>
              </w:rPr>
              <w:fldChar w:fldCharType="end"/>
            </w:r>
          </w:hyperlink>
        </w:p>
        <w:p w14:paraId="04A95B8F" w14:textId="28F3B8B6" w:rsidR="00C8787D" w:rsidRDefault="00C8787D">
          <w:pPr>
            <w:pStyle w:val="TOC3"/>
            <w:tabs>
              <w:tab w:val="right" w:leader="dot" w:pos="9304"/>
            </w:tabs>
            <w:rPr>
              <w:rFonts w:asciiTheme="minorHAnsi" w:hAnsiTheme="minorHAnsi"/>
              <w:noProof/>
              <w:kern w:val="2"/>
              <w:lang w:eastAsia="en-US"/>
              <w14:ligatures w14:val="standardContextual"/>
            </w:rPr>
          </w:pPr>
          <w:hyperlink w:anchor="_Toc231478667" w:history="1">
            <w:r w:rsidRPr="00FD7A30">
              <w:rPr>
                <w:rStyle w:val="Hyperlink"/>
                <w:noProof/>
              </w:rPr>
              <w:t>What the four fixes reveal</w:t>
            </w:r>
            <w:r>
              <w:rPr>
                <w:noProof/>
                <w:webHidden/>
              </w:rPr>
              <w:tab/>
            </w:r>
            <w:r>
              <w:rPr>
                <w:noProof/>
                <w:webHidden/>
              </w:rPr>
              <w:fldChar w:fldCharType="begin"/>
            </w:r>
            <w:r>
              <w:rPr>
                <w:noProof/>
                <w:webHidden/>
              </w:rPr>
              <w:instrText xml:space="preserve"> PAGEREF _Toc231478667 \h </w:instrText>
            </w:r>
            <w:r>
              <w:rPr>
                <w:noProof/>
                <w:webHidden/>
              </w:rPr>
            </w:r>
            <w:r>
              <w:rPr>
                <w:noProof/>
                <w:webHidden/>
              </w:rPr>
              <w:fldChar w:fldCharType="separate"/>
            </w:r>
            <w:r>
              <w:rPr>
                <w:noProof/>
                <w:webHidden/>
              </w:rPr>
              <w:t>40</w:t>
            </w:r>
            <w:r>
              <w:rPr>
                <w:noProof/>
                <w:webHidden/>
              </w:rPr>
              <w:fldChar w:fldCharType="end"/>
            </w:r>
          </w:hyperlink>
        </w:p>
        <w:p w14:paraId="702A4122" w14:textId="49BDB8C1" w:rsidR="00C8787D" w:rsidRDefault="00C8787D">
          <w:pPr>
            <w:pStyle w:val="TOC2"/>
            <w:tabs>
              <w:tab w:val="right" w:leader="dot" w:pos="9304"/>
            </w:tabs>
            <w:rPr>
              <w:rFonts w:asciiTheme="minorHAnsi" w:hAnsiTheme="minorHAnsi"/>
              <w:noProof/>
              <w:kern w:val="2"/>
              <w:lang w:eastAsia="en-US"/>
              <w14:ligatures w14:val="standardContextual"/>
            </w:rPr>
          </w:pPr>
          <w:hyperlink w:anchor="_Toc231478668" w:history="1">
            <w:r w:rsidRPr="00FD7A30">
              <w:rPr>
                <w:rStyle w:val="Hyperlink"/>
                <w:noProof/>
              </w:rPr>
              <w:t>10.3 What the comparison uses</w:t>
            </w:r>
            <w:r>
              <w:rPr>
                <w:noProof/>
                <w:webHidden/>
              </w:rPr>
              <w:tab/>
            </w:r>
            <w:r>
              <w:rPr>
                <w:noProof/>
                <w:webHidden/>
              </w:rPr>
              <w:fldChar w:fldCharType="begin"/>
            </w:r>
            <w:r>
              <w:rPr>
                <w:noProof/>
                <w:webHidden/>
              </w:rPr>
              <w:instrText xml:space="preserve"> PAGEREF _Toc231478668 \h </w:instrText>
            </w:r>
            <w:r>
              <w:rPr>
                <w:noProof/>
                <w:webHidden/>
              </w:rPr>
            </w:r>
            <w:r>
              <w:rPr>
                <w:noProof/>
                <w:webHidden/>
              </w:rPr>
              <w:fldChar w:fldCharType="separate"/>
            </w:r>
            <w:r>
              <w:rPr>
                <w:noProof/>
                <w:webHidden/>
              </w:rPr>
              <w:t>40</w:t>
            </w:r>
            <w:r>
              <w:rPr>
                <w:noProof/>
                <w:webHidden/>
              </w:rPr>
              <w:fldChar w:fldCharType="end"/>
            </w:r>
          </w:hyperlink>
        </w:p>
        <w:p w14:paraId="20119A6F" w14:textId="6E466A55" w:rsidR="00C8787D" w:rsidRDefault="00C8787D">
          <w:pPr>
            <w:pStyle w:val="TOC1"/>
            <w:tabs>
              <w:tab w:val="right" w:leader="dot" w:pos="9304"/>
            </w:tabs>
            <w:rPr>
              <w:rFonts w:asciiTheme="minorHAnsi" w:hAnsiTheme="minorHAnsi"/>
              <w:noProof/>
              <w:kern w:val="2"/>
              <w:lang w:eastAsia="en-US"/>
              <w14:ligatures w14:val="standardContextual"/>
            </w:rPr>
          </w:pPr>
          <w:hyperlink w:anchor="_Toc231478669" w:history="1">
            <w:r w:rsidRPr="00FD7A30">
              <w:rPr>
                <w:rStyle w:val="Hyperlink"/>
                <w:noProof/>
              </w:rPr>
              <w:t>11. NeRF vs Gaussian Splatting Comparison</w:t>
            </w:r>
            <w:r>
              <w:rPr>
                <w:noProof/>
                <w:webHidden/>
              </w:rPr>
              <w:tab/>
            </w:r>
            <w:r>
              <w:rPr>
                <w:noProof/>
                <w:webHidden/>
              </w:rPr>
              <w:fldChar w:fldCharType="begin"/>
            </w:r>
            <w:r>
              <w:rPr>
                <w:noProof/>
                <w:webHidden/>
              </w:rPr>
              <w:instrText xml:space="preserve"> PAGEREF _Toc231478669 \h </w:instrText>
            </w:r>
            <w:r>
              <w:rPr>
                <w:noProof/>
                <w:webHidden/>
              </w:rPr>
            </w:r>
            <w:r>
              <w:rPr>
                <w:noProof/>
                <w:webHidden/>
              </w:rPr>
              <w:fldChar w:fldCharType="separate"/>
            </w:r>
            <w:r>
              <w:rPr>
                <w:noProof/>
                <w:webHidden/>
              </w:rPr>
              <w:t>41</w:t>
            </w:r>
            <w:r>
              <w:rPr>
                <w:noProof/>
                <w:webHidden/>
              </w:rPr>
              <w:fldChar w:fldCharType="end"/>
            </w:r>
          </w:hyperlink>
        </w:p>
        <w:p w14:paraId="5E5E4926" w14:textId="6AAFD512" w:rsidR="00C8787D" w:rsidRDefault="00C8787D">
          <w:pPr>
            <w:pStyle w:val="TOC2"/>
            <w:tabs>
              <w:tab w:val="right" w:leader="dot" w:pos="9304"/>
            </w:tabs>
            <w:rPr>
              <w:rFonts w:asciiTheme="minorHAnsi" w:hAnsiTheme="minorHAnsi"/>
              <w:noProof/>
              <w:kern w:val="2"/>
              <w:lang w:eastAsia="en-US"/>
              <w14:ligatures w14:val="standardContextual"/>
            </w:rPr>
          </w:pPr>
          <w:hyperlink w:anchor="_Toc231478670" w:history="1">
            <w:r w:rsidRPr="00FD7A30">
              <w:rPr>
                <w:rStyle w:val="Hyperlink"/>
                <w:noProof/>
              </w:rPr>
              <w:t>11.1 The headline</w:t>
            </w:r>
            <w:r>
              <w:rPr>
                <w:noProof/>
                <w:webHidden/>
              </w:rPr>
              <w:tab/>
            </w:r>
            <w:r>
              <w:rPr>
                <w:noProof/>
                <w:webHidden/>
              </w:rPr>
              <w:fldChar w:fldCharType="begin"/>
            </w:r>
            <w:r>
              <w:rPr>
                <w:noProof/>
                <w:webHidden/>
              </w:rPr>
              <w:instrText xml:space="preserve"> PAGEREF _Toc231478670 \h </w:instrText>
            </w:r>
            <w:r>
              <w:rPr>
                <w:noProof/>
                <w:webHidden/>
              </w:rPr>
            </w:r>
            <w:r>
              <w:rPr>
                <w:noProof/>
                <w:webHidden/>
              </w:rPr>
              <w:fldChar w:fldCharType="separate"/>
            </w:r>
            <w:r>
              <w:rPr>
                <w:noProof/>
                <w:webHidden/>
              </w:rPr>
              <w:t>41</w:t>
            </w:r>
            <w:r>
              <w:rPr>
                <w:noProof/>
                <w:webHidden/>
              </w:rPr>
              <w:fldChar w:fldCharType="end"/>
            </w:r>
          </w:hyperlink>
        </w:p>
        <w:p w14:paraId="622912D1" w14:textId="3F23050A" w:rsidR="00C8787D" w:rsidRDefault="00C8787D">
          <w:pPr>
            <w:pStyle w:val="TOC2"/>
            <w:tabs>
              <w:tab w:val="right" w:leader="dot" w:pos="9304"/>
            </w:tabs>
            <w:rPr>
              <w:rFonts w:asciiTheme="minorHAnsi" w:hAnsiTheme="minorHAnsi"/>
              <w:noProof/>
              <w:kern w:val="2"/>
              <w:lang w:eastAsia="en-US"/>
              <w14:ligatures w14:val="standardContextual"/>
            </w:rPr>
          </w:pPr>
          <w:hyperlink w:anchor="_Toc231478671" w:history="1">
            <w:r w:rsidRPr="00FD7A30">
              <w:rPr>
                <w:rStyle w:val="Hyperlink"/>
                <w:noProof/>
              </w:rPr>
              <w:t>11.2 Efficiency dimensions</w:t>
            </w:r>
            <w:r>
              <w:rPr>
                <w:noProof/>
                <w:webHidden/>
              </w:rPr>
              <w:tab/>
            </w:r>
            <w:r>
              <w:rPr>
                <w:noProof/>
                <w:webHidden/>
              </w:rPr>
              <w:fldChar w:fldCharType="begin"/>
            </w:r>
            <w:r>
              <w:rPr>
                <w:noProof/>
                <w:webHidden/>
              </w:rPr>
              <w:instrText xml:space="preserve"> PAGEREF _Toc231478671 \h </w:instrText>
            </w:r>
            <w:r>
              <w:rPr>
                <w:noProof/>
                <w:webHidden/>
              </w:rPr>
            </w:r>
            <w:r>
              <w:rPr>
                <w:noProof/>
                <w:webHidden/>
              </w:rPr>
              <w:fldChar w:fldCharType="separate"/>
            </w:r>
            <w:r>
              <w:rPr>
                <w:noProof/>
                <w:webHidden/>
              </w:rPr>
              <w:t>41</w:t>
            </w:r>
            <w:r>
              <w:rPr>
                <w:noProof/>
                <w:webHidden/>
              </w:rPr>
              <w:fldChar w:fldCharType="end"/>
            </w:r>
          </w:hyperlink>
        </w:p>
        <w:p w14:paraId="5CC3B7DD" w14:textId="36A48DAF" w:rsidR="00C8787D" w:rsidRDefault="00C8787D">
          <w:pPr>
            <w:pStyle w:val="TOC2"/>
            <w:tabs>
              <w:tab w:val="right" w:leader="dot" w:pos="9304"/>
            </w:tabs>
            <w:rPr>
              <w:rFonts w:asciiTheme="minorHAnsi" w:hAnsiTheme="minorHAnsi"/>
              <w:noProof/>
              <w:kern w:val="2"/>
              <w:lang w:eastAsia="en-US"/>
              <w14:ligatures w14:val="standardContextual"/>
            </w:rPr>
          </w:pPr>
          <w:hyperlink w:anchor="_Toc231478672" w:history="1">
            <w:r w:rsidRPr="00FD7A30">
              <w:rPr>
                <w:rStyle w:val="Hyperlink"/>
                <w:noProof/>
              </w:rPr>
              <w:t>11.3 Discussion</w:t>
            </w:r>
            <w:r>
              <w:rPr>
                <w:noProof/>
                <w:webHidden/>
              </w:rPr>
              <w:tab/>
            </w:r>
            <w:r>
              <w:rPr>
                <w:noProof/>
                <w:webHidden/>
              </w:rPr>
              <w:fldChar w:fldCharType="begin"/>
            </w:r>
            <w:r>
              <w:rPr>
                <w:noProof/>
                <w:webHidden/>
              </w:rPr>
              <w:instrText xml:space="preserve"> PAGEREF _Toc231478672 \h </w:instrText>
            </w:r>
            <w:r>
              <w:rPr>
                <w:noProof/>
                <w:webHidden/>
              </w:rPr>
            </w:r>
            <w:r>
              <w:rPr>
                <w:noProof/>
                <w:webHidden/>
              </w:rPr>
              <w:fldChar w:fldCharType="separate"/>
            </w:r>
            <w:r>
              <w:rPr>
                <w:noProof/>
                <w:webHidden/>
              </w:rPr>
              <w:t>42</w:t>
            </w:r>
            <w:r>
              <w:rPr>
                <w:noProof/>
                <w:webHidden/>
              </w:rPr>
              <w:fldChar w:fldCharType="end"/>
            </w:r>
          </w:hyperlink>
        </w:p>
        <w:p w14:paraId="5B716E41" w14:textId="5B3E523F" w:rsidR="00C8787D" w:rsidRDefault="00C8787D">
          <w:pPr>
            <w:pStyle w:val="TOC2"/>
            <w:tabs>
              <w:tab w:val="right" w:leader="dot" w:pos="9304"/>
            </w:tabs>
            <w:rPr>
              <w:rFonts w:asciiTheme="minorHAnsi" w:hAnsiTheme="minorHAnsi"/>
              <w:noProof/>
              <w:kern w:val="2"/>
              <w:lang w:eastAsia="en-US"/>
              <w14:ligatures w14:val="standardContextual"/>
            </w:rPr>
          </w:pPr>
          <w:hyperlink w:anchor="_Toc231478673" w:history="1">
            <w:r w:rsidRPr="00FD7A30">
              <w:rPr>
                <w:rStyle w:val="Hyperlink"/>
                <w:noProof/>
              </w:rPr>
              <w:t>11.5 Qualitative comparison: best NeRF vs best GS</w:t>
            </w:r>
            <w:r>
              <w:rPr>
                <w:noProof/>
                <w:webHidden/>
              </w:rPr>
              <w:tab/>
            </w:r>
            <w:r>
              <w:rPr>
                <w:noProof/>
                <w:webHidden/>
              </w:rPr>
              <w:fldChar w:fldCharType="begin"/>
            </w:r>
            <w:r>
              <w:rPr>
                <w:noProof/>
                <w:webHidden/>
              </w:rPr>
              <w:instrText xml:space="preserve"> PAGEREF _Toc231478673 \h </w:instrText>
            </w:r>
            <w:r>
              <w:rPr>
                <w:noProof/>
                <w:webHidden/>
              </w:rPr>
            </w:r>
            <w:r>
              <w:rPr>
                <w:noProof/>
                <w:webHidden/>
              </w:rPr>
              <w:fldChar w:fldCharType="separate"/>
            </w:r>
            <w:r>
              <w:rPr>
                <w:noProof/>
                <w:webHidden/>
              </w:rPr>
              <w:t>43</w:t>
            </w:r>
            <w:r>
              <w:rPr>
                <w:noProof/>
                <w:webHidden/>
              </w:rPr>
              <w:fldChar w:fldCharType="end"/>
            </w:r>
          </w:hyperlink>
        </w:p>
        <w:p w14:paraId="299F8CB4" w14:textId="19C6866E" w:rsidR="00C8787D" w:rsidRDefault="00C8787D">
          <w:pPr>
            <w:pStyle w:val="TOC1"/>
            <w:tabs>
              <w:tab w:val="right" w:leader="dot" w:pos="9304"/>
            </w:tabs>
            <w:rPr>
              <w:rFonts w:asciiTheme="minorHAnsi" w:hAnsiTheme="minorHAnsi"/>
              <w:noProof/>
              <w:kern w:val="2"/>
              <w:lang w:eastAsia="en-US"/>
              <w14:ligatures w14:val="standardContextual"/>
            </w:rPr>
          </w:pPr>
          <w:hyperlink w:anchor="_Toc231478674" w:history="1">
            <w:r w:rsidRPr="00FD7A30">
              <w:rPr>
                <w:rStyle w:val="Hyperlink"/>
                <w:noProof/>
              </w:rPr>
              <w:t>12. Conclusions and Future Work</w:t>
            </w:r>
            <w:r>
              <w:rPr>
                <w:noProof/>
                <w:webHidden/>
              </w:rPr>
              <w:tab/>
            </w:r>
            <w:r>
              <w:rPr>
                <w:noProof/>
                <w:webHidden/>
              </w:rPr>
              <w:fldChar w:fldCharType="begin"/>
            </w:r>
            <w:r>
              <w:rPr>
                <w:noProof/>
                <w:webHidden/>
              </w:rPr>
              <w:instrText xml:space="preserve"> PAGEREF _Toc231478674 \h </w:instrText>
            </w:r>
            <w:r>
              <w:rPr>
                <w:noProof/>
                <w:webHidden/>
              </w:rPr>
            </w:r>
            <w:r>
              <w:rPr>
                <w:noProof/>
                <w:webHidden/>
              </w:rPr>
              <w:fldChar w:fldCharType="separate"/>
            </w:r>
            <w:r>
              <w:rPr>
                <w:noProof/>
                <w:webHidden/>
              </w:rPr>
              <w:t>45</w:t>
            </w:r>
            <w:r>
              <w:rPr>
                <w:noProof/>
                <w:webHidden/>
              </w:rPr>
              <w:fldChar w:fldCharType="end"/>
            </w:r>
          </w:hyperlink>
        </w:p>
        <w:p w14:paraId="68E5AE1B" w14:textId="12146824" w:rsidR="00C8787D" w:rsidRDefault="00C8787D">
          <w:pPr>
            <w:pStyle w:val="TOC2"/>
            <w:tabs>
              <w:tab w:val="right" w:leader="dot" w:pos="9304"/>
            </w:tabs>
            <w:rPr>
              <w:rFonts w:asciiTheme="minorHAnsi" w:hAnsiTheme="minorHAnsi"/>
              <w:noProof/>
              <w:kern w:val="2"/>
              <w:lang w:eastAsia="en-US"/>
              <w14:ligatures w14:val="standardContextual"/>
            </w:rPr>
          </w:pPr>
          <w:hyperlink w:anchor="_Toc231478675" w:history="1">
            <w:r w:rsidRPr="00FD7A30">
              <w:rPr>
                <w:rStyle w:val="Hyperlink"/>
                <w:noProof/>
              </w:rPr>
              <w:t>Conclusions</w:t>
            </w:r>
            <w:r>
              <w:rPr>
                <w:noProof/>
                <w:webHidden/>
              </w:rPr>
              <w:tab/>
            </w:r>
            <w:r>
              <w:rPr>
                <w:noProof/>
                <w:webHidden/>
              </w:rPr>
              <w:fldChar w:fldCharType="begin"/>
            </w:r>
            <w:r>
              <w:rPr>
                <w:noProof/>
                <w:webHidden/>
              </w:rPr>
              <w:instrText xml:space="preserve"> PAGEREF _Toc231478675 \h </w:instrText>
            </w:r>
            <w:r>
              <w:rPr>
                <w:noProof/>
                <w:webHidden/>
              </w:rPr>
            </w:r>
            <w:r>
              <w:rPr>
                <w:noProof/>
                <w:webHidden/>
              </w:rPr>
              <w:fldChar w:fldCharType="separate"/>
            </w:r>
            <w:r>
              <w:rPr>
                <w:noProof/>
                <w:webHidden/>
              </w:rPr>
              <w:t>45</w:t>
            </w:r>
            <w:r>
              <w:rPr>
                <w:noProof/>
                <w:webHidden/>
              </w:rPr>
              <w:fldChar w:fldCharType="end"/>
            </w:r>
          </w:hyperlink>
        </w:p>
        <w:p w14:paraId="4E551E0B" w14:textId="79D6477B" w:rsidR="00C8787D" w:rsidRDefault="00C8787D">
          <w:pPr>
            <w:pStyle w:val="TOC2"/>
            <w:tabs>
              <w:tab w:val="right" w:leader="dot" w:pos="9304"/>
            </w:tabs>
            <w:rPr>
              <w:rFonts w:asciiTheme="minorHAnsi" w:hAnsiTheme="minorHAnsi"/>
              <w:noProof/>
              <w:kern w:val="2"/>
              <w:lang w:eastAsia="en-US"/>
              <w14:ligatures w14:val="standardContextual"/>
            </w:rPr>
          </w:pPr>
          <w:hyperlink w:anchor="_Toc231478676" w:history="1">
            <w:r w:rsidRPr="00FD7A30">
              <w:rPr>
                <w:rStyle w:val="Hyperlink"/>
                <w:noProof/>
              </w:rPr>
              <w:t>Future work</w:t>
            </w:r>
            <w:r>
              <w:rPr>
                <w:noProof/>
                <w:webHidden/>
              </w:rPr>
              <w:tab/>
            </w:r>
            <w:r>
              <w:rPr>
                <w:noProof/>
                <w:webHidden/>
              </w:rPr>
              <w:fldChar w:fldCharType="begin"/>
            </w:r>
            <w:r>
              <w:rPr>
                <w:noProof/>
                <w:webHidden/>
              </w:rPr>
              <w:instrText xml:space="preserve"> PAGEREF _Toc231478676 \h </w:instrText>
            </w:r>
            <w:r>
              <w:rPr>
                <w:noProof/>
                <w:webHidden/>
              </w:rPr>
            </w:r>
            <w:r>
              <w:rPr>
                <w:noProof/>
                <w:webHidden/>
              </w:rPr>
              <w:fldChar w:fldCharType="separate"/>
            </w:r>
            <w:r>
              <w:rPr>
                <w:noProof/>
                <w:webHidden/>
              </w:rPr>
              <w:t>46</w:t>
            </w:r>
            <w:r>
              <w:rPr>
                <w:noProof/>
                <w:webHidden/>
              </w:rPr>
              <w:fldChar w:fldCharType="end"/>
            </w:r>
          </w:hyperlink>
        </w:p>
        <w:p w14:paraId="1037450A" w14:textId="326E7CD7" w:rsidR="00770A0D" w:rsidRDefault="00283F5E">
          <w:r>
            <w:fldChar w:fldCharType="end"/>
          </w:r>
        </w:p>
      </w:sdtContent>
    </w:sdt>
    <w:p w14:paraId="69C810A6" w14:textId="77777777" w:rsidR="00770A0D" w:rsidRDefault="00283F5E">
      <w:pPr>
        <w:pStyle w:val="Heading1"/>
        <w:pageBreakBefore/>
        <w:spacing w:before="240" w:after="120" w:line="320" w:lineRule="exact"/>
        <w:jc w:val="both"/>
      </w:pPr>
      <w:bookmarkStart w:id="0" w:name="introduction"/>
      <w:bookmarkStart w:id="1" w:name="_Toc231478610"/>
      <w:r>
        <w:rPr>
          <w:rFonts w:ascii="Aptos" w:hAnsi="Aptos"/>
          <w:color w:val="4F81BD"/>
          <w:sz w:val="36"/>
        </w:rPr>
        <w:lastRenderedPageBreak/>
        <w:t>1. Introduction</w:t>
      </w:r>
      <w:bookmarkEnd w:id="1"/>
    </w:p>
    <w:p w14:paraId="47E4E9F6" w14:textId="167331BB" w:rsidR="00770A0D" w:rsidRDefault="00283F5E">
      <w:pPr>
        <w:pStyle w:val="FirstParagraph"/>
        <w:spacing w:line="320" w:lineRule="exact"/>
        <w:jc w:val="both"/>
      </w:pPr>
      <w:bookmarkStart w:id="2" w:name="the-applied-problem"/>
      <w:r>
        <w:t xml:space="preserve">This project studies computational optimization through an applied problem in computer vision: </w:t>
      </w:r>
      <w:r>
        <w:rPr>
          <w:b/>
          <w:bCs/>
        </w:rPr>
        <w:t xml:space="preserve">reconstructing a 3D scene from a small set of 2D photographs so that new, previously unseen viewpoints can be </w:t>
      </w:r>
      <w:r w:rsidR="007609BC">
        <w:rPr>
          <w:b/>
          <w:bCs/>
        </w:rPr>
        <w:t>synthesized</w:t>
      </w:r>
      <w:r>
        <w:t>. The task underpins applications across robotics, augmented and virtual reality, autonomous driving, virtual production, and digital heritage preservation. Two state-of-the-art representations frame the reconstruction problem as continuous, non-convex optimization:</w:t>
      </w:r>
    </w:p>
    <w:p w14:paraId="33F055FD" w14:textId="077B9585" w:rsidR="00770A0D" w:rsidRDefault="00283F5E">
      <w:pPr>
        <w:pStyle w:val="Compact"/>
        <w:numPr>
          <w:ilvl w:val="0"/>
          <w:numId w:val="2"/>
        </w:numPr>
        <w:spacing w:before="0" w:after="120" w:line="278" w:lineRule="auto"/>
        <w:jc w:val="both"/>
      </w:pPr>
      <w:r>
        <w:rPr>
          <w:b/>
          <w:bCs/>
        </w:rPr>
        <w:t>Neural Radiance Fields (</w:t>
      </w:r>
      <w:proofErr w:type="gramStart"/>
      <w:r>
        <w:rPr>
          <w:b/>
          <w:bCs/>
        </w:rPr>
        <w:t>NeRF)</w:t>
      </w:r>
      <w:r>
        <w:t xml:space="preserve"> — the</w:t>
      </w:r>
      <w:proofErr w:type="gramEnd"/>
      <w:r>
        <w:t xml:space="preserve"> scene is a small multi-layer perceptron mapping a 3D point and a viewing direction to a </w:t>
      </w:r>
      <w:r w:rsidR="007609BC">
        <w:t>color</w:t>
      </w:r>
      <w:r>
        <w:t xml:space="preserve"> and density, fitted by gradient descent through a differentiable volume renderer.</w:t>
      </w:r>
    </w:p>
    <w:p w14:paraId="261F99A9" w14:textId="407D6A7D" w:rsidR="00770A0D" w:rsidRDefault="00283F5E">
      <w:pPr>
        <w:pStyle w:val="Compact"/>
        <w:numPr>
          <w:ilvl w:val="0"/>
          <w:numId w:val="2"/>
        </w:numPr>
        <w:spacing w:before="0" w:after="120" w:line="278" w:lineRule="auto"/>
        <w:jc w:val="both"/>
      </w:pPr>
      <w:r>
        <w:rPr>
          <w:b/>
          <w:bCs/>
        </w:rPr>
        <w:t>3D Gaussian Splatting (</w:t>
      </w:r>
      <w:proofErr w:type="gramStart"/>
      <w:r>
        <w:rPr>
          <w:b/>
          <w:bCs/>
        </w:rPr>
        <w:t>GS)</w:t>
      </w:r>
      <w:r>
        <w:t xml:space="preserve"> —</w:t>
      </w:r>
      <w:proofErr w:type="gramEnd"/>
      <w:r>
        <w:t xml:space="preserve"> the scene is an explicit collection of 3D Gaussian primitives, each with a position, scale, rotation, opacity, and </w:t>
      </w:r>
      <w:r w:rsidR="007609BC">
        <w:t>color</w:t>
      </w:r>
      <w:r>
        <w:t xml:space="preserve">, fitted by gradient descent through a differentiable </w:t>
      </w:r>
      <w:r w:rsidR="007609BC">
        <w:t>rasterizer</w:t>
      </w:r>
      <w:r>
        <w:t>.</w:t>
      </w:r>
    </w:p>
    <w:p w14:paraId="2556BE90" w14:textId="6053AAD1" w:rsidR="00770A0D" w:rsidRDefault="00283F5E" w:rsidP="00530759">
      <w:pPr>
        <w:pStyle w:val="FirstParagraph"/>
        <w:spacing w:after="0" w:line="320" w:lineRule="exact"/>
        <w:jc w:val="both"/>
      </w:pPr>
      <w:r>
        <w:t xml:space="preserve">Both approaches translate “fit a 3D scene to a set of photographs” into the same </w:t>
      </w:r>
      <w:r w:rsidR="007609BC">
        <w:t>minimization</w:t>
      </w:r>
      <w:r>
        <w:t>:</w:t>
      </w:r>
    </w:p>
    <w:p w14:paraId="0BD96FCF" w14:textId="77777777" w:rsidR="00770A0D" w:rsidRDefault="00283F5E" w:rsidP="00530759">
      <w:pPr>
        <w:pStyle w:val="BodyText"/>
        <w:spacing w:before="0"/>
        <w:jc w:val="both"/>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θ</m:t>
              </m:r>
            </m:lim>
          </m:limLow>
          <m: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cr m:val="script"/>
                  <m:sty m:val="p"/>
                </m:rPr>
                <w:rPr>
                  <w:rFonts w:ascii="Cambria Math" w:hAnsi="Cambria Math"/>
                </w:rPr>
                <m:t>L</m:t>
              </m:r>
            </m:e>
          </m:nary>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i</m:t>
                  </m:r>
                </m:sub>
              </m:sSub>
            </m:e>
          </m:d>
        </m:oMath>
      </m:oMathPara>
    </w:p>
    <w:p w14:paraId="2FA31558" w14:textId="77777777" w:rsidR="00770A0D" w:rsidRDefault="00283F5E">
      <w:pPr>
        <w:pStyle w:val="FirstParagraph"/>
        <w:jc w:val="both"/>
      </w:pPr>
      <w:r>
        <w:t xml:space="preserve">where </w:t>
      </w:r>
      <m:oMath>
        <m:r>
          <w:rPr>
            <w:rFonts w:ascii="Cambria Math" w:hAnsi="Cambria Math"/>
          </w:rPr>
          <m:t>R</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π</m:t>
        </m:r>
        <m:r>
          <m:rPr>
            <m:sty m:val="p"/>
          </m:rPr>
          <w:rPr>
            <w:rFonts w:ascii="Cambria Math" w:hAnsi="Cambria Math"/>
          </w:rPr>
          <m:t>)</m:t>
        </m:r>
      </m:oMath>
      <w:r>
        <w:t xml:space="preserve"> is the differentiable rendering operator, </w:t>
      </w:r>
      <m:oMath>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oMath>
      <w:r>
        <w:t xml:space="preserve"> are the captured images and their camera poses, and </w:t>
      </w:r>
      <m:oMath>
        <m:r>
          <m:rPr>
            <m:scr m:val="script"/>
            <m:sty m:val="p"/>
          </m:rPr>
          <w:rPr>
            <w:rFonts w:ascii="Cambria Math" w:hAnsi="Cambria Math"/>
          </w:rPr>
          <m:t>L</m:t>
        </m:r>
      </m:oMath>
      <w:r>
        <w:t xml:space="preserve"> </w:t>
      </w:r>
      <w:r>
        <w:t>is a per-image loss. Section 2 develops the formulation in full; this section places the project within the rubric and previews the optimization story.</w:t>
      </w:r>
    </w:p>
    <w:p w14:paraId="4505CC9A" w14:textId="77777777" w:rsidR="00770A0D" w:rsidRDefault="00283F5E">
      <w:pPr>
        <w:pStyle w:val="FirstParagraph"/>
        <w:spacing w:line="320" w:lineRule="exact"/>
        <w:jc w:val="both"/>
      </w:pPr>
      <w:bookmarkStart w:id="3" w:name="Xcdcab5ff99ed6c39d241b59988049582111056a"/>
      <w:bookmarkEnd w:id="2"/>
      <w:r>
        <w:t xml:space="preserve">The project is </w:t>
      </w:r>
      <w:r>
        <w:rPr>
          <w:b/>
          <w:bCs/>
        </w:rPr>
        <w:t>deliberately and exclusively an optimization study</w:t>
      </w:r>
      <w:r>
        <w:t xml:space="preserve">. It does not propose a new scene representation, nor extend NeRF or GS as published; what it contributes is a careful, controlled investigation of how the optimization choices around these two representations shape convergence </w:t>
      </w:r>
      <w:proofErr w:type="spellStart"/>
      <w:r>
        <w:t>behaviour</w:t>
      </w:r>
      <w:proofErr w:type="spellEnd"/>
      <w:r>
        <w:t>, training stability, and final reconstruction quality. The optimization layers we implemented and compared:</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805"/>
        <w:gridCol w:w="5040"/>
        <w:gridCol w:w="2479"/>
      </w:tblGrid>
      <w:tr w:rsidR="00770A0D" w14:paraId="3E919024" w14:textId="77777777" w:rsidTr="00530759">
        <w:trPr>
          <w:cnfStyle w:val="100000000000" w:firstRow="1" w:lastRow="0" w:firstColumn="0" w:lastColumn="0" w:oddVBand="0" w:evenVBand="0" w:oddHBand="0" w:evenHBand="0" w:firstRowFirstColumn="0" w:firstRowLastColumn="0" w:lastRowFirstColumn="0" w:lastRowLastColumn="0"/>
          <w:tblHeader/>
          <w:jc w:val="center"/>
        </w:trPr>
        <w:tc>
          <w:tcPr>
            <w:tcW w:w="1805" w:type="dxa"/>
            <w:shd w:val="clear" w:color="auto" w:fill="4F81BD"/>
            <w:vAlign w:val="center"/>
          </w:tcPr>
          <w:p w14:paraId="0A870824" w14:textId="77777777" w:rsidR="00770A0D" w:rsidRDefault="00283F5E">
            <w:pPr>
              <w:pStyle w:val="Compact"/>
              <w:spacing w:before="0" w:after="0"/>
            </w:pPr>
            <w:r>
              <w:rPr>
                <w:b/>
                <w:color w:val="FFFFFF"/>
                <w:sz w:val="20"/>
              </w:rPr>
              <w:t>Layer</w:t>
            </w:r>
          </w:p>
        </w:tc>
        <w:tc>
          <w:tcPr>
            <w:tcW w:w="5040" w:type="dxa"/>
            <w:shd w:val="clear" w:color="auto" w:fill="4F81BD"/>
            <w:vAlign w:val="center"/>
          </w:tcPr>
          <w:p w14:paraId="794FF889" w14:textId="77777777" w:rsidR="00770A0D" w:rsidRDefault="00283F5E">
            <w:pPr>
              <w:pStyle w:val="Compact"/>
              <w:spacing w:before="0" w:after="0"/>
            </w:pPr>
            <w:r>
              <w:rPr>
                <w:b/>
                <w:color w:val="FFFFFF"/>
                <w:sz w:val="20"/>
              </w:rPr>
              <w:t>What we built</w:t>
            </w:r>
          </w:p>
        </w:tc>
        <w:tc>
          <w:tcPr>
            <w:tcW w:w="2479" w:type="dxa"/>
            <w:shd w:val="clear" w:color="auto" w:fill="4F81BD"/>
            <w:vAlign w:val="center"/>
          </w:tcPr>
          <w:p w14:paraId="0BFE8719" w14:textId="77777777" w:rsidR="00770A0D" w:rsidRDefault="00283F5E">
            <w:pPr>
              <w:pStyle w:val="Compact"/>
              <w:spacing w:before="0" w:after="0"/>
            </w:pPr>
            <w:r>
              <w:rPr>
                <w:b/>
                <w:color w:val="FFFFFF"/>
                <w:sz w:val="20"/>
              </w:rPr>
              <w:t>Where it lives</w:t>
            </w:r>
          </w:p>
        </w:tc>
      </w:tr>
      <w:tr w:rsidR="00770A0D" w14:paraId="0BD3DCD4" w14:textId="77777777" w:rsidTr="00530759">
        <w:trPr>
          <w:jc w:val="center"/>
        </w:trPr>
        <w:tc>
          <w:tcPr>
            <w:tcW w:w="1805" w:type="dxa"/>
            <w:vAlign w:val="center"/>
          </w:tcPr>
          <w:p w14:paraId="7153888C" w14:textId="77777777" w:rsidR="00770A0D" w:rsidRDefault="00283F5E">
            <w:pPr>
              <w:pStyle w:val="Compact"/>
              <w:spacing w:before="0" w:after="0"/>
            </w:pPr>
            <w:r>
              <w:rPr>
                <w:b/>
                <w:bCs/>
                <w:color w:val="000000"/>
                <w:sz w:val="20"/>
              </w:rPr>
              <w:t>Inner gradient loop</w:t>
            </w:r>
            <w:r>
              <w:rPr>
                <w:color w:val="000000"/>
                <w:sz w:val="20"/>
              </w:rPr>
              <w:t xml:space="preserve"> (model parameters)</w:t>
            </w:r>
          </w:p>
        </w:tc>
        <w:tc>
          <w:tcPr>
            <w:tcW w:w="5040" w:type="dxa"/>
            <w:vAlign w:val="center"/>
          </w:tcPr>
          <w:p w14:paraId="2CAA4A0A" w14:textId="77777777" w:rsidR="00770A0D" w:rsidRDefault="00283F5E">
            <w:pPr>
              <w:pStyle w:val="Compact"/>
              <w:spacing w:before="0" w:after="0"/>
            </w:pPr>
            <w:r>
              <w:rPr>
                <w:color w:val="000000"/>
                <w:sz w:val="20"/>
              </w:rPr>
              <w:t xml:space="preserve">Five first-order optimizers implemented from scratch on top of PyTorch </w:t>
            </w:r>
            <w:proofErr w:type="spellStart"/>
            <w:r>
              <w:rPr>
                <w:color w:val="000000"/>
                <w:sz w:val="20"/>
              </w:rPr>
              <w:t>autograd</w:t>
            </w:r>
            <w:proofErr w:type="spellEnd"/>
            <w:r>
              <w:rPr>
                <w:color w:val="000000"/>
                <w:sz w:val="20"/>
              </w:rPr>
              <w:t xml:space="preserve"> — SGD, momentum, Nesterov, Adam, AdamW — plus a cosine-annealing schedule with linear warmup</w:t>
            </w:r>
          </w:p>
        </w:tc>
        <w:tc>
          <w:tcPr>
            <w:tcW w:w="2479" w:type="dxa"/>
            <w:vAlign w:val="center"/>
          </w:tcPr>
          <w:p w14:paraId="1BE719C2" w14:textId="77777777" w:rsidR="00770A0D" w:rsidRDefault="00283F5E">
            <w:pPr>
              <w:pStyle w:val="Compact"/>
              <w:spacing w:before="0" w:after="0"/>
            </w:pPr>
            <w:r>
              <w:rPr>
                <w:color w:val="000000"/>
                <w:sz w:val="20"/>
              </w:rPr>
              <w:t>§4 (implementation), §7 (comparison)</w:t>
            </w:r>
          </w:p>
        </w:tc>
      </w:tr>
      <w:tr w:rsidR="00770A0D" w14:paraId="63974433" w14:textId="77777777" w:rsidTr="00530759">
        <w:trPr>
          <w:jc w:val="center"/>
        </w:trPr>
        <w:tc>
          <w:tcPr>
            <w:tcW w:w="1805" w:type="dxa"/>
            <w:vAlign w:val="center"/>
          </w:tcPr>
          <w:p w14:paraId="59CB7114" w14:textId="77777777" w:rsidR="00770A0D" w:rsidRDefault="00283F5E">
            <w:pPr>
              <w:pStyle w:val="Compact"/>
              <w:spacing w:before="0" w:after="0"/>
            </w:pPr>
            <w:r>
              <w:rPr>
                <w:b/>
                <w:bCs/>
                <w:color w:val="000000"/>
                <w:sz w:val="20"/>
              </w:rPr>
              <w:t>Loss formulation</w:t>
            </w:r>
          </w:p>
        </w:tc>
        <w:tc>
          <w:tcPr>
            <w:tcW w:w="5040" w:type="dxa"/>
            <w:vAlign w:val="center"/>
          </w:tcPr>
          <w:p w14:paraId="6CBDF1B7" w14:textId="77777777" w:rsidR="00770A0D" w:rsidRDefault="00283F5E">
            <w:pPr>
              <w:pStyle w:val="Compact"/>
              <w:spacing w:before="0" w:after="0"/>
            </w:pPr>
            <w:r>
              <w:rPr>
                <w:color w:val="000000"/>
                <w:sz w:val="20"/>
              </w:rPr>
              <w:t>Four candidate losses — L2, L1, SSIM, L1+SSIM — selectable through the same harness</w:t>
            </w:r>
          </w:p>
        </w:tc>
        <w:tc>
          <w:tcPr>
            <w:tcW w:w="2479" w:type="dxa"/>
            <w:vAlign w:val="center"/>
          </w:tcPr>
          <w:p w14:paraId="4DEEF76F" w14:textId="77777777" w:rsidR="00770A0D" w:rsidRDefault="00283F5E">
            <w:pPr>
              <w:pStyle w:val="Compact"/>
              <w:spacing w:before="0" w:after="0"/>
            </w:pPr>
            <w:r>
              <w:rPr>
                <w:color w:val="000000"/>
                <w:sz w:val="20"/>
              </w:rPr>
              <w:t>§5 (implementation), §8 (comparison)</w:t>
            </w:r>
          </w:p>
        </w:tc>
      </w:tr>
      <w:tr w:rsidR="00770A0D" w14:paraId="318CA031" w14:textId="77777777" w:rsidTr="00530759">
        <w:trPr>
          <w:jc w:val="center"/>
        </w:trPr>
        <w:tc>
          <w:tcPr>
            <w:tcW w:w="1805" w:type="dxa"/>
            <w:vAlign w:val="center"/>
          </w:tcPr>
          <w:p w14:paraId="3D20416D" w14:textId="77777777" w:rsidR="00770A0D" w:rsidRDefault="00283F5E">
            <w:pPr>
              <w:pStyle w:val="Compact"/>
              <w:spacing w:before="0" w:after="0"/>
            </w:pPr>
            <w:r>
              <w:rPr>
                <w:b/>
                <w:bCs/>
                <w:color w:val="000000"/>
                <w:sz w:val="20"/>
              </w:rPr>
              <w:t>Outer hyperparameter loop</w:t>
            </w:r>
          </w:p>
        </w:tc>
        <w:tc>
          <w:tcPr>
            <w:tcW w:w="5040" w:type="dxa"/>
            <w:vAlign w:val="center"/>
          </w:tcPr>
          <w:p w14:paraId="197AD7D4" w14:textId="77777777" w:rsidR="00770A0D" w:rsidRDefault="00283F5E">
            <w:pPr>
              <w:pStyle w:val="Compact"/>
              <w:spacing w:before="0" w:after="0"/>
            </w:pPr>
            <w:r>
              <w:rPr>
                <w:color w:val="000000"/>
                <w:sz w:val="20"/>
              </w:rPr>
              <w:t xml:space="preserve">Bayesian optimization of L1’s learning rate with the Tree-structured Parzen Estimator (Optuna), </w:t>
            </w:r>
            <w:proofErr w:type="gramStart"/>
            <w:r>
              <w:rPr>
                <w:color w:val="000000"/>
                <w:sz w:val="20"/>
              </w:rPr>
              <w:t>early-stopped</w:t>
            </w:r>
            <w:proofErr w:type="gramEnd"/>
            <w:r>
              <w:rPr>
                <w:color w:val="000000"/>
                <w:sz w:val="20"/>
              </w:rPr>
              <w:t xml:space="preserve"> by a median pruner</w:t>
            </w:r>
          </w:p>
        </w:tc>
        <w:tc>
          <w:tcPr>
            <w:tcW w:w="2479" w:type="dxa"/>
            <w:vAlign w:val="center"/>
          </w:tcPr>
          <w:p w14:paraId="18B6A2B4" w14:textId="77777777" w:rsidR="00770A0D" w:rsidRDefault="00283F5E">
            <w:pPr>
              <w:pStyle w:val="Compact"/>
              <w:spacing w:before="0" w:after="0"/>
            </w:pPr>
            <w:r>
              <w:rPr>
                <w:color w:val="000000"/>
                <w:sz w:val="20"/>
              </w:rPr>
              <w:t>§8.3</w:t>
            </w:r>
          </w:p>
        </w:tc>
      </w:tr>
      <w:tr w:rsidR="00770A0D" w14:paraId="7970F687" w14:textId="77777777" w:rsidTr="00530759">
        <w:trPr>
          <w:jc w:val="center"/>
        </w:trPr>
        <w:tc>
          <w:tcPr>
            <w:tcW w:w="1805" w:type="dxa"/>
            <w:vAlign w:val="center"/>
          </w:tcPr>
          <w:p w14:paraId="7AEA589B" w14:textId="77777777" w:rsidR="00770A0D" w:rsidRDefault="00283F5E">
            <w:pPr>
              <w:pStyle w:val="Compact"/>
              <w:spacing w:before="0" w:after="0"/>
            </w:pPr>
            <w:r>
              <w:rPr>
                <w:b/>
                <w:bCs/>
                <w:color w:val="000000"/>
                <w:sz w:val="20"/>
              </w:rPr>
              <w:t>Substantiated improvements</w:t>
            </w:r>
          </w:p>
        </w:tc>
        <w:tc>
          <w:tcPr>
            <w:tcW w:w="5040" w:type="dxa"/>
            <w:vAlign w:val="center"/>
          </w:tcPr>
          <w:p w14:paraId="0B56263A" w14:textId="77777777" w:rsidR="00770A0D" w:rsidRDefault="00283F5E">
            <w:pPr>
              <w:pStyle w:val="Compact"/>
              <w:spacing w:before="0" w:after="0"/>
            </w:pPr>
            <w:r>
              <w:rPr>
                <w:color w:val="000000"/>
                <w:sz w:val="20"/>
              </w:rPr>
              <w:t>Four candidate improvements — learning-rate restarts (SGDR), perceptual loss, multi-scale (coarse-to-fine) training, adaptive view sampling — each motivated by a specific property of the optimization problem</w:t>
            </w:r>
          </w:p>
        </w:tc>
        <w:tc>
          <w:tcPr>
            <w:tcW w:w="2479" w:type="dxa"/>
            <w:vAlign w:val="center"/>
          </w:tcPr>
          <w:p w14:paraId="0305328D" w14:textId="77777777" w:rsidR="00770A0D" w:rsidRDefault="00283F5E">
            <w:pPr>
              <w:pStyle w:val="Compact"/>
              <w:spacing w:before="0" w:after="0"/>
            </w:pPr>
            <w:r>
              <w:rPr>
                <w:color w:val="000000"/>
                <w:sz w:val="20"/>
              </w:rPr>
              <w:t>§9</w:t>
            </w:r>
          </w:p>
        </w:tc>
      </w:tr>
      <w:tr w:rsidR="00770A0D" w14:paraId="1FE66CEC" w14:textId="77777777" w:rsidTr="00530759">
        <w:trPr>
          <w:jc w:val="center"/>
        </w:trPr>
        <w:tc>
          <w:tcPr>
            <w:tcW w:w="1805" w:type="dxa"/>
            <w:vAlign w:val="center"/>
          </w:tcPr>
          <w:p w14:paraId="7DAE98CB" w14:textId="77777777" w:rsidR="00770A0D" w:rsidRDefault="00283F5E">
            <w:pPr>
              <w:pStyle w:val="Compact"/>
              <w:spacing w:before="0" w:after="0"/>
            </w:pPr>
            <w:r>
              <w:rPr>
                <w:b/>
                <w:bCs/>
                <w:color w:val="000000"/>
                <w:sz w:val="20"/>
              </w:rPr>
              <w:t xml:space="preserve">Alternative </w:t>
            </w:r>
            <w:proofErr w:type="spellStart"/>
            <w:r>
              <w:rPr>
                <w:b/>
                <w:bCs/>
                <w:color w:val="000000"/>
                <w:sz w:val="20"/>
              </w:rPr>
              <w:t>parameterisation</w:t>
            </w:r>
            <w:proofErr w:type="spellEnd"/>
          </w:p>
        </w:tc>
        <w:tc>
          <w:tcPr>
            <w:tcW w:w="5040" w:type="dxa"/>
            <w:vAlign w:val="center"/>
          </w:tcPr>
          <w:p w14:paraId="2E28AF57" w14:textId="77777777" w:rsidR="00770A0D" w:rsidRDefault="00283F5E">
            <w:pPr>
              <w:pStyle w:val="Compact"/>
              <w:spacing w:before="0" w:after="0"/>
            </w:pPr>
            <w:r>
              <w:rPr>
                <w:color w:val="000000"/>
                <w:sz w:val="20"/>
              </w:rPr>
              <w:t xml:space="preserve">A 3D Gaussian Splatting implementation built on top of </w:t>
            </w:r>
            <w:proofErr w:type="spellStart"/>
            <w:r>
              <w:rPr>
                <w:rStyle w:val="VerbatimChar"/>
                <w:rFonts w:ascii="Aptos" w:hAnsi="Aptos"/>
                <w:color w:val="000000"/>
                <w:sz w:val="20"/>
              </w:rPr>
              <w:t>gsplat</w:t>
            </w:r>
            <w:proofErr w:type="spellEnd"/>
            <w:r>
              <w:rPr>
                <w:color w:val="000000"/>
                <w:sz w:val="20"/>
              </w:rPr>
              <w:t xml:space="preserve"> 1.5.3, debugged and tuned across four non-obvious failure modes</w:t>
            </w:r>
          </w:p>
        </w:tc>
        <w:tc>
          <w:tcPr>
            <w:tcW w:w="2479" w:type="dxa"/>
            <w:vAlign w:val="center"/>
          </w:tcPr>
          <w:p w14:paraId="69DB5F5D" w14:textId="77777777" w:rsidR="00770A0D" w:rsidRDefault="00283F5E">
            <w:pPr>
              <w:pStyle w:val="Compact"/>
              <w:spacing w:before="0" w:after="0"/>
            </w:pPr>
            <w:r>
              <w:rPr>
                <w:color w:val="000000"/>
                <w:sz w:val="20"/>
              </w:rPr>
              <w:t>§10, §11</w:t>
            </w:r>
          </w:p>
        </w:tc>
      </w:tr>
    </w:tbl>
    <w:p w14:paraId="75604354" w14:textId="350D7806" w:rsidR="00C63414" w:rsidRDefault="00C63414" w:rsidP="00C63414">
      <w:pPr>
        <w:pStyle w:val="FirstParagraph"/>
        <w:spacing w:line="320" w:lineRule="exact"/>
        <w:jc w:val="both"/>
      </w:pPr>
      <w:r>
        <w:lastRenderedPageBreak/>
        <w:t>These four findings are the project’s substantive contributions</w:t>
      </w:r>
      <w:r>
        <w:t>, and t</w:t>
      </w:r>
      <w:r>
        <w:t>hey are developed in the sections below</w:t>
      </w:r>
      <w:r>
        <w:t>:</w:t>
      </w:r>
    </w:p>
    <w:p w14:paraId="5C251D60" w14:textId="77777777" w:rsidR="00770A0D" w:rsidRDefault="00283F5E">
      <w:pPr>
        <w:pStyle w:val="Compact"/>
        <w:numPr>
          <w:ilvl w:val="0"/>
          <w:numId w:val="3"/>
        </w:numPr>
        <w:spacing w:before="0" w:after="120" w:line="278" w:lineRule="auto"/>
        <w:jc w:val="both"/>
      </w:pPr>
      <w:r>
        <w:rPr>
          <w:b/>
          <w:bCs/>
        </w:rPr>
        <w:t>A fair comparison of first-order optimizers requires per-method learning-rate tuning.</w:t>
      </w:r>
      <w:r>
        <w:t xml:space="preserve"> At a shared learning rate of </w:t>
      </w:r>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Adam appears to beat SGD by </w:t>
      </w:r>
      <w:r>
        <w:rPr>
          <w:b/>
          <w:bCs/>
        </w:rPr>
        <w:t>12.77 dB</w:t>
      </w:r>
      <w:r>
        <w:t xml:space="preserve"> on the test set. At each method’s own §7.1-selected best rate, the gap collapses to </w:t>
      </w:r>
      <w:r>
        <w:rPr>
          <w:b/>
          <w:bCs/>
        </w:rPr>
        <w:t xml:space="preserve">1.82 </w:t>
      </w:r>
      <w:proofErr w:type="spellStart"/>
      <w:r>
        <w:rPr>
          <w:b/>
          <w:bCs/>
        </w:rPr>
        <w:t>dB</w:t>
      </w:r>
      <w:r>
        <w:t>.</w:t>
      </w:r>
      <w:proofErr w:type="spellEnd"/>
      <w:r>
        <w:t xml:space="preserve"> Almost 11 dB of the apparent Adam advantage is a learning-rate-mismatch artefact, not a property of the optimizer (§7).</w:t>
      </w:r>
    </w:p>
    <w:p w14:paraId="16E4C21F" w14:textId="77777777" w:rsidR="00770A0D" w:rsidRDefault="00283F5E">
      <w:pPr>
        <w:pStyle w:val="Compact"/>
        <w:numPr>
          <w:ilvl w:val="0"/>
          <w:numId w:val="3"/>
        </w:numPr>
        <w:spacing w:before="0" w:after="120" w:line="278" w:lineRule="auto"/>
        <w:jc w:val="both"/>
      </w:pPr>
      <w:r>
        <w:rPr>
          <w:b/>
          <w:bCs/>
        </w:rPr>
        <w:t>L1 is structurally incompatible with Adam at long iteration budgets.</w:t>
      </w:r>
      <w:r>
        <w:t xml:space="preserve"> §8 shows L1 producing </w:t>
      </w:r>
      <m:oMath>
        <m:r>
          <w:rPr>
            <w:rFonts w:ascii="Cambria Math" w:hAnsi="Cambria Math"/>
          </w:rPr>
          <m:t>14.11</m:t>
        </m:r>
        <m:r>
          <m:rPr>
            <m:sty m:val="p"/>
          </m:rPr>
          <w:rPr>
            <w:rFonts w:ascii="Cambria Math" w:hAnsi="Cambria Math"/>
          </w:rPr>
          <m:t>±</m:t>
        </m:r>
        <m:r>
          <w:rPr>
            <w:rFonts w:ascii="Cambria Math" w:hAnsi="Cambria Math"/>
          </w:rPr>
          <m:t>5.85</m:t>
        </m:r>
      </m:oMath>
      <w:r>
        <w:t xml:space="preserve"> dB pooled test PSNR — a wide standard deviation because one in every three runs diverges. §8.3 runs an Optuna Bayesian sweep, adds a cosine schedule, and applies gradient clipping; the pooled metric is unchanged. Direct gradient-norm inspection shows the clipping threshold is never crossed, identifying the failure mode as </w:t>
      </w:r>
      <w:r>
        <w:rPr>
          <w:b/>
          <w:bCs/>
        </w:rPr>
        <w:t>sign-oscillation of L1’s gradient under Adam’s variance estimator</w:t>
      </w:r>
      <w:r>
        <w:t xml:space="preserve"> — a direction-axis failure, not a magnitude-axis one.</w:t>
      </w:r>
    </w:p>
    <w:p w14:paraId="60F7D55C" w14:textId="77777777" w:rsidR="00770A0D" w:rsidRDefault="00283F5E">
      <w:pPr>
        <w:pStyle w:val="Compact"/>
        <w:numPr>
          <w:ilvl w:val="0"/>
          <w:numId w:val="3"/>
        </w:numPr>
        <w:spacing w:before="0" w:after="120" w:line="278" w:lineRule="auto"/>
        <w:jc w:val="both"/>
      </w:pPr>
      <w:r>
        <w:rPr>
          <w:b/>
          <w:bCs/>
        </w:rPr>
        <w:t>One substantiated positive improvement, three substantiated nulls.</w:t>
      </w:r>
      <w:r>
        <w:t xml:space="preserve"> Of the four §9 ablations, perceptual loss produces the predicted trade-off (</w:t>
      </w:r>
      <w:r>
        <w:rPr>
          <w:b/>
          <w:bCs/>
        </w:rPr>
        <w:t>−</w:t>
      </w:r>
      <w:r>
        <w:rPr>
          <w:b/>
          <w:bCs/>
        </w:rPr>
        <w:t>31% LPIPS at −0.5 dB PSNR</w:t>
      </w:r>
      <w:r>
        <w:t>, both Lego and Drums); SGDR, multi-scale, and adaptive view sampling each fall within the baseline’s seed-noise band, each with a diagnosable mechanism for why the failure mode they target is not active at this problem scale.</w:t>
      </w:r>
    </w:p>
    <w:p w14:paraId="1EC109CF" w14:textId="16B9D4BF" w:rsidR="00770A0D" w:rsidRDefault="00283F5E">
      <w:pPr>
        <w:pStyle w:val="Compact"/>
        <w:numPr>
          <w:ilvl w:val="0"/>
          <w:numId w:val="3"/>
        </w:numPr>
        <w:spacing w:before="0" w:after="120" w:line="278" w:lineRule="auto"/>
        <w:jc w:val="both"/>
      </w:pPr>
      <w:r>
        <w:rPr>
          <w:b/>
          <w:bCs/>
        </w:rPr>
        <w:t>GS wins five of six metric cells against NeRF at half the wall-clock.</w:t>
      </w:r>
      <w:r>
        <w:t xml:space="preserve"> §10 + §11 compare the two </w:t>
      </w:r>
      <w:r w:rsidR="004736B3">
        <w:t>parameterizations</w:t>
      </w:r>
      <w:r>
        <w:t xml:space="preserve"> on the same test scenes; GS wins both SSIM scores and both LPIPS scores, wins Drums PSNR by +1.5 dB, and </w:t>
      </w:r>
      <w:proofErr w:type="gramStart"/>
      <w:r>
        <w:t>trails only</w:t>
      </w:r>
      <w:proofErr w:type="gramEnd"/>
      <w:r>
        <w:t xml:space="preserve"> Lego PSNR by 0.75 dB — a gap below the perceptual just-noticeable-difference threshold. From-scratch GS required four root-cause fixes, each surfacing a real property of how the method’s optimization </w:t>
      </w:r>
      <w:r w:rsidR="004C08D4">
        <w:t>behaves</w:t>
      </w:r>
      <w:r>
        <w:t>.</w:t>
      </w:r>
    </w:p>
    <w:p w14:paraId="32E02E8D" w14:textId="77777777" w:rsidR="00770A0D" w:rsidRDefault="00283F5E">
      <w:pPr>
        <w:pStyle w:val="BodyText"/>
        <w:spacing w:line="320" w:lineRule="exact"/>
        <w:jc w:val="both"/>
      </w:pPr>
      <w:bookmarkStart w:id="4" w:name="mapping-to-tutorial-1-commitments"/>
      <w:bookmarkEnd w:id="3"/>
      <w:r>
        <w:t xml:space="preserve">Reconstruction quality is measured throughout with </w:t>
      </w:r>
      <w:r>
        <w:rPr>
          <w:b/>
          <w:bCs/>
        </w:rPr>
        <w:t>PSNR</w:t>
      </w:r>
      <w:r>
        <w:t xml:space="preserve">, </w:t>
      </w:r>
      <w:r>
        <w:rPr>
          <w:b/>
          <w:bCs/>
        </w:rPr>
        <w:t>SSIM</w:t>
      </w:r>
      <w:r>
        <w:t xml:space="preserve">, and </w:t>
      </w:r>
      <w:r>
        <w:rPr>
          <w:b/>
          <w:bCs/>
        </w:rPr>
        <w:t>LPIPS</w:t>
      </w:r>
      <w:r>
        <w:t xml:space="preserve"> on held-out test views.</w:t>
      </w:r>
    </w:p>
    <w:p w14:paraId="6355FA82" w14:textId="77777777" w:rsidR="00770A0D" w:rsidRDefault="00283F5E">
      <w:pPr>
        <w:pStyle w:val="Heading1"/>
        <w:pageBreakBefore/>
        <w:spacing w:before="240" w:after="120" w:line="320" w:lineRule="exact"/>
        <w:jc w:val="both"/>
      </w:pPr>
      <w:bookmarkStart w:id="5" w:name="problem-formulation"/>
      <w:bookmarkStart w:id="6" w:name="_Toc231478611"/>
      <w:bookmarkEnd w:id="0"/>
      <w:bookmarkEnd w:id="4"/>
      <w:r>
        <w:rPr>
          <w:rFonts w:ascii="Aptos" w:hAnsi="Aptos"/>
          <w:color w:val="4F81BD"/>
          <w:sz w:val="36"/>
        </w:rPr>
        <w:lastRenderedPageBreak/>
        <w:t>2. Problem Formulation</w:t>
      </w:r>
      <w:bookmarkEnd w:id="6"/>
    </w:p>
    <w:p w14:paraId="74784A34" w14:textId="77777777" w:rsidR="00770A0D" w:rsidRDefault="00283F5E">
      <w:pPr>
        <w:pStyle w:val="Heading2"/>
        <w:spacing w:before="240" w:after="120" w:line="320" w:lineRule="exact"/>
        <w:jc w:val="both"/>
      </w:pPr>
      <w:bookmarkStart w:id="7" w:name="the-task"/>
      <w:bookmarkStart w:id="8" w:name="_Toc231478612"/>
      <w:r>
        <w:rPr>
          <w:rFonts w:ascii="Aptos" w:hAnsi="Aptos"/>
          <w:color w:val="4F81BD"/>
        </w:rPr>
        <w:t>The task</w:t>
      </w:r>
      <w:bookmarkEnd w:id="8"/>
    </w:p>
    <w:p w14:paraId="45C3AC32" w14:textId="77777777" w:rsidR="00770A0D" w:rsidRDefault="00283F5E">
      <w:pPr>
        <w:pStyle w:val="FirstParagraph"/>
        <w:spacing w:line="320" w:lineRule="exact"/>
        <w:jc w:val="both"/>
      </w:pPr>
      <w:r>
        <w:t>3D scene reconstruction from a sparse set of 2D photographs, framed as a continuous non-convex optimization problem.</w:t>
      </w:r>
    </w:p>
    <w:p w14:paraId="7EB1C504" w14:textId="77777777" w:rsidR="00770A0D" w:rsidRDefault="00283F5E">
      <w:pPr>
        <w:pStyle w:val="Heading2"/>
        <w:spacing w:before="240" w:after="120" w:line="320" w:lineRule="exact"/>
        <w:jc w:val="both"/>
      </w:pPr>
      <w:bookmarkStart w:id="9" w:name="mathematical-formulation"/>
      <w:bookmarkStart w:id="10" w:name="_Toc231478613"/>
      <w:bookmarkEnd w:id="7"/>
      <w:r>
        <w:rPr>
          <w:rFonts w:ascii="Aptos" w:hAnsi="Aptos"/>
          <w:color w:val="4F81BD"/>
        </w:rPr>
        <w:t>Mathematical formulation</w:t>
      </w:r>
      <w:bookmarkEnd w:id="10"/>
    </w:p>
    <w:p w14:paraId="04E015E7" w14:textId="77777777" w:rsidR="00770A0D" w:rsidRDefault="00283F5E">
      <w:pPr>
        <w:pStyle w:val="FirstParagraph"/>
        <w:jc w:val="both"/>
      </w:pPr>
      <w:r>
        <w:t xml:space="preserve">Let </w:t>
      </w:r>
      <m:oMath>
        <m:r>
          <w:rPr>
            <w:rFonts w:ascii="Cambria Math" w:hAnsi="Cambria Math"/>
          </w:rPr>
          <m:t>θ</m:t>
        </m:r>
      </m:oMath>
      <w:r>
        <w:t xml:space="preserve"> be the parameters (weights and biases) of a small multi-layer perceptron </w:t>
      </w:r>
      <m:oMath>
        <m:sSub>
          <m:sSubPr>
            <m:ctrlPr>
              <w:rPr>
                <w:rFonts w:ascii="Cambria Math" w:hAnsi="Cambria Math"/>
              </w:rPr>
            </m:ctrlPr>
          </m:sSubPr>
          <m:e>
            <m:r>
              <w:rPr>
                <w:rFonts w:ascii="Cambria Math" w:hAnsi="Cambria Math"/>
              </w:rPr>
              <m:t>f</m:t>
            </m:r>
          </m:e>
          <m:sub>
            <m:r>
              <w:rPr>
                <w:rFonts w:ascii="Cambria Math" w:hAnsi="Cambria Math"/>
              </w:rPr>
              <m:t>θ</m:t>
            </m:r>
          </m:sub>
        </m:sSub>
      </m:oMath>
      <w:r>
        <w:t xml:space="preserve"> that maps a 3D point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to a density </w:t>
      </w:r>
      <m:oMath>
        <m:r>
          <w:rPr>
            <w:rFonts w:ascii="Cambria Math" w:hAnsi="Cambria Math"/>
          </w:rPr>
          <m:t>σ</m:t>
        </m:r>
        <m:r>
          <m:rPr>
            <m:sty m:val="p"/>
          </m:rPr>
          <w:rPr>
            <w:rFonts w:ascii="Cambria Math" w:hAnsi="Cambria Math"/>
          </w:rPr>
          <m:t>≥</m:t>
        </m:r>
        <m:r>
          <w:rPr>
            <w:rFonts w:ascii="Cambria Math" w:hAnsi="Cambria Math"/>
          </w:rPr>
          <m:t>0</m:t>
        </m:r>
      </m:oMath>
      <w:r>
        <w:t xml:space="preserve"> and an RGB colour </w:t>
      </w:r>
      <m:oMath>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3</m:t>
            </m:r>
          </m:sup>
        </m:sSup>
      </m:oMath>
      <w:r>
        <w:t>.</w:t>
      </w:r>
    </w:p>
    <w:p w14:paraId="23B504AE" w14:textId="77777777" w:rsidR="00770A0D" w:rsidRDefault="00283F5E">
      <w:pPr>
        <w:pStyle w:val="BodyText"/>
        <w:jc w:val="both"/>
      </w:pPr>
      <w:r>
        <w:t xml:space="preserve">Let </w:t>
      </w:r>
      <m:oMath>
        <m:r>
          <w:rPr>
            <w:rFonts w:ascii="Cambria Math" w:hAnsi="Cambria Math"/>
          </w:rPr>
          <m:t>R</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π</m:t>
        </m:r>
        <m:r>
          <m:rPr>
            <m:sty m:val="p"/>
          </m:rPr>
          <w:rPr>
            <w:rFonts w:ascii="Cambria Math" w:hAnsi="Cambria Math"/>
          </w:rPr>
          <m:t>)</m:t>
        </m:r>
      </m:oMath>
      <w:r>
        <w:t xml:space="preserve"> be the differentiable volume-rendering </w:t>
      </w:r>
      <w:proofErr w:type="gramStart"/>
      <w:r>
        <w:t>operator:</w:t>
      </w:r>
      <w:proofErr w:type="gramEnd"/>
      <w:r>
        <w:t xml:space="preserve"> given </w:t>
      </w:r>
      <m:oMath>
        <m:r>
          <w:rPr>
            <w:rFonts w:ascii="Cambria Math" w:hAnsi="Cambria Math"/>
          </w:rPr>
          <m:t>θ</m:t>
        </m:r>
      </m:oMath>
      <w:r>
        <w:t xml:space="preserve"> and a camera pose </w:t>
      </w:r>
      <m:oMath>
        <m:r>
          <w:rPr>
            <w:rFonts w:ascii="Cambria Math" w:hAnsi="Cambria Math"/>
          </w:rPr>
          <m:t>π</m:t>
        </m:r>
      </m:oMath>
      <w:r>
        <w:t xml:space="preserve">, it casts rays through every pixel, samples points along each ray, queries </w:t>
      </w:r>
      <m:oMath>
        <m:sSub>
          <m:sSubPr>
            <m:ctrlPr>
              <w:rPr>
                <w:rFonts w:ascii="Cambria Math" w:hAnsi="Cambria Math"/>
              </w:rPr>
            </m:ctrlPr>
          </m:sSubPr>
          <m:e>
            <m:r>
              <w:rPr>
                <w:rFonts w:ascii="Cambria Math" w:hAnsi="Cambria Math"/>
              </w:rPr>
              <m:t>f</m:t>
            </m:r>
          </m:e>
          <m:sub>
            <m:r>
              <w:rPr>
                <w:rFonts w:ascii="Cambria Math" w:hAnsi="Cambria Math"/>
              </w:rPr>
              <m:t>θ</m:t>
            </m:r>
          </m:sub>
        </m:sSub>
      </m:oMath>
      <w:r>
        <w:t>, and composites the samples into a synthesised image.</w:t>
      </w:r>
    </w:p>
    <w:p w14:paraId="72813ECE" w14:textId="77777777" w:rsidR="00770A0D" w:rsidRDefault="00283F5E">
      <w:pPr>
        <w:pStyle w:val="BodyText"/>
        <w:jc w:val="both"/>
      </w:pPr>
      <w:r>
        <w:t xml:space="preserve">Given captured images and their camera poses </w:t>
      </w:r>
      <m:oMath>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sub>
        </m:sSub>
      </m:oMath>
      <w:r>
        <w:t>, the reconstruction minimises the average discrepancy between rendered and observed pixels:</w:t>
      </w:r>
    </w:p>
    <w:p w14:paraId="63535C7F" w14:textId="77777777" w:rsidR="00770A0D" w:rsidRDefault="00283F5E">
      <w:pPr>
        <w:pStyle w:val="BodyText"/>
        <w:jc w:val="both"/>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θ</m:t>
              </m:r>
            </m:lim>
          </m:limLow>
          <m: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cr m:val="script"/>
                  <m:sty m:val="p"/>
                </m:rPr>
                <w:rPr>
                  <w:rFonts w:ascii="Cambria Math" w:hAnsi="Cambria Math"/>
                </w:rPr>
                <m:t>L</m:t>
              </m:r>
            </m:e>
          </m:nary>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i</m:t>
                  </m:r>
                </m:sub>
              </m:sSub>
            </m:e>
          </m:d>
        </m:oMath>
      </m:oMathPara>
    </w:p>
    <w:p w14:paraId="10105120" w14:textId="77777777" w:rsidR="00770A0D" w:rsidRDefault="00283F5E">
      <w:pPr>
        <w:pStyle w:val="FirstParagraph"/>
        <w:jc w:val="both"/>
      </w:pPr>
      <w:r>
        <w:t xml:space="preserve">where </w:t>
      </w:r>
      <m:oMath>
        <m:r>
          <m:rPr>
            <m:scr m:val="script"/>
            <m:sty m:val="p"/>
          </m:rPr>
          <w:rPr>
            <w:rFonts w:ascii="Cambria Math" w:hAnsi="Cambria Math"/>
          </w:rPr>
          <m:t>L</m:t>
        </m:r>
      </m:oMath>
      <w:r>
        <w:t xml:space="preserve"> is one of the loss formulations of Section 5 (the baseline being the squared error </w:t>
      </w:r>
      <m:oMath>
        <m:sSubSup>
          <m:sSubSupPr>
            <m:ctrlPr>
              <w:rPr>
                <w:rFonts w:ascii="Cambria Math" w:hAnsi="Cambria Math"/>
              </w:rPr>
            </m:ctrlPr>
          </m:sSubSupPr>
          <m:e>
            <m:d>
              <m:dPr>
                <m:begChr m:val="‖"/>
                <m:endChr m:val="‖"/>
                <m:ctrlPr>
                  <w:rPr>
                    <w:rFonts w:ascii="Cambria Math" w:hAnsi="Cambria Math"/>
                  </w:rPr>
                </m:ctrlPr>
              </m:dPr>
              <m:e>
                <m:r>
                  <m:rPr>
                    <m:sty m:val="p"/>
                  </m:rPr>
                  <w:rPr>
                    <w:rFonts w:ascii="Cambria Math" w:hAnsi="Cambria Math"/>
                  </w:rPr>
                  <m:t>⋅</m:t>
                </m:r>
              </m:e>
            </m:d>
          </m:e>
          <m:sub>
            <m:r>
              <w:rPr>
                <w:rFonts w:ascii="Cambria Math" w:hAnsi="Cambria Math"/>
              </w:rPr>
              <m:t>2</m:t>
            </m:r>
          </m:sub>
          <m:sup>
            <m:r>
              <w:rPr>
                <w:rFonts w:ascii="Cambria Math" w:hAnsi="Cambria Math"/>
              </w:rPr>
              <m:t>2</m:t>
            </m:r>
          </m:sup>
        </m:sSubSup>
      </m:oMath>
      <w:r>
        <w:t>).</w:t>
      </w:r>
    </w:p>
    <w:p w14:paraId="5D04FC0F" w14:textId="77777777" w:rsidR="00770A0D" w:rsidRDefault="00283F5E">
      <w:pPr>
        <w:pStyle w:val="BodyText"/>
        <w:jc w:val="both"/>
      </w:pPr>
      <w:r>
        <w:t xml:space="preserve">The optimum is </w:t>
      </w:r>
      <w:proofErr w:type="spellStart"/>
      <w:r>
        <w:t>characterised</w:t>
      </w:r>
      <w:proofErr w:type="spellEnd"/>
      <w:r>
        <w:t xml:space="preserve"> by the </w:t>
      </w:r>
      <w:r>
        <w:rPr>
          <w:b/>
          <w:bCs/>
        </w:rPr>
        <w:t>first-order optimality condition</w:t>
      </w:r>
      <w:r>
        <w:t xml:space="preserve"> </w:t>
      </w:r>
      <m:oMath>
        <m:sSub>
          <m:sSubPr>
            <m:ctrlPr>
              <w:rPr>
                <w:rFonts w:ascii="Cambria Math" w:hAnsi="Cambria Math"/>
              </w:rPr>
            </m:ctrlPr>
          </m:sSubPr>
          <m:e>
            <m:r>
              <m:rPr>
                <m:sty m:val="p"/>
              </m:rPr>
              <w:rPr>
                <w:rFonts w:ascii="Cambria Math" w:hAnsi="Cambria Math"/>
              </w:rPr>
              <m:t>∇</m:t>
            </m:r>
          </m:e>
          <m:sub>
            <m:r>
              <w:rPr>
                <w:rFonts w:ascii="Cambria Math" w:hAnsi="Cambria Math"/>
              </w:rPr>
              <m:t>θ</m:t>
            </m:r>
          </m:sub>
        </m:sSub>
        <m:r>
          <m:rPr>
            <m:scr m:val="script"/>
            <m:sty m:val="p"/>
          </m:rPr>
          <w:rPr>
            <w:rFonts w:ascii="Cambria Math" w:hAnsi="Cambria Math"/>
          </w:rPr>
          <m:t>L</m:t>
        </m:r>
        <m:r>
          <m:rPr>
            <m:sty m:val="p"/>
          </m:rPr>
          <w:rPr>
            <w:rFonts w:ascii="Cambria Math" w:hAnsi="Cambria Math"/>
          </w:rPr>
          <m:t>=</m:t>
        </m:r>
        <m:r>
          <m:rPr>
            <m:sty m:val="b"/>
          </m:rPr>
          <w:rPr>
            <w:rFonts w:ascii="Cambria Math" w:hAnsi="Cambria Math"/>
          </w:rPr>
          <m:t>0</m:t>
        </m:r>
      </m:oMath>
      <w:r>
        <w:t xml:space="preserve">, the same condition introduced in Module 1’s classical theory of unconstrained optimization. However, two features of this problem make Module 1’s analytical machinery inapplicable: the loss is </w:t>
      </w:r>
      <w:r>
        <w:rPr>
          <w:b/>
          <w:bCs/>
        </w:rPr>
        <w:t>non-convex</w:t>
      </w:r>
      <w:r>
        <w:t xml:space="preserve"> (the rendering operator composes with the MLP non-linearities) and </w:t>
      </w:r>
      <w:r>
        <w:rPr>
          <w:b/>
          <w:bCs/>
        </w:rPr>
        <w:t>high-dimensional</w:t>
      </w:r>
      <w:r>
        <w:t xml:space="preserve"> (</w:t>
      </w:r>
      <m:oMath>
        <m:r>
          <m:rPr>
            <m:sty m:val="p"/>
          </m:rPr>
          <w:rPr>
            <w:rFonts w:ascii="Cambria Math" w:hAnsi="Cambria Math"/>
          </w:rPr>
          <m:t>|</m:t>
        </m:r>
        <m:r>
          <w:rPr>
            <w:rFonts w:ascii="Cambria Math" w:hAnsi="Cambria Math"/>
          </w:rPr>
          <m:t>θ</m:t>
        </m:r>
        <m:r>
          <m:rPr>
            <m:sty m:val="p"/>
          </m:rPr>
          <w:rPr>
            <w:rFonts w:ascii="Cambria Math" w:hAnsi="Cambria Math"/>
          </w:rPr>
          <m:t>|</m:t>
        </m:r>
      </m:oMath>
      <w:r>
        <w:t xml:space="preserve"> on the order of </w:t>
      </w:r>
      <m:oMath>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parameters even for the small model used here). The non-convexity rules out a closed-form solution of </w:t>
      </w:r>
      <m:oMath>
        <m:sSub>
          <m:sSubPr>
            <m:ctrlPr>
              <w:rPr>
                <w:rFonts w:ascii="Cambria Math" w:hAnsi="Cambria Math"/>
              </w:rPr>
            </m:ctrlPr>
          </m:sSubPr>
          <m:e>
            <m:r>
              <m:rPr>
                <m:sty m:val="p"/>
              </m:rPr>
              <w:rPr>
                <w:rFonts w:ascii="Cambria Math" w:hAnsi="Cambria Math"/>
              </w:rPr>
              <m:t>∇</m:t>
            </m:r>
          </m:e>
          <m:sub>
            <m:r>
              <w:rPr>
                <w:rFonts w:ascii="Cambria Math" w:hAnsi="Cambria Math"/>
              </w:rPr>
              <m:t>θ</m:t>
            </m:r>
          </m:sub>
        </m:sSub>
        <m:r>
          <m:rPr>
            <m:scr m:val="script"/>
            <m:sty m:val="p"/>
          </m:rPr>
          <w:rPr>
            <w:rFonts w:ascii="Cambria Math" w:hAnsi="Cambria Math"/>
          </w:rPr>
          <m:t>L</m:t>
        </m:r>
        <m:r>
          <m:rPr>
            <m:sty m:val="p"/>
          </m:rPr>
          <w:rPr>
            <w:rFonts w:ascii="Cambria Math" w:hAnsi="Cambria Math"/>
          </w:rPr>
          <m:t>=</m:t>
        </m:r>
        <m:r>
          <m:rPr>
            <m:sty m:val="b"/>
          </m:rPr>
          <w:rPr>
            <w:rFonts w:ascii="Cambria Math" w:hAnsi="Cambria Math"/>
          </w:rPr>
          <m:t>0</m:t>
        </m:r>
      </m:oMath>
      <w:r>
        <w:t xml:space="preserve">; the dimensionality rules out the Hessian-based classification that distinguishes minima from saddle points analytically (the Hessian alone would have on the order of </w:t>
      </w:r>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entries for our model). The problem is therefore solved by </w:t>
      </w:r>
      <w:r>
        <w:rPr>
          <w:b/>
          <w:bCs/>
        </w:rPr>
        <w:t>iterative first-order stochastic gradient methods</w:t>
      </w:r>
      <w:r>
        <w:t xml:space="preserve">: at each iteration a random image and a random batch of its pixel rays are drawn, rendered, scored against the ground truth, and used to update </w:t>
      </w:r>
      <m:oMath>
        <m:r>
          <w:rPr>
            <w:rFonts w:ascii="Cambria Math" w:hAnsi="Cambria Math"/>
          </w:rPr>
          <m:t>θ</m:t>
        </m:r>
      </m:oMath>
      <w:r>
        <w:t xml:space="preserve"> along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θ</m:t>
            </m:r>
          </m:sub>
        </m:sSub>
        <m:r>
          <m:rPr>
            <m:scr m:val="script"/>
            <m:sty m:val="p"/>
          </m:rPr>
          <w:rPr>
            <w:rFonts w:ascii="Cambria Math" w:hAnsi="Cambria Math"/>
          </w:rPr>
          <m:t>L</m:t>
        </m:r>
      </m:oMath>
      <w:r>
        <w:t xml:space="preserve">. The choice of </w:t>
      </w:r>
      <w:r>
        <w:rPr>
          <w:i/>
          <w:iCs/>
        </w:rPr>
        <w:t>which</w:t>
      </w:r>
      <w:r>
        <w:t xml:space="preserve"> gradient-based method to use is itself the central question this project studies (§4, §7).</w:t>
      </w:r>
    </w:p>
    <w:p w14:paraId="2346B793" w14:textId="77777777" w:rsidR="00770A0D" w:rsidRDefault="00283F5E">
      <w:pPr>
        <w:pStyle w:val="Heading2"/>
        <w:spacing w:before="240" w:after="120" w:line="320" w:lineRule="exact"/>
        <w:jc w:val="both"/>
      </w:pPr>
      <w:bookmarkStart w:id="11" w:name="what-this-project-compares"/>
      <w:bookmarkStart w:id="12" w:name="_Toc231478614"/>
      <w:bookmarkEnd w:id="9"/>
      <w:r>
        <w:rPr>
          <w:rFonts w:ascii="Aptos" w:hAnsi="Aptos"/>
          <w:color w:val="4F81BD"/>
        </w:rPr>
        <w:t>What this project compares</w:t>
      </w:r>
      <w:bookmarkEnd w:id="12"/>
    </w:p>
    <w:p w14:paraId="6AFD39FF" w14:textId="77777777" w:rsidR="00770A0D" w:rsidRDefault="00283F5E">
      <w:pPr>
        <w:pStyle w:val="FirstParagraph"/>
        <w:spacing w:line="320" w:lineRule="exact"/>
        <w:jc w:val="both"/>
      </w:pPr>
      <w:r>
        <w:t>The formulation above leaves three components open, and the project varies each in a controlled way:</w:t>
      </w:r>
    </w:p>
    <w:p w14:paraId="0FA6E34D" w14:textId="77777777" w:rsidR="00770A0D" w:rsidRDefault="00283F5E" w:rsidP="00F679E4">
      <w:pPr>
        <w:pStyle w:val="Compact"/>
        <w:numPr>
          <w:ilvl w:val="0"/>
          <w:numId w:val="4"/>
        </w:numPr>
        <w:spacing w:before="0" w:after="0" w:line="278" w:lineRule="auto"/>
        <w:jc w:val="both"/>
      </w:pPr>
      <w:r>
        <w:rPr>
          <w:b/>
          <w:bCs/>
        </w:rPr>
        <w:t>The optimizer</w:t>
      </w:r>
      <w:r>
        <w:t xml:space="preserve"> that performs the update </w:t>
      </w:r>
      <m:oMath>
        <m:r>
          <w:rPr>
            <w:rFonts w:ascii="Cambria Math" w:hAnsi="Cambria Math"/>
          </w:rPr>
          <m:t>θ</m:t>
        </m:r>
        <m:r>
          <m:rPr>
            <m:sty m:val="p"/>
          </m:rPr>
          <w:rPr>
            <w:rFonts w:ascii="Cambria Math" w:hAnsi="Cambria Math"/>
          </w:rPr>
          <m:t>←</m:t>
        </m:r>
        <m:r>
          <w:rPr>
            <w:rFonts w:ascii="Cambria Math" w:hAnsi="Cambria Math"/>
          </w:rPr>
          <m:t>θ</m:t>
        </m:r>
        <m:r>
          <m:rPr>
            <m:sty m:val="p"/>
          </m:rPr>
          <w:rPr>
            <w:rFonts w:ascii="Cambria Math" w:hAnsi="Cambria Math"/>
          </w:rPr>
          <m:t>-…</m:t>
        </m:r>
      </m:oMath>
      <w:r>
        <w:t xml:space="preserve"> (Section 4).</w:t>
      </w:r>
    </w:p>
    <w:p w14:paraId="106AB799" w14:textId="77777777" w:rsidR="00770A0D" w:rsidRDefault="00283F5E" w:rsidP="00F679E4">
      <w:pPr>
        <w:pStyle w:val="Compact"/>
        <w:numPr>
          <w:ilvl w:val="0"/>
          <w:numId w:val="4"/>
        </w:numPr>
        <w:spacing w:before="0" w:after="0" w:line="278" w:lineRule="auto"/>
        <w:jc w:val="both"/>
      </w:pPr>
      <w:r>
        <w:rPr>
          <w:b/>
          <w:bCs/>
        </w:rPr>
        <w:t>The loss</w:t>
      </w:r>
      <w:r>
        <w:t xml:space="preserve"> </w:t>
      </w:r>
      <m:oMath>
        <m:r>
          <m:rPr>
            <m:scr m:val="script"/>
            <m:sty m:val="p"/>
          </m:rPr>
          <w:rPr>
            <w:rFonts w:ascii="Cambria Math" w:hAnsi="Cambria Math"/>
          </w:rPr>
          <m:t>L</m:t>
        </m:r>
      </m:oMath>
      <w:r>
        <w:t xml:space="preserve"> that defines the objective surface (Section 5).</w:t>
      </w:r>
    </w:p>
    <w:p w14:paraId="69122C04" w14:textId="77777777" w:rsidR="00770A0D" w:rsidRDefault="00283F5E" w:rsidP="00F679E4">
      <w:pPr>
        <w:pStyle w:val="Compact"/>
        <w:numPr>
          <w:ilvl w:val="0"/>
          <w:numId w:val="4"/>
        </w:numPr>
        <w:spacing w:before="0" w:after="0" w:line="278" w:lineRule="auto"/>
        <w:jc w:val="both"/>
      </w:pPr>
      <w:r>
        <w:rPr>
          <w:b/>
          <w:bCs/>
        </w:rPr>
        <w:t>The scene representation</w:t>
      </w:r>
      <w:r>
        <w:t xml:space="preserve"> </w:t>
      </w:r>
      <w:r>
        <w:t>itself — NeRF versus 3D Gaussian Splatting (Section 10).</w:t>
      </w:r>
    </w:p>
    <w:p w14:paraId="792F8192" w14:textId="77777777" w:rsidR="00770A0D" w:rsidRDefault="00283F5E">
      <w:pPr>
        <w:pStyle w:val="FirstParagraph"/>
        <w:spacing w:line="320" w:lineRule="exact"/>
        <w:jc w:val="both"/>
      </w:pPr>
      <w:r>
        <w:t>Convergence speed, training stability, and final reconstruction quality are measured for each, under identical conditions, by the harness of Section 6.</w:t>
      </w:r>
    </w:p>
    <w:p w14:paraId="1C4F3B3C" w14:textId="77777777" w:rsidR="00770A0D" w:rsidRDefault="00283F5E">
      <w:pPr>
        <w:pStyle w:val="Heading1"/>
        <w:pageBreakBefore/>
        <w:spacing w:before="240" w:after="120" w:line="320" w:lineRule="exact"/>
        <w:jc w:val="both"/>
      </w:pPr>
      <w:bookmarkStart w:id="13" w:name="nerf-model-and-differentiable-renderer"/>
      <w:bookmarkStart w:id="14" w:name="_Toc231478615"/>
      <w:bookmarkEnd w:id="5"/>
      <w:bookmarkEnd w:id="11"/>
      <w:r>
        <w:rPr>
          <w:rFonts w:ascii="Aptos" w:hAnsi="Aptos"/>
          <w:color w:val="4F81BD"/>
          <w:sz w:val="36"/>
        </w:rPr>
        <w:lastRenderedPageBreak/>
        <w:t>3. NeRF: Model and Differentiable Renderer</w:t>
      </w:r>
      <w:bookmarkEnd w:id="14"/>
    </w:p>
    <w:p w14:paraId="26A03149" w14:textId="77777777" w:rsidR="00770A0D" w:rsidRDefault="00283F5E">
      <w:pPr>
        <w:pStyle w:val="FirstParagraph"/>
        <w:jc w:val="both"/>
      </w:pPr>
      <w:r>
        <w:t xml:space="preserve">This section defines the scene representation and the rendering pipeline that together </w:t>
      </w:r>
      <w:proofErr w:type="spellStart"/>
      <w:r>
        <w:t>realise</w:t>
      </w:r>
      <w:proofErr w:type="spellEnd"/>
      <w:r>
        <w:t xml:space="preserve"> </w:t>
      </w:r>
      <m:oMath>
        <m:sSub>
          <m:sSubPr>
            <m:ctrlPr>
              <w:rPr>
                <w:rFonts w:ascii="Cambria Math" w:hAnsi="Cambria Math"/>
              </w:rPr>
            </m:ctrlPr>
          </m:sSubPr>
          <m:e>
            <m:r>
              <w:rPr>
                <w:rFonts w:ascii="Cambria Math" w:hAnsi="Cambria Math"/>
              </w:rPr>
              <m:t>f</m:t>
            </m:r>
          </m:e>
          <m:sub>
            <m:r>
              <w:rPr>
                <w:rFonts w:ascii="Cambria Math" w:hAnsi="Cambria Math"/>
              </w:rPr>
              <m:t>θ</m:t>
            </m:r>
          </m:sub>
        </m:sSub>
      </m:oMath>
      <w:r>
        <w:t xml:space="preserve"> and the rendering operator </w:t>
      </w:r>
      <m:oMath>
        <m:r>
          <w:rPr>
            <w:rFonts w:ascii="Cambria Math" w:hAnsi="Cambria Math"/>
          </w:rPr>
          <m:t>R</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π</m:t>
        </m:r>
        <m:r>
          <m:rPr>
            <m:sty m:val="p"/>
          </m:rPr>
          <w:rPr>
            <w:rFonts w:ascii="Cambria Math" w:hAnsi="Cambria Math"/>
          </w:rPr>
          <m:t>)</m:t>
        </m:r>
      </m:oMath>
      <w:r>
        <w:t xml:space="preserve"> of the formulation. The components </w:t>
      </w:r>
      <w:proofErr w:type="gramStart"/>
      <w:r>
        <w:t>are:</w:t>
      </w:r>
      <w:proofErr w:type="gramEnd"/>
      <w:r>
        <w:t xml:space="preserve"> loading a scene’s images and camera poses (3.1), generating one camera ray per pixel (3.2), lifting 3D coordinates into a high-frequency feature space (3.3), the MLP that predicts density and colour (3.4), and the volume renderer that composites those predictions into pixels (3.5).</w:t>
      </w:r>
    </w:p>
    <w:p w14:paraId="6A8F71BE" w14:textId="77777777" w:rsidR="00770A0D" w:rsidRDefault="00283F5E">
      <w:pPr>
        <w:pStyle w:val="Heading2"/>
        <w:spacing w:before="240" w:after="120" w:line="320" w:lineRule="exact"/>
        <w:jc w:val="both"/>
      </w:pPr>
      <w:bookmarkStart w:id="15" w:name="data-loading"/>
      <w:bookmarkStart w:id="16" w:name="_Toc231478616"/>
      <w:r>
        <w:rPr>
          <w:rFonts w:ascii="Aptos" w:hAnsi="Aptos"/>
          <w:color w:val="4F81BD"/>
        </w:rPr>
        <w:t>3.1 Data Loading</w:t>
      </w:r>
      <w:bookmarkEnd w:id="16"/>
    </w:p>
    <w:p w14:paraId="1C0B7705" w14:textId="77777777" w:rsidR="00770A0D" w:rsidRDefault="00283F5E">
      <w:pPr>
        <w:pStyle w:val="FirstParagraph"/>
        <w:spacing w:line="320" w:lineRule="exact"/>
        <w:jc w:val="both"/>
      </w:pPr>
      <w:r>
        <w:t xml:space="preserve">The experiments use the </w:t>
      </w:r>
      <w:proofErr w:type="spellStart"/>
      <w:r>
        <w:rPr>
          <w:rStyle w:val="VerbatimChar"/>
          <w:rFonts w:ascii="Aptos" w:hAnsi="Aptos"/>
          <w:sz w:val="24"/>
        </w:rPr>
        <w:t>nerf_synthetic</w:t>
      </w:r>
      <w:proofErr w:type="spellEnd"/>
      <w:r>
        <w:t xml:space="preserve"> dataset: eight synthetic scenes, each rendered from many known camera poses. Every scene </w:t>
      </w:r>
      <w:proofErr w:type="gramStart"/>
      <w:r>
        <w:t>ships</w:t>
      </w:r>
      <w:proofErr w:type="gramEnd"/>
      <w:r>
        <w:t xml:space="preserve"> with three pose sets — </w:t>
      </w:r>
      <w:proofErr w:type="spellStart"/>
      <w:r>
        <w:rPr>
          <w:rStyle w:val="VerbatimChar"/>
          <w:rFonts w:ascii="Aptos" w:hAnsi="Aptos"/>
          <w:sz w:val="24"/>
        </w:rPr>
        <w:t>transforms_train.json</w:t>
      </w:r>
      <w:proofErr w:type="spellEnd"/>
      <w:r>
        <w:t xml:space="preserve">, </w:t>
      </w:r>
      <w:proofErr w:type="spellStart"/>
      <w:r>
        <w:rPr>
          <w:rStyle w:val="VerbatimChar"/>
          <w:rFonts w:ascii="Aptos" w:hAnsi="Aptos"/>
          <w:sz w:val="24"/>
        </w:rPr>
        <w:t>transforms_val.json</w:t>
      </w:r>
      <w:proofErr w:type="spellEnd"/>
      <w:r>
        <w:t xml:space="preserve">, and </w:t>
      </w:r>
      <w:proofErr w:type="spellStart"/>
      <w:r>
        <w:rPr>
          <w:rStyle w:val="VerbatimChar"/>
          <w:rFonts w:ascii="Aptos" w:hAnsi="Aptos"/>
          <w:sz w:val="24"/>
        </w:rPr>
        <w:t>transforms_test.json</w:t>
      </w:r>
      <w:proofErr w:type="spellEnd"/>
      <w:r>
        <w:t xml:space="preserve"> — which the project uses directly as the train / validation / test split (Section 6.2).</w:t>
      </w:r>
    </w:p>
    <w:p w14:paraId="7EE1AAFE" w14:textId="77777777" w:rsidR="00770A0D" w:rsidRDefault="00283F5E">
      <w:pPr>
        <w:pStyle w:val="BodyText"/>
        <w:spacing w:line="320" w:lineRule="exact"/>
        <w:jc w:val="both"/>
      </w:pPr>
      <w:r>
        <w:t>The loader below reads one split of one scene. Each image is RGBA: the loader composites it over a white background (so the transparent surround becomes white rather than black) and area-</w:t>
      </w:r>
      <w:proofErr w:type="spellStart"/>
      <w:r>
        <w:t>downsamples</w:t>
      </w:r>
      <w:proofErr w:type="spellEnd"/>
      <w:r>
        <w:t xml:space="preserve"> it from the native 800x800 to the working resolution. The focal length is derived from the scene’s horizontal field of view and rescaled to the working resolution. This function is the only </w:t>
      </w:r>
      <w:proofErr w:type="gramStart"/>
      <w:r>
        <w:t>place</w:t>
      </w:r>
      <w:proofErr w:type="gramEnd"/>
      <w:r>
        <w:t xml:space="preserve"> the dataset format is parsed; everything downstream consumes plain tensors.</w:t>
      </w:r>
    </w:p>
    <w:p w14:paraId="1F8E91B9" w14:textId="77777777" w:rsidR="00770A0D" w:rsidRDefault="00283F5E">
      <w:pPr>
        <w:pStyle w:val="Heading3"/>
        <w:spacing w:before="240" w:after="120" w:line="320" w:lineRule="exact"/>
        <w:jc w:val="both"/>
      </w:pPr>
      <w:bookmarkStart w:id="17" w:name="loading-a-self-captured-colmap-scene"/>
      <w:bookmarkStart w:id="18" w:name="_Toc231478617"/>
      <w:r>
        <w:rPr>
          <w:color w:val="4F81BD"/>
        </w:rPr>
        <w:t>Loading a self-captured COLMAP scene</w:t>
      </w:r>
      <w:bookmarkEnd w:id="18"/>
    </w:p>
    <w:p w14:paraId="3B7931E3" w14:textId="77777777" w:rsidR="00770A0D" w:rsidRDefault="00283F5E">
      <w:pPr>
        <w:pStyle w:val="FirstParagraph"/>
        <w:spacing w:line="320" w:lineRule="exact"/>
        <w:jc w:val="both"/>
      </w:pPr>
      <w:r>
        <w:t xml:space="preserve">Tutorial #1 (§6) commits the project to </w:t>
      </w:r>
      <w:r>
        <w:t xml:space="preserve">“one or two self-captured real-world scenes (smartphone, around 30 to 60 images each, processed via COLMAP for Structure-from-Motion) plus at least one standard NeRF-synthetic scene”. The loader below covers the COLMAP side: it parses the </w:t>
      </w:r>
      <w:r>
        <w:rPr>
          <w:rStyle w:val="VerbatimChar"/>
          <w:rFonts w:ascii="Aptos" w:hAnsi="Aptos"/>
          <w:sz w:val="24"/>
        </w:rPr>
        <w:t>cameras.txt</w:t>
      </w:r>
      <w:r>
        <w:t xml:space="preserve"> and </w:t>
      </w:r>
      <w:r>
        <w:rPr>
          <w:rStyle w:val="VerbatimChar"/>
          <w:rFonts w:ascii="Aptos" w:hAnsi="Aptos"/>
          <w:sz w:val="24"/>
        </w:rPr>
        <w:t>images.txt</w:t>
      </w:r>
      <w:r>
        <w:t xml:space="preserve"> files that COLMAP’s sparse reconstruction produces and converts them into the same </w:t>
      </w:r>
      <w:r>
        <w:rPr>
          <w:rStyle w:val="VerbatimChar"/>
          <w:rFonts w:ascii="Aptos" w:hAnsi="Aptos"/>
          <w:sz w:val="24"/>
        </w:rPr>
        <w:t>(images, poses, focal)</w:t>
      </w:r>
      <w:r>
        <w:t xml:space="preserve"> tensor format the synthetic loader returns, so every downstream cell — </w:t>
      </w:r>
      <w:proofErr w:type="spellStart"/>
      <w:r>
        <w:rPr>
          <w:rStyle w:val="VerbatimChar"/>
          <w:rFonts w:ascii="Aptos" w:hAnsi="Aptos"/>
          <w:sz w:val="24"/>
        </w:rPr>
        <w:t>load_scene_splits</w:t>
      </w:r>
      <w:proofErr w:type="spellEnd"/>
      <w:r>
        <w:t xml:space="preserve">, </w:t>
      </w:r>
      <w:proofErr w:type="spellStart"/>
      <w:r>
        <w:rPr>
          <w:rStyle w:val="VerbatimChar"/>
          <w:rFonts w:ascii="Aptos" w:hAnsi="Aptos"/>
          <w:sz w:val="24"/>
        </w:rPr>
        <w:t>run_experiment</w:t>
      </w:r>
      <w:proofErr w:type="spellEnd"/>
      <w:r>
        <w:t xml:space="preserve">, </w:t>
      </w:r>
      <w:r>
        <w:rPr>
          <w:rStyle w:val="VerbatimChar"/>
          <w:rFonts w:ascii="Aptos" w:hAnsi="Aptos"/>
          <w:sz w:val="24"/>
        </w:rPr>
        <w:t>evaluate</w:t>
      </w:r>
      <w:r>
        <w:t>, the §7 / §8 / §9 ablatio</w:t>
      </w:r>
      <w:r>
        <w:t>ns — works on a self-captured scene with no further modification.</w:t>
      </w:r>
    </w:p>
    <w:p w14:paraId="337B967A" w14:textId="77777777" w:rsidR="00770A0D" w:rsidRDefault="00283F5E">
      <w:pPr>
        <w:pStyle w:val="BodyText"/>
        <w:spacing w:line="320" w:lineRule="exact"/>
        <w:jc w:val="both"/>
      </w:pPr>
      <w:r>
        <w:rPr>
          <w:b/>
          <w:bCs/>
        </w:rPr>
        <w:t>Coordinate-system conversion.</w:t>
      </w:r>
      <w:r>
        <w:t xml:space="preserve"> COLMAP stores world-to-camera poses in OpenCV convention (x-right, y-down, z-forward); NeRF uses OpenGL convention (x-right, y-up, z-backward). The loader inverts the pose (to camera-to-world) and flips the y and z axes accordingly, so the recovered poses sit in the same frame the synthetic poses do.</w:t>
      </w:r>
    </w:p>
    <w:p w14:paraId="274884F6" w14:textId="77777777" w:rsidR="00770A0D" w:rsidRDefault="00283F5E">
      <w:pPr>
        <w:pStyle w:val="BodyText"/>
        <w:spacing w:line="320" w:lineRule="exact"/>
        <w:jc w:val="both"/>
      </w:pPr>
      <w:r>
        <w:rPr>
          <w:b/>
          <w:bCs/>
        </w:rPr>
        <w:t>Expected directory layout</w:t>
      </w:r>
      <w:r>
        <w:t xml:space="preserve"> for a captured scene placed under </w:t>
      </w:r>
      <w:r>
        <w:rPr>
          <w:rStyle w:val="VerbatimChar"/>
          <w:rFonts w:ascii="Aptos" w:hAnsi="Aptos"/>
          <w:sz w:val="24"/>
        </w:rPr>
        <w:t>data/</w:t>
      </w:r>
      <w:proofErr w:type="spellStart"/>
      <w:r>
        <w:rPr>
          <w:rStyle w:val="VerbatimChar"/>
          <w:rFonts w:ascii="Aptos" w:hAnsi="Aptos"/>
          <w:sz w:val="24"/>
        </w:rPr>
        <w:t>colmap</w:t>
      </w:r>
      <w:proofErr w:type="spellEnd"/>
      <w:r>
        <w:rPr>
          <w:rStyle w:val="VerbatimChar"/>
          <w:rFonts w:ascii="Aptos" w:hAnsi="Aptos"/>
          <w:sz w:val="24"/>
        </w:rPr>
        <w:t>/&lt;</w:t>
      </w:r>
      <w:proofErr w:type="spellStart"/>
      <w:r>
        <w:rPr>
          <w:rStyle w:val="VerbatimChar"/>
          <w:rFonts w:ascii="Aptos" w:hAnsi="Aptos"/>
          <w:sz w:val="24"/>
        </w:rPr>
        <w:t>scene_name</w:t>
      </w:r>
      <w:proofErr w:type="spellEnd"/>
      <w:r>
        <w:rPr>
          <w:rStyle w:val="VerbatimChar"/>
          <w:rFonts w:ascii="Aptos" w:hAnsi="Aptos"/>
          <w:sz w:val="24"/>
        </w:rPr>
        <w:t>&gt;/</w:t>
      </w:r>
      <w:r>
        <w:t>:</w:t>
      </w:r>
    </w:p>
    <w:p w14:paraId="39D76BC1" w14:textId="77777777" w:rsidR="00770A0D" w:rsidRDefault="00283F5E">
      <w:pPr>
        <w:pStyle w:val="FirstParagraph"/>
        <w:spacing w:line="320" w:lineRule="exact"/>
        <w:jc w:val="both"/>
      </w:pPr>
      <w:r>
        <w:t xml:space="preserve">The train / </w:t>
      </w:r>
      <w:proofErr w:type="spellStart"/>
      <w:r>
        <w:t>val</w:t>
      </w:r>
      <w:proofErr w:type="spellEnd"/>
      <w:r>
        <w:t xml:space="preserve"> / test split is derived deterministically by image index (every 8th view → test, the rest → train; 5 </w:t>
      </w:r>
      <w:proofErr w:type="spellStart"/>
      <w:r>
        <w:t>val</w:t>
      </w:r>
      <w:proofErr w:type="spellEnd"/>
      <w:r>
        <w:t xml:space="preserve"> views held out from train).</w:t>
      </w:r>
    </w:p>
    <w:p w14:paraId="769E2C39" w14:textId="77777777" w:rsidR="00770A0D" w:rsidRDefault="00283F5E">
      <w:pPr>
        <w:pStyle w:val="Heading2"/>
        <w:spacing w:before="240" w:after="120" w:line="320" w:lineRule="exact"/>
        <w:jc w:val="both"/>
      </w:pPr>
      <w:bookmarkStart w:id="19" w:name="ray-generation"/>
      <w:bookmarkStart w:id="20" w:name="_Toc231478618"/>
      <w:bookmarkEnd w:id="15"/>
      <w:bookmarkEnd w:id="17"/>
      <w:r>
        <w:rPr>
          <w:rFonts w:ascii="Aptos" w:hAnsi="Aptos"/>
          <w:color w:val="4F81BD"/>
        </w:rPr>
        <w:t>3.2 Ray Generation</w:t>
      </w:r>
      <w:bookmarkEnd w:id="20"/>
    </w:p>
    <w:p w14:paraId="2D1377ED" w14:textId="77777777" w:rsidR="00770A0D" w:rsidRDefault="00283F5E">
      <w:pPr>
        <w:pStyle w:val="FirstParagraph"/>
        <w:jc w:val="both"/>
      </w:pPr>
      <w:r>
        <w:t xml:space="preserve">For a given image resolution and camera pose, generate a ray (origin and direction in world coordinates) for every pixel. These rays are the inputs to the volume-rendering integral. </w:t>
      </w:r>
      <w:r>
        <w:lastRenderedPageBreak/>
        <w:t xml:space="preserve">The rendering operator </w:t>
      </w:r>
      <m:oMath>
        <m:r>
          <w:rPr>
            <w:rFonts w:ascii="Cambria Math" w:hAnsi="Cambria Math"/>
          </w:rPr>
          <m:t>R</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π</m:t>
        </m:r>
        <m:r>
          <m:rPr>
            <m:sty m:val="p"/>
          </m:rPr>
          <w:rPr>
            <w:rFonts w:ascii="Cambria Math" w:hAnsi="Cambria Math"/>
          </w:rPr>
          <m:t>)</m:t>
        </m:r>
      </m:oMath>
      <w:r>
        <w:t xml:space="preserve"> </w:t>
      </w:r>
      <w:r>
        <w:t xml:space="preserve">of the formulation is </w:t>
      </w:r>
      <w:proofErr w:type="spellStart"/>
      <w:r>
        <w:t>realised</w:t>
      </w:r>
      <w:proofErr w:type="spellEnd"/>
      <w:r>
        <w:t xml:space="preserve"> by this function together with the volume renderer of Section 3.5.</w:t>
      </w:r>
    </w:p>
    <w:p w14:paraId="5EEC8441" w14:textId="77777777" w:rsidR="00770A0D" w:rsidRDefault="00283F5E">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KeywordTok"/>
          <w:sz w:val="20"/>
        </w:rPr>
        <w:t>def</w:t>
      </w:r>
      <w:r>
        <w:rPr>
          <w:rStyle w:val="NormalTok"/>
          <w:sz w:val="20"/>
        </w:rPr>
        <w:t xml:space="preserve"> </w:t>
      </w:r>
      <w:proofErr w:type="spellStart"/>
      <w:r>
        <w:rPr>
          <w:rStyle w:val="NormalTok"/>
          <w:sz w:val="20"/>
        </w:rPr>
        <w:t>get_rays</w:t>
      </w:r>
      <w:proofErr w:type="spellEnd"/>
      <w:r>
        <w:rPr>
          <w:rStyle w:val="NormalTok"/>
          <w:sz w:val="20"/>
        </w:rPr>
        <w:t>(H, W, focal, pose):</w:t>
      </w:r>
      <w:r>
        <w:rPr>
          <w:sz w:val="20"/>
        </w:rPr>
        <w:br/>
      </w:r>
      <w:r>
        <w:rPr>
          <w:rStyle w:val="NormalTok"/>
          <w:sz w:val="20"/>
        </w:rPr>
        <w:t xml:space="preserve">    </w:t>
      </w:r>
      <w:r>
        <w:rPr>
          <w:rStyle w:val="CommentTok"/>
          <w:sz w:val="20"/>
        </w:rPr>
        <w:t xml:space="preserve">"""Return ray origins and directions for every pixel in an </w:t>
      </w:r>
      <w:proofErr w:type="spellStart"/>
      <w:r>
        <w:rPr>
          <w:rStyle w:val="CommentTok"/>
          <w:sz w:val="20"/>
        </w:rPr>
        <w:t>HxW</w:t>
      </w:r>
      <w:proofErr w:type="spellEnd"/>
      <w:r>
        <w:rPr>
          <w:rStyle w:val="CommentTok"/>
          <w:sz w:val="20"/>
        </w:rPr>
        <w:t xml:space="preserve"> image."""</w:t>
      </w:r>
      <w:r>
        <w:rPr>
          <w:sz w:val="20"/>
        </w:rPr>
        <w:br/>
      </w:r>
      <w:r>
        <w:rPr>
          <w:rStyle w:val="NormalTok"/>
          <w:sz w:val="20"/>
        </w:rPr>
        <w:t xml:space="preserve">    i, j </w:t>
      </w:r>
      <w:r>
        <w:rPr>
          <w:rStyle w:val="OperatorTok"/>
          <w:sz w:val="20"/>
        </w:rPr>
        <w:t>=</w:t>
      </w:r>
      <w:r>
        <w:rPr>
          <w:rStyle w:val="NormalTok"/>
          <w:sz w:val="20"/>
        </w:rPr>
        <w:t xml:space="preserve"> </w:t>
      </w:r>
      <w:proofErr w:type="spellStart"/>
      <w:r>
        <w:rPr>
          <w:rStyle w:val="NormalTok"/>
          <w:sz w:val="20"/>
        </w:rPr>
        <w:t>torch.meshgrid</w:t>
      </w:r>
      <w:proofErr w:type="spellEnd"/>
      <w:r>
        <w:rPr>
          <w:rStyle w:val="NormalTok"/>
          <w:sz w:val="20"/>
        </w:rPr>
        <w:t>(</w:t>
      </w:r>
      <w:r>
        <w:rPr>
          <w:sz w:val="20"/>
        </w:rPr>
        <w:br/>
      </w:r>
      <w:r>
        <w:rPr>
          <w:rStyle w:val="NormalTok"/>
          <w:sz w:val="20"/>
        </w:rPr>
        <w:t xml:space="preserve">        </w:t>
      </w:r>
      <w:proofErr w:type="spellStart"/>
      <w:r>
        <w:rPr>
          <w:rStyle w:val="NormalTok"/>
          <w:sz w:val="20"/>
        </w:rPr>
        <w:t>torch.arange</w:t>
      </w:r>
      <w:proofErr w:type="spellEnd"/>
      <w:r>
        <w:rPr>
          <w:rStyle w:val="NormalTok"/>
          <w:sz w:val="20"/>
        </w:rPr>
        <w:t>(W, device</w:t>
      </w:r>
      <w:r>
        <w:rPr>
          <w:rStyle w:val="OperatorTok"/>
          <w:sz w:val="20"/>
        </w:rPr>
        <w:t>=</w:t>
      </w:r>
      <w:r>
        <w:rPr>
          <w:rStyle w:val="NormalTok"/>
          <w:sz w:val="20"/>
        </w:rPr>
        <w:t>DEVICE).</w:t>
      </w:r>
      <w:r>
        <w:rPr>
          <w:rStyle w:val="BuiltInTok"/>
          <w:sz w:val="20"/>
        </w:rPr>
        <w:t>float</w:t>
      </w:r>
      <w:r>
        <w:rPr>
          <w:rStyle w:val="NormalTok"/>
          <w:sz w:val="20"/>
        </w:rPr>
        <w:t>(),</w:t>
      </w:r>
      <w:r>
        <w:rPr>
          <w:sz w:val="20"/>
        </w:rPr>
        <w:br/>
      </w:r>
      <w:r>
        <w:rPr>
          <w:rStyle w:val="NormalTok"/>
          <w:sz w:val="20"/>
        </w:rPr>
        <w:t xml:space="preserve">        </w:t>
      </w:r>
      <w:proofErr w:type="spellStart"/>
      <w:r>
        <w:rPr>
          <w:rStyle w:val="NormalTok"/>
          <w:sz w:val="20"/>
        </w:rPr>
        <w:t>torch.arange</w:t>
      </w:r>
      <w:proofErr w:type="spellEnd"/>
      <w:r>
        <w:rPr>
          <w:rStyle w:val="NormalTok"/>
          <w:sz w:val="20"/>
        </w:rPr>
        <w:t>(H, device</w:t>
      </w:r>
      <w:r>
        <w:rPr>
          <w:rStyle w:val="OperatorTok"/>
          <w:sz w:val="20"/>
        </w:rPr>
        <w:t>=</w:t>
      </w:r>
      <w:r>
        <w:rPr>
          <w:rStyle w:val="NormalTok"/>
          <w:sz w:val="20"/>
        </w:rPr>
        <w:t>DEVICE).</w:t>
      </w:r>
      <w:r>
        <w:rPr>
          <w:rStyle w:val="BuiltInTok"/>
          <w:sz w:val="20"/>
        </w:rPr>
        <w:t>float</w:t>
      </w:r>
      <w:r>
        <w:rPr>
          <w:rStyle w:val="NormalTok"/>
          <w:sz w:val="20"/>
        </w:rPr>
        <w:t>(),</w:t>
      </w:r>
      <w:r>
        <w:rPr>
          <w:sz w:val="20"/>
        </w:rPr>
        <w:br/>
      </w:r>
      <w:r>
        <w:rPr>
          <w:rStyle w:val="NormalTok"/>
          <w:sz w:val="20"/>
        </w:rPr>
        <w:t xml:space="preserve">        indexing</w:t>
      </w:r>
      <w:r>
        <w:rPr>
          <w:rStyle w:val="OperatorTok"/>
          <w:sz w:val="20"/>
        </w:rPr>
        <w:t>=</w:t>
      </w:r>
      <w:r>
        <w:rPr>
          <w:rStyle w:val="StringTok"/>
          <w:sz w:val="20"/>
        </w:rPr>
        <w:t>"</w:t>
      </w:r>
      <w:proofErr w:type="spellStart"/>
      <w:r>
        <w:rPr>
          <w:rStyle w:val="StringTok"/>
          <w:sz w:val="20"/>
        </w:rPr>
        <w:t>xy</w:t>
      </w:r>
      <w:proofErr w:type="spellEnd"/>
      <w:r>
        <w:rPr>
          <w:rStyle w:val="StringTok"/>
          <w:sz w:val="20"/>
        </w:rPr>
        <w:t>"</w:t>
      </w:r>
      <w:r>
        <w:rPr>
          <w:rStyle w:val="NormalTok"/>
          <w:sz w:val="20"/>
        </w:rPr>
        <w:t>,</w:t>
      </w:r>
      <w:r>
        <w:rPr>
          <w:sz w:val="20"/>
        </w:rPr>
        <w:br/>
      </w:r>
      <w:r>
        <w:rPr>
          <w:rStyle w:val="NormalTok"/>
          <w:sz w:val="20"/>
        </w:rPr>
        <w:t xml:space="preserve">    )</w:t>
      </w:r>
      <w:r>
        <w:rPr>
          <w:sz w:val="20"/>
        </w:rPr>
        <w:br/>
      </w:r>
      <w:r>
        <w:rPr>
          <w:rStyle w:val="NormalTok"/>
          <w:sz w:val="20"/>
        </w:rPr>
        <w:t xml:space="preserve">    </w:t>
      </w:r>
      <w:proofErr w:type="spellStart"/>
      <w:r>
        <w:rPr>
          <w:rStyle w:val="NormalTok"/>
          <w:sz w:val="20"/>
        </w:rPr>
        <w:t>dirs</w:t>
      </w:r>
      <w:proofErr w:type="spellEnd"/>
      <w:r>
        <w:rPr>
          <w:rStyle w:val="NormalTok"/>
          <w:sz w:val="20"/>
        </w:rPr>
        <w:t xml:space="preserve"> </w:t>
      </w:r>
      <w:r>
        <w:rPr>
          <w:rStyle w:val="OperatorTok"/>
          <w:sz w:val="20"/>
        </w:rPr>
        <w:t>=</w:t>
      </w:r>
      <w:r>
        <w:rPr>
          <w:rStyle w:val="NormalTok"/>
          <w:sz w:val="20"/>
        </w:rPr>
        <w:t xml:space="preserve"> </w:t>
      </w:r>
      <w:proofErr w:type="spellStart"/>
      <w:r>
        <w:rPr>
          <w:rStyle w:val="NormalTok"/>
          <w:sz w:val="20"/>
        </w:rPr>
        <w:t>torch.stack</w:t>
      </w:r>
      <w:proofErr w:type="spellEnd"/>
      <w:r>
        <w:rPr>
          <w:rStyle w:val="NormalTok"/>
          <w:sz w:val="20"/>
        </w:rPr>
        <w:t xml:space="preserve">([(i </w:t>
      </w:r>
      <w:r>
        <w:rPr>
          <w:rStyle w:val="OperatorTok"/>
          <w:sz w:val="20"/>
        </w:rPr>
        <w:t>-</w:t>
      </w:r>
      <w:r>
        <w:rPr>
          <w:rStyle w:val="NormalTok"/>
          <w:sz w:val="20"/>
        </w:rPr>
        <w:t xml:space="preserve"> W </w:t>
      </w:r>
      <w:r>
        <w:rPr>
          <w:rStyle w:val="OperatorTok"/>
          <w:sz w:val="20"/>
        </w:rPr>
        <w:t>*</w:t>
      </w:r>
      <w:r>
        <w:rPr>
          <w:rStyle w:val="NormalTok"/>
          <w:sz w:val="20"/>
        </w:rPr>
        <w:t xml:space="preserve"> </w:t>
      </w:r>
      <w:r>
        <w:rPr>
          <w:rStyle w:val="FloatTok"/>
          <w:sz w:val="20"/>
        </w:rPr>
        <w:t>0.5</w:t>
      </w:r>
      <w:r>
        <w:rPr>
          <w:rStyle w:val="NormalTok"/>
          <w:sz w:val="20"/>
        </w:rPr>
        <w:t xml:space="preserve">) </w:t>
      </w:r>
      <w:r>
        <w:rPr>
          <w:rStyle w:val="OperatorTok"/>
          <w:sz w:val="20"/>
        </w:rPr>
        <w:t>/</w:t>
      </w:r>
      <w:r>
        <w:rPr>
          <w:rStyle w:val="NormalTok"/>
          <w:sz w:val="20"/>
        </w:rPr>
        <w:t xml:space="preserve"> focal, </w:t>
      </w:r>
      <w:r>
        <w:rPr>
          <w:rStyle w:val="OperatorTok"/>
          <w:sz w:val="20"/>
        </w:rPr>
        <w:t>-</w:t>
      </w:r>
      <w:r>
        <w:rPr>
          <w:rStyle w:val="NormalTok"/>
          <w:sz w:val="20"/>
        </w:rPr>
        <w:t xml:space="preserve">(j </w:t>
      </w:r>
      <w:r>
        <w:rPr>
          <w:rStyle w:val="OperatorTok"/>
          <w:sz w:val="20"/>
        </w:rPr>
        <w:t>-</w:t>
      </w:r>
      <w:r>
        <w:rPr>
          <w:rStyle w:val="NormalTok"/>
          <w:sz w:val="20"/>
        </w:rPr>
        <w:t xml:space="preserve"> H </w:t>
      </w:r>
      <w:r>
        <w:rPr>
          <w:rStyle w:val="OperatorTok"/>
          <w:sz w:val="20"/>
        </w:rPr>
        <w:t>*</w:t>
      </w:r>
      <w:r>
        <w:rPr>
          <w:rStyle w:val="NormalTok"/>
          <w:sz w:val="20"/>
        </w:rPr>
        <w:t xml:space="preserve"> </w:t>
      </w:r>
      <w:r>
        <w:rPr>
          <w:rStyle w:val="FloatTok"/>
          <w:sz w:val="20"/>
        </w:rPr>
        <w:t>0.5</w:t>
      </w:r>
      <w:r>
        <w:rPr>
          <w:rStyle w:val="NormalTok"/>
          <w:sz w:val="20"/>
        </w:rPr>
        <w:t xml:space="preserve">) </w:t>
      </w:r>
      <w:r>
        <w:rPr>
          <w:rStyle w:val="OperatorTok"/>
          <w:sz w:val="20"/>
        </w:rPr>
        <w:t>/</w:t>
      </w:r>
      <w:r>
        <w:rPr>
          <w:rStyle w:val="NormalTok"/>
          <w:sz w:val="20"/>
        </w:rPr>
        <w:t xml:space="preserve"> focal, </w:t>
      </w:r>
      <w:r>
        <w:rPr>
          <w:rStyle w:val="OperatorTok"/>
          <w:sz w:val="20"/>
        </w:rPr>
        <w:t>-</w:t>
      </w:r>
      <w:proofErr w:type="spellStart"/>
      <w:r>
        <w:rPr>
          <w:rStyle w:val="NormalTok"/>
          <w:sz w:val="20"/>
        </w:rPr>
        <w:t>torch.ones_like</w:t>
      </w:r>
      <w:proofErr w:type="spellEnd"/>
      <w:r>
        <w:rPr>
          <w:rStyle w:val="NormalTok"/>
          <w:sz w:val="20"/>
        </w:rPr>
        <w:t>(i)], dim</w:t>
      </w:r>
      <w:r>
        <w:rPr>
          <w:rStyle w:val="OperatorTok"/>
          <w:sz w:val="20"/>
        </w:rPr>
        <w:t>=-</w:t>
      </w:r>
      <w:r>
        <w:rPr>
          <w:rStyle w:val="DecValTok"/>
          <w:sz w:val="20"/>
        </w:rPr>
        <w:t>1</w:t>
      </w:r>
      <w:r>
        <w:rPr>
          <w:rStyle w:val="NormalTok"/>
          <w:sz w:val="20"/>
        </w:rPr>
        <w:t>)</w:t>
      </w:r>
      <w:r>
        <w:rPr>
          <w:sz w:val="20"/>
        </w:rPr>
        <w:br/>
      </w:r>
      <w:r>
        <w:rPr>
          <w:rStyle w:val="NormalTok"/>
          <w:sz w:val="20"/>
        </w:rPr>
        <w:t xml:space="preserve">    </w:t>
      </w:r>
      <w:proofErr w:type="spellStart"/>
      <w:r>
        <w:rPr>
          <w:rStyle w:val="NormalTok"/>
          <w:sz w:val="20"/>
        </w:rPr>
        <w:t>rays_d</w:t>
      </w:r>
      <w:proofErr w:type="spellEnd"/>
      <w:r>
        <w:rPr>
          <w:rStyle w:val="NormalTok"/>
          <w:sz w:val="20"/>
        </w:rPr>
        <w:t xml:space="preserve"> </w:t>
      </w:r>
      <w:r>
        <w:rPr>
          <w:rStyle w:val="OperatorTok"/>
          <w:sz w:val="20"/>
        </w:rPr>
        <w:t>=</w:t>
      </w:r>
      <w:r>
        <w:rPr>
          <w:rStyle w:val="NormalTok"/>
          <w:sz w:val="20"/>
        </w:rPr>
        <w:t xml:space="preserve"> (</w:t>
      </w:r>
      <w:proofErr w:type="spellStart"/>
      <w:r>
        <w:rPr>
          <w:rStyle w:val="NormalTok"/>
          <w:sz w:val="20"/>
        </w:rPr>
        <w:t>dirs</w:t>
      </w:r>
      <w:proofErr w:type="spellEnd"/>
      <w:r>
        <w:rPr>
          <w:rStyle w:val="NormalTok"/>
          <w:sz w:val="20"/>
        </w:rPr>
        <w:t xml:space="preserve"> </w:t>
      </w:r>
      <w:r>
        <w:rPr>
          <w:rStyle w:val="OperatorTok"/>
          <w:sz w:val="20"/>
        </w:rPr>
        <w:t>@</w:t>
      </w:r>
      <w:r>
        <w:rPr>
          <w:rStyle w:val="NormalTok"/>
          <w:sz w:val="20"/>
        </w:rPr>
        <w:t xml:space="preserve"> pose[:</w:t>
      </w:r>
      <w:r>
        <w:rPr>
          <w:rStyle w:val="DecValTok"/>
          <w:sz w:val="20"/>
        </w:rPr>
        <w:t>3</w:t>
      </w:r>
      <w:r>
        <w:rPr>
          <w:rStyle w:val="NormalTok"/>
          <w:sz w:val="20"/>
        </w:rPr>
        <w:t>, :</w:t>
      </w:r>
      <w:r>
        <w:rPr>
          <w:rStyle w:val="DecValTok"/>
          <w:sz w:val="20"/>
        </w:rPr>
        <w:t>3</w:t>
      </w:r>
      <w:r>
        <w:rPr>
          <w:rStyle w:val="NormalTok"/>
          <w:sz w:val="20"/>
        </w:rPr>
        <w:t>].T)</w:t>
      </w:r>
      <w:r>
        <w:rPr>
          <w:sz w:val="20"/>
        </w:rPr>
        <w:br/>
      </w:r>
      <w:r>
        <w:rPr>
          <w:rStyle w:val="NormalTok"/>
          <w:sz w:val="20"/>
        </w:rPr>
        <w:t xml:space="preserve">    </w:t>
      </w:r>
      <w:proofErr w:type="spellStart"/>
      <w:r>
        <w:rPr>
          <w:rStyle w:val="NormalTok"/>
          <w:sz w:val="20"/>
        </w:rPr>
        <w:t>rays_o</w:t>
      </w:r>
      <w:proofErr w:type="spellEnd"/>
      <w:r>
        <w:rPr>
          <w:rStyle w:val="NormalTok"/>
          <w:sz w:val="20"/>
        </w:rPr>
        <w:t xml:space="preserve"> </w:t>
      </w:r>
      <w:r>
        <w:rPr>
          <w:rStyle w:val="OperatorTok"/>
          <w:sz w:val="20"/>
        </w:rPr>
        <w:t>=</w:t>
      </w:r>
      <w:r>
        <w:rPr>
          <w:rStyle w:val="NormalTok"/>
          <w:sz w:val="20"/>
        </w:rPr>
        <w:t xml:space="preserve"> pose[:</w:t>
      </w:r>
      <w:r>
        <w:rPr>
          <w:rStyle w:val="DecValTok"/>
          <w:sz w:val="20"/>
        </w:rPr>
        <w:t>3</w:t>
      </w:r>
      <w:r>
        <w:rPr>
          <w:rStyle w:val="NormalTok"/>
          <w:sz w:val="20"/>
        </w:rPr>
        <w:t xml:space="preserve">, </w:t>
      </w:r>
      <w:r>
        <w:rPr>
          <w:rStyle w:val="DecValTok"/>
          <w:sz w:val="20"/>
        </w:rPr>
        <w:t>3</w:t>
      </w:r>
      <w:r>
        <w:rPr>
          <w:rStyle w:val="NormalTok"/>
          <w:sz w:val="20"/>
        </w:rPr>
        <w:t>].expand(</w:t>
      </w:r>
      <w:proofErr w:type="spellStart"/>
      <w:r>
        <w:rPr>
          <w:rStyle w:val="NormalTok"/>
          <w:sz w:val="20"/>
        </w:rPr>
        <w:t>rays_d.shape</w:t>
      </w:r>
      <w:proofErr w:type="spellEnd"/>
      <w:r>
        <w:rPr>
          <w:rStyle w:val="NormalTok"/>
          <w:sz w:val="20"/>
        </w:rPr>
        <w:t>)</w:t>
      </w:r>
      <w:r>
        <w:rPr>
          <w:sz w:val="20"/>
        </w:rPr>
        <w:br/>
      </w:r>
      <w:r>
        <w:rPr>
          <w:rStyle w:val="NormalTok"/>
          <w:sz w:val="20"/>
        </w:rPr>
        <w:t xml:space="preserve">    </w:t>
      </w:r>
      <w:r>
        <w:rPr>
          <w:rStyle w:val="ControlFlowTok"/>
          <w:sz w:val="20"/>
        </w:rPr>
        <w:t>return</w:t>
      </w:r>
      <w:r>
        <w:rPr>
          <w:rStyle w:val="NormalTok"/>
          <w:sz w:val="20"/>
        </w:rPr>
        <w:t xml:space="preserve"> </w:t>
      </w:r>
      <w:proofErr w:type="spellStart"/>
      <w:r>
        <w:rPr>
          <w:rStyle w:val="NormalTok"/>
          <w:sz w:val="20"/>
        </w:rPr>
        <w:t>rays_o</w:t>
      </w:r>
      <w:proofErr w:type="spellEnd"/>
      <w:r>
        <w:rPr>
          <w:rStyle w:val="NormalTok"/>
          <w:sz w:val="20"/>
        </w:rPr>
        <w:t xml:space="preserve">, </w:t>
      </w:r>
      <w:proofErr w:type="spellStart"/>
      <w:r>
        <w:rPr>
          <w:rStyle w:val="NormalTok"/>
          <w:sz w:val="20"/>
        </w:rPr>
        <w:t>rays_d</w:t>
      </w:r>
      <w:proofErr w:type="spellEnd"/>
    </w:p>
    <w:p w14:paraId="329AA48E" w14:textId="77777777" w:rsidR="00770A0D" w:rsidRDefault="00283F5E">
      <w:pPr>
        <w:pStyle w:val="Heading2"/>
        <w:spacing w:before="240" w:after="120" w:line="320" w:lineRule="exact"/>
        <w:jc w:val="both"/>
      </w:pPr>
      <w:bookmarkStart w:id="21" w:name="positional-encoding"/>
      <w:bookmarkStart w:id="22" w:name="_Toc231478619"/>
      <w:bookmarkEnd w:id="19"/>
      <w:r>
        <w:rPr>
          <w:rFonts w:ascii="Aptos" w:hAnsi="Aptos"/>
          <w:color w:val="4F81BD"/>
        </w:rPr>
        <w:t>3.3 Positional Encoding</w:t>
      </w:r>
      <w:bookmarkEnd w:id="22"/>
    </w:p>
    <w:p w14:paraId="71A7A77C" w14:textId="77777777" w:rsidR="00770A0D" w:rsidRDefault="00283F5E">
      <w:pPr>
        <w:pStyle w:val="FirstParagraph"/>
        <w:spacing w:line="320" w:lineRule="exact"/>
        <w:jc w:val="both"/>
      </w:pPr>
      <w:r>
        <w:t>Map raw 3D coordinates into a higher-dimensional space using sines and cosines at exponentially increasing frequencies. Without this lifting, a small MLP cannot fit high-frequency scene detail. This is a fixed (non-learned) feature map; only the MLP weights are optimization variables.</w:t>
      </w:r>
    </w:p>
    <w:p w14:paraId="47D14053" w14:textId="77777777" w:rsidR="00770A0D" w:rsidRDefault="00283F5E">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KeywordTok"/>
          <w:sz w:val="20"/>
        </w:rPr>
        <w:t>class</w:t>
      </w:r>
      <w:r>
        <w:rPr>
          <w:rStyle w:val="NormalTok"/>
          <w:sz w:val="20"/>
        </w:rPr>
        <w:t xml:space="preserve"> </w:t>
      </w:r>
      <w:proofErr w:type="spellStart"/>
      <w:r>
        <w:rPr>
          <w:rStyle w:val="NormalTok"/>
          <w:sz w:val="20"/>
        </w:rPr>
        <w:t>PositionalEncoding</w:t>
      </w:r>
      <w:proofErr w:type="spellEnd"/>
      <w:r>
        <w:rPr>
          <w:rStyle w:val="NormalTok"/>
          <w:sz w:val="20"/>
        </w:rPr>
        <w:t>(</w:t>
      </w:r>
      <w:proofErr w:type="spellStart"/>
      <w:r>
        <w:rPr>
          <w:rStyle w:val="NormalTok"/>
          <w:sz w:val="20"/>
        </w:rPr>
        <w:t>nn.Module</w:t>
      </w:r>
      <w:proofErr w:type="spellEnd"/>
      <w:r>
        <w:rPr>
          <w:rStyle w:val="NormalTok"/>
          <w:sz w:val="20"/>
        </w:rPr>
        <w:t>):</w:t>
      </w:r>
      <w:r>
        <w:rPr>
          <w:sz w:val="20"/>
        </w:rPr>
        <w:br/>
      </w:r>
      <w:r>
        <w:rPr>
          <w:rStyle w:val="NormalTok"/>
          <w:sz w:val="20"/>
        </w:rPr>
        <w:t xml:space="preserve">    </w:t>
      </w:r>
      <w:r>
        <w:rPr>
          <w:rStyle w:val="KeywordTok"/>
          <w:sz w:val="20"/>
        </w:rPr>
        <w:t>def</w:t>
      </w:r>
      <w:r>
        <w:rPr>
          <w:rStyle w:val="NormalTok"/>
          <w:sz w:val="20"/>
        </w:rPr>
        <w:t xml:space="preserve"> </w:t>
      </w:r>
      <w:r>
        <w:rPr>
          <w:rStyle w:val="FunctionTok"/>
          <w:sz w:val="20"/>
        </w:rPr>
        <w:t>__</w:t>
      </w:r>
      <w:proofErr w:type="spellStart"/>
      <w:r>
        <w:rPr>
          <w:rStyle w:val="FunctionTok"/>
          <w:sz w:val="20"/>
        </w:rPr>
        <w:t>init</w:t>
      </w:r>
      <w:proofErr w:type="spellEnd"/>
      <w:r>
        <w:rPr>
          <w:rStyle w:val="FunctionTok"/>
          <w:sz w:val="20"/>
        </w:rPr>
        <w:t>__</w:t>
      </w:r>
      <w:r>
        <w:rPr>
          <w:rStyle w:val="NormalTok"/>
          <w:sz w:val="20"/>
        </w:rPr>
        <w:t>(</w:t>
      </w:r>
      <w:r>
        <w:rPr>
          <w:rStyle w:val="VariableTok"/>
          <w:sz w:val="20"/>
        </w:rPr>
        <w:t>self</w:t>
      </w:r>
      <w:r>
        <w:rPr>
          <w:rStyle w:val="NormalTok"/>
          <w:sz w:val="20"/>
        </w:rPr>
        <w:t xml:space="preserve">, </w:t>
      </w:r>
      <w:proofErr w:type="spellStart"/>
      <w:r>
        <w:rPr>
          <w:rStyle w:val="NormalTok"/>
          <w:sz w:val="20"/>
        </w:rPr>
        <w:t>num_freqs</w:t>
      </w:r>
      <w:proofErr w:type="spellEnd"/>
      <w:r>
        <w:rPr>
          <w:rStyle w:val="OperatorTok"/>
          <w:sz w:val="20"/>
        </w:rPr>
        <w:t>=</w:t>
      </w:r>
      <w:r>
        <w:rPr>
          <w:rStyle w:val="DecValTok"/>
          <w:sz w:val="20"/>
        </w:rPr>
        <w:t>10</w:t>
      </w:r>
      <w:r>
        <w:rPr>
          <w:rStyle w:val="NormalTok"/>
          <w:sz w:val="20"/>
        </w:rPr>
        <w:t>):</w:t>
      </w:r>
      <w:r>
        <w:rPr>
          <w:sz w:val="20"/>
        </w:rPr>
        <w:br/>
      </w:r>
      <w:r>
        <w:rPr>
          <w:rStyle w:val="NormalTok"/>
          <w:sz w:val="20"/>
        </w:rPr>
        <w:t xml:space="preserve">        </w:t>
      </w:r>
      <w:r>
        <w:rPr>
          <w:rStyle w:val="BuiltInTok"/>
          <w:sz w:val="20"/>
        </w:rPr>
        <w:t>super</w:t>
      </w:r>
      <w:r>
        <w:rPr>
          <w:rStyle w:val="NormalTok"/>
          <w:sz w:val="20"/>
        </w:rPr>
        <w:t>().</w:t>
      </w:r>
      <w:r>
        <w:rPr>
          <w:rStyle w:val="FunctionTok"/>
          <w:sz w:val="20"/>
        </w:rPr>
        <w:t>__</w:t>
      </w:r>
      <w:proofErr w:type="spellStart"/>
      <w:r>
        <w:rPr>
          <w:rStyle w:val="FunctionTok"/>
          <w:sz w:val="20"/>
        </w:rPr>
        <w:t>init</w:t>
      </w:r>
      <w:proofErr w:type="spellEnd"/>
      <w:r>
        <w:rPr>
          <w:rStyle w:val="FunctionTok"/>
          <w:sz w:val="20"/>
        </w:rPr>
        <w:t>__</w:t>
      </w:r>
      <w:r>
        <w:rPr>
          <w:rStyle w:val="NormalTok"/>
          <w:sz w:val="20"/>
        </w:rPr>
        <w:t>()</w:t>
      </w:r>
      <w:r>
        <w:rPr>
          <w:sz w:val="20"/>
        </w:rPr>
        <w:br/>
      </w:r>
      <w:r>
        <w:rPr>
          <w:rStyle w:val="NormalTok"/>
          <w:sz w:val="20"/>
        </w:rPr>
        <w:t xml:space="preserve">        </w:t>
      </w:r>
      <w:proofErr w:type="spellStart"/>
      <w:r>
        <w:rPr>
          <w:rStyle w:val="VariableTok"/>
          <w:sz w:val="20"/>
        </w:rPr>
        <w:t>self</w:t>
      </w:r>
      <w:r>
        <w:rPr>
          <w:rStyle w:val="NormalTok"/>
          <w:sz w:val="20"/>
        </w:rPr>
        <w:t>.freqs</w:t>
      </w:r>
      <w:proofErr w:type="spellEnd"/>
      <w:r>
        <w:rPr>
          <w:rStyle w:val="NormalTok"/>
          <w:sz w:val="20"/>
        </w:rPr>
        <w:t xml:space="preserve"> </w:t>
      </w:r>
      <w:r>
        <w:rPr>
          <w:rStyle w:val="OperatorTok"/>
          <w:sz w:val="20"/>
        </w:rPr>
        <w:t>=</w:t>
      </w:r>
      <w:r>
        <w:rPr>
          <w:rStyle w:val="NormalTok"/>
          <w:sz w:val="20"/>
        </w:rPr>
        <w:t xml:space="preserve"> </w:t>
      </w:r>
      <w:r>
        <w:rPr>
          <w:rStyle w:val="FloatTok"/>
          <w:sz w:val="20"/>
        </w:rPr>
        <w:t>2.0</w:t>
      </w:r>
      <w:r>
        <w:rPr>
          <w:rStyle w:val="NormalTok"/>
          <w:sz w:val="20"/>
        </w:rPr>
        <w:t xml:space="preserve"> </w:t>
      </w:r>
      <w:r>
        <w:rPr>
          <w:rStyle w:val="OperatorTok"/>
          <w:sz w:val="20"/>
        </w:rPr>
        <w:t>**</w:t>
      </w:r>
      <w:r>
        <w:rPr>
          <w:rStyle w:val="NormalTok"/>
          <w:sz w:val="20"/>
        </w:rPr>
        <w:t xml:space="preserve"> </w:t>
      </w:r>
      <w:proofErr w:type="spellStart"/>
      <w:r>
        <w:rPr>
          <w:rStyle w:val="NormalTok"/>
          <w:sz w:val="20"/>
        </w:rPr>
        <w:t>torch.arange</w:t>
      </w:r>
      <w:proofErr w:type="spellEnd"/>
      <w:r>
        <w:rPr>
          <w:rStyle w:val="NormalTok"/>
          <w:sz w:val="20"/>
        </w:rPr>
        <w:t>(</w:t>
      </w:r>
      <w:proofErr w:type="spellStart"/>
      <w:r>
        <w:rPr>
          <w:rStyle w:val="NormalTok"/>
          <w:sz w:val="20"/>
        </w:rPr>
        <w:t>num_freqs</w:t>
      </w:r>
      <w:proofErr w:type="spellEnd"/>
      <w:r>
        <w:rPr>
          <w:rStyle w:val="NormalTok"/>
          <w:sz w:val="20"/>
        </w:rPr>
        <w:t>).</w:t>
      </w:r>
      <w:r>
        <w:rPr>
          <w:rStyle w:val="BuiltInTok"/>
          <w:sz w:val="20"/>
        </w:rPr>
        <w:t>float</w:t>
      </w:r>
      <w:r>
        <w:rPr>
          <w:rStyle w:val="NormalTok"/>
          <w:sz w:val="20"/>
        </w:rPr>
        <w:t>().to(DEVICE)</w:t>
      </w:r>
      <w:r>
        <w:rPr>
          <w:sz w:val="20"/>
        </w:rPr>
        <w:br/>
      </w:r>
      <w:r>
        <w:rPr>
          <w:rStyle w:val="NormalTok"/>
          <w:sz w:val="20"/>
        </w:rPr>
        <w:t xml:space="preserve">        </w:t>
      </w:r>
      <w:proofErr w:type="spellStart"/>
      <w:r>
        <w:rPr>
          <w:rStyle w:val="VariableTok"/>
          <w:sz w:val="20"/>
        </w:rPr>
        <w:t>self</w:t>
      </w:r>
      <w:r>
        <w:rPr>
          <w:rStyle w:val="NormalTok"/>
          <w:sz w:val="20"/>
        </w:rPr>
        <w:t>.out_dim</w:t>
      </w:r>
      <w:proofErr w:type="spellEnd"/>
      <w:r>
        <w:rPr>
          <w:rStyle w:val="NormalTok"/>
          <w:sz w:val="20"/>
        </w:rPr>
        <w:t xml:space="preserve"> </w:t>
      </w:r>
      <w:r>
        <w:rPr>
          <w:rStyle w:val="OperatorTok"/>
          <w:sz w:val="20"/>
        </w:rPr>
        <w:t>=</w:t>
      </w:r>
      <w:r>
        <w:rPr>
          <w:rStyle w:val="NormalTok"/>
          <w:sz w:val="20"/>
        </w:rPr>
        <w:t xml:space="preserve"> </w:t>
      </w:r>
      <w:r>
        <w:rPr>
          <w:rStyle w:val="DecValTok"/>
          <w:sz w:val="20"/>
        </w:rPr>
        <w:t>3</w:t>
      </w:r>
      <w:r>
        <w:rPr>
          <w:rStyle w:val="NormalTok"/>
          <w:sz w:val="20"/>
        </w:rPr>
        <w:t xml:space="preserve"> </w:t>
      </w:r>
      <w:r>
        <w:rPr>
          <w:rStyle w:val="OperatorTok"/>
          <w:sz w:val="20"/>
        </w:rPr>
        <w:t>+</w:t>
      </w:r>
      <w:r>
        <w:rPr>
          <w:rStyle w:val="NormalTok"/>
          <w:sz w:val="20"/>
        </w:rPr>
        <w:t xml:space="preserve"> </w:t>
      </w:r>
      <w:r>
        <w:rPr>
          <w:rStyle w:val="DecValTok"/>
          <w:sz w:val="20"/>
        </w:rPr>
        <w:t>3</w:t>
      </w:r>
      <w:r>
        <w:rPr>
          <w:rStyle w:val="NormalTok"/>
          <w:sz w:val="20"/>
        </w:rPr>
        <w:t xml:space="preserve"> </w:t>
      </w:r>
      <w:r>
        <w:rPr>
          <w:rStyle w:val="OperatorTok"/>
          <w:sz w:val="20"/>
        </w:rPr>
        <w:t>*</w:t>
      </w:r>
      <w:r>
        <w:rPr>
          <w:rStyle w:val="NormalTok"/>
          <w:sz w:val="20"/>
        </w:rPr>
        <w:t xml:space="preserve"> </w:t>
      </w:r>
      <w:r>
        <w:rPr>
          <w:rStyle w:val="DecValTok"/>
          <w:sz w:val="20"/>
        </w:rPr>
        <w:t>2</w:t>
      </w:r>
      <w:r>
        <w:rPr>
          <w:rStyle w:val="NormalTok"/>
          <w:sz w:val="20"/>
        </w:rPr>
        <w:t xml:space="preserve"> </w:t>
      </w:r>
      <w:r>
        <w:rPr>
          <w:rStyle w:val="OperatorTok"/>
          <w:sz w:val="20"/>
        </w:rPr>
        <w:t>*</w:t>
      </w:r>
      <w:r>
        <w:rPr>
          <w:rStyle w:val="NormalTok"/>
          <w:sz w:val="20"/>
        </w:rPr>
        <w:t xml:space="preserve"> </w:t>
      </w:r>
      <w:proofErr w:type="spellStart"/>
      <w:r>
        <w:rPr>
          <w:rStyle w:val="NormalTok"/>
          <w:sz w:val="20"/>
        </w:rPr>
        <w:t>num_freqs</w:t>
      </w:r>
      <w:proofErr w:type="spellEnd"/>
      <w:r>
        <w:rPr>
          <w:sz w:val="20"/>
        </w:rPr>
        <w:br/>
      </w:r>
      <w:r>
        <w:rPr>
          <w:sz w:val="20"/>
        </w:rPr>
        <w:br/>
      </w:r>
      <w:r>
        <w:rPr>
          <w:rStyle w:val="NormalTok"/>
          <w:sz w:val="20"/>
        </w:rPr>
        <w:t xml:space="preserve">    </w:t>
      </w:r>
      <w:r>
        <w:rPr>
          <w:rStyle w:val="KeywordTok"/>
          <w:sz w:val="20"/>
        </w:rPr>
        <w:t>def</w:t>
      </w:r>
      <w:r>
        <w:rPr>
          <w:rStyle w:val="NormalTok"/>
          <w:sz w:val="20"/>
        </w:rPr>
        <w:t xml:space="preserve"> forward(</w:t>
      </w:r>
      <w:r>
        <w:rPr>
          <w:rStyle w:val="VariableTok"/>
          <w:sz w:val="20"/>
        </w:rPr>
        <w:t>self</w:t>
      </w:r>
      <w:r>
        <w:rPr>
          <w:rStyle w:val="NormalTok"/>
          <w:sz w:val="20"/>
        </w:rPr>
        <w:t>, x):</w:t>
      </w:r>
      <w:r>
        <w:rPr>
          <w:sz w:val="20"/>
        </w:rPr>
        <w:br/>
      </w:r>
      <w:r>
        <w:rPr>
          <w:rStyle w:val="NormalTok"/>
          <w:sz w:val="20"/>
        </w:rPr>
        <w:t xml:space="preserve">        encs </w:t>
      </w:r>
      <w:r>
        <w:rPr>
          <w:rStyle w:val="OperatorTok"/>
          <w:sz w:val="20"/>
        </w:rPr>
        <w:t>=</w:t>
      </w:r>
      <w:r>
        <w:rPr>
          <w:rStyle w:val="NormalTok"/>
          <w:sz w:val="20"/>
        </w:rPr>
        <w:t xml:space="preserve"> [x]</w:t>
      </w:r>
      <w:r>
        <w:rPr>
          <w:sz w:val="20"/>
        </w:rPr>
        <w:br/>
      </w:r>
      <w:r>
        <w:rPr>
          <w:rStyle w:val="NormalTok"/>
          <w:sz w:val="20"/>
        </w:rPr>
        <w:t xml:space="preserve">        </w:t>
      </w:r>
      <w:r>
        <w:rPr>
          <w:rStyle w:val="ControlFlowTok"/>
          <w:sz w:val="20"/>
        </w:rPr>
        <w:t>for</w:t>
      </w:r>
      <w:r>
        <w:rPr>
          <w:rStyle w:val="NormalTok"/>
          <w:sz w:val="20"/>
        </w:rPr>
        <w:t xml:space="preserve"> f </w:t>
      </w:r>
      <w:r>
        <w:rPr>
          <w:rStyle w:val="KeywordTok"/>
          <w:sz w:val="20"/>
        </w:rPr>
        <w:t>in</w:t>
      </w:r>
      <w:r>
        <w:rPr>
          <w:rStyle w:val="NormalTok"/>
          <w:sz w:val="20"/>
        </w:rPr>
        <w:t xml:space="preserve"> </w:t>
      </w:r>
      <w:proofErr w:type="spellStart"/>
      <w:r>
        <w:rPr>
          <w:rStyle w:val="VariableTok"/>
          <w:sz w:val="20"/>
        </w:rPr>
        <w:t>self</w:t>
      </w:r>
      <w:r>
        <w:rPr>
          <w:rStyle w:val="NormalTok"/>
          <w:sz w:val="20"/>
        </w:rPr>
        <w:t>.freqs</w:t>
      </w:r>
      <w:proofErr w:type="spellEnd"/>
      <w:r>
        <w:rPr>
          <w:rStyle w:val="NormalTok"/>
          <w:sz w:val="20"/>
        </w:rPr>
        <w:t>:</w:t>
      </w:r>
      <w:r>
        <w:rPr>
          <w:sz w:val="20"/>
        </w:rPr>
        <w:br/>
      </w:r>
      <w:r>
        <w:rPr>
          <w:rStyle w:val="NormalTok"/>
          <w:sz w:val="20"/>
        </w:rPr>
        <w:t xml:space="preserve">            encs </w:t>
      </w:r>
      <w:r>
        <w:rPr>
          <w:rStyle w:val="OperatorTok"/>
          <w:sz w:val="20"/>
        </w:rPr>
        <w:t>+=</w:t>
      </w:r>
      <w:r>
        <w:rPr>
          <w:rStyle w:val="NormalTok"/>
          <w:sz w:val="20"/>
        </w:rPr>
        <w:t xml:space="preserve"> [</w:t>
      </w:r>
      <w:proofErr w:type="spellStart"/>
      <w:r>
        <w:rPr>
          <w:rStyle w:val="NormalTok"/>
          <w:sz w:val="20"/>
        </w:rPr>
        <w:t>torch.sin</w:t>
      </w:r>
      <w:proofErr w:type="spellEnd"/>
      <w:r>
        <w:rPr>
          <w:rStyle w:val="NormalTok"/>
          <w:sz w:val="20"/>
        </w:rPr>
        <w:t xml:space="preserve">(f </w:t>
      </w:r>
      <w:r>
        <w:rPr>
          <w:rStyle w:val="OperatorTok"/>
          <w:sz w:val="20"/>
        </w:rPr>
        <w:t>*</w:t>
      </w:r>
      <w:r>
        <w:rPr>
          <w:rStyle w:val="NormalTok"/>
          <w:sz w:val="20"/>
        </w:rPr>
        <w:t xml:space="preserve"> x), </w:t>
      </w:r>
      <w:proofErr w:type="spellStart"/>
      <w:r>
        <w:rPr>
          <w:rStyle w:val="NormalTok"/>
          <w:sz w:val="20"/>
        </w:rPr>
        <w:t>torch.cos</w:t>
      </w:r>
      <w:proofErr w:type="spellEnd"/>
      <w:r>
        <w:rPr>
          <w:rStyle w:val="NormalTok"/>
          <w:sz w:val="20"/>
        </w:rPr>
        <w:t xml:space="preserve">(f </w:t>
      </w:r>
      <w:r>
        <w:rPr>
          <w:rStyle w:val="OperatorTok"/>
          <w:sz w:val="20"/>
        </w:rPr>
        <w:t>*</w:t>
      </w:r>
      <w:r>
        <w:rPr>
          <w:rStyle w:val="NormalTok"/>
          <w:sz w:val="20"/>
        </w:rPr>
        <w:t xml:space="preserve"> x)]</w:t>
      </w:r>
      <w:r>
        <w:rPr>
          <w:sz w:val="20"/>
        </w:rPr>
        <w:br/>
      </w:r>
      <w:r>
        <w:rPr>
          <w:rStyle w:val="NormalTok"/>
          <w:sz w:val="20"/>
        </w:rPr>
        <w:t xml:space="preserve">        </w:t>
      </w:r>
      <w:r>
        <w:rPr>
          <w:rStyle w:val="ControlFlowTok"/>
          <w:sz w:val="20"/>
        </w:rPr>
        <w:t>return</w:t>
      </w:r>
      <w:r>
        <w:rPr>
          <w:rStyle w:val="NormalTok"/>
          <w:sz w:val="20"/>
        </w:rPr>
        <w:t xml:space="preserve"> torch.cat(encs, dim</w:t>
      </w:r>
      <w:r>
        <w:rPr>
          <w:rStyle w:val="OperatorTok"/>
          <w:sz w:val="20"/>
        </w:rPr>
        <w:t>=-</w:t>
      </w:r>
      <w:r>
        <w:rPr>
          <w:rStyle w:val="DecValTok"/>
          <w:sz w:val="20"/>
        </w:rPr>
        <w:t>1</w:t>
      </w:r>
      <w:r>
        <w:rPr>
          <w:rStyle w:val="NormalTok"/>
          <w:sz w:val="20"/>
        </w:rPr>
        <w:t>)</w:t>
      </w:r>
    </w:p>
    <w:p w14:paraId="419D88CB" w14:textId="77777777" w:rsidR="00770A0D" w:rsidRDefault="00283F5E">
      <w:pPr>
        <w:pStyle w:val="Heading2"/>
        <w:spacing w:before="240" w:after="120" w:line="320" w:lineRule="exact"/>
        <w:jc w:val="both"/>
      </w:pPr>
      <w:bookmarkStart w:id="23" w:name="nerf-mlp"/>
      <w:bookmarkStart w:id="24" w:name="_Toc231478620"/>
      <w:bookmarkEnd w:id="21"/>
      <w:r>
        <w:rPr>
          <w:rFonts w:ascii="Aptos" w:hAnsi="Aptos"/>
          <w:color w:val="4F81BD"/>
        </w:rPr>
        <w:t>3.4 NeRF MLP</w:t>
      </w:r>
      <w:bookmarkEnd w:id="24"/>
    </w:p>
    <w:p w14:paraId="5395A903" w14:textId="77777777" w:rsidR="00770A0D" w:rsidRDefault="00283F5E">
      <w:pPr>
        <w:pStyle w:val="FirstParagraph"/>
        <w:jc w:val="both"/>
      </w:pPr>
      <w:r>
        <w:t xml:space="preserve">The optimization variable: a small </w:t>
      </w:r>
      <w:proofErr w:type="gramStart"/>
      <w:r>
        <w:t>fully-connected</w:t>
      </w:r>
      <w:proofErr w:type="gramEnd"/>
      <w:r>
        <w:t xml:space="preserve"> network mapping the encoded 3D point to a density and an RGB </w:t>
      </w:r>
      <w:proofErr w:type="spellStart"/>
      <w:r>
        <w:t>colour</w:t>
      </w:r>
      <w:proofErr w:type="spellEnd"/>
      <w:r>
        <w:t xml:space="preserve">. A </w:t>
      </w:r>
      <w:proofErr w:type="spellStart"/>
      <w:r>
        <w:t>ReLU</w:t>
      </w:r>
      <w:proofErr w:type="spellEnd"/>
      <w:r>
        <w:t xml:space="preserve"> on the density head guarantees non-negativity; a sigmoid on the </w:t>
      </w:r>
      <w:proofErr w:type="spellStart"/>
      <w:r>
        <w:t>colour</w:t>
      </w:r>
      <w:proofErr w:type="spellEnd"/>
      <w:r>
        <w:t xml:space="preserve"> head bounds it to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3</m:t>
            </m:r>
          </m:sup>
        </m:sSup>
      </m:oMath>
      <w:r>
        <w:t>.</w:t>
      </w:r>
    </w:p>
    <w:p w14:paraId="2F81CD0E" w14:textId="77777777" w:rsidR="00770A0D" w:rsidRDefault="00283F5E">
      <w:pPr>
        <w:pStyle w:val="BodyText"/>
        <w:spacing w:line="320" w:lineRule="exact"/>
        <w:jc w:val="both"/>
      </w:pPr>
      <w:r>
        <w:t>The architecture — four layers of width 128, roughly 58,000 parameters — was selected by the Stage 0 scoping study (Section 6.1): a far larger network raised reconstruction quality by only a few tenths of a dB for several times the compute, which is not a worthwhile trade in a study whose subject is the optimizer rather than the absolute reconstruction quality.</w:t>
      </w:r>
    </w:p>
    <w:p w14:paraId="21A45A52" w14:textId="77777777" w:rsidR="00770A0D" w:rsidRDefault="00283F5E">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KeywordTok"/>
          <w:sz w:val="20"/>
        </w:rPr>
        <w:lastRenderedPageBreak/>
        <w:t>class</w:t>
      </w:r>
      <w:r>
        <w:rPr>
          <w:rStyle w:val="NormalTok"/>
          <w:sz w:val="20"/>
        </w:rPr>
        <w:t xml:space="preserve"> </w:t>
      </w:r>
      <w:proofErr w:type="spellStart"/>
      <w:r>
        <w:rPr>
          <w:rStyle w:val="NormalTok"/>
          <w:sz w:val="20"/>
        </w:rPr>
        <w:t>TinyNeRF</w:t>
      </w:r>
      <w:proofErr w:type="spellEnd"/>
      <w:r>
        <w:rPr>
          <w:rStyle w:val="NormalTok"/>
          <w:sz w:val="20"/>
        </w:rPr>
        <w:t>(</w:t>
      </w:r>
      <w:proofErr w:type="spellStart"/>
      <w:r>
        <w:rPr>
          <w:rStyle w:val="NormalTok"/>
          <w:sz w:val="20"/>
        </w:rPr>
        <w:t>nn.Module</w:t>
      </w:r>
      <w:proofErr w:type="spellEnd"/>
      <w:r>
        <w:rPr>
          <w:rStyle w:val="NormalTok"/>
          <w:sz w:val="20"/>
        </w:rPr>
        <w:t>):</w:t>
      </w:r>
      <w:r>
        <w:rPr>
          <w:sz w:val="20"/>
        </w:rPr>
        <w:br/>
      </w:r>
      <w:r>
        <w:rPr>
          <w:rStyle w:val="NormalTok"/>
          <w:sz w:val="20"/>
        </w:rPr>
        <w:t xml:space="preserve">    </w:t>
      </w:r>
      <w:r>
        <w:rPr>
          <w:rStyle w:val="KeywordTok"/>
          <w:sz w:val="20"/>
        </w:rPr>
        <w:t>def</w:t>
      </w:r>
      <w:r>
        <w:rPr>
          <w:rStyle w:val="NormalTok"/>
          <w:sz w:val="20"/>
        </w:rPr>
        <w:t xml:space="preserve"> </w:t>
      </w:r>
      <w:r>
        <w:rPr>
          <w:rStyle w:val="FunctionTok"/>
          <w:sz w:val="20"/>
        </w:rPr>
        <w:t>__</w:t>
      </w:r>
      <w:proofErr w:type="spellStart"/>
      <w:r>
        <w:rPr>
          <w:rStyle w:val="FunctionTok"/>
          <w:sz w:val="20"/>
        </w:rPr>
        <w:t>init</w:t>
      </w:r>
      <w:proofErr w:type="spellEnd"/>
      <w:r>
        <w:rPr>
          <w:rStyle w:val="FunctionTok"/>
          <w:sz w:val="20"/>
        </w:rPr>
        <w:t>__</w:t>
      </w:r>
      <w:r>
        <w:rPr>
          <w:rStyle w:val="NormalTok"/>
          <w:sz w:val="20"/>
        </w:rPr>
        <w:t>(</w:t>
      </w:r>
      <w:r>
        <w:rPr>
          <w:rStyle w:val="VariableTok"/>
          <w:sz w:val="20"/>
        </w:rPr>
        <w:t>self</w:t>
      </w:r>
      <w:r>
        <w:rPr>
          <w:rStyle w:val="NormalTok"/>
          <w:sz w:val="20"/>
        </w:rPr>
        <w:t xml:space="preserve">, </w:t>
      </w:r>
      <w:proofErr w:type="spellStart"/>
      <w:r>
        <w:rPr>
          <w:rStyle w:val="NormalTok"/>
          <w:sz w:val="20"/>
        </w:rPr>
        <w:t>enc_dim</w:t>
      </w:r>
      <w:proofErr w:type="spellEnd"/>
      <w:r>
        <w:rPr>
          <w:rStyle w:val="NormalTok"/>
          <w:sz w:val="20"/>
        </w:rPr>
        <w:t>, width</w:t>
      </w:r>
      <w:r>
        <w:rPr>
          <w:rStyle w:val="OperatorTok"/>
          <w:sz w:val="20"/>
        </w:rPr>
        <w:t>=</w:t>
      </w:r>
      <w:r>
        <w:rPr>
          <w:rStyle w:val="DecValTok"/>
          <w:sz w:val="20"/>
        </w:rPr>
        <w:t>128</w:t>
      </w:r>
      <w:r>
        <w:rPr>
          <w:rStyle w:val="NormalTok"/>
          <w:sz w:val="20"/>
        </w:rPr>
        <w:t>, depth</w:t>
      </w:r>
      <w:r>
        <w:rPr>
          <w:rStyle w:val="OperatorTok"/>
          <w:sz w:val="20"/>
        </w:rPr>
        <w:t>=</w:t>
      </w:r>
      <w:r>
        <w:rPr>
          <w:rStyle w:val="DecValTok"/>
          <w:sz w:val="20"/>
        </w:rPr>
        <w:t>4</w:t>
      </w:r>
      <w:r>
        <w:rPr>
          <w:rStyle w:val="NormalTok"/>
          <w:sz w:val="20"/>
        </w:rPr>
        <w:t>):</w:t>
      </w:r>
      <w:r>
        <w:rPr>
          <w:sz w:val="20"/>
        </w:rPr>
        <w:br/>
      </w:r>
      <w:r>
        <w:rPr>
          <w:rStyle w:val="NormalTok"/>
          <w:sz w:val="20"/>
        </w:rPr>
        <w:t xml:space="preserve">        </w:t>
      </w:r>
      <w:r>
        <w:rPr>
          <w:rStyle w:val="BuiltInTok"/>
          <w:sz w:val="20"/>
        </w:rPr>
        <w:t>super</w:t>
      </w:r>
      <w:r>
        <w:rPr>
          <w:rStyle w:val="NormalTok"/>
          <w:sz w:val="20"/>
        </w:rPr>
        <w:t>().</w:t>
      </w:r>
      <w:r>
        <w:rPr>
          <w:rStyle w:val="FunctionTok"/>
          <w:sz w:val="20"/>
        </w:rPr>
        <w:t>__</w:t>
      </w:r>
      <w:proofErr w:type="spellStart"/>
      <w:r>
        <w:rPr>
          <w:rStyle w:val="FunctionTok"/>
          <w:sz w:val="20"/>
        </w:rPr>
        <w:t>init</w:t>
      </w:r>
      <w:proofErr w:type="spellEnd"/>
      <w:r>
        <w:rPr>
          <w:rStyle w:val="FunctionTok"/>
          <w:sz w:val="20"/>
        </w:rPr>
        <w:t>__</w:t>
      </w:r>
      <w:r>
        <w:rPr>
          <w:rStyle w:val="NormalTok"/>
          <w:sz w:val="20"/>
        </w:rPr>
        <w:t>()</w:t>
      </w:r>
      <w:r>
        <w:rPr>
          <w:sz w:val="20"/>
        </w:rPr>
        <w:br/>
      </w:r>
      <w:r>
        <w:rPr>
          <w:rStyle w:val="NormalTok"/>
          <w:sz w:val="20"/>
        </w:rPr>
        <w:t xml:space="preserve">        layers </w:t>
      </w:r>
      <w:r>
        <w:rPr>
          <w:rStyle w:val="OperatorTok"/>
          <w:sz w:val="20"/>
        </w:rPr>
        <w:t>=</w:t>
      </w:r>
      <w:r>
        <w:rPr>
          <w:rStyle w:val="NormalTok"/>
          <w:sz w:val="20"/>
        </w:rPr>
        <w:t xml:space="preserve"> [</w:t>
      </w:r>
      <w:proofErr w:type="spellStart"/>
      <w:r>
        <w:rPr>
          <w:rStyle w:val="NormalTok"/>
          <w:sz w:val="20"/>
        </w:rPr>
        <w:t>nn.Linear</w:t>
      </w:r>
      <w:proofErr w:type="spellEnd"/>
      <w:r>
        <w:rPr>
          <w:rStyle w:val="NormalTok"/>
          <w:sz w:val="20"/>
        </w:rPr>
        <w:t>(</w:t>
      </w:r>
      <w:proofErr w:type="spellStart"/>
      <w:r>
        <w:rPr>
          <w:rStyle w:val="NormalTok"/>
          <w:sz w:val="20"/>
        </w:rPr>
        <w:t>enc_dim</w:t>
      </w:r>
      <w:proofErr w:type="spellEnd"/>
      <w:r>
        <w:rPr>
          <w:rStyle w:val="NormalTok"/>
          <w:sz w:val="20"/>
        </w:rPr>
        <w:t xml:space="preserve">, width), </w:t>
      </w:r>
      <w:proofErr w:type="spellStart"/>
      <w:r>
        <w:rPr>
          <w:rStyle w:val="NormalTok"/>
          <w:sz w:val="20"/>
        </w:rPr>
        <w:t>nn.ReLU</w:t>
      </w:r>
      <w:proofErr w:type="spellEnd"/>
      <w:r>
        <w:rPr>
          <w:rStyle w:val="NormalTok"/>
          <w:sz w:val="20"/>
        </w:rPr>
        <w:t>()]</w:t>
      </w:r>
      <w:r>
        <w:rPr>
          <w:sz w:val="20"/>
        </w:rPr>
        <w:br/>
      </w:r>
      <w:r>
        <w:rPr>
          <w:rStyle w:val="NormalTok"/>
          <w:sz w:val="20"/>
        </w:rPr>
        <w:t xml:space="preserve">        </w:t>
      </w:r>
      <w:r>
        <w:rPr>
          <w:rStyle w:val="ControlFlowTok"/>
          <w:sz w:val="20"/>
        </w:rPr>
        <w:t>for</w:t>
      </w:r>
      <w:r>
        <w:rPr>
          <w:rStyle w:val="NormalTok"/>
          <w:sz w:val="20"/>
        </w:rPr>
        <w:t xml:space="preserve"> _ </w:t>
      </w:r>
      <w:r>
        <w:rPr>
          <w:rStyle w:val="KeywordTok"/>
          <w:sz w:val="20"/>
        </w:rPr>
        <w:t>in</w:t>
      </w:r>
      <w:r>
        <w:rPr>
          <w:rStyle w:val="NormalTok"/>
          <w:sz w:val="20"/>
        </w:rPr>
        <w:t xml:space="preserve"> </w:t>
      </w:r>
      <w:r>
        <w:rPr>
          <w:rStyle w:val="BuiltInTok"/>
          <w:sz w:val="20"/>
        </w:rPr>
        <w:t>range</w:t>
      </w:r>
      <w:r>
        <w:rPr>
          <w:rStyle w:val="NormalTok"/>
          <w:sz w:val="20"/>
        </w:rPr>
        <w:t xml:space="preserve">(depth </w:t>
      </w:r>
      <w:r>
        <w:rPr>
          <w:rStyle w:val="OperatorTok"/>
          <w:sz w:val="20"/>
        </w:rPr>
        <w:t>-</w:t>
      </w:r>
      <w:r>
        <w:rPr>
          <w:rStyle w:val="NormalTok"/>
          <w:sz w:val="20"/>
        </w:rPr>
        <w:t xml:space="preserve"> </w:t>
      </w:r>
      <w:r>
        <w:rPr>
          <w:rStyle w:val="DecValTok"/>
          <w:sz w:val="20"/>
        </w:rPr>
        <w:t>1</w:t>
      </w:r>
      <w:r>
        <w:rPr>
          <w:rStyle w:val="NormalTok"/>
          <w:sz w:val="20"/>
        </w:rPr>
        <w:t>):</w:t>
      </w:r>
      <w:r>
        <w:rPr>
          <w:sz w:val="20"/>
        </w:rPr>
        <w:br/>
      </w:r>
      <w:r>
        <w:rPr>
          <w:rStyle w:val="NormalTok"/>
          <w:sz w:val="20"/>
        </w:rPr>
        <w:t xml:space="preserve">            layers </w:t>
      </w:r>
      <w:r>
        <w:rPr>
          <w:rStyle w:val="OperatorTok"/>
          <w:sz w:val="20"/>
        </w:rPr>
        <w:t>+=</w:t>
      </w:r>
      <w:r>
        <w:rPr>
          <w:rStyle w:val="NormalTok"/>
          <w:sz w:val="20"/>
        </w:rPr>
        <w:t xml:space="preserve"> [</w:t>
      </w:r>
      <w:proofErr w:type="spellStart"/>
      <w:r>
        <w:rPr>
          <w:rStyle w:val="NormalTok"/>
          <w:sz w:val="20"/>
        </w:rPr>
        <w:t>nn.Linear</w:t>
      </w:r>
      <w:proofErr w:type="spellEnd"/>
      <w:r>
        <w:rPr>
          <w:rStyle w:val="NormalTok"/>
          <w:sz w:val="20"/>
        </w:rPr>
        <w:t xml:space="preserve">(width, width), </w:t>
      </w:r>
      <w:proofErr w:type="spellStart"/>
      <w:r>
        <w:rPr>
          <w:rStyle w:val="NormalTok"/>
          <w:sz w:val="20"/>
        </w:rPr>
        <w:t>nn.ReLU</w:t>
      </w:r>
      <w:proofErr w:type="spellEnd"/>
      <w:r>
        <w:rPr>
          <w:rStyle w:val="NormalTok"/>
          <w:sz w:val="20"/>
        </w:rPr>
        <w:t>()]</w:t>
      </w:r>
      <w:r>
        <w:rPr>
          <w:sz w:val="20"/>
        </w:rPr>
        <w:br/>
      </w:r>
      <w:r>
        <w:rPr>
          <w:rStyle w:val="NormalTok"/>
          <w:sz w:val="20"/>
        </w:rPr>
        <w:t xml:space="preserve">        </w:t>
      </w:r>
      <w:proofErr w:type="spellStart"/>
      <w:r>
        <w:rPr>
          <w:rStyle w:val="VariableTok"/>
          <w:sz w:val="20"/>
        </w:rPr>
        <w:t>self</w:t>
      </w:r>
      <w:r>
        <w:rPr>
          <w:rStyle w:val="NormalTok"/>
          <w:sz w:val="20"/>
        </w:rPr>
        <w:t>.trunk</w:t>
      </w:r>
      <w:proofErr w:type="spellEnd"/>
      <w:r>
        <w:rPr>
          <w:rStyle w:val="NormalTok"/>
          <w:sz w:val="20"/>
        </w:rPr>
        <w:t xml:space="preserve"> </w:t>
      </w:r>
      <w:r>
        <w:rPr>
          <w:rStyle w:val="OperatorTok"/>
          <w:sz w:val="20"/>
        </w:rPr>
        <w:t>=</w:t>
      </w:r>
      <w:r>
        <w:rPr>
          <w:rStyle w:val="NormalTok"/>
          <w:sz w:val="20"/>
        </w:rPr>
        <w:t xml:space="preserve"> </w:t>
      </w:r>
      <w:proofErr w:type="spellStart"/>
      <w:r>
        <w:rPr>
          <w:rStyle w:val="NormalTok"/>
          <w:sz w:val="20"/>
        </w:rPr>
        <w:t>nn.Sequential</w:t>
      </w:r>
      <w:proofErr w:type="spellEnd"/>
      <w:r>
        <w:rPr>
          <w:rStyle w:val="NormalTok"/>
          <w:sz w:val="20"/>
        </w:rPr>
        <w:t>(</w:t>
      </w:r>
      <w:r>
        <w:rPr>
          <w:rStyle w:val="OperatorTok"/>
          <w:sz w:val="20"/>
        </w:rPr>
        <w:t>*</w:t>
      </w:r>
      <w:r>
        <w:rPr>
          <w:rStyle w:val="NormalTok"/>
          <w:sz w:val="20"/>
        </w:rPr>
        <w:t>layers)</w:t>
      </w:r>
      <w:r>
        <w:rPr>
          <w:sz w:val="20"/>
        </w:rPr>
        <w:br/>
      </w:r>
      <w:r>
        <w:rPr>
          <w:rStyle w:val="NormalTok"/>
          <w:sz w:val="20"/>
        </w:rPr>
        <w:t xml:space="preserve">        </w:t>
      </w:r>
      <w:proofErr w:type="spellStart"/>
      <w:r>
        <w:rPr>
          <w:rStyle w:val="VariableTok"/>
          <w:sz w:val="20"/>
        </w:rPr>
        <w:t>self</w:t>
      </w:r>
      <w:r>
        <w:rPr>
          <w:rStyle w:val="NormalTok"/>
          <w:sz w:val="20"/>
        </w:rPr>
        <w:t>.density</w:t>
      </w:r>
      <w:proofErr w:type="spellEnd"/>
      <w:r>
        <w:rPr>
          <w:rStyle w:val="NormalTok"/>
          <w:sz w:val="20"/>
        </w:rPr>
        <w:t xml:space="preserve"> </w:t>
      </w:r>
      <w:r>
        <w:rPr>
          <w:rStyle w:val="OperatorTok"/>
          <w:sz w:val="20"/>
        </w:rPr>
        <w:t>=</w:t>
      </w:r>
      <w:r>
        <w:rPr>
          <w:rStyle w:val="NormalTok"/>
          <w:sz w:val="20"/>
        </w:rPr>
        <w:t xml:space="preserve"> </w:t>
      </w:r>
      <w:proofErr w:type="spellStart"/>
      <w:r>
        <w:rPr>
          <w:rStyle w:val="NormalTok"/>
          <w:sz w:val="20"/>
        </w:rPr>
        <w:t>nn.Linear</w:t>
      </w:r>
      <w:proofErr w:type="spellEnd"/>
      <w:r>
        <w:rPr>
          <w:rStyle w:val="NormalTok"/>
          <w:sz w:val="20"/>
        </w:rPr>
        <w:t xml:space="preserve">(width, </w:t>
      </w:r>
      <w:r>
        <w:rPr>
          <w:rStyle w:val="DecValTok"/>
          <w:sz w:val="20"/>
        </w:rPr>
        <w:t>1</w:t>
      </w:r>
      <w:r>
        <w:rPr>
          <w:rStyle w:val="NormalTok"/>
          <w:sz w:val="20"/>
        </w:rPr>
        <w:t>)</w:t>
      </w:r>
      <w:r>
        <w:rPr>
          <w:sz w:val="20"/>
        </w:rPr>
        <w:br/>
      </w:r>
      <w:r>
        <w:rPr>
          <w:rStyle w:val="NormalTok"/>
          <w:sz w:val="20"/>
        </w:rPr>
        <w:t xml:space="preserve">        </w:t>
      </w:r>
      <w:proofErr w:type="spellStart"/>
      <w:r>
        <w:rPr>
          <w:rStyle w:val="VariableTok"/>
          <w:sz w:val="20"/>
        </w:rPr>
        <w:t>self</w:t>
      </w:r>
      <w:r>
        <w:rPr>
          <w:rStyle w:val="NormalTok"/>
          <w:sz w:val="20"/>
        </w:rPr>
        <w:t>.rgb</w:t>
      </w:r>
      <w:proofErr w:type="spellEnd"/>
      <w:r>
        <w:rPr>
          <w:rStyle w:val="NormalTok"/>
          <w:sz w:val="20"/>
        </w:rPr>
        <w:t xml:space="preserve"> </w:t>
      </w:r>
      <w:r>
        <w:rPr>
          <w:rStyle w:val="OperatorTok"/>
          <w:sz w:val="20"/>
        </w:rPr>
        <w:t>=</w:t>
      </w:r>
      <w:r>
        <w:rPr>
          <w:rStyle w:val="NormalTok"/>
          <w:sz w:val="20"/>
        </w:rPr>
        <w:t xml:space="preserve"> </w:t>
      </w:r>
      <w:proofErr w:type="spellStart"/>
      <w:r>
        <w:rPr>
          <w:rStyle w:val="NormalTok"/>
          <w:sz w:val="20"/>
        </w:rPr>
        <w:t>nn.Linear</w:t>
      </w:r>
      <w:proofErr w:type="spellEnd"/>
      <w:r>
        <w:rPr>
          <w:rStyle w:val="NormalTok"/>
          <w:sz w:val="20"/>
        </w:rPr>
        <w:t xml:space="preserve">(width, </w:t>
      </w:r>
      <w:r>
        <w:rPr>
          <w:rStyle w:val="DecValTok"/>
          <w:sz w:val="20"/>
        </w:rPr>
        <w:t>3</w:t>
      </w:r>
      <w:r>
        <w:rPr>
          <w:rStyle w:val="NormalTok"/>
          <w:sz w:val="20"/>
        </w:rPr>
        <w:t>)</w:t>
      </w:r>
      <w:r>
        <w:rPr>
          <w:sz w:val="20"/>
        </w:rPr>
        <w:br/>
      </w:r>
      <w:r>
        <w:rPr>
          <w:sz w:val="20"/>
        </w:rPr>
        <w:br/>
      </w:r>
      <w:r>
        <w:rPr>
          <w:rStyle w:val="NormalTok"/>
          <w:sz w:val="20"/>
        </w:rPr>
        <w:t xml:space="preserve">    </w:t>
      </w:r>
      <w:r>
        <w:rPr>
          <w:rStyle w:val="KeywordTok"/>
          <w:sz w:val="20"/>
        </w:rPr>
        <w:t>def</w:t>
      </w:r>
      <w:r>
        <w:rPr>
          <w:rStyle w:val="NormalTok"/>
          <w:sz w:val="20"/>
        </w:rPr>
        <w:t xml:space="preserve"> forward(</w:t>
      </w:r>
      <w:r>
        <w:rPr>
          <w:rStyle w:val="VariableTok"/>
          <w:sz w:val="20"/>
        </w:rPr>
        <w:t>self</w:t>
      </w:r>
      <w:r>
        <w:rPr>
          <w:rStyle w:val="NormalTok"/>
          <w:sz w:val="20"/>
        </w:rPr>
        <w:t>, x):</w:t>
      </w:r>
      <w:r>
        <w:rPr>
          <w:sz w:val="20"/>
        </w:rPr>
        <w:br/>
      </w:r>
      <w:r>
        <w:rPr>
          <w:rStyle w:val="NormalTok"/>
          <w:sz w:val="20"/>
        </w:rPr>
        <w:t xml:space="preserve">        h </w:t>
      </w:r>
      <w:r>
        <w:rPr>
          <w:rStyle w:val="OperatorTok"/>
          <w:sz w:val="20"/>
        </w:rPr>
        <w:t>=</w:t>
      </w:r>
      <w:r>
        <w:rPr>
          <w:rStyle w:val="NormalTok"/>
          <w:sz w:val="20"/>
        </w:rPr>
        <w:t xml:space="preserve"> </w:t>
      </w:r>
      <w:proofErr w:type="spellStart"/>
      <w:r>
        <w:rPr>
          <w:rStyle w:val="VariableTok"/>
          <w:sz w:val="20"/>
        </w:rPr>
        <w:t>self</w:t>
      </w:r>
      <w:r>
        <w:rPr>
          <w:rStyle w:val="NormalTok"/>
          <w:sz w:val="20"/>
        </w:rPr>
        <w:t>.trunk</w:t>
      </w:r>
      <w:proofErr w:type="spellEnd"/>
      <w:r>
        <w:rPr>
          <w:rStyle w:val="NormalTok"/>
          <w:sz w:val="20"/>
        </w:rPr>
        <w:t>(x)</w:t>
      </w:r>
      <w:r>
        <w:rPr>
          <w:sz w:val="20"/>
        </w:rPr>
        <w:br/>
      </w:r>
      <w:r>
        <w:rPr>
          <w:rStyle w:val="NormalTok"/>
          <w:sz w:val="20"/>
        </w:rPr>
        <w:t xml:space="preserve">        sigma </w:t>
      </w:r>
      <w:r>
        <w:rPr>
          <w:rStyle w:val="OperatorTok"/>
          <w:sz w:val="20"/>
        </w:rPr>
        <w:t>=</w:t>
      </w:r>
      <w:r>
        <w:rPr>
          <w:rStyle w:val="NormalTok"/>
          <w:sz w:val="20"/>
        </w:rPr>
        <w:t xml:space="preserve"> </w:t>
      </w:r>
      <w:proofErr w:type="spellStart"/>
      <w:r>
        <w:rPr>
          <w:rStyle w:val="NormalTok"/>
          <w:sz w:val="20"/>
        </w:rPr>
        <w:t>torch.relu</w:t>
      </w:r>
      <w:proofErr w:type="spellEnd"/>
      <w:r>
        <w:rPr>
          <w:rStyle w:val="NormalTok"/>
          <w:sz w:val="20"/>
        </w:rPr>
        <w:t>(</w:t>
      </w:r>
      <w:proofErr w:type="spellStart"/>
      <w:r>
        <w:rPr>
          <w:rStyle w:val="VariableTok"/>
          <w:sz w:val="20"/>
        </w:rPr>
        <w:t>self</w:t>
      </w:r>
      <w:r>
        <w:rPr>
          <w:rStyle w:val="NormalTok"/>
          <w:sz w:val="20"/>
        </w:rPr>
        <w:t>.density</w:t>
      </w:r>
      <w:proofErr w:type="spellEnd"/>
      <w:r>
        <w:rPr>
          <w:rStyle w:val="NormalTok"/>
          <w:sz w:val="20"/>
        </w:rPr>
        <w:t xml:space="preserve">(h))[..., </w:t>
      </w:r>
      <w:r>
        <w:rPr>
          <w:rStyle w:val="DecValTok"/>
          <w:sz w:val="20"/>
        </w:rPr>
        <w:t>0</w:t>
      </w:r>
      <w:r>
        <w:rPr>
          <w:rStyle w:val="NormalTok"/>
          <w:sz w:val="20"/>
        </w:rPr>
        <w:t>]</w:t>
      </w:r>
      <w:r>
        <w:rPr>
          <w:sz w:val="20"/>
        </w:rPr>
        <w:br/>
      </w:r>
      <w:r>
        <w:rPr>
          <w:rStyle w:val="NormalTok"/>
          <w:sz w:val="20"/>
        </w:rPr>
        <w:t xml:space="preserve">        c </w:t>
      </w:r>
      <w:r>
        <w:rPr>
          <w:rStyle w:val="OperatorTok"/>
          <w:sz w:val="20"/>
        </w:rPr>
        <w:t>=</w:t>
      </w:r>
      <w:r>
        <w:rPr>
          <w:rStyle w:val="NormalTok"/>
          <w:sz w:val="20"/>
        </w:rPr>
        <w:t xml:space="preserve"> </w:t>
      </w:r>
      <w:proofErr w:type="spellStart"/>
      <w:r>
        <w:rPr>
          <w:rStyle w:val="NormalTok"/>
          <w:sz w:val="20"/>
        </w:rPr>
        <w:t>torch.sigmoid</w:t>
      </w:r>
      <w:proofErr w:type="spellEnd"/>
      <w:r>
        <w:rPr>
          <w:rStyle w:val="NormalTok"/>
          <w:sz w:val="20"/>
        </w:rPr>
        <w:t>(</w:t>
      </w:r>
      <w:proofErr w:type="spellStart"/>
      <w:r>
        <w:rPr>
          <w:rStyle w:val="VariableTok"/>
          <w:sz w:val="20"/>
        </w:rPr>
        <w:t>self</w:t>
      </w:r>
      <w:r>
        <w:rPr>
          <w:rStyle w:val="NormalTok"/>
          <w:sz w:val="20"/>
        </w:rPr>
        <w:t>.rgb</w:t>
      </w:r>
      <w:proofErr w:type="spellEnd"/>
      <w:r>
        <w:rPr>
          <w:rStyle w:val="NormalTok"/>
          <w:sz w:val="20"/>
        </w:rPr>
        <w:t>(h))</w:t>
      </w:r>
      <w:r>
        <w:rPr>
          <w:sz w:val="20"/>
        </w:rPr>
        <w:br/>
      </w:r>
      <w:r>
        <w:rPr>
          <w:rStyle w:val="NormalTok"/>
          <w:sz w:val="20"/>
        </w:rPr>
        <w:t xml:space="preserve">        </w:t>
      </w:r>
      <w:r>
        <w:rPr>
          <w:rStyle w:val="ControlFlowTok"/>
          <w:sz w:val="20"/>
        </w:rPr>
        <w:t>return</w:t>
      </w:r>
      <w:r>
        <w:rPr>
          <w:rStyle w:val="NormalTok"/>
          <w:sz w:val="20"/>
        </w:rPr>
        <w:t xml:space="preserve"> sigma, c</w:t>
      </w:r>
    </w:p>
    <w:p w14:paraId="3929B329" w14:textId="77777777" w:rsidR="00770A0D" w:rsidRDefault="00283F5E">
      <w:pPr>
        <w:pStyle w:val="Heading2"/>
        <w:spacing w:before="240" w:after="120" w:line="320" w:lineRule="exact"/>
        <w:jc w:val="both"/>
      </w:pPr>
      <w:bookmarkStart w:id="25" w:name="volume-rendering"/>
      <w:bookmarkStart w:id="26" w:name="_Toc231478621"/>
      <w:bookmarkEnd w:id="23"/>
      <w:r>
        <w:rPr>
          <w:rFonts w:ascii="Aptos" w:hAnsi="Aptos"/>
          <w:color w:val="4F81BD"/>
        </w:rPr>
        <w:t>3.5 Volume Rendering</w:t>
      </w:r>
      <w:bookmarkEnd w:id="26"/>
    </w:p>
    <w:p w14:paraId="0FCB0EA7" w14:textId="77777777" w:rsidR="00770A0D" w:rsidRDefault="00283F5E">
      <w:pPr>
        <w:pStyle w:val="FirstParagraph"/>
        <w:jc w:val="both"/>
      </w:pPr>
      <w:r>
        <w:t xml:space="preserve">Composite the MLP’s per-point predictions into per-pixel </w:t>
      </w:r>
      <w:proofErr w:type="spellStart"/>
      <w:r>
        <w:t>colours</w:t>
      </w:r>
      <w:proofErr w:type="spellEnd"/>
      <w:r>
        <w:t xml:space="preserve"> via the </w:t>
      </w:r>
      <w:proofErr w:type="spellStart"/>
      <w:r>
        <w:t>discretised</w:t>
      </w:r>
      <w:proofErr w:type="spellEnd"/>
      <w:r>
        <w:t xml:space="preserve"> volume-rendering integral. For each ray we sample </w:t>
      </w:r>
      <m:oMath>
        <m:r>
          <w:rPr>
            <w:rFonts w:ascii="Cambria Math" w:hAnsi="Cambria Math"/>
          </w:rPr>
          <m:t>N</m:t>
        </m:r>
      </m:oMath>
      <w:r>
        <w:t xml:space="preserve"> points between the near and far planes, query density and colour, and accumulate them using the alpha-compositing weights derived from accumulated transmittance. This is the differentiable rendering operator </w:t>
      </w:r>
      <m:oMath>
        <m:r>
          <w:rPr>
            <w:rFonts w:ascii="Cambria Math" w:hAnsi="Cambria Math"/>
          </w:rPr>
          <m:t>R</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π</m:t>
        </m:r>
        <m:r>
          <m:rPr>
            <m:sty m:val="p"/>
          </m:rPr>
          <w:rPr>
            <w:rFonts w:ascii="Cambria Math" w:hAnsi="Cambria Math"/>
          </w:rPr>
          <m:t>)</m:t>
        </m:r>
      </m:oMath>
      <w:r>
        <w:t>, and it is differentiable end to end, so gradients of the image loss flow back into the MLP weights.</w:t>
      </w:r>
    </w:p>
    <w:p w14:paraId="55771279" w14:textId="77777777" w:rsidR="00770A0D" w:rsidRDefault="00283F5E">
      <w:pPr>
        <w:pStyle w:val="Heading3"/>
        <w:spacing w:before="240" w:after="120" w:line="320" w:lineRule="exact"/>
        <w:jc w:val="both"/>
      </w:pPr>
      <w:bookmarkStart w:id="27" w:name="rendering-a-full-image"/>
      <w:bookmarkStart w:id="28" w:name="_Toc231478622"/>
      <w:r>
        <w:rPr>
          <w:color w:val="4F81BD"/>
        </w:rPr>
        <w:t>Rendering a full image</w:t>
      </w:r>
      <w:bookmarkEnd w:id="28"/>
    </w:p>
    <w:p w14:paraId="540C8066" w14:textId="77777777" w:rsidR="00770A0D" w:rsidRDefault="00283F5E">
      <w:pPr>
        <w:pStyle w:val="FirstParagraph"/>
        <w:spacing w:line="320" w:lineRule="exact"/>
        <w:jc w:val="both"/>
      </w:pPr>
      <w:proofErr w:type="spellStart"/>
      <w:r>
        <w:rPr>
          <w:rStyle w:val="VerbatimChar"/>
          <w:rFonts w:ascii="Aptos" w:hAnsi="Aptos"/>
          <w:sz w:val="24"/>
        </w:rPr>
        <w:t>render_rays</w:t>
      </w:r>
      <w:proofErr w:type="spellEnd"/>
      <w:r>
        <w:t xml:space="preserve"> </w:t>
      </w:r>
      <w:r>
        <w:t xml:space="preserve">works on an arbitrary batch of rays. Evaluation and qualitative previews need a complete image, so the helper below renders every pixel of an </w:t>
      </w:r>
      <w:r>
        <w:rPr>
          <w:rStyle w:val="VerbatimChar"/>
          <w:rFonts w:ascii="Aptos" w:hAnsi="Aptos"/>
          <w:sz w:val="24"/>
        </w:rPr>
        <w:t>H x W</w:t>
      </w:r>
      <w:r>
        <w:t xml:space="preserve"> view, in ray chunks to bound memory. It runs under </w:t>
      </w:r>
      <w:proofErr w:type="spellStart"/>
      <w:r>
        <w:rPr>
          <w:rStyle w:val="VerbatimChar"/>
          <w:rFonts w:ascii="Aptos" w:hAnsi="Aptos"/>
          <w:sz w:val="24"/>
        </w:rPr>
        <w:t>torch.inference_mode</w:t>
      </w:r>
      <w:proofErr w:type="spellEnd"/>
      <w:r>
        <w:t>, since no gradient is needed when rendering for evaluation.</w:t>
      </w:r>
    </w:p>
    <w:p w14:paraId="5DD76DEB" w14:textId="77777777" w:rsidR="00770A0D" w:rsidRDefault="00283F5E">
      <w:pPr>
        <w:pStyle w:val="Heading1"/>
        <w:pageBreakBefore/>
        <w:spacing w:before="240" w:after="120" w:line="320" w:lineRule="exact"/>
        <w:jc w:val="both"/>
      </w:pPr>
      <w:bookmarkStart w:id="29" w:name="optimizers"/>
      <w:bookmarkStart w:id="30" w:name="_Toc231478623"/>
      <w:bookmarkEnd w:id="13"/>
      <w:bookmarkEnd w:id="25"/>
      <w:bookmarkEnd w:id="27"/>
      <w:r>
        <w:rPr>
          <w:rFonts w:ascii="Aptos" w:hAnsi="Aptos"/>
          <w:color w:val="4F81BD"/>
          <w:sz w:val="36"/>
        </w:rPr>
        <w:lastRenderedPageBreak/>
        <w:t>4. Optimizers</w:t>
      </w:r>
      <w:bookmarkEnd w:id="30"/>
    </w:p>
    <w:p w14:paraId="2CA0AA10" w14:textId="77777777" w:rsidR="00770A0D" w:rsidRDefault="00283F5E">
      <w:pPr>
        <w:pStyle w:val="FirstParagraph"/>
        <w:spacing w:line="320" w:lineRule="exact"/>
        <w:jc w:val="both"/>
      </w:pPr>
      <w:r>
        <w:t xml:space="preserve">This project implements five gradient-based optimizers from scratch, on top of </w:t>
      </w:r>
      <w:proofErr w:type="spellStart"/>
      <w:r>
        <w:t>PyTorch’s</w:t>
      </w:r>
      <w:proofErr w:type="spellEnd"/>
      <w:r>
        <w:t xml:space="preserve"> automatic differentiation. Implementing them ourselves rather than calling </w:t>
      </w:r>
      <w:proofErr w:type="spellStart"/>
      <w:r>
        <w:rPr>
          <w:rStyle w:val="VerbatimChar"/>
          <w:rFonts w:ascii="Aptos" w:hAnsi="Aptos"/>
          <w:sz w:val="24"/>
        </w:rPr>
        <w:t>torch.optim</w:t>
      </w:r>
      <w:proofErr w:type="spellEnd"/>
      <w:r>
        <w:t xml:space="preserve"> is what makes the comparison a genuine study of computational optimization, and it guarantees every method runs under identical numerical conventions.</w:t>
      </w:r>
    </w:p>
    <w:p w14:paraId="2AA8EB8D" w14:textId="77777777" w:rsidR="00770A0D" w:rsidRDefault="00283F5E">
      <w:pPr>
        <w:pStyle w:val="BodyText"/>
        <w:spacing w:line="320" w:lineRule="exact"/>
        <w:jc w:val="both"/>
      </w:pPr>
      <w:r>
        <w:t xml:space="preserve">All optimizers expose the same minimal interface, </w:t>
      </w:r>
      <w:proofErr w:type="spellStart"/>
      <w:r>
        <w:rPr>
          <w:rStyle w:val="VerbatimChar"/>
          <w:rFonts w:ascii="Aptos" w:hAnsi="Aptos"/>
          <w:sz w:val="24"/>
        </w:rPr>
        <w:t>zero_grad</w:t>
      </w:r>
      <w:proofErr w:type="spellEnd"/>
      <w:r>
        <w:rPr>
          <w:rStyle w:val="VerbatimChar"/>
          <w:rFonts w:ascii="Aptos" w:hAnsi="Aptos"/>
          <w:sz w:val="24"/>
        </w:rPr>
        <w:t>()</w:t>
      </w:r>
      <w:r>
        <w:t xml:space="preserve"> and </w:t>
      </w:r>
      <w:r>
        <w:rPr>
          <w:rStyle w:val="VerbatimChar"/>
          <w:rFonts w:ascii="Aptos" w:hAnsi="Aptos"/>
          <w:sz w:val="24"/>
        </w:rPr>
        <w:t>step()</w:t>
      </w:r>
      <w:r>
        <w:t xml:space="preserve">, so the training loop can use any of them interchangeably. Plain SGD, momentum, and Nesterov are the three modes of a single </w:t>
      </w:r>
      <w:proofErr w:type="spellStart"/>
      <w:r>
        <w:rPr>
          <w:rStyle w:val="VerbatimChar"/>
          <w:rFonts w:ascii="Aptos" w:hAnsi="Aptos"/>
          <w:sz w:val="24"/>
        </w:rPr>
        <w:t>MySGD</w:t>
      </w:r>
      <w:proofErr w:type="spellEnd"/>
      <w:r>
        <w:t xml:space="preserve"> class; </w:t>
      </w:r>
      <w:proofErr w:type="spellStart"/>
      <w:r>
        <w:rPr>
          <w:rStyle w:val="VerbatimChar"/>
          <w:rFonts w:ascii="Aptos" w:hAnsi="Aptos"/>
          <w:sz w:val="24"/>
        </w:rPr>
        <w:t>MyAdam</w:t>
      </w:r>
      <w:proofErr w:type="spellEnd"/>
      <w:r>
        <w:t xml:space="preserve"> and </w:t>
      </w:r>
      <w:proofErr w:type="spellStart"/>
      <w:r>
        <w:rPr>
          <w:rStyle w:val="VerbatimChar"/>
          <w:rFonts w:ascii="Aptos" w:hAnsi="Aptos"/>
          <w:sz w:val="24"/>
        </w:rPr>
        <w:t>MyAdamW</w:t>
      </w:r>
      <w:proofErr w:type="spellEnd"/>
      <w:r>
        <w:t xml:space="preserve"> are separate. A cosine-annealing learning-rate schedule with linear warmup (Section 4.6) can be applied on top of any of them.</w:t>
      </w:r>
    </w:p>
    <w:p w14:paraId="2D613B7E" w14:textId="77777777" w:rsidR="00770A0D" w:rsidRDefault="00283F5E">
      <w:pPr>
        <w:pStyle w:val="BodyText"/>
        <w:jc w:val="both"/>
      </w:pPr>
      <w:r>
        <w:t xml:space="preserve">All five methods are </w:t>
      </w:r>
      <w:r>
        <w:rPr>
          <w:b/>
          <w:bCs/>
        </w:rPr>
        <w:t>first-order</w:t>
      </w:r>
      <w:r>
        <w:t xml:space="preserve"> (gradient-only). They iteratively approach the first-order condition </w:t>
      </w:r>
      <m:oMath>
        <m:sSub>
          <m:sSubPr>
            <m:ctrlPr>
              <w:rPr>
                <w:rFonts w:ascii="Cambria Math" w:hAnsi="Cambria Math"/>
              </w:rPr>
            </m:ctrlPr>
          </m:sSubPr>
          <m:e>
            <m:r>
              <m:rPr>
                <m:sty m:val="p"/>
              </m:rPr>
              <w:rPr>
                <w:rFonts w:ascii="Cambria Math" w:hAnsi="Cambria Math"/>
              </w:rPr>
              <m:t>∇</m:t>
            </m:r>
          </m:e>
          <m:sub>
            <m:r>
              <w:rPr>
                <w:rFonts w:ascii="Cambria Math" w:hAnsi="Cambria Math"/>
              </w:rPr>
              <m:t>θ</m:t>
            </m:r>
          </m:sub>
        </m:sSub>
        <m:r>
          <m:rPr>
            <m:scr m:val="script"/>
            <m:sty m:val="p"/>
          </m:rPr>
          <w:rPr>
            <w:rFonts w:ascii="Cambria Math" w:hAnsi="Cambria Math"/>
          </w:rPr>
          <m:t>L</m:t>
        </m:r>
        <m:r>
          <m:rPr>
            <m:sty m:val="p"/>
          </m:rPr>
          <w:rPr>
            <w:rFonts w:ascii="Cambria Math" w:hAnsi="Cambria Math"/>
          </w:rPr>
          <m:t>=</m:t>
        </m:r>
        <m:r>
          <m:rPr>
            <m:sty m:val="b"/>
          </m:rPr>
          <w:rPr>
            <w:rFonts w:ascii="Cambria Math" w:hAnsi="Cambria Math"/>
          </w:rPr>
          <m:t>0</m:t>
        </m:r>
      </m:oMath>
      <w:r>
        <w:t xml:space="preserve"> introduced in §2, but none performs the second-order analysis (Hessian eigenvalues, principal-minor / Sylvester tests) Module 1 uses to classify the resulting critical point: forming the full Hessian for </w:t>
      </w:r>
      <m:oMath>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58</m:t>
        </m:r>
        <m:r>
          <m:rPr>
            <m:sty m:val="p"/>
          </m:rPr>
          <w:rPr>
            <w:rFonts w:ascii="Cambria Math" w:hAnsi="Cambria Math"/>
          </w:rPr>
          <m:t>,</m:t>
        </m:r>
        <m:r>
          <w:rPr>
            <w:rFonts w:ascii="Cambria Math" w:hAnsi="Cambria Math"/>
          </w:rPr>
          <m:t>000</m:t>
        </m:r>
      </m:oMath>
      <w:r>
        <w:t xml:space="preserve"> would require on the order of 13 GB just to store, and using it inside an optimizer step is intractable at this scale. Adam’s </w:t>
      </w:r>
      <w:proofErr w:type="gramStart"/>
      <w:r>
        <w:t>second-moment</w:t>
      </w:r>
      <w:proofErr w:type="gramEnd"/>
      <w:r>
        <w:t xml:space="preserve"> estimate </w:t>
      </w:r>
      <m:oMath>
        <m:acc>
          <m:accPr>
            <m:ctrlPr>
              <w:rPr>
                <w:rFonts w:ascii="Cambria Math" w:hAnsi="Cambria Math"/>
              </w:rPr>
            </m:ctrlPr>
          </m:accPr>
          <m:e>
            <m:r>
              <w:rPr>
                <w:rFonts w:ascii="Cambria Math" w:hAnsi="Cambria Math"/>
              </w:rPr>
              <m:t>v</m:t>
            </m:r>
          </m:e>
        </m:acc>
      </m:oMath>
      <w:r>
        <w:t xml:space="preserve"> acts instead as a </w:t>
      </w:r>
      <w:r>
        <w:rPr>
          <w:i/>
          <w:iCs/>
        </w:rPr>
        <w:t>diagonal</w:t>
      </w:r>
      <w:r>
        <w:t xml:space="preserve"> approximation of curvature — a tractable surrogate for the second-order information the analytical theory uses directly. This is the trade-off the field makes for problems of this size, and the comparison in §7 quantifies what is lost and gained by each of these substitutions.</w:t>
      </w:r>
    </w:p>
    <w:p w14:paraId="06341E41" w14:textId="77777777" w:rsidR="00770A0D" w:rsidRDefault="00283F5E">
      <w:pPr>
        <w:pStyle w:val="Heading2"/>
        <w:spacing w:before="240" w:after="120" w:line="320" w:lineRule="exact"/>
        <w:jc w:val="both"/>
      </w:pPr>
      <w:bookmarkStart w:id="31" w:name="stochastic-gradient-descent"/>
      <w:bookmarkStart w:id="32" w:name="_Toc231478624"/>
      <w:r>
        <w:rPr>
          <w:rFonts w:ascii="Aptos" w:hAnsi="Aptos"/>
          <w:color w:val="4F81BD"/>
        </w:rPr>
        <w:t>4.1 Stochastic Gradient Descent</w:t>
      </w:r>
      <w:bookmarkEnd w:id="32"/>
    </w:p>
    <w:p w14:paraId="1879500C" w14:textId="77777777" w:rsidR="00770A0D" w:rsidRDefault="00283F5E">
      <w:pPr>
        <w:pStyle w:val="FirstParagraph"/>
        <w:jc w:val="both"/>
      </w:pPr>
      <w:r>
        <w:t xml:space="preserve">Plain SGD is the reference baseline: each parameter moves directly down its gradient, </w:t>
      </w:r>
      <m:oMath>
        <m:r>
          <w:rPr>
            <w:rFonts w:ascii="Cambria Math" w:hAnsi="Cambria Math"/>
          </w:rPr>
          <m:t>θ</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η</m:t>
        </m:r>
        <m:r>
          <w:rPr>
            <w:rFonts w:ascii="Cambria Math" w:hAnsi="Cambria Math"/>
          </w:rPr>
          <m:t> </m:t>
        </m:r>
        <m:r>
          <w:rPr>
            <w:rFonts w:ascii="Cambria Math" w:hAnsi="Cambria Math"/>
          </w:rPr>
          <m:t>g</m:t>
        </m:r>
      </m:oMath>
      <w:r>
        <w:t xml:space="preserve">, with a single global step size </w:t>
      </w:r>
      <m:oMath>
        <m:r>
          <w:rPr>
            <w:rFonts w:ascii="Cambria Math" w:hAnsi="Cambria Math"/>
          </w:rPr>
          <m:t>η</m:t>
        </m:r>
      </m:oMath>
      <w:r>
        <w:t xml:space="preserve">. It has no state and no per-parameter scaling, so it is the most exposed to ill-conditioning — directions of high curvature force a small </w:t>
      </w:r>
      <m:oMath>
        <m:r>
          <w:rPr>
            <w:rFonts w:ascii="Cambria Math" w:hAnsi="Cambria Math"/>
          </w:rPr>
          <m:t>η</m:t>
        </m:r>
      </m:oMath>
      <w:r>
        <w:t>, which then makes progress along low-curvature directions slow.</w:t>
      </w:r>
    </w:p>
    <w:p w14:paraId="0100AB30" w14:textId="77777777" w:rsidR="00770A0D" w:rsidRDefault="00283F5E">
      <w:pPr>
        <w:pStyle w:val="BodyText"/>
        <w:spacing w:line="320" w:lineRule="exact"/>
        <w:jc w:val="both"/>
      </w:pPr>
      <w:r>
        <w:t xml:space="preserve">The </w:t>
      </w:r>
      <w:proofErr w:type="spellStart"/>
      <w:r>
        <w:rPr>
          <w:rStyle w:val="VerbatimChar"/>
          <w:rFonts w:ascii="Aptos" w:hAnsi="Aptos"/>
          <w:sz w:val="24"/>
        </w:rPr>
        <w:t>MySGD</w:t>
      </w:r>
      <w:proofErr w:type="spellEnd"/>
      <w:r>
        <w:t xml:space="preserve"> class below implements plain SGD together with its momentum and Nesterov variants (Sections 4.2 and 4.3) as modes of one class, selected by its constructor arguments, so all three share a single tested code path.</w:t>
      </w:r>
    </w:p>
    <w:p w14:paraId="11B40737" w14:textId="77777777" w:rsidR="00770A0D" w:rsidRDefault="00283F5E">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KeywordTok"/>
          <w:sz w:val="20"/>
        </w:rPr>
        <w:t>class</w:t>
      </w:r>
      <w:r>
        <w:rPr>
          <w:rStyle w:val="NormalTok"/>
          <w:sz w:val="20"/>
        </w:rPr>
        <w:t xml:space="preserve"> </w:t>
      </w:r>
      <w:proofErr w:type="spellStart"/>
      <w:r>
        <w:rPr>
          <w:rStyle w:val="NormalTok"/>
          <w:sz w:val="20"/>
        </w:rPr>
        <w:t>MySGD</w:t>
      </w:r>
      <w:proofErr w:type="spellEnd"/>
      <w:r>
        <w:rPr>
          <w:rStyle w:val="NormalTok"/>
          <w:sz w:val="20"/>
        </w:rPr>
        <w:t>:</w:t>
      </w:r>
      <w:r>
        <w:rPr>
          <w:sz w:val="20"/>
        </w:rPr>
        <w:br/>
      </w:r>
      <w:r>
        <w:rPr>
          <w:rStyle w:val="NormalTok"/>
          <w:sz w:val="20"/>
        </w:rPr>
        <w:t xml:space="preserve">    </w:t>
      </w:r>
      <w:r>
        <w:rPr>
          <w:rStyle w:val="CommentTok"/>
          <w:sz w:val="20"/>
        </w:rPr>
        <w:t>"""SGD with optional momentum and Nesterov acceleration.</w:t>
      </w:r>
      <w:r>
        <w:rPr>
          <w:sz w:val="20"/>
        </w:rPr>
        <w:br/>
      </w:r>
      <w:r>
        <w:rPr>
          <w:rStyle w:val="CommentTok"/>
          <w:sz w:val="20"/>
        </w:rPr>
        <w:t xml:space="preserve">    momentum=0             -&gt; plain SGD:  theta &lt;- theta - </w:t>
      </w:r>
      <w:proofErr w:type="spellStart"/>
      <w:r>
        <w:rPr>
          <w:rStyle w:val="CommentTok"/>
          <w:sz w:val="20"/>
        </w:rPr>
        <w:t>lr</w:t>
      </w:r>
      <w:proofErr w:type="spellEnd"/>
      <w:r>
        <w:rPr>
          <w:rStyle w:val="CommentTok"/>
          <w:sz w:val="20"/>
        </w:rPr>
        <w:t>*g</w:t>
      </w:r>
      <w:r>
        <w:rPr>
          <w:sz w:val="20"/>
        </w:rPr>
        <w:br/>
      </w:r>
      <w:r>
        <w:rPr>
          <w:rStyle w:val="CommentTok"/>
          <w:sz w:val="20"/>
        </w:rPr>
        <w:t xml:space="preserve">    momentum&gt;0, </w:t>
      </w:r>
      <w:proofErr w:type="spellStart"/>
      <w:r>
        <w:rPr>
          <w:rStyle w:val="CommentTok"/>
          <w:sz w:val="20"/>
        </w:rPr>
        <w:t>nesterov</w:t>
      </w:r>
      <w:proofErr w:type="spellEnd"/>
      <w:r>
        <w:rPr>
          <w:rStyle w:val="CommentTok"/>
          <w:sz w:val="20"/>
        </w:rPr>
        <w:t xml:space="preserve">=F -&gt; classical:  v &lt;- mu*v + g;  theta &lt;- theta - </w:t>
      </w:r>
      <w:proofErr w:type="spellStart"/>
      <w:r>
        <w:rPr>
          <w:rStyle w:val="CommentTok"/>
          <w:sz w:val="20"/>
        </w:rPr>
        <w:t>lr</w:t>
      </w:r>
      <w:proofErr w:type="spellEnd"/>
      <w:r>
        <w:rPr>
          <w:rStyle w:val="CommentTok"/>
          <w:sz w:val="20"/>
        </w:rPr>
        <w:t>*v</w:t>
      </w:r>
      <w:r>
        <w:rPr>
          <w:sz w:val="20"/>
        </w:rPr>
        <w:br/>
      </w:r>
      <w:r>
        <w:rPr>
          <w:rStyle w:val="CommentTok"/>
          <w:sz w:val="20"/>
        </w:rPr>
        <w:t xml:space="preserve">    momentum&gt;0, </w:t>
      </w:r>
      <w:proofErr w:type="spellStart"/>
      <w:r>
        <w:rPr>
          <w:rStyle w:val="CommentTok"/>
          <w:sz w:val="20"/>
        </w:rPr>
        <w:t>nesterov</w:t>
      </w:r>
      <w:proofErr w:type="spellEnd"/>
      <w:r>
        <w:rPr>
          <w:rStyle w:val="CommentTok"/>
          <w:sz w:val="20"/>
        </w:rPr>
        <w:t xml:space="preserve">=T -&gt; Nesterov:   v &lt;- mu*v + g;  theta &lt;- theta - </w:t>
      </w:r>
      <w:proofErr w:type="spellStart"/>
      <w:r>
        <w:rPr>
          <w:rStyle w:val="CommentTok"/>
          <w:sz w:val="20"/>
        </w:rPr>
        <w:t>lr</w:t>
      </w:r>
      <w:proofErr w:type="spellEnd"/>
      <w:r>
        <w:rPr>
          <w:rStyle w:val="CommentTok"/>
          <w:sz w:val="20"/>
        </w:rPr>
        <w:t>*(g + mu*v)</w:t>
      </w:r>
      <w:r>
        <w:rPr>
          <w:sz w:val="20"/>
        </w:rPr>
        <w:br/>
      </w:r>
      <w:r>
        <w:rPr>
          <w:rStyle w:val="CommentTok"/>
          <w:sz w:val="20"/>
        </w:rPr>
        <w:t xml:space="preserve">    """</w:t>
      </w:r>
      <w:r>
        <w:rPr>
          <w:sz w:val="20"/>
        </w:rPr>
        <w:br/>
      </w:r>
      <w:r>
        <w:rPr>
          <w:rStyle w:val="NormalTok"/>
          <w:sz w:val="20"/>
        </w:rPr>
        <w:t xml:space="preserve">    </w:t>
      </w:r>
      <w:r>
        <w:rPr>
          <w:rStyle w:val="KeywordTok"/>
          <w:sz w:val="20"/>
        </w:rPr>
        <w:t>def</w:t>
      </w:r>
      <w:r>
        <w:rPr>
          <w:rStyle w:val="NormalTok"/>
          <w:sz w:val="20"/>
        </w:rPr>
        <w:t xml:space="preserve"> </w:t>
      </w:r>
      <w:r>
        <w:rPr>
          <w:rStyle w:val="FunctionTok"/>
          <w:sz w:val="20"/>
        </w:rPr>
        <w:t>__</w:t>
      </w:r>
      <w:proofErr w:type="spellStart"/>
      <w:r>
        <w:rPr>
          <w:rStyle w:val="FunctionTok"/>
          <w:sz w:val="20"/>
        </w:rPr>
        <w:t>init</w:t>
      </w:r>
      <w:proofErr w:type="spellEnd"/>
      <w:r>
        <w:rPr>
          <w:rStyle w:val="FunctionTok"/>
          <w:sz w:val="20"/>
        </w:rPr>
        <w:t>__</w:t>
      </w:r>
      <w:r>
        <w:rPr>
          <w:rStyle w:val="NormalTok"/>
          <w:sz w:val="20"/>
        </w:rPr>
        <w:t>(</w:t>
      </w:r>
      <w:r>
        <w:rPr>
          <w:rStyle w:val="VariableTok"/>
          <w:sz w:val="20"/>
        </w:rPr>
        <w:t>self</w:t>
      </w:r>
      <w:r>
        <w:rPr>
          <w:rStyle w:val="NormalTok"/>
          <w:sz w:val="20"/>
        </w:rPr>
        <w:t xml:space="preserve">, params, </w:t>
      </w:r>
      <w:proofErr w:type="spellStart"/>
      <w:r>
        <w:rPr>
          <w:rStyle w:val="NormalTok"/>
          <w:sz w:val="20"/>
        </w:rPr>
        <w:t>lr</w:t>
      </w:r>
      <w:proofErr w:type="spellEnd"/>
      <w:r>
        <w:rPr>
          <w:rStyle w:val="OperatorTok"/>
          <w:sz w:val="20"/>
        </w:rPr>
        <w:t>=</w:t>
      </w:r>
      <w:r>
        <w:rPr>
          <w:rStyle w:val="FloatTok"/>
          <w:sz w:val="20"/>
        </w:rPr>
        <w:t>1e-3</w:t>
      </w:r>
      <w:r>
        <w:rPr>
          <w:rStyle w:val="NormalTok"/>
          <w:sz w:val="20"/>
        </w:rPr>
        <w:t>, momentum</w:t>
      </w:r>
      <w:r>
        <w:rPr>
          <w:rStyle w:val="OperatorTok"/>
          <w:sz w:val="20"/>
        </w:rPr>
        <w:t>=</w:t>
      </w:r>
      <w:r>
        <w:rPr>
          <w:rStyle w:val="FloatTok"/>
          <w:sz w:val="20"/>
        </w:rPr>
        <w:t>0.0</w:t>
      </w:r>
      <w:r>
        <w:rPr>
          <w:rStyle w:val="NormalTok"/>
          <w:sz w:val="20"/>
        </w:rPr>
        <w:t xml:space="preserve">, </w:t>
      </w:r>
      <w:proofErr w:type="spellStart"/>
      <w:r>
        <w:rPr>
          <w:rStyle w:val="NormalTok"/>
          <w:sz w:val="20"/>
        </w:rPr>
        <w:t>nesterov</w:t>
      </w:r>
      <w:proofErr w:type="spellEnd"/>
      <w:r>
        <w:rPr>
          <w:rStyle w:val="OperatorTok"/>
          <w:sz w:val="20"/>
        </w:rPr>
        <w:t>=</w:t>
      </w:r>
      <w:r>
        <w:rPr>
          <w:rStyle w:val="VariableTok"/>
          <w:sz w:val="20"/>
        </w:rPr>
        <w:t>False</w:t>
      </w:r>
      <w:r>
        <w:rPr>
          <w:rStyle w:val="NormalTok"/>
          <w:sz w:val="20"/>
        </w:rPr>
        <w:t>):</w:t>
      </w:r>
      <w:r>
        <w:rPr>
          <w:sz w:val="20"/>
        </w:rPr>
        <w:br/>
      </w:r>
      <w:r>
        <w:rPr>
          <w:rStyle w:val="NormalTok"/>
          <w:sz w:val="20"/>
        </w:rPr>
        <w:t xml:space="preserve">        </w:t>
      </w:r>
      <w:proofErr w:type="spellStart"/>
      <w:r>
        <w:rPr>
          <w:rStyle w:val="VariableTok"/>
          <w:sz w:val="20"/>
        </w:rPr>
        <w:t>self</w:t>
      </w:r>
      <w:r>
        <w:rPr>
          <w:rStyle w:val="NormalTok"/>
          <w:sz w:val="20"/>
        </w:rPr>
        <w:t>.params</w:t>
      </w:r>
      <w:proofErr w:type="spellEnd"/>
      <w:r>
        <w:rPr>
          <w:rStyle w:val="NormalTok"/>
          <w:sz w:val="20"/>
        </w:rPr>
        <w:t xml:space="preserve"> </w:t>
      </w:r>
      <w:r>
        <w:rPr>
          <w:rStyle w:val="OperatorTok"/>
          <w:sz w:val="20"/>
        </w:rPr>
        <w:t>=</w:t>
      </w:r>
      <w:r>
        <w:rPr>
          <w:rStyle w:val="NormalTok"/>
          <w:sz w:val="20"/>
        </w:rPr>
        <w:t xml:space="preserve"> [p </w:t>
      </w:r>
      <w:r>
        <w:rPr>
          <w:rStyle w:val="ControlFlowTok"/>
          <w:sz w:val="20"/>
        </w:rPr>
        <w:t>for</w:t>
      </w:r>
      <w:r>
        <w:rPr>
          <w:rStyle w:val="NormalTok"/>
          <w:sz w:val="20"/>
        </w:rPr>
        <w:t xml:space="preserve"> p </w:t>
      </w:r>
      <w:r>
        <w:rPr>
          <w:rStyle w:val="KeywordTok"/>
          <w:sz w:val="20"/>
        </w:rPr>
        <w:t>in</w:t>
      </w:r>
      <w:r>
        <w:rPr>
          <w:rStyle w:val="NormalTok"/>
          <w:sz w:val="20"/>
        </w:rPr>
        <w:t xml:space="preserve"> params </w:t>
      </w:r>
      <w:r>
        <w:rPr>
          <w:rStyle w:val="ControlFlowTok"/>
          <w:sz w:val="20"/>
        </w:rPr>
        <w:t>if</w:t>
      </w:r>
      <w:r>
        <w:rPr>
          <w:rStyle w:val="NormalTok"/>
          <w:sz w:val="20"/>
        </w:rPr>
        <w:t xml:space="preserve"> </w:t>
      </w:r>
      <w:proofErr w:type="spellStart"/>
      <w:r>
        <w:rPr>
          <w:rStyle w:val="NormalTok"/>
          <w:sz w:val="20"/>
        </w:rPr>
        <w:t>p.requires_grad</w:t>
      </w:r>
      <w:proofErr w:type="spellEnd"/>
      <w:r>
        <w:rPr>
          <w:rStyle w:val="NormalTok"/>
          <w:sz w:val="20"/>
        </w:rPr>
        <w:t>]</w:t>
      </w:r>
      <w:r>
        <w:rPr>
          <w:sz w:val="20"/>
        </w:rPr>
        <w:br/>
      </w:r>
      <w:r>
        <w:rPr>
          <w:rStyle w:val="NormalTok"/>
          <w:sz w:val="20"/>
        </w:rPr>
        <w:t xml:space="preserve">        </w:t>
      </w:r>
      <w:r>
        <w:rPr>
          <w:rStyle w:val="VariableTok"/>
          <w:sz w:val="20"/>
        </w:rPr>
        <w:t>self</w:t>
      </w:r>
      <w:r>
        <w:rPr>
          <w:rStyle w:val="NormalTok"/>
          <w:sz w:val="20"/>
        </w:rPr>
        <w:t xml:space="preserve">.lr, </w:t>
      </w:r>
      <w:r>
        <w:rPr>
          <w:rStyle w:val="VariableTok"/>
          <w:sz w:val="20"/>
        </w:rPr>
        <w:t>self</w:t>
      </w:r>
      <w:r>
        <w:rPr>
          <w:rStyle w:val="NormalTok"/>
          <w:sz w:val="20"/>
        </w:rPr>
        <w:t xml:space="preserve">.mu, </w:t>
      </w:r>
      <w:proofErr w:type="spellStart"/>
      <w:r>
        <w:rPr>
          <w:rStyle w:val="VariableTok"/>
          <w:sz w:val="20"/>
        </w:rPr>
        <w:t>self</w:t>
      </w:r>
      <w:r>
        <w:rPr>
          <w:rStyle w:val="NormalTok"/>
          <w:sz w:val="20"/>
        </w:rPr>
        <w:t>.nesterov</w:t>
      </w:r>
      <w:proofErr w:type="spellEnd"/>
      <w:r>
        <w:rPr>
          <w:rStyle w:val="NormalTok"/>
          <w:sz w:val="20"/>
        </w:rPr>
        <w:t xml:space="preserve"> </w:t>
      </w:r>
      <w:r>
        <w:rPr>
          <w:rStyle w:val="OperatorTok"/>
          <w:sz w:val="20"/>
        </w:rPr>
        <w:t>=</w:t>
      </w:r>
      <w:r>
        <w:rPr>
          <w:rStyle w:val="NormalTok"/>
          <w:sz w:val="20"/>
        </w:rPr>
        <w:t xml:space="preserve"> </w:t>
      </w:r>
      <w:proofErr w:type="spellStart"/>
      <w:r>
        <w:rPr>
          <w:rStyle w:val="NormalTok"/>
          <w:sz w:val="20"/>
        </w:rPr>
        <w:t>lr</w:t>
      </w:r>
      <w:proofErr w:type="spellEnd"/>
      <w:r>
        <w:rPr>
          <w:rStyle w:val="NormalTok"/>
          <w:sz w:val="20"/>
        </w:rPr>
        <w:t xml:space="preserve">, momentum, </w:t>
      </w:r>
      <w:proofErr w:type="spellStart"/>
      <w:r>
        <w:rPr>
          <w:rStyle w:val="NormalTok"/>
          <w:sz w:val="20"/>
        </w:rPr>
        <w:t>nesterov</w:t>
      </w:r>
      <w:proofErr w:type="spellEnd"/>
      <w:r>
        <w:rPr>
          <w:sz w:val="20"/>
        </w:rPr>
        <w:br/>
      </w:r>
      <w:r>
        <w:rPr>
          <w:rStyle w:val="NormalTok"/>
          <w:sz w:val="20"/>
        </w:rPr>
        <w:t xml:space="preserve">     </w:t>
      </w:r>
      <w:r>
        <w:rPr>
          <w:rStyle w:val="NormalTok"/>
          <w:sz w:val="20"/>
        </w:rPr>
        <w:t xml:space="preserve">   </w:t>
      </w:r>
      <w:proofErr w:type="spellStart"/>
      <w:r>
        <w:rPr>
          <w:rStyle w:val="VariableTok"/>
          <w:sz w:val="20"/>
        </w:rPr>
        <w:t>self</w:t>
      </w:r>
      <w:r>
        <w:rPr>
          <w:rStyle w:val="NormalTok"/>
          <w:sz w:val="20"/>
        </w:rPr>
        <w:t>.v</w:t>
      </w:r>
      <w:proofErr w:type="spellEnd"/>
      <w:r>
        <w:rPr>
          <w:rStyle w:val="NormalTok"/>
          <w:sz w:val="20"/>
        </w:rPr>
        <w:t xml:space="preserve"> </w:t>
      </w:r>
      <w:r>
        <w:rPr>
          <w:rStyle w:val="OperatorTok"/>
          <w:sz w:val="20"/>
        </w:rPr>
        <w:t>=</w:t>
      </w:r>
      <w:r>
        <w:rPr>
          <w:rStyle w:val="NormalTok"/>
          <w:sz w:val="20"/>
        </w:rPr>
        <w:t xml:space="preserve"> [</w:t>
      </w:r>
      <w:proofErr w:type="spellStart"/>
      <w:r>
        <w:rPr>
          <w:rStyle w:val="NormalTok"/>
          <w:sz w:val="20"/>
        </w:rPr>
        <w:t>torch.zeros_like</w:t>
      </w:r>
      <w:proofErr w:type="spellEnd"/>
      <w:r>
        <w:rPr>
          <w:rStyle w:val="NormalTok"/>
          <w:sz w:val="20"/>
        </w:rPr>
        <w:t xml:space="preserve">(p) </w:t>
      </w:r>
      <w:r>
        <w:rPr>
          <w:rStyle w:val="ControlFlowTok"/>
          <w:sz w:val="20"/>
        </w:rPr>
        <w:t>for</w:t>
      </w:r>
      <w:r>
        <w:rPr>
          <w:rStyle w:val="NormalTok"/>
          <w:sz w:val="20"/>
        </w:rPr>
        <w:t xml:space="preserve"> p </w:t>
      </w:r>
      <w:r>
        <w:rPr>
          <w:rStyle w:val="KeywordTok"/>
          <w:sz w:val="20"/>
        </w:rPr>
        <w:t>in</w:t>
      </w:r>
      <w:r>
        <w:rPr>
          <w:rStyle w:val="NormalTok"/>
          <w:sz w:val="20"/>
        </w:rPr>
        <w:t xml:space="preserve"> </w:t>
      </w:r>
      <w:proofErr w:type="spellStart"/>
      <w:r>
        <w:rPr>
          <w:rStyle w:val="VariableTok"/>
          <w:sz w:val="20"/>
        </w:rPr>
        <w:t>self</w:t>
      </w:r>
      <w:r>
        <w:rPr>
          <w:rStyle w:val="NormalTok"/>
          <w:sz w:val="20"/>
        </w:rPr>
        <w:t>.params</w:t>
      </w:r>
      <w:proofErr w:type="spellEnd"/>
      <w:r>
        <w:rPr>
          <w:rStyle w:val="NormalTok"/>
          <w:sz w:val="20"/>
        </w:rPr>
        <w:t xml:space="preserve">] </w:t>
      </w:r>
      <w:r>
        <w:rPr>
          <w:rStyle w:val="ControlFlowTok"/>
          <w:sz w:val="20"/>
        </w:rPr>
        <w:t>if</w:t>
      </w:r>
      <w:r>
        <w:rPr>
          <w:rStyle w:val="NormalTok"/>
          <w:sz w:val="20"/>
        </w:rPr>
        <w:t xml:space="preserve"> momentum </w:t>
      </w:r>
      <w:r>
        <w:rPr>
          <w:rStyle w:val="OperatorTok"/>
          <w:sz w:val="20"/>
        </w:rPr>
        <w:t>&gt;</w:t>
      </w:r>
      <w:r>
        <w:rPr>
          <w:rStyle w:val="NormalTok"/>
          <w:sz w:val="20"/>
        </w:rPr>
        <w:t xml:space="preserve"> </w:t>
      </w:r>
      <w:r>
        <w:rPr>
          <w:rStyle w:val="DecValTok"/>
          <w:sz w:val="20"/>
        </w:rPr>
        <w:t>0</w:t>
      </w:r>
      <w:r>
        <w:rPr>
          <w:rStyle w:val="NormalTok"/>
          <w:sz w:val="20"/>
        </w:rPr>
        <w:t xml:space="preserve"> </w:t>
      </w:r>
      <w:r>
        <w:rPr>
          <w:rStyle w:val="ControlFlowTok"/>
          <w:sz w:val="20"/>
        </w:rPr>
        <w:t>else</w:t>
      </w:r>
      <w:r>
        <w:rPr>
          <w:rStyle w:val="NormalTok"/>
          <w:sz w:val="20"/>
        </w:rPr>
        <w:t xml:space="preserve"> </w:t>
      </w:r>
      <w:r>
        <w:rPr>
          <w:rStyle w:val="VariableTok"/>
          <w:sz w:val="20"/>
        </w:rPr>
        <w:t>None</w:t>
      </w:r>
      <w:r>
        <w:rPr>
          <w:sz w:val="20"/>
        </w:rPr>
        <w:br/>
      </w:r>
      <w:r>
        <w:rPr>
          <w:sz w:val="20"/>
        </w:rPr>
        <w:br/>
      </w:r>
      <w:r>
        <w:rPr>
          <w:rStyle w:val="NormalTok"/>
          <w:sz w:val="20"/>
        </w:rPr>
        <w:t xml:space="preserve">    </w:t>
      </w:r>
      <w:r>
        <w:rPr>
          <w:rStyle w:val="AttributeTok"/>
          <w:sz w:val="20"/>
        </w:rPr>
        <w:t>@torch.no_grad</w:t>
      </w:r>
      <w:r>
        <w:rPr>
          <w:rStyle w:val="NormalTok"/>
          <w:sz w:val="20"/>
        </w:rPr>
        <w:t>()</w:t>
      </w:r>
      <w:r>
        <w:rPr>
          <w:sz w:val="20"/>
        </w:rPr>
        <w:br/>
      </w:r>
      <w:r>
        <w:rPr>
          <w:rStyle w:val="NormalTok"/>
          <w:sz w:val="20"/>
        </w:rPr>
        <w:lastRenderedPageBreak/>
        <w:t xml:space="preserve">    </w:t>
      </w:r>
      <w:r>
        <w:rPr>
          <w:rStyle w:val="KeywordTok"/>
          <w:sz w:val="20"/>
        </w:rPr>
        <w:t>def</w:t>
      </w:r>
      <w:r>
        <w:rPr>
          <w:rStyle w:val="NormalTok"/>
          <w:sz w:val="20"/>
        </w:rPr>
        <w:t xml:space="preserve"> step(</w:t>
      </w:r>
      <w:r>
        <w:rPr>
          <w:rStyle w:val="VariableTok"/>
          <w:sz w:val="20"/>
        </w:rPr>
        <w:t>self</w:t>
      </w:r>
      <w:r>
        <w:rPr>
          <w:rStyle w:val="NormalTok"/>
          <w:sz w:val="20"/>
        </w:rPr>
        <w:t>):</w:t>
      </w:r>
      <w:r>
        <w:rPr>
          <w:sz w:val="20"/>
        </w:rPr>
        <w:br/>
      </w:r>
      <w:r>
        <w:rPr>
          <w:rStyle w:val="NormalTok"/>
          <w:sz w:val="20"/>
        </w:rPr>
        <w:t xml:space="preserve">        </w:t>
      </w:r>
      <w:r>
        <w:rPr>
          <w:rStyle w:val="ControlFlowTok"/>
          <w:sz w:val="20"/>
        </w:rPr>
        <w:t>for</w:t>
      </w:r>
      <w:r>
        <w:rPr>
          <w:rStyle w:val="NormalTok"/>
          <w:sz w:val="20"/>
        </w:rPr>
        <w:t xml:space="preserve"> i, p </w:t>
      </w:r>
      <w:r>
        <w:rPr>
          <w:rStyle w:val="KeywordTok"/>
          <w:sz w:val="20"/>
        </w:rPr>
        <w:t>in</w:t>
      </w:r>
      <w:r>
        <w:rPr>
          <w:rStyle w:val="NormalTok"/>
          <w:sz w:val="20"/>
        </w:rPr>
        <w:t xml:space="preserve"> </w:t>
      </w:r>
      <w:r>
        <w:rPr>
          <w:rStyle w:val="BuiltInTok"/>
          <w:sz w:val="20"/>
        </w:rPr>
        <w:t>enumerate</w:t>
      </w:r>
      <w:r>
        <w:rPr>
          <w:rStyle w:val="NormalTok"/>
          <w:sz w:val="20"/>
        </w:rPr>
        <w:t>(</w:t>
      </w:r>
      <w:proofErr w:type="spellStart"/>
      <w:r>
        <w:rPr>
          <w:rStyle w:val="VariableTok"/>
          <w:sz w:val="20"/>
        </w:rPr>
        <w:t>self</w:t>
      </w:r>
      <w:r>
        <w:rPr>
          <w:rStyle w:val="NormalTok"/>
          <w:sz w:val="20"/>
        </w:rPr>
        <w:t>.params</w:t>
      </w:r>
      <w:proofErr w:type="spellEnd"/>
      <w:r>
        <w:rPr>
          <w:rStyle w:val="NormalTok"/>
          <w:sz w:val="20"/>
        </w:rPr>
        <w:t>):</w:t>
      </w:r>
      <w:r>
        <w:rPr>
          <w:sz w:val="20"/>
        </w:rPr>
        <w:br/>
      </w:r>
      <w:r>
        <w:rPr>
          <w:rStyle w:val="NormalTok"/>
          <w:sz w:val="20"/>
        </w:rPr>
        <w:t xml:space="preserve">            </w:t>
      </w:r>
      <w:r>
        <w:rPr>
          <w:rStyle w:val="ControlFlowTok"/>
          <w:sz w:val="20"/>
        </w:rPr>
        <w:t>if</w:t>
      </w:r>
      <w:r>
        <w:rPr>
          <w:rStyle w:val="NormalTok"/>
          <w:sz w:val="20"/>
        </w:rPr>
        <w:t xml:space="preserve"> </w:t>
      </w:r>
      <w:proofErr w:type="spellStart"/>
      <w:r>
        <w:rPr>
          <w:rStyle w:val="NormalTok"/>
          <w:sz w:val="20"/>
        </w:rPr>
        <w:t>p.grad</w:t>
      </w:r>
      <w:proofErr w:type="spellEnd"/>
      <w:r>
        <w:rPr>
          <w:rStyle w:val="NormalTok"/>
          <w:sz w:val="20"/>
        </w:rPr>
        <w:t xml:space="preserve"> </w:t>
      </w:r>
      <w:r>
        <w:rPr>
          <w:rStyle w:val="KeywordTok"/>
          <w:sz w:val="20"/>
        </w:rPr>
        <w:t>is</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w:t>
      </w:r>
      <w:r>
        <w:rPr>
          <w:rStyle w:val="ControlFlowTok"/>
          <w:sz w:val="20"/>
        </w:rPr>
        <w:t>continue</w:t>
      </w:r>
      <w:r>
        <w:rPr>
          <w:sz w:val="20"/>
        </w:rPr>
        <w:br/>
      </w:r>
      <w:r>
        <w:rPr>
          <w:rStyle w:val="NormalTok"/>
          <w:sz w:val="20"/>
        </w:rPr>
        <w:t xml:space="preserve">            g </w:t>
      </w:r>
      <w:r>
        <w:rPr>
          <w:rStyle w:val="OperatorTok"/>
          <w:sz w:val="20"/>
        </w:rPr>
        <w:t>=</w:t>
      </w:r>
      <w:r>
        <w:rPr>
          <w:rStyle w:val="NormalTok"/>
          <w:sz w:val="20"/>
        </w:rPr>
        <w:t xml:space="preserve"> </w:t>
      </w:r>
      <w:proofErr w:type="spellStart"/>
      <w:r>
        <w:rPr>
          <w:rStyle w:val="NormalTok"/>
          <w:sz w:val="20"/>
        </w:rPr>
        <w:t>p.grad</w:t>
      </w:r>
      <w:proofErr w:type="spellEnd"/>
      <w:r>
        <w:rPr>
          <w:sz w:val="20"/>
        </w:rPr>
        <w:br/>
      </w:r>
      <w:r>
        <w:rPr>
          <w:rStyle w:val="NormalTok"/>
          <w:sz w:val="20"/>
        </w:rPr>
        <w:t xml:space="preserve">            </w:t>
      </w:r>
      <w:r>
        <w:rPr>
          <w:rStyle w:val="ControlFlowTok"/>
          <w:sz w:val="20"/>
        </w:rPr>
        <w:t>if</w:t>
      </w:r>
      <w:r>
        <w:rPr>
          <w:rStyle w:val="NormalTok"/>
          <w:sz w:val="20"/>
        </w:rPr>
        <w:t xml:space="preserve"> </w:t>
      </w:r>
      <w:r>
        <w:rPr>
          <w:rStyle w:val="VariableTok"/>
          <w:sz w:val="20"/>
        </w:rPr>
        <w:t>self</w:t>
      </w:r>
      <w:r>
        <w:rPr>
          <w:rStyle w:val="NormalTok"/>
          <w:sz w:val="20"/>
        </w:rPr>
        <w:t xml:space="preserve">.mu </w:t>
      </w:r>
      <w:r>
        <w:rPr>
          <w:rStyle w:val="OperatorTok"/>
          <w:sz w:val="20"/>
        </w:rPr>
        <w:t>&gt;</w:t>
      </w:r>
      <w:r>
        <w:rPr>
          <w:rStyle w:val="NormalTok"/>
          <w:sz w:val="20"/>
        </w:rPr>
        <w:t xml:space="preserve"> </w:t>
      </w:r>
      <w:r>
        <w:rPr>
          <w:rStyle w:val="DecValTok"/>
          <w:sz w:val="20"/>
        </w:rPr>
        <w:t>0</w:t>
      </w:r>
      <w:r>
        <w:rPr>
          <w:rStyle w:val="NormalTok"/>
          <w:sz w:val="20"/>
        </w:rPr>
        <w:t>:</w:t>
      </w:r>
      <w:r>
        <w:rPr>
          <w:sz w:val="20"/>
        </w:rPr>
        <w:br/>
      </w:r>
      <w:r>
        <w:rPr>
          <w:rStyle w:val="NormalTok"/>
          <w:sz w:val="20"/>
        </w:rPr>
        <w:t xml:space="preserve">                v </w:t>
      </w:r>
      <w:r>
        <w:rPr>
          <w:rStyle w:val="OperatorTok"/>
          <w:sz w:val="20"/>
        </w:rPr>
        <w:t>=</w:t>
      </w:r>
      <w:r>
        <w:rPr>
          <w:rStyle w:val="NormalTok"/>
          <w:sz w:val="20"/>
        </w:rPr>
        <w:t xml:space="preserve"> </w:t>
      </w:r>
      <w:proofErr w:type="spellStart"/>
      <w:r>
        <w:rPr>
          <w:rStyle w:val="VariableTok"/>
          <w:sz w:val="20"/>
        </w:rPr>
        <w:t>self</w:t>
      </w:r>
      <w:r>
        <w:rPr>
          <w:rStyle w:val="NormalTok"/>
          <w:sz w:val="20"/>
        </w:rPr>
        <w:t>.v</w:t>
      </w:r>
      <w:proofErr w:type="spellEnd"/>
      <w:r>
        <w:rPr>
          <w:rStyle w:val="NormalTok"/>
          <w:sz w:val="20"/>
        </w:rPr>
        <w:t>[i]</w:t>
      </w:r>
      <w:r>
        <w:rPr>
          <w:sz w:val="20"/>
        </w:rPr>
        <w:br/>
      </w:r>
      <w:r>
        <w:rPr>
          <w:rStyle w:val="NormalTok"/>
          <w:sz w:val="20"/>
        </w:rPr>
        <w:t xml:space="preserve">                </w:t>
      </w:r>
      <w:proofErr w:type="spellStart"/>
      <w:r>
        <w:rPr>
          <w:rStyle w:val="NormalTok"/>
          <w:sz w:val="20"/>
        </w:rPr>
        <w:t>v.mul</w:t>
      </w:r>
      <w:proofErr w:type="spellEnd"/>
      <w:r>
        <w:rPr>
          <w:rStyle w:val="NormalTok"/>
          <w:sz w:val="20"/>
        </w:rPr>
        <w:t>_(</w:t>
      </w:r>
      <w:r>
        <w:rPr>
          <w:rStyle w:val="VariableTok"/>
          <w:sz w:val="20"/>
        </w:rPr>
        <w:t>self</w:t>
      </w:r>
      <w:r>
        <w:rPr>
          <w:rStyle w:val="NormalTok"/>
          <w:sz w:val="20"/>
        </w:rPr>
        <w:t>.mu).add_(g)</w:t>
      </w:r>
      <w:r>
        <w:rPr>
          <w:sz w:val="20"/>
        </w:rPr>
        <w:br/>
      </w:r>
      <w:r>
        <w:rPr>
          <w:rStyle w:val="NormalTok"/>
          <w:sz w:val="20"/>
        </w:rPr>
        <w:t xml:space="preserve">                </w:t>
      </w:r>
      <w:proofErr w:type="spellStart"/>
      <w:r>
        <w:rPr>
          <w:rStyle w:val="NormalTok"/>
          <w:sz w:val="20"/>
        </w:rPr>
        <w:t>p.add</w:t>
      </w:r>
      <w:proofErr w:type="spellEnd"/>
      <w:r>
        <w:rPr>
          <w:rStyle w:val="NormalTok"/>
          <w:sz w:val="20"/>
        </w:rPr>
        <w:t xml:space="preserve">_(g </w:t>
      </w:r>
      <w:r>
        <w:rPr>
          <w:rStyle w:val="OperatorTok"/>
          <w:sz w:val="20"/>
        </w:rPr>
        <w:t>+</w:t>
      </w:r>
      <w:r>
        <w:rPr>
          <w:rStyle w:val="NormalTok"/>
          <w:sz w:val="20"/>
        </w:rPr>
        <w:t xml:space="preserve"> </w:t>
      </w:r>
      <w:r>
        <w:rPr>
          <w:rStyle w:val="VariableTok"/>
          <w:sz w:val="20"/>
        </w:rPr>
        <w:t>self</w:t>
      </w:r>
      <w:r>
        <w:rPr>
          <w:rStyle w:val="NormalTok"/>
          <w:sz w:val="20"/>
        </w:rPr>
        <w:t xml:space="preserve">.mu </w:t>
      </w:r>
      <w:r>
        <w:rPr>
          <w:rStyle w:val="OperatorTok"/>
          <w:sz w:val="20"/>
        </w:rPr>
        <w:t>*</w:t>
      </w:r>
      <w:r>
        <w:rPr>
          <w:rStyle w:val="NormalTok"/>
          <w:sz w:val="20"/>
        </w:rPr>
        <w:t xml:space="preserve"> v </w:t>
      </w:r>
      <w:r>
        <w:rPr>
          <w:rStyle w:val="ControlFlowTok"/>
          <w:sz w:val="20"/>
        </w:rPr>
        <w:t>if</w:t>
      </w:r>
      <w:r>
        <w:rPr>
          <w:rStyle w:val="NormalTok"/>
          <w:sz w:val="20"/>
        </w:rPr>
        <w:t xml:space="preserve"> </w:t>
      </w:r>
      <w:proofErr w:type="spellStart"/>
      <w:r>
        <w:rPr>
          <w:rStyle w:val="VariableTok"/>
          <w:sz w:val="20"/>
        </w:rPr>
        <w:t>self</w:t>
      </w:r>
      <w:r>
        <w:rPr>
          <w:rStyle w:val="NormalTok"/>
          <w:sz w:val="20"/>
        </w:rPr>
        <w:t>.nesterov</w:t>
      </w:r>
      <w:proofErr w:type="spellEnd"/>
      <w:r>
        <w:rPr>
          <w:rStyle w:val="NormalTok"/>
          <w:sz w:val="20"/>
        </w:rPr>
        <w:t xml:space="preserve"> </w:t>
      </w:r>
      <w:r>
        <w:rPr>
          <w:rStyle w:val="ControlFlowTok"/>
          <w:sz w:val="20"/>
        </w:rPr>
        <w:t>else</w:t>
      </w:r>
      <w:r>
        <w:rPr>
          <w:rStyle w:val="NormalTok"/>
          <w:sz w:val="20"/>
        </w:rPr>
        <w:t xml:space="preserve"> v, alpha</w:t>
      </w:r>
      <w:r>
        <w:rPr>
          <w:rStyle w:val="OperatorTok"/>
          <w:sz w:val="20"/>
        </w:rPr>
        <w:t>=-</w:t>
      </w:r>
      <w:r>
        <w:rPr>
          <w:rStyle w:val="VariableTok"/>
          <w:sz w:val="20"/>
        </w:rPr>
        <w:t>self</w:t>
      </w:r>
      <w:r>
        <w:rPr>
          <w:rStyle w:val="NormalTok"/>
          <w:sz w:val="20"/>
        </w:rPr>
        <w:t>.lr)</w:t>
      </w:r>
      <w:r>
        <w:rPr>
          <w:sz w:val="20"/>
        </w:rPr>
        <w:br/>
      </w:r>
      <w:r>
        <w:rPr>
          <w:rStyle w:val="NormalTok"/>
          <w:sz w:val="20"/>
        </w:rPr>
        <w:t xml:space="preserve">            </w:t>
      </w:r>
      <w:r>
        <w:rPr>
          <w:rStyle w:val="ControlFlowTok"/>
          <w:sz w:val="20"/>
        </w:rPr>
        <w:t>else</w:t>
      </w:r>
      <w:r>
        <w:rPr>
          <w:rStyle w:val="NormalTok"/>
          <w:sz w:val="20"/>
        </w:rPr>
        <w:t>:</w:t>
      </w:r>
      <w:r>
        <w:rPr>
          <w:sz w:val="20"/>
        </w:rPr>
        <w:br/>
      </w:r>
      <w:r>
        <w:rPr>
          <w:rStyle w:val="NormalTok"/>
          <w:sz w:val="20"/>
        </w:rPr>
        <w:t xml:space="preserve">                </w:t>
      </w:r>
      <w:proofErr w:type="spellStart"/>
      <w:r>
        <w:rPr>
          <w:rStyle w:val="NormalTok"/>
          <w:sz w:val="20"/>
        </w:rPr>
        <w:t>p.add</w:t>
      </w:r>
      <w:proofErr w:type="spellEnd"/>
      <w:r>
        <w:rPr>
          <w:rStyle w:val="NormalTok"/>
          <w:sz w:val="20"/>
        </w:rPr>
        <w:t>_(g, alpha</w:t>
      </w:r>
      <w:r>
        <w:rPr>
          <w:rStyle w:val="OperatorTok"/>
          <w:sz w:val="20"/>
        </w:rPr>
        <w:t>=-</w:t>
      </w:r>
      <w:r>
        <w:rPr>
          <w:rStyle w:val="VariableTok"/>
          <w:sz w:val="20"/>
        </w:rPr>
        <w:t>self</w:t>
      </w:r>
      <w:r>
        <w:rPr>
          <w:rStyle w:val="NormalTok"/>
          <w:sz w:val="20"/>
        </w:rPr>
        <w:t>.lr)</w:t>
      </w:r>
      <w:r>
        <w:rPr>
          <w:sz w:val="20"/>
        </w:rPr>
        <w:br/>
      </w:r>
      <w:r>
        <w:rPr>
          <w:sz w:val="20"/>
        </w:rPr>
        <w:br/>
      </w:r>
      <w:r>
        <w:rPr>
          <w:rStyle w:val="NormalTok"/>
          <w:sz w:val="20"/>
        </w:rPr>
        <w:t xml:space="preserve">    </w:t>
      </w:r>
      <w:r>
        <w:rPr>
          <w:rStyle w:val="KeywordTok"/>
          <w:sz w:val="20"/>
        </w:rPr>
        <w:t>def</w:t>
      </w:r>
      <w:r>
        <w:rPr>
          <w:rStyle w:val="NormalTok"/>
          <w:sz w:val="20"/>
        </w:rPr>
        <w:t xml:space="preserve"> </w:t>
      </w:r>
      <w:proofErr w:type="spellStart"/>
      <w:r>
        <w:rPr>
          <w:rStyle w:val="NormalTok"/>
          <w:sz w:val="20"/>
        </w:rPr>
        <w:t>zero_grad</w:t>
      </w:r>
      <w:proofErr w:type="spellEnd"/>
      <w:r>
        <w:rPr>
          <w:rStyle w:val="NormalTok"/>
          <w:sz w:val="20"/>
        </w:rPr>
        <w:t>(</w:t>
      </w:r>
      <w:r>
        <w:rPr>
          <w:rStyle w:val="VariableTok"/>
          <w:sz w:val="20"/>
        </w:rPr>
        <w:t>self</w:t>
      </w:r>
      <w:r>
        <w:rPr>
          <w:rStyle w:val="NormalTok"/>
          <w:sz w:val="20"/>
        </w:rPr>
        <w:t>):</w:t>
      </w:r>
      <w:r>
        <w:rPr>
          <w:sz w:val="20"/>
        </w:rPr>
        <w:br/>
      </w:r>
      <w:r>
        <w:rPr>
          <w:rStyle w:val="NormalTok"/>
          <w:sz w:val="20"/>
        </w:rPr>
        <w:t xml:space="preserve">        </w:t>
      </w:r>
      <w:r>
        <w:rPr>
          <w:rStyle w:val="ControlFlowTok"/>
          <w:sz w:val="20"/>
        </w:rPr>
        <w:t>for</w:t>
      </w:r>
      <w:r>
        <w:rPr>
          <w:rStyle w:val="NormalTok"/>
          <w:sz w:val="20"/>
        </w:rPr>
        <w:t xml:space="preserve"> p </w:t>
      </w:r>
      <w:r>
        <w:rPr>
          <w:rStyle w:val="KeywordTok"/>
          <w:sz w:val="20"/>
        </w:rPr>
        <w:t>in</w:t>
      </w:r>
      <w:r>
        <w:rPr>
          <w:rStyle w:val="NormalTok"/>
          <w:sz w:val="20"/>
        </w:rPr>
        <w:t xml:space="preserve"> </w:t>
      </w:r>
      <w:proofErr w:type="spellStart"/>
      <w:r>
        <w:rPr>
          <w:rStyle w:val="VariableTok"/>
          <w:sz w:val="20"/>
        </w:rPr>
        <w:t>self</w:t>
      </w:r>
      <w:r>
        <w:rPr>
          <w:rStyle w:val="NormalTok"/>
          <w:sz w:val="20"/>
        </w:rPr>
        <w:t>.params</w:t>
      </w:r>
      <w:proofErr w:type="spellEnd"/>
      <w:r>
        <w:rPr>
          <w:rStyle w:val="NormalTok"/>
          <w:sz w:val="20"/>
        </w:rPr>
        <w:t>:</w:t>
      </w:r>
      <w:r>
        <w:rPr>
          <w:sz w:val="20"/>
        </w:rPr>
        <w:br/>
      </w:r>
      <w:r>
        <w:rPr>
          <w:rStyle w:val="NormalTok"/>
          <w:sz w:val="20"/>
        </w:rPr>
        <w:t xml:space="preserve">            </w:t>
      </w:r>
      <w:r>
        <w:rPr>
          <w:rStyle w:val="ControlFlowTok"/>
          <w:sz w:val="20"/>
        </w:rPr>
        <w:t>if</w:t>
      </w:r>
      <w:r>
        <w:rPr>
          <w:rStyle w:val="NormalTok"/>
          <w:sz w:val="20"/>
        </w:rPr>
        <w:t xml:space="preserve"> </w:t>
      </w:r>
      <w:proofErr w:type="spellStart"/>
      <w:r>
        <w:rPr>
          <w:rStyle w:val="NormalTok"/>
          <w:sz w:val="20"/>
        </w:rPr>
        <w:t>p.grad</w:t>
      </w:r>
      <w:proofErr w:type="spellEnd"/>
      <w:r>
        <w:rPr>
          <w:rStyle w:val="NormalTok"/>
          <w:sz w:val="20"/>
        </w:rPr>
        <w:t xml:space="preserve"> </w:t>
      </w:r>
      <w:r>
        <w:rPr>
          <w:rStyle w:val="KeywordTok"/>
          <w:sz w:val="20"/>
        </w:rPr>
        <w:t>is</w:t>
      </w:r>
      <w:r>
        <w:rPr>
          <w:rStyle w:val="NormalTok"/>
          <w:sz w:val="20"/>
        </w:rPr>
        <w:t xml:space="preserve"> </w:t>
      </w:r>
      <w:r>
        <w:rPr>
          <w:rStyle w:val="KeywordTok"/>
          <w:sz w:val="20"/>
        </w:rPr>
        <w:t>not</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w:t>
      </w:r>
      <w:proofErr w:type="spellStart"/>
      <w:r>
        <w:rPr>
          <w:rStyle w:val="NormalTok"/>
          <w:sz w:val="20"/>
        </w:rPr>
        <w:t>p.grad.detach</w:t>
      </w:r>
      <w:proofErr w:type="spellEnd"/>
      <w:r>
        <w:rPr>
          <w:rStyle w:val="NormalTok"/>
          <w:sz w:val="20"/>
        </w:rPr>
        <w:t>_()</w:t>
      </w:r>
      <w:r>
        <w:rPr>
          <w:rStyle w:val="OperatorTok"/>
          <w:sz w:val="20"/>
        </w:rPr>
        <w:t>;</w:t>
      </w:r>
      <w:r>
        <w:rPr>
          <w:rStyle w:val="NormalTok"/>
          <w:sz w:val="20"/>
        </w:rPr>
        <w:t xml:space="preserve"> </w:t>
      </w:r>
      <w:proofErr w:type="spellStart"/>
      <w:r>
        <w:rPr>
          <w:rStyle w:val="NormalTok"/>
          <w:sz w:val="20"/>
        </w:rPr>
        <w:t>p.grad.zero</w:t>
      </w:r>
      <w:proofErr w:type="spellEnd"/>
      <w:r>
        <w:rPr>
          <w:rStyle w:val="NormalTok"/>
          <w:sz w:val="20"/>
        </w:rPr>
        <w:t>_()</w:t>
      </w:r>
    </w:p>
    <w:p w14:paraId="428573FE" w14:textId="77777777" w:rsidR="00770A0D" w:rsidRDefault="00283F5E">
      <w:pPr>
        <w:pStyle w:val="Heading2"/>
        <w:spacing w:before="240" w:after="120" w:line="320" w:lineRule="exact"/>
        <w:jc w:val="both"/>
      </w:pPr>
      <w:bookmarkStart w:id="33" w:name="sgd-with-classical-momentum"/>
      <w:bookmarkStart w:id="34" w:name="_Toc231478625"/>
      <w:bookmarkEnd w:id="31"/>
      <w:r>
        <w:rPr>
          <w:rFonts w:ascii="Aptos" w:hAnsi="Aptos"/>
          <w:color w:val="4F81BD"/>
        </w:rPr>
        <w:t>4.2 SGD with Classical Momentum</w:t>
      </w:r>
      <w:bookmarkEnd w:id="34"/>
    </w:p>
    <w:p w14:paraId="14BFA04B" w14:textId="77777777" w:rsidR="00770A0D" w:rsidRDefault="00283F5E">
      <w:pPr>
        <w:pStyle w:val="FirstParagraph"/>
        <w:jc w:val="both"/>
      </w:pPr>
      <w:r>
        <w:t xml:space="preserve">Momentum accumulates an </w:t>
      </w:r>
      <w:proofErr w:type="gramStart"/>
      <w:r>
        <w:t>exponentially-weighted</w:t>
      </w:r>
      <w:proofErr w:type="gramEnd"/>
      <w:r>
        <w:t xml:space="preserve"> running sum of past gradients, the velocity </w:t>
      </w:r>
      <m:oMath>
        <m:r>
          <w:rPr>
            <w:rFonts w:ascii="Cambria Math" w:hAnsi="Cambria Math"/>
          </w:rPr>
          <m:t>v</m:t>
        </m:r>
        <m:r>
          <m:rPr>
            <m:sty m:val="p"/>
          </m:rPr>
          <w:rPr>
            <w:rFonts w:ascii="Cambria Math" w:hAnsi="Cambria Math"/>
          </w:rPr>
          <m:t>←</m:t>
        </m:r>
        <m:r>
          <w:rPr>
            <w:rFonts w:ascii="Cambria Math" w:hAnsi="Cambria Math"/>
          </w:rPr>
          <m:t>μv</m:t>
        </m:r>
        <m:r>
          <m:rPr>
            <m:sty m:val="p"/>
          </m:rPr>
          <w:rPr>
            <w:rFonts w:ascii="Cambria Math" w:hAnsi="Cambria Math"/>
          </w:rPr>
          <m:t>+</m:t>
        </m:r>
        <m:r>
          <w:rPr>
            <w:rFonts w:ascii="Cambria Math" w:hAnsi="Cambria Math"/>
          </w:rPr>
          <m:t>g</m:t>
        </m:r>
      </m:oMath>
      <w:r>
        <w:t xml:space="preserve">, and steps along it: </w:t>
      </w:r>
      <m:oMath>
        <m:r>
          <w:rPr>
            <w:rFonts w:ascii="Cambria Math" w:hAnsi="Cambria Math"/>
          </w:rPr>
          <m:t>θ</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η</m:t>
        </m:r>
        <m:r>
          <w:rPr>
            <w:rFonts w:ascii="Cambria Math" w:hAnsi="Cambria Math"/>
          </w:rPr>
          <m:t> </m:t>
        </m:r>
        <m:r>
          <w:rPr>
            <w:rFonts w:ascii="Cambria Math" w:hAnsi="Cambria Math"/>
          </w:rPr>
          <m:t>v</m:t>
        </m:r>
      </m:oMath>
      <w:r>
        <w:t xml:space="preserve">. The decay </w:t>
      </w:r>
      <m:oMath>
        <m:r>
          <w:rPr>
            <w:rFonts w:ascii="Cambria Math" w:hAnsi="Cambria Math"/>
          </w:rPr>
          <m:t>μ</m:t>
        </m:r>
      </m:oMath>
      <w:r>
        <w:t xml:space="preserve"> (here </w:t>
      </w:r>
      <m:oMath>
        <m:r>
          <w:rPr>
            <w:rFonts w:ascii="Cambria Math" w:hAnsi="Cambria Math"/>
          </w:rPr>
          <m:t>0.9</m:t>
        </m:r>
      </m:oMath>
      <w:r>
        <w:t xml:space="preserve">) damps the oscillation that plain SGD suffers across high-curvature directions, while letting consistent descent directions build up speed. This usually gives faster and steadier convergence. It is the </w:t>
      </w:r>
      <w:r>
        <w:rPr>
          <w:rStyle w:val="VerbatimChar"/>
          <w:rFonts w:ascii="Aptos" w:hAnsi="Aptos"/>
          <w:sz w:val="24"/>
        </w:rPr>
        <w:t>momentum &gt; 0</w:t>
      </w:r>
      <w:r>
        <w:t xml:space="preserve">, </w:t>
      </w:r>
      <w:proofErr w:type="spellStart"/>
      <w:r>
        <w:rPr>
          <w:rStyle w:val="VerbatimChar"/>
          <w:rFonts w:ascii="Aptos" w:hAnsi="Aptos"/>
          <w:sz w:val="24"/>
        </w:rPr>
        <w:t>nesterov</w:t>
      </w:r>
      <w:proofErr w:type="spellEnd"/>
      <w:r>
        <w:rPr>
          <w:rStyle w:val="VerbatimChar"/>
          <w:rFonts w:ascii="Aptos" w:hAnsi="Aptos"/>
          <w:sz w:val="24"/>
        </w:rPr>
        <w:t>=False</w:t>
      </w:r>
      <w:r>
        <w:t xml:space="preserve"> mode of </w:t>
      </w:r>
      <w:proofErr w:type="spellStart"/>
      <w:r>
        <w:rPr>
          <w:rStyle w:val="VerbatimChar"/>
          <w:rFonts w:ascii="Aptos" w:hAnsi="Aptos"/>
          <w:sz w:val="24"/>
        </w:rPr>
        <w:t>MySGD</w:t>
      </w:r>
      <w:proofErr w:type="spellEnd"/>
      <w:r>
        <w:t xml:space="preserve"> defined above.</w:t>
      </w:r>
    </w:p>
    <w:p w14:paraId="16752448" w14:textId="77777777" w:rsidR="00770A0D" w:rsidRDefault="00283F5E">
      <w:pPr>
        <w:pStyle w:val="Heading2"/>
        <w:spacing w:before="240" w:after="120" w:line="320" w:lineRule="exact"/>
        <w:jc w:val="both"/>
      </w:pPr>
      <w:bookmarkStart w:id="35" w:name="sgd-with-nesterov-accelerated-gradient"/>
      <w:bookmarkStart w:id="36" w:name="_Toc231478626"/>
      <w:bookmarkEnd w:id="33"/>
      <w:r>
        <w:rPr>
          <w:rFonts w:ascii="Aptos" w:hAnsi="Aptos"/>
          <w:color w:val="4F81BD"/>
        </w:rPr>
        <w:t>4.3 SGD with Nesterov Accelerated Gradient</w:t>
      </w:r>
      <w:bookmarkEnd w:id="36"/>
    </w:p>
    <w:p w14:paraId="26FD9920" w14:textId="77777777" w:rsidR="00770A0D" w:rsidRDefault="00283F5E">
      <w:pPr>
        <w:pStyle w:val="FirstParagraph"/>
        <w:jc w:val="both"/>
      </w:pPr>
      <w:r>
        <w:t xml:space="preserve">Nesterov’s accelerated gradient evaluates the descent direction with a look-ahead: the velocity is updated as in classical momentum, but the step applied is </w:t>
      </w:r>
      <m:oMath>
        <m:r>
          <w:rPr>
            <w:rFonts w:ascii="Cambria Math" w:hAnsi="Cambria Math"/>
          </w:rPr>
          <m:t>θ</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η</m:t>
        </m:r>
        <m:r>
          <w:rPr>
            <w:rFonts w:ascii="Cambria Math" w:hAnsi="Cambria Math"/>
          </w:rPr>
          <m:t> </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μv</m:t>
        </m:r>
        <m:r>
          <m:rPr>
            <m:sty m:val="p"/>
          </m:rPr>
          <w:rPr>
            <w:rFonts w:ascii="Cambria Math" w:hAnsi="Cambria Math"/>
          </w:rPr>
          <m:t>)</m:t>
        </m:r>
      </m:oMath>
      <w:r>
        <w:t xml:space="preserve">, which corresponds to measuring the gradient slightly ahead, where the momentum term is about to carry the parameters. The correction reduces overshoot near the minimum and, on well-behaved objectives, improves the convergence rate. It is the </w:t>
      </w:r>
      <w:proofErr w:type="spellStart"/>
      <w:r>
        <w:rPr>
          <w:rStyle w:val="VerbatimChar"/>
          <w:rFonts w:ascii="Aptos" w:hAnsi="Aptos"/>
          <w:sz w:val="24"/>
        </w:rPr>
        <w:t>nesterov</w:t>
      </w:r>
      <w:proofErr w:type="spellEnd"/>
      <w:r>
        <w:rPr>
          <w:rStyle w:val="VerbatimChar"/>
          <w:rFonts w:ascii="Aptos" w:hAnsi="Aptos"/>
          <w:sz w:val="24"/>
        </w:rPr>
        <w:t>=True</w:t>
      </w:r>
      <w:r>
        <w:t xml:space="preserve"> mode of </w:t>
      </w:r>
      <w:proofErr w:type="spellStart"/>
      <w:r>
        <w:rPr>
          <w:rStyle w:val="VerbatimChar"/>
          <w:rFonts w:ascii="Aptos" w:hAnsi="Aptos"/>
          <w:sz w:val="24"/>
        </w:rPr>
        <w:t>MySGD</w:t>
      </w:r>
      <w:proofErr w:type="spellEnd"/>
      <w:r>
        <w:t>.</w:t>
      </w:r>
    </w:p>
    <w:p w14:paraId="69E83897" w14:textId="77777777" w:rsidR="00770A0D" w:rsidRDefault="00283F5E">
      <w:pPr>
        <w:pStyle w:val="Heading2"/>
        <w:spacing w:before="240" w:after="120" w:line="320" w:lineRule="exact"/>
        <w:jc w:val="both"/>
      </w:pPr>
      <w:bookmarkStart w:id="37" w:name="adam"/>
      <w:bookmarkStart w:id="38" w:name="_Toc231478627"/>
      <w:bookmarkEnd w:id="35"/>
      <w:r>
        <w:rPr>
          <w:rFonts w:ascii="Aptos" w:hAnsi="Aptos"/>
          <w:color w:val="4F81BD"/>
        </w:rPr>
        <w:t>4.4 Adam</w:t>
      </w:r>
      <w:bookmarkEnd w:id="38"/>
    </w:p>
    <w:p w14:paraId="3938CCAE" w14:textId="4ECBD272" w:rsidR="00466C82" w:rsidRDefault="00283F5E">
      <w:pPr>
        <w:pStyle w:val="FirstParagraph"/>
        <w:jc w:val="both"/>
      </w:pPr>
      <w:r>
        <w:t xml:space="preserve">Adam keeps two </w:t>
      </w:r>
      <w:r w:rsidR="00466C82">
        <w:t>exponentially weighted</w:t>
      </w:r>
      <w:r>
        <w:t xml:space="preserve"> moment estimates per parameter: the first moment </w:t>
      </w:r>
      <m:oMath>
        <m:r>
          <w:rPr>
            <w:rFonts w:ascii="Cambria Math" w:hAnsi="Cambria Math"/>
          </w:rPr>
          <m:t>m</m:t>
        </m:r>
      </m:oMath>
      <w:r>
        <w:t xml:space="preserve"> (a smoothed gradient, like momentum) and the second moment </w:t>
      </w:r>
      <m:oMath>
        <m:r>
          <w:rPr>
            <w:rFonts w:ascii="Cambria Math" w:hAnsi="Cambria Math"/>
          </w:rPr>
          <m:t>v</m:t>
        </m:r>
      </m:oMath>
      <w:r>
        <w:t xml:space="preserve"> (a smoothed squared gradient).</w:t>
      </w:r>
    </w:p>
    <w:p w14:paraId="5C0609A1" w14:textId="77777777" w:rsidR="00466C82" w:rsidRDefault="00283F5E">
      <w:pPr>
        <w:pStyle w:val="FirstParagraph"/>
        <w:jc w:val="both"/>
      </w:pPr>
      <w:r>
        <w:t xml:space="preserve">The update divides the first moment by the square root of the second, </w:t>
      </w:r>
      <m:oMath>
        <m:r>
          <w:rPr>
            <w:rFonts w:ascii="Cambria Math" w:hAnsi="Cambria Math"/>
          </w:rPr>
          <m:t>θ</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η</m:t>
        </m:r>
        <m:r>
          <w:rPr>
            <w:rFonts w:ascii="Cambria Math" w:hAnsi="Cambria Math"/>
          </w:rPr>
          <m:t> </m:t>
        </m:r>
        <m:acc>
          <m:accPr>
            <m:ctrlPr>
              <w:rPr>
                <w:rFonts w:ascii="Cambria Math" w:hAnsi="Cambria Math"/>
              </w:rPr>
            </m:ctrlPr>
          </m:accPr>
          <m:e>
            <m:r>
              <w:rPr>
                <w:rFonts w:ascii="Cambria Math" w:hAnsi="Cambria Math"/>
              </w:rPr>
              <m:t>m</m:t>
            </m:r>
          </m:e>
        </m:acc>
        <m:r>
          <m:rPr>
            <m:sty m:val="p"/>
          </m:rPr>
          <w:rPr>
            <w:rFonts w:ascii="Cambria Math" w:hAnsi="Cambria Math"/>
          </w:rPr>
          <m:t>/(</m:t>
        </m:r>
        <m:rad>
          <m:radPr>
            <m:degHide m:val="1"/>
            <m:ctrlPr>
              <w:rPr>
                <w:rFonts w:ascii="Cambria Math" w:hAnsi="Cambria Math"/>
              </w:rPr>
            </m:ctrlPr>
          </m:radPr>
          <m:deg/>
          <m:e>
            <m:acc>
              <m:accPr>
                <m:ctrlPr>
                  <w:rPr>
                    <w:rFonts w:ascii="Cambria Math" w:hAnsi="Cambria Math"/>
                  </w:rPr>
                </m:ctrlPr>
              </m:accPr>
              <m:e>
                <m:r>
                  <w:rPr>
                    <w:rFonts w:ascii="Cambria Math" w:hAnsi="Cambria Math"/>
                  </w:rPr>
                  <m:t>v</m:t>
                </m:r>
              </m:e>
            </m:acc>
          </m:e>
        </m:rad>
        <m:r>
          <m:rPr>
            <m:sty m:val="p"/>
          </m:rPr>
          <w:rPr>
            <w:rFonts w:ascii="Cambria Math" w:hAnsi="Cambria Math"/>
          </w:rPr>
          <m:t>+</m:t>
        </m:r>
        <m:r>
          <w:rPr>
            <w:rFonts w:ascii="Cambria Math" w:hAnsi="Cambria Math"/>
          </w:rPr>
          <m:t>ϵ</m:t>
        </m:r>
        <m:r>
          <m:rPr>
            <m:sty m:val="p"/>
          </m:rPr>
          <w:rPr>
            <w:rFonts w:ascii="Cambria Math" w:hAnsi="Cambria Math"/>
          </w:rPr>
          <m:t>)</m:t>
        </m:r>
      </m:oMath>
      <w:r>
        <w:t>, giving every parameter its own effective step size — large where gradients are small and consistent, small where they are large or noisy.</w:t>
      </w:r>
    </w:p>
    <w:p w14:paraId="0CCFDC24" w14:textId="6F6DA2A8" w:rsidR="00770A0D" w:rsidRDefault="00283F5E">
      <w:pPr>
        <w:pStyle w:val="FirstParagraph"/>
        <w:jc w:val="both"/>
      </w:pPr>
      <w:r>
        <w:t>Both estimates start at zero and are therefore bias-corrected (</w:t>
      </w:r>
      <m:oMath>
        <m:acc>
          <m:accPr>
            <m:ctrlPr>
              <w:rPr>
                <w:rFonts w:ascii="Cambria Math" w:hAnsi="Cambria Math"/>
              </w:rPr>
            </m:ctrlPr>
          </m:accPr>
          <m:e>
            <m:r>
              <w:rPr>
                <w:rFonts w:ascii="Cambria Math" w:hAnsi="Cambria Math"/>
              </w:rPr>
              <m:t>m</m:t>
            </m:r>
          </m:e>
        </m:acc>
        <m:r>
          <m:rPr>
            <m:sty m:val="p"/>
          </m:rPr>
          <w:rPr>
            <w:rFonts w:ascii="Cambria Math" w:hAnsi="Cambria Math"/>
          </w:rPr>
          <m:t>,</m:t>
        </m:r>
        <m:acc>
          <m:accPr>
            <m:ctrlPr>
              <w:rPr>
                <w:rFonts w:ascii="Cambria Math" w:hAnsi="Cambria Math"/>
              </w:rPr>
            </m:ctrlPr>
          </m:accPr>
          <m:e>
            <m:r>
              <w:rPr>
                <w:rFonts w:ascii="Cambria Math" w:hAnsi="Cambria Math"/>
              </w:rPr>
              <m:t>v</m:t>
            </m:r>
          </m:e>
        </m:acc>
      </m:oMath>
      <w:r>
        <w:t>) so the early steps are not damped. This per-parameter adaptation is what lets Adam cope with the ill-conditioning that slows plain SGD.</w:t>
      </w:r>
    </w:p>
    <w:p w14:paraId="1D3CF80B" w14:textId="77777777" w:rsidR="00770A0D" w:rsidRDefault="00283F5E">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KeywordTok"/>
          <w:sz w:val="20"/>
        </w:rPr>
        <w:lastRenderedPageBreak/>
        <w:t>class</w:t>
      </w:r>
      <w:r>
        <w:rPr>
          <w:rStyle w:val="NormalTok"/>
          <w:sz w:val="20"/>
        </w:rPr>
        <w:t xml:space="preserve"> </w:t>
      </w:r>
      <w:proofErr w:type="spellStart"/>
      <w:r>
        <w:rPr>
          <w:rStyle w:val="NormalTok"/>
          <w:sz w:val="20"/>
        </w:rPr>
        <w:t>MyAdam</w:t>
      </w:r>
      <w:proofErr w:type="spellEnd"/>
      <w:r>
        <w:rPr>
          <w:rStyle w:val="NormalTok"/>
          <w:sz w:val="20"/>
        </w:rPr>
        <w:t>:</w:t>
      </w:r>
      <w:r>
        <w:rPr>
          <w:sz w:val="20"/>
        </w:rPr>
        <w:br/>
      </w:r>
      <w:r>
        <w:rPr>
          <w:rStyle w:val="NormalTok"/>
          <w:sz w:val="20"/>
        </w:rPr>
        <w:t xml:space="preserve">    </w:t>
      </w:r>
      <w:r>
        <w:rPr>
          <w:rStyle w:val="CommentTok"/>
          <w:sz w:val="20"/>
        </w:rPr>
        <w:t>"""Adam (Kingma &amp; Ba, 2014)."""</w:t>
      </w:r>
      <w:r>
        <w:rPr>
          <w:sz w:val="20"/>
        </w:rPr>
        <w:br/>
      </w:r>
      <w:r>
        <w:rPr>
          <w:rStyle w:val="NormalTok"/>
          <w:sz w:val="20"/>
        </w:rPr>
        <w:t xml:space="preserve">    </w:t>
      </w:r>
      <w:r>
        <w:rPr>
          <w:rStyle w:val="KeywordTok"/>
          <w:sz w:val="20"/>
        </w:rPr>
        <w:t>def</w:t>
      </w:r>
      <w:r>
        <w:rPr>
          <w:rStyle w:val="NormalTok"/>
          <w:sz w:val="20"/>
        </w:rPr>
        <w:t xml:space="preserve"> </w:t>
      </w:r>
      <w:r>
        <w:rPr>
          <w:rStyle w:val="FunctionTok"/>
          <w:sz w:val="20"/>
        </w:rPr>
        <w:t>__</w:t>
      </w:r>
      <w:proofErr w:type="spellStart"/>
      <w:r>
        <w:rPr>
          <w:rStyle w:val="FunctionTok"/>
          <w:sz w:val="20"/>
        </w:rPr>
        <w:t>init</w:t>
      </w:r>
      <w:proofErr w:type="spellEnd"/>
      <w:r>
        <w:rPr>
          <w:rStyle w:val="FunctionTok"/>
          <w:sz w:val="20"/>
        </w:rPr>
        <w:t>__</w:t>
      </w:r>
      <w:r>
        <w:rPr>
          <w:rStyle w:val="NormalTok"/>
          <w:sz w:val="20"/>
        </w:rPr>
        <w:t>(</w:t>
      </w:r>
      <w:r>
        <w:rPr>
          <w:rStyle w:val="VariableTok"/>
          <w:sz w:val="20"/>
        </w:rPr>
        <w:t>self</w:t>
      </w:r>
      <w:r>
        <w:rPr>
          <w:rStyle w:val="NormalTok"/>
          <w:sz w:val="20"/>
        </w:rPr>
        <w:t xml:space="preserve">, params, </w:t>
      </w:r>
      <w:proofErr w:type="spellStart"/>
      <w:r>
        <w:rPr>
          <w:rStyle w:val="NormalTok"/>
          <w:sz w:val="20"/>
        </w:rPr>
        <w:t>lr</w:t>
      </w:r>
      <w:proofErr w:type="spellEnd"/>
      <w:r>
        <w:rPr>
          <w:rStyle w:val="OperatorTok"/>
          <w:sz w:val="20"/>
        </w:rPr>
        <w:t>=</w:t>
      </w:r>
      <w:r>
        <w:rPr>
          <w:rStyle w:val="FloatTok"/>
          <w:sz w:val="20"/>
        </w:rPr>
        <w:t>1e-3</w:t>
      </w:r>
      <w:r>
        <w:rPr>
          <w:rStyle w:val="NormalTok"/>
          <w:sz w:val="20"/>
        </w:rPr>
        <w:t>, beta1</w:t>
      </w:r>
      <w:r>
        <w:rPr>
          <w:rStyle w:val="OperatorTok"/>
          <w:sz w:val="20"/>
        </w:rPr>
        <w:t>=</w:t>
      </w:r>
      <w:r>
        <w:rPr>
          <w:rStyle w:val="FloatTok"/>
          <w:sz w:val="20"/>
        </w:rPr>
        <w:t>0.9</w:t>
      </w:r>
      <w:r>
        <w:rPr>
          <w:rStyle w:val="NormalTok"/>
          <w:sz w:val="20"/>
        </w:rPr>
        <w:t>, beta2</w:t>
      </w:r>
      <w:r>
        <w:rPr>
          <w:rStyle w:val="OperatorTok"/>
          <w:sz w:val="20"/>
        </w:rPr>
        <w:t>=</w:t>
      </w:r>
      <w:r>
        <w:rPr>
          <w:rStyle w:val="FloatTok"/>
          <w:sz w:val="20"/>
        </w:rPr>
        <w:t>0.999</w:t>
      </w:r>
      <w:r>
        <w:rPr>
          <w:rStyle w:val="NormalTok"/>
          <w:sz w:val="20"/>
        </w:rPr>
        <w:t>, eps</w:t>
      </w:r>
      <w:r>
        <w:rPr>
          <w:rStyle w:val="OperatorTok"/>
          <w:sz w:val="20"/>
        </w:rPr>
        <w:t>=</w:t>
      </w:r>
      <w:r>
        <w:rPr>
          <w:rStyle w:val="FloatTok"/>
          <w:sz w:val="20"/>
        </w:rPr>
        <w:t>1e-8</w:t>
      </w:r>
      <w:r>
        <w:rPr>
          <w:rStyle w:val="NormalTok"/>
          <w:sz w:val="20"/>
        </w:rPr>
        <w:t>):</w:t>
      </w:r>
      <w:r>
        <w:rPr>
          <w:sz w:val="20"/>
        </w:rPr>
        <w:br/>
      </w:r>
      <w:r>
        <w:rPr>
          <w:rStyle w:val="NormalTok"/>
          <w:sz w:val="20"/>
        </w:rPr>
        <w:t xml:space="preserve">        </w:t>
      </w:r>
      <w:proofErr w:type="spellStart"/>
      <w:r>
        <w:rPr>
          <w:rStyle w:val="VariableTok"/>
          <w:sz w:val="20"/>
        </w:rPr>
        <w:t>self</w:t>
      </w:r>
      <w:r>
        <w:rPr>
          <w:rStyle w:val="NormalTok"/>
          <w:sz w:val="20"/>
        </w:rPr>
        <w:t>.params</w:t>
      </w:r>
      <w:proofErr w:type="spellEnd"/>
      <w:r>
        <w:rPr>
          <w:rStyle w:val="NormalTok"/>
          <w:sz w:val="20"/>
        </w:rPr>
        <w:t xml:space="preserve"> </w:t>
      </w:r>
      <w:r>
        <w:rPr>
          <w:rStyle w:val="OperatorTok"/>
          <w:sz w:val="20"/>
        </w:rPr>
        <w:t>=</w:t>
      </w:r>
      <w:r>
        <w:rPr>
          <w:rStyle w:val="NormalTok"/>
          <w:sz w:val="20"/>
        </w:rPr>
        <w:t xml:space="preserve"> [p </w:t>
      </w:r>
      <w:r>
        <w:rPr>
          <w:rStyle w:val="ControlFlowTok"/>
          <w:sz w:val="20"/>
        </w:rPr>
        <w:t>for</w:t>
      </w:r>
      <w:r>
        <w:rPr>
          <w:rStyle w:val="NormalTok"/>
          <w:sz w:val="20"/>
        </w:rPr>
        <w:t xml:space="preserve"> p </w:t>
      </w:r>
      <w:r>
        <w:rPr>
          <w:rStyle w:val="KeywordTok"/>
          <w:sz w:val="20"/>
        </w:rPr>
        <w:t>in</w:t>
      </w:r>
      <w:r>
        <w:rPr>
          <w:rStyle w:val="NormalTok"/>
          <w:sz w:val="20"/>
        </w:rPr>
        <w:t xml:space="preserve"> params </w:t>
      </w:r>
      <w:r>
        <w:rPr>
          <w:rStyle w:val="ControlFlowTok"/>
          <w:sz w:val="20"/>
        </w:rPr>
        <w:t>if</w:t>
      </w:r>
      <w:r>
        <w:rPr>
          <w:rStyle w:val="NormalTok"/>
          <w:sz w:val="20"/>
        </w:rPr>
        <w:t xml:space="preserve"> </w:t>
      </w:r>
      <w:proofErr w:type="spellStart"/>
      <w:r>
        <w:rPr>
          <w:rStyle w:val="NormalTok"/>
          <w:sz w:val="20"/>
        </w:rPr>
        <w:t>p.requires_grad</w:t>
      </w:r>
      <w:proofErr w:type="spellEnd"/>
      <w:r>
        <w:rPr>
          <w:rStyle w:val="NormalTok"/>
          <w:sz w:val="20"/>
        </w:rPr>
        <w:t>]</w:t>
      </w:r>
      <w:r>
        <w:rPr>
          <w:sz w:val="20"/>
        </w:rPr>
        <w:br/>
      </w:r>
      <w:r>
        <w:rPr>
          <w:rStyle w:val="NormalTok"/>
          <w:sz w:val="20"/>
        </w:rPr>
        <w:t xml:space="preserve">        </w:t>
      </w:r>
      <w:r>
        <w:rPr>
          <w:rStyle w:val="VariableTok"/>
          <w:sz w:val="20"/>
        </w:rPr>
        <w:t>self</w:t>
      </w:r>
      <w:r>
        <w:rPr>
          <w:rStyle w:val="NormalTok"/>
          <w:sz w:val="20"/>
        </w:rPr>
        <w:t xml:space="preserve">.lr, </w:t>
      </w:r>
      <w:r>
        <w:rPr>
          <w:rStyle w:val="VariableTok"/>
          <w:sz w:val="20"/>
        </w:rPr>
        <w:t>self</w:t>
      </w:r>
      <w:r>
        <w:rPr>
          <w:rStyle w:val="NormalTok"/>
          <w:sz w:val="20"/>
        </w:rPr>
        <w:t xml:space="preserve">.b1, </w:t>
      </w:r>
      <w:r>
        <w:rPr>
          <w:rStyle w:val="VariableTok"/>
          <w:sz w:val="20"/>
        </w:rPr>
        <w:t>self</w:t>
      </w:r>
      <w:r>
        <w:rPr>
          <w:rStyle w:val="NormalTok"/>
          <w:sz w:val="20"/>
        </w:rPr>
        <w:t xml:space="preserve">.b2, </w:t>
      </w:r>
      <w:proofErr w:type="spellStart"/>
      <w:r>
        <w:rPr>
          <w:rStyle w:val="VariableTok"/>
          <w:sz w:val="20"/>
        </w:rPr>
        <w:t>self</w:t>
      </w:r>
      <w:r>
        <w:rPr>
          <w:rStyle w:val="NormalTok"/>
          <w:sz w:val="20"/>
        </w:rPr>
        <w:t>.eps</w:t>
      </w:r>
      <w:proofErr w:type="spellEnd"/>
      <w:r>
        <w:rPr>
          <w:rStyle w:val="NormalTok"/>
          <w:sz w:val="20"/>
        </w:rPr>
        <w:t xml:space="preserve"> </w:t>
      </w:r>
      <w:r>
        <w:rPr>
          <w:rStyle w:val="OperatorTok"/>
          <w:sz w:val="20"/>
        </w:rPr>
        <w:t>=</w:t>
      </w:r>
      <w:r>
        <w:rPr>
          <w:rStyle w:val="NormalTok"/>
          <w:sz w:val="20"/>
        </w:rPr>
        <w:t xml:space="preserve"> </w:t>
      </w:r>
      <w:proofErr w:type="spellStart"/>
      <w:r>
        <w:rPr>
          <w:rStyle w:val="NormalTok"/>
          <w:sz w:val="20"/>
        </w:rPr>
        <w:t>lr</w:t>
      </w:r>
      <w:proofErr w:type="spellEnd"/>
      <w:r>
        <w:rPr>
          <w:rStyle w:val="NormalTok"/>
          <w:sz w:val="20"/>
        </w:rPr>
        <w:t>, beta1, beta2, eps</w:t>
      </w:r>
      <w:r>
        <w:rPr>
          <w:sz w:val="20"/>
        </w:rPr>
        <w:br/>
      </w:r>
      <w:r>
        <w:rPr>
          <w:rStyle w:val="NormalTok"/>
          <w:sz w:val="20"/>
        </w:rPr>
        <w:t xml:space="preserve">        </w:t>
      </w:r>
      <w:proofErr w:type="spellStart"/>
      <w:r>
        <w:rPr>
          <w:rStyle w:val="VariableTok"/>
          <w:sz w:val="20"/>
        </w:rPr>
        <w:t>self</w:t>
      </w:r>
      <w:r>
        <w:rPr>
          <w:rStyle w:val="NormalTok"/>
          <w:sz w:val="20"/>
        </w:rPr>
        <w:t>.m</w:t>
      </w:r>
      <w:proofErr w:type="spellEnd"/>
      <w:r>
        <w:rPr>
          <w:rStyle w:val="NormalTok"/>
          <w:sz w:val="20"/>
        </w:rPr>
        <w:t xml:space="preserve"> </w:t>
      </w:r>
      <w:r>
        <w:rPr>
          <w:rStyle w:val="OperatorTok"/>
          <w:sz w:val="20"/>
        </w:rPr>
        <w:t>=</w:t>
      </w:r>
      <w:r>
        <w:rPr>
          <w:rStyle w:val="NormalTok"/>
          <w:sz w:val="20"/>
        </w:rPr>
        <w:t xml:space="preserve"> [</w:t>
      </w:r>
      <w:proofErr w:type="spellStart"/>
      <w:r>
        <w:rPr>
          <w:rStyle w:val="NormalTok"/>
          <w:sz w:val="20"/>
        </w:rPr>
        <w:t>torch.zeros_like</w:t>
      </w:r>
      <w:proofErr w:type="spellEnd"/>
      <w:r>
        <w:rPr>
          <w:rStyle w:val="NormalTok"/>
          <w:sz w:val="20"/>
        </w:rPr>
        <w:t xml:space="preserve">(p) </w:t>
      </w:r>
      <w:r>
        <w:rPr>
          <w:rStyle w:val="ControlFlowTok"/>
          <w:sz w:val="20"/>
        </w:rPr>
        <w:t>for</w:t>
      </w:r>
      <w:r>
        <w:rPr>
          <w:rStyle w:val="NormalTok"/>
          <w:sz w:val="20"/>
        </w:rPr>
        <w:t xml:space="preserve"> p </w:t>
      </w:r>
      <w:r>
        <w:rPr>
          <w:rStyle w:val="KeywordTok"/>
          <w:sz w:val="20"/>
        </w:rPr>
        <w:t>in</w:t>
      </w:r>
      <w:r>
        <w:rPr>
          <w:rStyle w:val="NormalTok"/>
          <w:sz w:val="20"/>
        </w:rPr>
        <w:t xml:space="preserve"> </w:t>
      </w:r>
      <w:proofErr w:type="spellStart"/>
      <w:r>
        <w:rPr>
          <w:rStyle w:val="VariableTok"/>
          <w:sz w:val="20"/>
        </w:rPr>
        <w:t>self</w:t>
      </w:r>
      <w:r>
        <w:rPr>
          <w:rStyle w:val="NormalTok"/>
          <w:sz w:val="20"/>
        </w:rPr>
        <w:t>.params</w:t>
      </w:r>
      <w:proofErr w:type="spellEnd"/>
      <w:r>
        <w:rPr>
          <w:rStyle w:val="NormalTok"/>
          <w:sz w:val="20"/>
        </w:rPr>
        <w:t>]</w:t>
      </w:r>
      <w:r>
        <w:rPr>
          <w:sz w:val="20"/>
        </w:rPr>
        <w:br/>
      </w:r>
      <w:r>
        <w:rPr>
          <w:rStyle w:val="NormalTok"/>
          <w:sz w:val="20"/>
        </w:rPr>
        <w:t xml:space="preserve">        </w:t>
      </w:r>
      <w:proofErr w:type="spellStart"/>
      <w:r>
        <w:rPr>
          <w:rStyle w:val="VariableTok"/>
          <w:sz w:val="20"/>
        </w:rPr>
        <w:t>self</w:t>
      </w:r>
      <w:r>
        <w:rPr>
          <w:rStyle w:val="NormalTok"/>
          <w:sz w:val="20"/>
        </w:rPr>
        <w:t>.v</w:t>
      </w:r>
      <w:proofErr w:type="spellEnd"/>
      <w:r>
        <w:rPr>
          <w:rStyle w:val="NormalTok"/>
          <w:sz w:val="20"/>
        </w:rPr>
        <w:t xml:space="preserve"> </w:t>
      </w:r>
      <w:r>
        <w:rPr>
          <w:rStyle w:val="OperatorTok"/>
          <w:sz w:val="20"/>
        </w:rPr>
        <w:t>=</w:t>
      </w:r>
      <w:r>
        <w:rPr>
          <w:rStyle w:val="NormalTok"/>
          <w:sz w:val="20"/>
        </w:rPr>
        <w:t xml:space="preserve"> [</w:t>
      </w:r>
      <w:proofErr w:type="spellStart"/>
      <w:r>
        <w:rPr>
          <w:rStyle w:val="NormalTok"/>
          <w:sz w:val="20"/>
        </w:rPr>
        <w:t>torch.zeros_like</w:t>
      </w:r>
      <w:proofErr w:type="spellEnd"/>
      <w:r>
        <w:rPr>
          <w:rStyle w:val="NormalTok"/>
          <w:sz w:val="20"/>
        </w:rPr>
        <w:t xml:space="preserve">(p) </w:t>
      </w:r>
      <w:r>
        <w:rPr>
          <w:rStyle w:val="ControlFlowTok"/>
          <w:sz w:val="20"/>
        </w:rPr>
        <w:t>for</w:t>
      </w:r>
      <w:r>
        <w:rPr>
          <w:rStyle w:val="NormalTok"/>
          <w:sz w:val="20"/>
        </w:rPr>
        <w:t xml:space="preserve"> p </w:t>
      </w:r>
      <w:r>
        <w:rPr>
          <w:rStyle w:val="KeywordTok"/>
          <w:sz w:val="20"/>
        </w:rPr>
        <w:t>in</w:t>
      </w:r>
      <w:r>
        <w:rPr>
          <w:rStyle w:val="NormalTok"/>
          <w:sz w:val="20"/>
        </w:rPr>
        <w:t xml:space="preserve"> </w:t>
      </w:r>
      <w:proofErr w:type="spellStart"/>
      <w:r>
        <w:rPr>
          <w:rStyle w:val="VariableTok"/>
          <w:sz w:val="20"/>
        </w:rPr>
        <w:t>self</w:t>
      </w:r>
      <w:r>
        <w:rPr>
          <w:rStyle w:val="NormalTok"/>
          <w:sz w:val="20"/>
        </w:rPr>
        <w:t>.params</w:t>
      </w:r>
      <w:proofErr w:type="spellEnd"/>
      <w:r>
        <w:rPr>
          <w:rStyle w:val="NormalTok"/>
          <w:sz w:val="20"/>
        </w:rPr>
        <w:t>]</w:t>
      </w:r>
      <w:r>
        <w:rPr>
          <w:sz w:val="20"/>
        </w:rPr>
        <w:br/>
      </w:r>
      <w:r>
        <w:rPr>
          <w:rStyle w:val="NormalTok"/>
          <w:sz w:val="20"/>
        </w:rPr>
        <w:t xml:space="preserve">        </w:t>
      </w:r>
      <w:r>
        <w:rPr>
          <w:rStyle w:val="VariableTok"/>
          <w:sz w:val="20"/>
        </w:rPr>
        <w:t>self</w:t>
      </w:r>
      <w:r>
        <w:rPr>
          <w:rStyle w:val="NormalTok"/>
          <w:sz w:val="20"/>
        </w:rPr>
        <w:t xml:space="preserve">.t </w:t>
      </w:r>
      <w:r>
        <w:rPr>
          <w:rStyle w:val="OperatorTok"/>
          <w:sz w:val="20"/>
        </w:rPr>
        <w:t>=</w:t>
      </w:r>
      <w:r>
        <w:rPr>
          <w:rStyle w:val="NormalTok"/>
          <w:sz w:val="20"/>
        </w:rPr>
        <w:t xml:space="preserve"> </w:t>
      </w:r>
      <w:r>
        <w:rPr>
          <w:rStyle w:val="DecValTok"/>
          <w:sz w:val="20"/>
        </w:rPr>
        <w:t>0</w:t>
      </w:r>
      <w:r>
        <w:rPr>
          <w:sz w:val="20"/>
        </w:rPr>
        <w:br/>
      </w:r>
      <w:r>
        <w:rPr>
          <w:sz w:val="20"/>
        </w:rPr>
        <w:br/>
      </w:r>
      <w:r>
        <w:rPr>
          <w:rStyle w:val="NormalTok"/>
          <w:sz w:val="20"/>
        </w:rPr>
        <w:t xml:space="preserve">    </w:t>
      </w:r>
      <w:r>
        <w:rPr>
          <w:rStyle w:val="AttributeTok"/>
          <w:sz w:val="20"/>
        </w:rPr>
        <w:t>@torch.no_grad</w:t>
      </w:r>
      <w:r>
        <w:rPr>
          <w:rStyle w:val="NormalTok"/>
          <w:sz w:val="20"/>
        </w:rPr>
        <w:t>()</w:t>
      </w:r>
      <w:r>
        <w:rPr>
          <w:sz w:val="20"/>
        </w:rPr>
        <w:br/>
      </w:r>
      <w:r>
        <w:rPr>
          <w:rStyle w:val="NormalTok"/>
          <w:sz w:val="20"/>
        </w:rPr>
        <w:t xml:space="preserve">    </w:t>
      </w:r>
      <w:r>
        <w:rPr>
          <w:rStyle w:val="KeywordTok"/>
          <w:sz w:val="20"/>
        </w:rPr>
        <w:t>def</w:t>
      </w:r>
      <w:r>
        <w:rPr>
          <w:rStyle w:val="NormalTok"/>
          <w:sz w:val="20"/>
        </w:rPr>
        <w:t xml:space="preserve"> step(</w:t>
      </w:r>
      <w:r>
        <w:rPr>
          <w:rStyle w:val="VariableTok"/>
          <w:sz w:val="20"/>
        </w:rPr>
        <w:t>self</w:t>
      </w:r>
      <w:r>
        <w:rPr>
          <w:rStyle w:val="NormalTok"/>
          <w:sz w:val="20"/>
        </w:rPr>
        <w:t>):</w:t>
      </w:r>
      <w:r>
        <w:rPr>
          <w:sz w:val="20"/>
        </w:rPr>
        <w:br/>
      </w:r>
      <w:r>
        <w:rPr>
          <w:rStyle w:val="NormalTok"/>
          <w:sz w:val="20"/>
        </w:rPr>
        <w:t xml:space="preserve">        </w:t>
      </w:r>
      <w:r>
        <w:rPr>
          <w:rStyle w:val="VariableTok"/>
          <w:sz w:val="20"/>
        </w:rPr>
        <w:t>self</w:t>
      </w:r>
      <w:r>
        <w:rPr>
          <w:rStyle w:val="NormalTok"/>
          <w:sz w:val="20"/>
        </w:rPr>
        <w:t xml:space="preserve">.t </w:t>
      </w:r>
      <w:r>
        <w:rPr>
          <w:rStyle w:val="OperatorTok"/>
          <w:sz w:val="20"/>
        </w:rPr>
        <w:t>+=</w:t>
      </w:r>
      <w:r>
        <w:rPr>
          <w:rStyle w:val="NormalTok"/>
          <w:sz w:val="20"/>
        </w:rPr>
        <w:t xml:space="preserve"> </w:t>
      </w:r>
      <w:r>
        <w:rPr>
          <w:rStyle w:val="DecValTok"/>
          <w:sz w:val="20"/>
        </w:rPr>
        <w:t>1</w:t>
      </w:r>
      <w:r>
        <w:rPr>
          <w:sz w:val="20"/>
        </w:rPr>
        <w:br/>
      </w:r>
      <w:r>
        <w:rPr>
          <w:rStyle w:val="NormalTok"/>
          <w:sz w:val="20"/>
        </w:rPr>
        <w:t xml:space="preserve">        bc1 </w:t>
      </w:r>
      <w:r>
        <w:rPr>
          <w:rStyle w:val="OperatorTok"/>
          <w:sz w:val="20"/>
        </w:rPr>
        <w:t>=</w:t>
      </w:r>
      <w:r>
        <w:rPr>
          <w:rStyle w:val="NormalTok"/>
          <w:sz w:val="20"/>
        </w:rPr>
        <w:t xml:space="preserve"> </w:t>
      </w:r>
      <w:r>
        <w:rPr>
          <w:rStyle w:val="DecValTok"/>
          <w:sz w:val="20"/>
        </w:rPr>
        <w:t>1</w:t>
      </w:r>
      <w:r>
        <w:rPr>
          <w:rStyle w:val="NormalTok"/>
          <w:sz w:val="20"/>
        </w:rPr>
        <w:t xml:space="preserve"> </w:t>
      </w:r>
      <w:r>
        <w:rPr>
          <w:rStyle w:val="OperatorTok"/>
          <w:sz w:val="20"/>
        </w:rPr>
        <w:t>-</w:t>
      </w:r>
      <w:r>
        <w:rPr>
          <w:rStyle w:val="NormalTok"/>
          <w:sz w:val="20"/>
        </w:rPr>
        <w:t xml:space="preserve"> </w:t>
      </w:r>
      <w:r>
        <w:rPr>
          <w:rStyle w:val="VariableTok"/>
          <w:sz w:val="20"/>
        </w:rPr>
        <w:t>self</w:t>
      </w:r>
      <w:r>
        <w:rPr>
          <w:rStyle w:val="NormalTok"/>
          <w:sz w:val="20"/>
        </w:rPr>
        <w:t xml:space="preserve">.b1 </w:t>
      </w:r>
      <w:r>
        <w:rPr>
          <w:rStyle w:val="OperatorTok"/>
          <w:sz w:val="20"/>
        </w:rPr>
        <w:t>**</w:t>
      </w:r>
      <w:r>
        <w:rPr>
          <w:rStyle w:val="NormalTok"/>
          <w:sz w:val="20"/>
        </w:rPr>
        <w:t xml:space="preserve"> </w:t>
      </w:r>
      <w:r>
        <w:rPr>
          <w:rStyle w:val="VariableTok"/>
          <w:sz w:val="20"/>
        </w:rPr>
        <w:t>self</w:t>
      </w:r>
      <w:r>
        <w:rPr>
          <w:rStyle w:val="NormalTok"/>
          <w:sz w:val="20"/>
        </w:rPr>
        <w:t>.t</w:t>
      </w:r>
      <w:r>
        <w:rPr>
          <w:sz w:val="20"/>
        </w:rPr>
        <w:br/>
      </w:r>
      <w:r>
        <w:rPr>
          <w:rStyle w:val="NormalTok"/>
          <w:sz w:val="20"/>
        </w:rPr>
        <w:t xml:space="preserve">        bc2 </w:t>
      </w:r>
      <w:r>
        <w:rPr>
          <w:rStyle w:val="OperatorTok"/>
          <w:sz w:val="20"/>
        </w:rPr>
        <w:t>=</w:t>
      </w:r>
      <w:r>
        <w:rPr>
          <w:rStyle w:val="NormalTok"/>
          <w:sz w:val="20"/>
        </w:rPr>
        <w:t xml:space="preserve"> </w:t>
      </w:r>
      <w:r>
        <w:rPr>
          <w:rStyle w:val="DecValTok"/>
          <w:sz w:val="20"/>
        </w:rPr>
        <w:t>1</w:t>
      </w:r>
      <w:r>
        <w:rPr>
          <w:rStyle w:val="NormalTok"/>
          <w:sz w:val="20"/>
        </w:rPr>
        <w:t xml:space="preserve"> </w:t>
      </w:r>
      <w:r>
        <w:rPr>
          <w:rStyle w:val="OperatorTok"/>
          <w:sz w:val="20"/>
        </w:rPr>
        <w:t>-</w:t>
      </w:r>
      <w:r>
        <w:rPr>
          <w:rStyle w:val="NormalTok"/>
          <w:sz w:val="20"/>
        </w:rPr>
        <w:t xml:space="preserve"> </w:t>
      </w:r>
      <w:r>
        <w:rPr>
          <w:rStyle w:val="VariableTok"/>
          <w:sz w:val="20"/>
        </w:rPr>
        <w:t>self</w:t>
      </w:r>
      <w:r>
        <w:rPr>
          <w:rStyle w:val="NormalTok"/>
          <w:sz w:val="20"/>
        </w:rPr>
        <w:t xml:space="preserve">.b2 </w:t>
      </w:r>
      <w:r>
        <w:rPr>
          <w:rStyle w:val="OperatorTok"/>
          <w:sz w:val="20"/>
        </w:rPr>
        <w:t>**</w:t>
      </w:r>
      <w:r>
        <w:rPr>
          <w:rStyle w:val="NormalTok"/>
          <w:sz w:val="20"/>
        </w:rPr>
        <w:t xml:space="preserve"> </w:t>
      </w:r>
      <w:r>
        <w:rPr>
          <w:rStyle w:val="VariableTok"/>
          <w:sz w:val="20"/>
        </w:rPr>
        <w:t>self</w:t>
      </w:r>
      <w:r>
        <w:rPr>
          <w:rStyle w:val="NormalTok"/>
          <w:sz w:val="20"/>
        </w:rPr>
        <w:t>.t</w:t>
      </w:r>
      <w:r>
        <w:rPr>
          <w:sz w:val="20"/>
        </w:rPr>
        <w:br/>
      </w:r>
      <w:r>
        <w:rPr>
          <w:rStyle w:val="NormalTok"/>
          <w:sz w:val="20"/>
        </w:rPr>
        <w:t xml:space="preserve">        </w:t>
      </w:r>
      <w:r>
        <w:rPr>
          <w:rStyle w:val="ControlFlowTok"/>
          <w:sz w:val="20"/>
        </w:rPr>
        <w:t>for</w:t>
      </w:r>
      <w:r>
        <w:rPr>
          <w:rStyle w:val="NormalTok"/>
          <w:sz w:val="20"/>
        </w:rPr>
        <w:t xml:space="preserve"> p, m, v </w:t>
      </w:r>
      <w:r>
        <w:rPr>
          <w:rStyle w:val="KeywordTok"/>
          <w:sz w:val="20"/>
        </w:rPr>
        <w:t>in</w:t>
      </w:r>
      <w:r>
        <w:rPr>
          <w:rStyle w:val="NormalTok"/>
          <w:sz w:val="20"/>
        </w:rPr>
        <w:t xml:space="preserve"> </w:t>
      </w:r>
      <w:r>
        <w:rPr>
          <w:rStyle w:val="BuiltInTok"/>
          <w:sz w:val="20"/>
        </w:rPr>
        <w:t>zip</w:t>
      </w:r>
      <w:r>
        <w:rPr>
          <w:rStyle w:val="NormalTok"/>
          <w:sz w:val="20"/>
        </w:rPr>
        <w:t>(</w:t>
      </w:r>
      <w:proofErr w:type="spellStart"/>
      <w:r>
        <w:rPr>
          <w:rStyle w:val="VariableTok"/>
          <w:sz w:val="20"/>
        </w:rPr>
        <w:t>self</w:t>
      </w:r>
      <w:r>
        <w:rPr>
          <w:rStyle w:val="NormalTok"/>
          <w:sz w:val="20"/>
        </w:rPr>
        <w:t>.params</w:t>
      </w:r>
      <w:proofErr w:type="spellEnd"/>
      <w:r>
        <w:rPr>
          <w:rStyle w:val="NormalTok"/>
          <w:sz w:val="20"/>
        </w:rPr>
        <w:t xml:space="preserve">, </w:t>
      </w:r>
      <w:proofErr w:type="spellStart"/>
      <w:r>
        <w:rPr>
          <w:rStyle w:val="VariableTok"/>
          <w:sz w:val="20"/>
        </w:rPr>
        <w:t>self</w:t>
      </w:r>
      <w:r>
        <w:rPr>
          <w:rStyle w:val="NormalTok"/>
          <w:sz w:val="20"/>
        </w:rPr>
        <w:t>.m</w:t>
      </w:r>
      <w:proofErr w:type="spellEnd"/>
      <w:r>
        <w:rPr>
          <w:rStyle w:val="NormalTok"/>
          <w:sz w:val="20"/>
        </w:rPr>
        <w:t xml:space="preserve">, </w:t>
      </w:r>
      <w:proofErr w:type="spellStart"/>
      <w:r>
        <w:rPr>
          <w:rStyle w:val="VariableTok"/>
          <w:sz w:val="20"/>
        </w:rPr>
        <w:t>self</w:t>
      </w:r>
      <w:r>
        <w:rPr>
          <w:rStyle w:val="NormalTok"/>
          <w:sz w:val="20"/>
        </w:rPr>
        <w:t>.v</w:t>
      </w:r>
      <w:proofErr w:type="spellEnd"/>
      <w:r>
        <w:rPr>
          <w:rStyle w:val="NormalTok"/>
          <w:sz w:val="20"/>
        </w:rPr>
        <w:t>):</w:t>
      </w:r>
      <w:r>
        <w:rPr>
          <w:sz w:val="20"/>
        </w:rPr>
        <w:br/>
      </w:r>
      <w:r>
        <w:rPr>
          <w:rStyle w:val="NormalTok"/>
          <w:sz w:val="20"/>
        </w:rPr>
        <w:t xml:space="preserve">            </w:t>
      </w:r>
      <w:r>
        <w:rPr>
          <w:rStyle w:val="ControlFlowTok"/>
          <w:sz w:val="20"/>
        </w:rPr>
        <w:t>if</w:t>
      </w:r>
      <w:r>
        <w:rPr>
          <w:rStyle w:val="NormalTok"/>
          <w:sz w:val="20"/>
        </w:rPr>
        <w:t xml:space="preserve"> </w:t>
      </w:r>
      <w:proofErr w:type="spellStart"/>
      <w:r>
        <w:rPr>
          <w:rStyle w:val="NormalTok"/>
          <w:sz w:val="20"/>
        </w:rPr>
        <w:t>p.grad</w:t>
      </w:r>
      <w:proofErr w:type="spellEnd"/>
      <w:r>
        <w:rPr>
          <w:rStyle w:val="NormalTok"/>
          <w:sz w:val="20"/>
        </w:rPr>
        <w:t xml:space="preserve"> </w:t>
      </w:r>
      <w:r>
        <w:rPr>
          <w:rStyle w:val="KeywordTok"/>
          <w:sz w:val="20"/>
        </w:rPr>
        <w:t>is</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w:t>
      </w:r>
      <w:r>
        <w:rPr>
          <w:rStyle w:val="ControlFlowTok"/>
          <w:sz w:val="20"/>
        </w:rPr>
        <w:t>continue</w:t>
      </w:r>
      <w:r>
        <w:rPr>
          <w:sz w:val="20"/>
        </w:rPr>
        <w:br/>
      </w:r>
      <w:r>
        <w:rPr>
          <w:rStyle w:val="NormalTok"/>
          <w:sz w:val="20"/>
        </w:rPr>
        <w:t xml:space="preserve">            g </w:t>
      </w:r>
      <w:r>
        <w:rPr>
          <w:rStyle w:val="OperatorTok"/>
          <w:sz w:val="20"/>
        </w:rPr>
        <w:t>=</w:t>
      </w:r>
      <w:r>
        <w:rPr>
          <w:rStyle w:val="NormalTok"/>
          <w:sz w:val="20"/>
        </w:rPr>
        <w:t xml:space="preserve"> </w:t>
      </w:r>
      <w:proofErr w:type="spellStart"/>
      <w:r>
        <w:rPr>
          <w:rStyle w:val="NormalTok"/>
          <w:sz w:val="20"/>
        </w:rPr>
        <w:t>p.grad</w:t>
      </w:r>
      <w:proofErr w:type="spellEnd"/>
      <w:r>
        <w:rPr>
          <w:sz w:val="20"/>
        </w:rPr>
        <w:br/>
      </w:r>
      <w:r>
        <w:rPr>
          <w:rStyle w:val="NormalTok"/>
          <w:sz w:val="20"/>
        </w:rPr>
        <w:t xml:space="preserve">            </w:t>
      </w:r>
      <w:proofErr w:type="spellStart"/>
      <w:r>
        <w:rPr>
          <w:rStyle w:val="NormalTok"/>
          <w:sz w:val="20"/>
        </w:rPr>
        <w:t>m.mul</w:t>
      </w:r>
      <w:proofErr w:type="spellEnd"/>
      <w:r>
        <w:rPr>
          <w:rStyle w:val="NormalTok"/>
          <w:sz w:val="20"/>
        </w:rPr>
        <w:t>_(</w:t>
      </w:r>
      <w:r>
        <w:rPr>
          <w:rStyle w:val="VariableTok"/>
          <w:sz w:val="20"/>
        </w:rPr>
        <w:t>self</w:t>
      </w:r>
      <w:r>
        <w:rPr>
          <w:rStyle w:val="NormalTok"/>
          <w:sz w:val="20"/>
        </w:rPr>
        <w:t>.b1).add_(g, alpha</w:t>
      </w:r>
      <w:r>
        <w:rPr>
          <w:rStyle w:val="OperatorTok"/>
          <w:sz w:val="20"/>
        </w:rPr>
        <w:t>=</w:t>
      </w:r>
      <w:r>
        <w:rPr>
          <w:rStyle w:val="DecValTok"/>
          <w:sz w:val="20"/>
        </w:rPr>
        <w:t>1</w:t>
      </w:r>
      <w:r>
        <w:rPr>
          <w:rStyle w:val="NormalTok"/>
          <w:sz w:val="20"/>
        </w:rPr>
        <w:t xml:space="preserve"> </w:t>
      </w:r>
      <w:r>
        <w:rPr>
          <w:rStyle w:val="OperatorTok"/>
          <w:sz w:val="20"/>
        </w:rPr>
        <w:t>-</w:t>
      </w:r>
      <w:r>
        <w:rPr>
          <w:rStyle w:val="NormalTok"/>
          <w:sz w:val="20"/>
        </w:rPr>
        <w:t xml:space="preserve"> </w:t>
      </w:r>
      <w:r>
        <w:rPr>
          <w:rStyle w:val="VariableTok"/>
          <w:sz w:val="20"/>
        </w:rPr>
        <w:t>self</w:t>
      </w:r>
      <w:r>
        <w:rPr>
          <w:rStyle w:val="NormalTok"/>
          <w:sz w:val="20"/>
        </w:rPr>
        <w:t>.b1)</w:t>
      </w:r>
      <w:r>
        <w:rPr>
          <w:sz w:val="20"/>
        </w:rPr>
        <w:br/>
      </w:r>
      <w:r>
        <w:rPr>
          <w:rStyle w:val="NormalTok"/>
          <w:sz w:val="20"/>
        </w:rPr>
        <w:t xml:space="preserve">            </w:t>
      </w:r>
      <w:proofErr w:type="spellStart"/>
      <w:r>
        <w:rPr>
          <w:rStyle w:val="NormalTok"/>
          <w:sz w:val="20"/>
        </w:rPr>
        <w:t>v.mul</w:t>
      </w:r>
      <w:proofErr w:type="spellEnd"/>
      <w:r>
        <w:rPr>
          <w:rStyle w:val="NormalTok"/>
          <w:sz w:val="20"/>
        </w:rPr>
        <w:t>_(</w:t>
      </w:r>
      <w:r>
        <w:rPr>
          <w:rStyle w:val="VariableTok"/>
          <w:sz w:val="20"/>
        </w:rPr>
        <w:t>self</w:t>
      </w:r>
      <w:r>
        <w:rPr>
          <w:rStyle w:val="NormalTok"/>
          <w:sz w:val="20"/>
        </w:rPr>
        <w:t>.b2).</w:t>
      </w:r>
      <w:proofErr w:type="spellStart"/>
      <w:r>
        <w:rPr>
          <w:rStyle w:val="NormalTok"/>
          <w:sz w:val="20"/>
        </w:rPr>
        <w:t>addcmul</w:t>
      </w:r>
      <w:proofErr w:type="spellEnd"/>
      <w:r>
        <w:rPr>
          <w:rStyle w:val="NormalTok"/>
          <w:sz w:val="20"/>
        </w:rPr>
        <w:t>_(g, g, value</w:t>
      </w:r>
      <w:r>
        <w:rPr>
          <w:rStyle w:val="OperatorTok"/>
          <w:sz w:val="20"/>
        </w:rPr>
        <w:t>=</w:t>
      </w:r>
      <w:r>
        <w:rPr>
          <w:rStyle w:val="DecValTok"/>
          <w:sz w:val="20"/>
        </w:rPr>
        <w:t>1</w:t>
      </w:r>
      <w:r>
        <w:rPr>
          <w:rStyle w:val="NormalTok"/>
          <w:sz w:val="20"/>
        </w:rPr>
        <w:t xml:space="preserve"> </w:t>
      </w:r>
      <w:r>
        <w:rPr>
          <w:rStyle w:val="OperatorTok"/>
          <w:sz w:val="20"/>
        </w:rPr>
        <w:t>-</w:t>
      </w:r>
      <w:r>
        <w:rPr>
          <w:rStyle w:val="NormalTok"/>
          <w:sz w:val="20"/>
        </w:rPr>
        <w:t xml:space="preserve"> </w:t>
      </w:r>
      <w:r>
        <w:rPr>
          <w:rStyle w:val="VariableTok"/>
          <w:sz w:val="20"/>
        </w:rPr>
        <w:t>self</w:t>
      </w:r>
      <w:r>
        <w:rPr>
          <w:rStyle w:val="NormalTok"/>
          <w:sz w:val="20"/>
        </w:rPr>
        <w:t>.b2)</w:t>
      </w:r>
      <w:r>
        <w:rPr>
          <w:sz w:val="20"/>
        </w:rPr>
        <w:br/>
      </w:r>
      <w:r>
        <w:rPr>
          <w:rStyle w:val="NormalTok"/>
          <w:sz w:val="20"/>
        </w:rPr>
        <w:t xml:space="preserve">            </w:t>
      </w:r>
      <w:proofErr w:type="spellStart"/>
      <w:r>
        <w:rPr>
          <w:rStyle w:val="NormalTok"/>
          <w:sz w:val="20"/>
        </w:rPr>
        <w:t>p.addcdiv</w:t>
      </w:r>
      <w:proofErr w:type="spellEnd"/>
      <w:r>
        <w:rPr>
          <w:rStyle w:val="NormalTok"/>
          <w:sz w:val="20"/>
        </w:rPr>
        <w:t xml:space="preserve">_(m </w:t>
      </w:r>
      <w:r>
        <w:rPr>
          <w:rStyle w:val="OperatorTok"/>
          <w:sz w:val="20"/>
        </w:rPr>
        <w:t>/</w:t>
      </w:r>
      <w:r>
        <w:rPr>
          <w:rStyle w:val="NormalTok"/>
          <w:sz w:val="20"/>
        </w:rPr>
        <w:t xml:space="preserve"> bc1, </w:t>
      </w:r>
      <w:proofErr w:type="spellStart"/>
      <w:r>
        <w:rPr>
          <w:rStyle w:val="NormalTok"/>
          <w:sz w:val="20"/>
        </w:rPr>
        <w:t>v.div</w:t>
      </w:r>
      <w:proofErr w:type="spellEnd"/>
      <w:r>
        <w:rPr>
          <w:rStyle w:val="NormalTok"/>
          <w:sz w:val="20"/>
        </w:rPr>
        <w:t>(bc2).sqrt().add_(</w:t>
      </w:r>
      <w:proofErr w:type="spellStart"/>
      <w:r>
        <w:rPr>
          <w:rStyle w:val="VariableTok"/>
          <w:sz w:val="20"/>
        </w:rPr>
        <w:t>self</w:t>
      </w:r>
      <w:r>
        <w:rPr>
          <w:rStyle w:val="NormalTok"/>
          <w:sz w:val="20"/>
        </w:rPr>
        <w:t>.eps</w:t>
      </w:r>
      <w:proofErr w:type="spellEnd"/>
      <w:r>
        <w:rPr>
          <w:rStyle w:val="NormalTok"/>
          <w:sz w:val="20"/>
        </w:rPr>
        <w:t>), value</w:t>
      </w:r>
      <w:r>
        <w:rPr>
          <w:rStyle w:val="OperatorTok"/>
          <w:sz w:val="20"/>
        </w:rPr>
        <w:t>=-</w:t>
      </w:r>
      <w:r>
        <w:rPr>
          <w:rStyle w:val="VariableTok"/>
          <w:sz w:val="20"/>
        </w:rPr>
        <w:t>self</w:t>
      </w:r>
      <w:r>
        <w:rPr>
          <w:rStyle w:val="NormalTok"/>
          <w:sz w:val="20"/>
        </w:rPr>
        <w:t>.lr)</w:t>
      </w:r>
      <w:r>
        <w:rPr>
          <w:sz w:val="20"/>
        </w:rPr>
        <w:br/>
      </w:r>
      <w:r>
        <w:rPr>
          <w:sz w:val="20"/>
        </w:rPr>
        <w:br/>
      </w:r>
      <w:r>
        <w:rPr>
          <w:rStyle w:val="NormalTok"/>
          <w:sz w:val="20"/>
        </w:rPr>
        <w:t xml:space="preserve">    </w:t>
      </w:r>
      <w:r>
        <w:rPr>
          <w:rStyle w:val="KeywordTok"/>
          <w:sz w:val="20"/>
        </w:rPr>
        <w:t>def</w:t>
      </w:r>
      <w:r>
        <w:rPr>
          <w:rStyle w:val="NormalTok"/>
          <w:sz w:val="20"/>
        </w:rPr>
        <w:t xml:space="preserve"> </w:t>
      </w:r>
      <w:proofErr w:type="spellStart"/>
      <w:r>
        <w:rPr>
          <w:rStyle w:val="NormalTok"/>
          <w:sz w:val="20"/>
        </w:rPr>
        <w:t>zero_grad</w:t>
      </w:r>
      <w:proofErr w:type="spellEnd"/>
      <w:r>
        <w:rPr>
          <w:rStyle w:val="NormalTok"/>
          <w:sz w:val="20"/>
        </w:rPr>
        <w:t>(</w:t>
      </w:r>
      <w:r>
        <w:rPr>
          <w:rStyle w:val="VariableTok"/>
          <w:sz w:val="20"/>
        </w:rPr>
        <w:t>self</w:t>
      </w:r>
      <w:r>
        <w:rPr>
          <w:rStyle w:val="NormalTok"/>
          <w:sz w:val="20"/>
        </w:rPr>
        <w:t>):</w:t>
      </w:r>
      <w:r>
        <w:rPr>
          <w:sz w:val="20"/>
        </w:rPr>
        <w:br/>
      </w:r>
      <w:r>
        <w:rPr>
          <w:rStyle w:val="NormalTok"/>
          <w:sz w:val="20"/>
        </w:rPr>
        <w:t xml:space="preserve">        </w:t>
      </w:r>
      <w:r>
        <w:rPr>
          <w:rStyle w:val="ControlFlowTok"/>
          <w:sz w:val="20"/>
        </w:rPr>
        <w:t>for</w:t>
      </w:r>
      <w:r>
        <w:rPr>
          <w:rStyle w:val="NormalTok"/>
          <w:sz w:val="20"/>
        </w:rPr>
        <w:t xml:space="preserve"> p </w:t>
      </w:r>
      <w:r>
        <w:rPr>
          <w:rStyle w:val="KeywordTok"/>
          <w:sz w:val="20"/>
        </w:rPr>
        <w:t>in</w:t>
      </w:r>
      <w:r>
        <w:rPr>
          <w:rStyle w:val="NormalTok"/>
          <w:sz w:val="20"/>
        </w:rPr>
        <w:t xml:space="preserve"> </w:t>
      </w:r>
      <w:proofErr w:type="spellStart"/>
      <w:r>
        <w:rPr>
          <w:rStyle w:val="VariableTok"/>
          <w:sz w:val="20"/>
        </w:rPr>
        <w:t>self</w:t>
      </w:r>
      <w:r>
        <w:rPr>
          <w:rStyle w:val="NormalTok"/>
          <w:sz w:val="20"/>
        </w:rPr>
        <w:t>.params</w:t>
      </w:r>
      <w:proofErr w:type="spellEnd"/>
      <w:r>
        <w:rPr>
          <w:rStyle w:val="NormalTok"/>
          <w:sz w:val="20"/>
        </w:rPr>
        <w:t>:</w:t>
      </w:r>
      <w:r>
        <w:rPr>
          <w:sz w:val="20"/>
        </w:rPr>
        <w:br/>
      </w:r>
      <w:r>
        <w:rPr>
          <w:rStyle w:val="NormalTok"/>
          <w:sz w:val="20"/>
        </w:rPr>
        <w:t xml:space="preserve">            </w:t>
      </w:r>
      <w:r>
        <w:rPr>
          <w:rStyle w:val="ControlFlowTok"/>
          <w:sz w:val="20"/>
        </w:rPr>
        <w:t>if</w:t>
      </w:r>
      <w:r>
        <w:rPr>
          <w:rStyle w:val="NormalTok"/>
          <w:sz w:val="20"/>
        </w:rPr>
        <w:t xml:space="preserve"> </w:t>
      </w:r>
      <w:proofErr w:type="spellStart"/>
      <w:r>
        <w:rPr>
          <w:rStyle w:val="NormalTok"/>
          <w:sz w:val="20"/>
        </w:rPr>
        <w:t>p.grad</w:t>
      </w:r>
      <w:proofErr w:type="spellEnd"/>
      <w:r>
        <w:rPr>
          <w:rStyle w:val="NormalTok"/>
          <w:sz w:val="20"/>
        </w:rPr>
        <w:t xml:space="preserve"> </w:t>
      </w:r>
      <w:r>
        <w:rPr>
          <w:rStyle w:val="KeywordTok"/>
          <w:sz w:val="20"/>
        </w:rPr>
        <w:t>is</w:t>
      </w:r>
      <w:r>
        <w:rPr>
          <w:rStyle w:val="NormalTok"/>
          <w:sz w:val="20"/>
        </w:rPr>
        <w:t xml:space="preserve"> </w:t>
      </w:r>
      <w:r>
        <w:rPr>
          <w:rStyle w:val="KeywordTok"/>
          <w:sz w:val="20"/>
        </w:rPr>
        <w:t>not</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w:t>
      </w:r>
      <w:proofErr w:type="spellStart"/>
      <w:r>
        <w:rPr>
          <w:rStyle w:val="NormalTok"/>
          <w:sz w:val="20"/>
        </w:rPr>
        <w:t>p.grad.detach</w:t>
      </w:r>
      <w:proofErr w:type="spellEnd"/>
      <w:r>
        <w:rPr>
          <w:rStyle w:val="NormalTok"/>
          <w:sz w:val="20"/>
        </w:rPr>
        <w:t>_()</w:t>
      </w:r>
      <w:r>
        <w:rPr>
          <w:rStyle w:val="OperatorTok"/>
          <w:sz w:val="20"/>
        </w:rPr>
        <w:t>;</w:t>
      </w:r>
      <w:r>
        <w:rPr>
          <w:rStyle w:val="NormalTok"/>
          <w:sz w:val="20"/>
        </w:rPr>
        <w:t xml:space="preserve"> </w:t>
      </w:r>
      <w:proofErr w:type="spellStart"/>
      <w:r>
        <w:rPr>
          <w:rStyle w:val="NormalTok"/>
          <w:sz w:val="20"/>
        </w:rPr>
        <w:t>p.grad.zero</w:t>
      </w:r>
      <w:proofErr w:type="spellEnd"/>
      <w:r>
        <w:rPr>
          <w:rStyle w:val="NormalTok"/>
          <w:sz w:val="20"/>
        </w:rPr>
        <w:t>_()</w:t>
      </w:r>
    </w:p>
    <w:p w14:paraId="470482DB" w14:textId="77777777" w:rsidR="00770A0D" w:rsidRDefault="00283F5E">
      <w:pPr>
        <w:pStyle w:val="Heading2"/>
        <w:spacing w:before="240" w:after="120" w:line="320" w:lineRule="exact"/>
        <w:jc w:val="both"/>
      </w:pPr>
      <w:bookmarkStart w:id="39" w:name="adamw"/>
      <w:bookmarkStart w:id="40" w:name="_Toc231478628"/>
      <w:bookmarkEnd w:id="37"/>
      <w:r>
        <w:rPr>
          <w:rFonts w:ascii="Aptos" w:hAnsi="Aptos"/>
          <w:color w:val="4F81BD"/>
        </w:rPr>
        <w:t>4.5 AdamW</w:t>
      </w:r>
      <w:bookmarkEnd w:id="40"/>
    </w:p>
    <w:p w14:paraId="131CE2A1" w14:textId="77777777" w:rsidR="00770A0D" w:rsidRDefault="00283F5E">
      <w:pPr>
        <w:pStyle w:val="FirstParagraph"/>
        <w:jc w:val="both"/>
      </w:pPr>
      <w:r>
        <w:t xml:space="preserve">AdamW is Adam with </w:t>
      </w:r>
      <w:r>
        <w:rPr>
          <w:i/>
          <w:iCs/>
        </w:rPr>
        <w:t>decoupled</w:t>
      </w:r>
      <w:r>
        <w:t xml:space="preserve"> </w:t>
      </w:r>
      <w:r>
        <w:t xml:space="preserve">weight decay. Standard L2 </w:t>
      </w:r>
      <w:proofErr w:type="spellStart"/>
      <w:r>
        <w:t>regularisation</w:t>
      </w:r>
      <w:proofErr w:type="spellEnd"/>
      <w:r>
        <w:t xml:space="preserve"> adds </w:t>
      </w:r>
      <m:oMath>
        <m:r>
          <w:rPr>
            <w:rFonts w:ascii="Cambria Math" w:hAnsi="Cambria Math"/>
          </w:rPr>
          <m:t>λθ</m:t>
        </m:r>
      </m:oMath>
      <w:r>
        <w:t xml:space="preserve"> to the gradient, so it passes through Adam’s per-parameter scaling and is effectively rescaled differently for every weight. AdamW instead applies the decay straight to the parameter, </w:t>
      </w:r>
      <m:oMath>
        <m:r>
          <w:rPr>
            <w:rFonts w:ascii="Cambria Math" w:hAnsi="Cambria Math"/>
          </w:rPr>
          <m:t>θ</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ηλ</m:t>
        </m:r>
        <m:r>
          <w:rPr>
            <w:rFonts w:ascii="Cambria Math" w:hAnsi="Cambria Math"/>
          </w:rPr>
          <m:t> </m:t>
        </m:r>
        <m:r>
          <w:rPr>
            <w:rFonts w:ascii="Cambria Math" w:hAnsi="Cambria Math"/>
          </w:rPr>
          <m:t>θ</m:t>
        </m:r>
      </m:oMath>
      <w:r>
        <w:t>, separately from the adaptive gradient step. The regularisation strength is then uniform and independent of the gradient statistics, which is the behaviour usually intended by “weight decay”.</w:t>
      </w:r>
    </w:p>
    <w:p w14:paraId="562EF083" w14:textId="77777777" w:rsidR="00770A0D" w:rsidRDefault="00283F5E">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KeywordTok"/>
          <w:sz w:val="20"/>
        </w:rPr>
        <w:t>class</w:t>
      </w:r>
      <w:r>
        <w:rPr>
          <w:rStyle w:val="NormalTok"/>
          <w:sz w:val="20"/>
        </w:rPr>
        <w:t xml:space="preserve"> </w:t>
      </w:r>
      <w:proofErr w:type="spellStart"/>
      <w:r>
        <w:rPr>
          <w:rStyle w:val="NormalTok"/>
          <w:sz w:val="20"/>
        </w:rPr>
        <w:t>MyAdamW</w:t>
      </w:r>
      <w:proofErr w:type="spellEnd"/>
      <w:r>
        <w:rPr>
          <w:rStyle w:val="NormalTok"/>
          <w:sz w:val="20"/>
        </w:rPr>
        <w:t>:</w:t>
      </w:r>
      <w:r>
        <w:rPr>
          <w:sz w:val="20"/>
        </w:rPr>
        <w:br/>
      </w:r>
      <w:r>
        <w:rPr>
          <w:rStyle w:val="NormalTok"/>
          <w:sz w:val="20"/>
        </w:rPr>
        <w:t xml:space="preserve">    </w:t>
      </w:r>
      <w:r>
        <w:rPr>
          <w:rStyle w:val="CommentTok"/>
          <w:sz w:val="20"/>
        </w:rPr>
        <w:t>"""AdamW (Loshchilov &amp; Hutter, 2017): Adam with decoupled weight decay.</w:t>
      </w:r>
      <w:r>
        <w:rPr>
          <w:sz w:val="20"/>
        </w:rPr>
        <w:br/>
      </w:r>
      <w:r>
        <w:rPr>
          <w:rStyle w:val="CommentTok"/>
          <w:sz w:val="20"/>
        </w:rPr>
        <w:t xml:space="preserve">    The weight-decay term is applied directly to the parameter, separately</w:t>
      </w:r>
      <w:r>
        <w:rPr>
          <w:sz w:val="20"/>
        </w:rPr>
        <w:br/>
      </w:r>
      <w:r>
        <w:rPr>
          <w:rStyle w:val="CommentTok"/>
          <w:sz w:val="20"/>
        </w:rPr>
        <w:t xml:space="preserve">    from the adaptive gradient step."""</w:t>
      </w:r>
      <w:r>
        <w:rPr>
          <w:sz w:val="20"/>
        </w:rPr>
        <w:br/>
      </w:r>
      <w:r>
        <w:rPr>
          <w:rStyle w:val="NormalTok"/>
          <w:sz w:val="20"/>
        </w:rPr>
        <w:t xml:space="preserve">    </w:t>
      </w:r>
      <w:r>
        <w:rPr>
          <w:rStyle w:val="KeywordTok"/>
          <w:sz w:val="20"/>
        </w:rPr>
        <w:t>def</w:t>
      </w:r>
      <w:r>
        <w:rPr>
          <w:rStyle w:val="NormalTok"/>
          <w:sz w:val="20"/>
        </w:rPr>
        <w:t xml:space="preserve"> </w:t>
      </w:r>
      <w:r>
        <w:rPr>
          <w:rStyle w:val="FunctionTok"/>
          <w:sz w:val="20"/>
        </w:rPr>
        <w:t>__</w:t>
      </w:r>
      <w:proofErr w:type="spellStart"/>
      <w:r>
        <w:rPr>
          <w:rStyle w:val="FunctionTok"/>
          <w:sz w:val="20"/>
        </w:rPr>
        <w:t>init</w:t>
      </w:r>
      <w:proofErr w:type="spellEnd"/>
      <w:r>
        <w:rPr>
          <w:rStyle w:val="FunctionTok"/>
          <w:sz w:val="20"/>
        </w:rPr>
        <w:t>__</w:t>
      </w:r>
      <w:r>
        <w:rPr>
          <w:rStyle w:val="NormalTok"/>
          <w:sz w:val="20"/>
        </w:rPr>
        <w:t>(</w:t>
      </w:r>
      <w:r>
        <w:rPr>
          <w:rStyle w:val="VariableTok"/>
          <w:sz w:val="20"/>
        </w:rPr>
        <w:t>self</w:t>
      </w:r>
      <w:r>
        <w:rPr>
          <w:rStyle w:val="NormalTok"/>
          <w:sz w:val="20"/>
        </w:rPr>
        <w:t xml:space="preserve">, params, </w:t>
      </w:r>
      <w:proofErr w:type="spellStart"/>
      <w:r>
        <w:rPr>
          <w:rStyle w:val="NormalTok"/>
          <w:sz w:val="20"/>
        </w:rPr>
        <w:t>lr</w:t>
      </w:r>
      <w:proofErr w:type="spellEnd"/>
      <w:r>
        <w:rPr>
          <w:rStyle w:val="OperatorTok"/>
          <w:sz w:val="20"/>
        </w:rPr>
        <w:t>=</w:t>
      </w:r>
      <w:r>
        <w:rPr>
          <w:rStyle w:val="FloatTok"/>
          <w:sz w:val="20"/>
        </w:rPr>
        <w:t>1e-3</w:t>
      </w:r>
      <w:r>
        <w:rPr>
          <w:rStyle w:val="NormalTok"/>
          <w:sz w:val="20"/>
        </w:rPr>
        <w:t>, beta1</w:t>
      </w:r>
      <w:r>
        <w:rPr>
          <w:rStyle w:val="OperatorTok"/>
          <w:sz w:val="20"/>
        </w:rPr>
        <w:t>=</w:t>
      </w:r>
      <w:r>
        <w:rPr>
          <w:rStyle w:val="FloatTok"/>
          <w:sz w:val="20"/>
        </w:rPr>
        <w:t>0.9</w:t>
      </w:r>
      <w:r>
        <w:rPr>
          <w:rStyle w:val="NormalTok"/>
          <w:sz w:val="20"/>
        </w:rPr>
        <w:t>, beta2</w:t>
      </w:r>
      <w:r>
        <w:rPr>
          <w:rStyle w:val="OperatorTok"/>
          <w:sz w:val="20"/>
        </w:rPr>
        <w:t>=</w:t>
      </w:r>
      <w:r>
        <w:rPr>
          <w:rStyle w:val="FloatTok"/>
          <w:sz w:val="20"/>
        </w:rPr>
        <w:t>0.999</w:t>
      </w:r>
      <w:r>
        <w:rPr>
          <w:rStyle w:val="NormalTok"/>
          <w:sz w:val="20"/>
        </w:rPr>
        <w:t>, eps</w:t>
      </w:r>
      <w:r>
        <w:rPr>
          <w:rStyle w:val="OperatorTok"/>
          <w:sz w:val="20"/>
        </w:rPr>
        <w:t>=</w:t>
      </w:r>
      <w:r>
        <w:rPr>
          <w:rStyle w:val="FloatTok"/>
          <w:sz w:val="20"/>
        </w:rPr>
        <w:t>1e-8</w:t>
      </w:r>
      <w:r>
        <w:rPr>
          <w:rStyle w:val="NormalTok"/>
          <w:sz w:val="20"/>
        </w:rPr>
        <w:t xml:space="preserve">, </w:t>
      </w:r>
      <w:proofErr w:type="spellStart"/>
      <w:r>
        <w:rPr>
          <w:rStyle w:val="NormalTok"/>
          <w:sz w:val="20"/>
        </w:rPr>
        <w:t>weight_decay</w:t>
      </w:r>
      <w:proofErr w:type="spellEnd"/>
      <w:r>
        <w:rPr>
          <w:rStyle w:val="OperatorTok"/>
          <w:sz w:val="20"/>
        </w:rPr>
        <w:t>=</w:t>
      </w:r>
      <w:r>
        <w:rPr>
          <w:rStyle w:val="FloatTok"/>
          <w:sz w:val="20"/>
        </w:rPr>
        <w:t>1e-2</w:t>
      </w:r>
      <w:r>
        <w:rPr>
          <w:rStyle w:val="NormalTok"/>
          <w:sz w:val="20"/>
        </w:rPr>
        <w:t>):</w:t>
      </w:r>
      <w:r>
        <w:rPr>
          <w:sz w:val="20"/>
        </w:rPr>
        <w:br/>
      </w:r>
      <w:r>
        <w:rPr>
          <w:rStyle w:val="NormalTok"/>
          <w:sz w:val="20"/>
        </w:rPr>
        <w:t xml:space="preserve">        </w:t>
      </w:r>
      <w:proofErr w:type="spellStart"/>
      <w:r>
        <w:rPr>
          <w:rStyle w:val="VariableTok"/>
          <w:sz w:val="20"/>
        </w:rPr>
        <w:t>self</w:t>
      </w:r>
      <w:r>
        <w:rPr>
          <w:rStyle w:val="NormalTok"/>
          <w:sz w:val="20"/>
        </w:rPr>
        <w:t>.params</w:t>
      </w:r>
      <w:proofErr w:type="spellEnd"/>
      <w:r>
        <w:rPr>
          <w:rStyle w:val="NormalTok"/>
          <w:sz w:val="20"/>
        </w:rPr>
        <w:t xml:space="preserve"> </w:t>
      </w:r>
      <w:r>
        <w:rPr>
          <w:rStyle w:val="OperatorTok"/>
          <w:sz w:val="20"/>
        </w:rPr>
        <w:t>=</w:t>
      </w:r>
      <w:r>
        <w:rPr>
          <w:rStyle w:val="NormalTok"/>
          <w:sz w:val="20"/>
        </w:rPr>
        <w:t xml:space="preserve"> [p </w:t>
      </w:r>
      <w:r>
        <w:rPr>
          <w:rStyle w:val="ControlFlowTok"/>
          <w:sz w:val="20"/>
        </w:rPr>
        <w:t>for</w:t>
      </w:r>
      <w:r>
        <w:rPr>
          <w:rStyle w:val="NormalTok"/>
          <w:sz w:val="20"/>
        </w:rPr>
        <w:t xml:space="preserve"> p </w:t>
      </w:r>
      <w:r>
        <w:rPr>
          <w:rStyle w:val="KeywordTok"/>
          <w:sz w:val="20"/>
        </w:rPr>
        <w:t>in</w:t>
      </w:r>
      <w:r>
        <w:rPr>
          <w:rStyle w:val="NormalTok"/>
          <w:sz w:val="20"/>
        </w:rPr>
        <w:t xml:space="preserve"> params </w:t>
      </w:r>
      <w:r>
        <w:rPr>
          <w:rStyle w:val="ControlFlowTok"/>
          <w:sz w:val="20"/>
        </w:rPr>
        <w:t>if</w:t>
      </w:r>
      <w:r>
        <w:rPr>
          <w:rStyle w:val="NormalTok"/>
          <w:sz w:val="20"/>
        </w:rPr>
        <w:t xml:space="preserve"> </w:t>
      </w:r>
      <w:proofErr w:type="spellStart"/>
      <w:r>
        <w:rPr>
          <w:rStyle w:val="NormalTok"/>
          <w:sz w:val="20"/>
        </w:rPr>
        <w:t>p.requires_grad</w:t>
      </w:r>
      <w:proofErr w:type="spellEnd"/>
      <w:r>
        <w:rPr>
          <w:rStyle w:val="NormalTok"/>
          <w:sz w:val="20"/>
        </w:rPr>
        <w:t>]</w:t>
      </w:r>
      <w:r>
        <w:rPr>
          <w:sz w:val="20"/>
        </w:rPr>
        <w:br/>
      </w:r>
      <w:r>
        <w:rPr>
          <w:rStyle w:val="NormalTok"/>
          <w:sz w:val="20"/>
        </w:rPr>
        <w:t xml:space="preserve">        </w:t>
      </w:r>
      <w:r>
        <w:rPr>
          <w:rStyle w:val="VariableTok"/>
          <w:sz w:val="20"/>
        </w:rPr>
        <w:t>self</w:t>
      </w:r>
      <w:r>
        <w:rPr>
          <w:rStyle w:val="NormalTok"/>
          <w:sz w:val="20"/>
        </w:rPr>
        <w:t xml:space="preserve">.lr, </w:t>
      </w:r>
      <w:r>
        <w:rPr>
          <w:rStyle w:val="VariableTok"/>
          <w:sz w:val="20"/>
        </w:rPr>
        <w:t>self</w:t>
      </w:r>
      <w:r>
        <w:rPr>
          <w:rStyle w:val="NormalTok"/>
          <w:sz w:val="20"/>
        </w:rPr>
        <w:t xml:space="preserve">.b1, </w:t>
      </w:r>
      <w:r>
        <w:rPr>
          <w:rStyle w:val="VariableTok"/>
          <w:sz w:val="20"/>
        </w:rPr>
        <w:t>self</w:t>
      </w:r>
      <w:r>
        <w:rPr>
          <w:rStyle w:val="NormalTok"/>
          <w:sz w:val="20"/>
        </w:rPr>
        <w:t xml:space="preserve">.b2, </w:t>
      </w:r>
      <w:proofErr w:type="spellStart"/>
      <w:r>
        <w:rPr>
          <w:rStyle w:val="VariableTok"/>
          <w:sz w:val="20"/>
        </w:rPr>
        <w:t>self</w:t>
      </w:r>
      <w:r>
        <w:rPr>
          <w:rStyle w:val="NormalTok"/>
          <w:sz w:val="20"/>
        </w:rPr>
        <w:t>.eps</w:t>
      </w:r>
      <w:proofErr w:type="spellEnd"/>
      <w:r>
        <w:rPr>
          <w:rStyle w:val="NormalTok"/>
          <w:sz w:val="20"/>
        </w:rPr>
        <w:t xml:space="preserve">, </w:t>
      </w:r>
      <w:proofErr w:type="spellStart"/>
      <w:r>
        <w:rPr>
          <w:rStyle w:val="VariableTok"/>
          <w:sz w:val="20"/>
        </w:rPr>
        <w:t>self</w:t>
      </w:r>
      <w:r>
        <w:rPr>
          <w:rStyle w:val="NormalTok"/>
          <w:sz w:val="20"/>
        </w:rPr>
        <w:t>.wd</w:t>
      </w:r>
      <w:proofErr w:type="spellEnd"/>
      <w:r>
        <w:rPr>
          <w:rStyle w:val="NormalTok"/>
          <w:sz w:val="20"/>
        </w:rPr>
        <w:t xml:space="preserve"> </w:t>
      </w:r>
      <w:r>
        <w:rPr>
          <w:rStyle w:val="OperatorTok"/>
          <w:sz w:val="20"/>
        </w:rPr>
        <w:t>=</w:t>
      </w:r>
      <w:r>
        <w:rPr>
          <w:rStyle w:val="NormalTok"/>
          <w:sz w:val="20"/>
        </w:rPr>
        <w:t xml:space="preserve"> </w:t>
      </w:r>
      <w:proofErr w:type="spellStart"/>
      <w:r>
        <w:rPr>
          <w:rStyle w:val="NormalTok"/>
          <w:sz w:val="20"/>
        </w:rPr>
        <w:t>lr</w:t>
      </w:r>
      <w:proofErr w:type="spellEnd"/>
      <w:r>
        <w:rPr>
          <w:rStyle w:val="NormalTok"/>
          <w:sz w:val="20"/>
        </w:rPr>
        <w:t xml:space="preserve">, beta1, beta2, eps, </w:t>
      </w:r>
      <w:proofErr w:type="spellStart"/>
      <w:r>
        <w:rPr>
          <w:rStyle w:val="NormalTok"/>
          <w:sz w:val="20"/>
        </w:rPr>
        <w:t>weight_decay</w:t>
      </w:r>
      <w:proofErr w:type="spellEnd"/>
      <w:r>
        <w:rPr>
          <w:sz w:val="20"/>
        </w:rPr>
        <w:br/>
      </w:r>
      <w:r>
        <w:rPr>
          <w:rStyle w:val="NormalTok"/>
          <w:sz w:val="20"/>
        </w:rPr>
        <w:lastRenderedPageBreak/>
        <w:t xml:space="preserve">        </w:t>
      </w:r>
      <w:proofErr w:type="spellStart"/>
      <w:r>
        <w:rPr>
          <w:rStyle w:val="VariableTok"/>
          <w:sz w:val="20"/>
        </w:rPr>
        <w:t>self</w:t>
      </w:r>
      <w:r>
        <w:rPr>
          <w:rStyle w:val="NormalTok"/>
          <w:sz w:val="20"/>
        </w:rPr>
        <w:t>.m</w:t>
      </w:r>
      <w:proofErr w:type="spellEnd"/>
      <w:r>
        <w:rPr>
          <w:rStyle w:val="NormalTok"/>
          <w:sz w:val="20"/>
        </w:rPr>
        <w:t xml:space="preserve"> </w:t>
      </w:r>
      <w:r>
        <w:rPr>
          <w:rStyle w:val="OperatorTok"/>
          <w:sz w:val="20"/>
        </w:rPr>
        <w:t>=</w:t>
      </w:r>
      <w:r>
        <w:rPr>
          <w:rStyle w:val="NormalTok"/>
          <w:sz w:val="20"/>
        </w:rPr>
        <w:t xml:space="preserve"> [</w:t>
      </w:r>
      <w:proofErr w:type="spellStart"/>
      <w:r>
        <w:rPr>
          <w:rStyle w:val="NormalTok"/>
          <w:sz w:val="20"/>
        </w:rPr>
        <w:t>torch.zeros_like</w:t>
      </w:r>
      <w:proofErr w:type="spellEnd"/>
      <w:r>
        <w:rPr>
          <w:rStyle w:val="NormalTok"/>
          <w:sz w:val="20"/>
        </w:rPr>
        <w:t xml:space="preserve">(p) </w:t>
      </w:r>
      <w:r>
        <w:rPr>
          <w:rStyle w:val="ControlFlowTok"/>
          <w:sz w:val="20"/>
        </w:rPr>
        <w:t>for</w:t>
      </w:r>
      <w:r>
        <w:rPr>
          <w:rStyle w:val="NormalTok"/>
          <w:sz w:val="20"/>
        </w:rPr>
        <w:t xml:space="preserve"> p </w:t>
      </w:r>
      <w:r>
        <w:rPr>
          <w:rStyle w:val="KeywordTok"/>
          <w:sz w:val="20"/>
        </w:rPr>
        <w:t>in</w:t>
      </w:r>
      <w:r>
        <w:rPr>
          <w:rStyle w:val="NormalTok"/>
          <w:sz w:val="20"/>
        </w:rPr>
        <w:t xml:space="preserve"> </w:t>
      </w:r>
      <w:proofErr w:type="spellStart"/>
      <w:r>
        <w:rPr>
          <w:rStyle w:val="VariableTok"/>
          <w:sz w:val="20"/>
        </w:rPr>
        <w:t>self</w:t>
      </w:r>
      <w:r>
        <w:rPr>
          <w:rStyle w:val="NormalTok"/>
          <w:sz w:val="20"/>
        </w:rPr>
        <w:t>.params</w:t>
      </w:r>
      <w:proofErr w:type="spellEnd"/>
      <w:r>
        <w:rPr>
          <w:rStyle w:val="NormalTok"/>
          <w:sz w:val="20"/>
        </w:rPr>
        <w:t>]</w:t>
      </w:r>
      <w:r>
        <w:rPr>
          <w:sz w:val="20"/>
        </w:rPr>
        <w:br/>
      </w:r>
      <w:r>
        <w:rPr>
          <w:rStyle w:val="NormalTok"/>
          <w:sz w:val="20"/>
        </w:rPr>
        <w:t xml:space="preserve">     </w:t>
      </w:r>
      <w:r>
        <w:rPr>
          <w:rStyle w:val="NormalTok"/>
          <w:sz w:val="20"/>
        </w:rPr>
        <w:t xml:space="preserve">   </w:t>
      </w:r>
      <w:proofErr w:type="spellStart"/>
      <w:r>
        <w:rPr>
          <w:rStyle w:val="VariableTok"/>
          <w:sz w:val="20"/>
        </w:rPr>
        <w:t>self</w:t>
      </w:r>
      <w:r>
        <w:rPr>
          <w:rStyle w:val="NormalTok"/>
          <w:sz w:val="20"/>
        </w:rPr>
        <w:t>.v</w:t>
      </w:r>
      <w:proofErr w:type="spellEnd"/>
      <w:r>
        <w:rPr>
          <w:rStyle w:val="NormalTok"/>
          <w:sz w:val="20"/>
        </w:rPr>
        <w:t xml:space="preserve"> </w:t>
      </w:r>
      <w:r>
        <w:rPr>
          <w:rStyle w:val="OperatorTok"/>
          <w:sz w:val="20"/>
        </w:rPr>
        <w:t>=</w:t>
      </w:r>
      <w:r>
        <w:rPr>
          <w:rStyle w:val="NormalTok"/>
          <w:sz w:val="20"/>
        </w:rPr>
        <w:t xml:space="preserve"> [</w:t>
      </w:r>
      <w:proofErr w:type="spellStart"/>
      <w:r>
        <w:rPr>
          <w:rStyle w:val="NormalTok"/>
          <w:sz w:val="20"/>
        </w:rPr>
        <w:t>torch.zeros_like</w:t>
      </w:r>
      <w:proofErr w:type="spellEnd"/>
      <w:r>
        <w:rPr>
          <w:rStyle w:val="NormalTok"/>
          <w:sz w:val="20"/>
        </w:rPr>
        <w:t xml:space="preserve">(p) </w:t>
      </w:r>
      <w:r>
        <w:rPr>
          <w:rStyle w:val="ControlFlowTok"/>
          <w:sz w:val="20"/>
        </w:rPr>
        <w:t>for</w:t>
      </w:r>
      <w:r>
        <w:rPr>
          <w:rStyle w:val="NormalTok"/>
          <w:sz w:val="20"/>
        </w:rPr>
        <w:t xml:space="preserve"> p </w:t>
      </w:r>
      <w:r>
        <w:rPr>
          <w:rStyle w:val="KeywordTok"/>
          <w:sz w:val="20"/>
        </w:rPr>
        <w:t>in</w:t>
      </w:r>
      <w:r>
        <w:rPr>
          <w:rStyle w:val="NormalTok"/>
          <w:sz w:val="20"/>
        </w:rPr>
        <w:t xml:space="preserve"> </w:t>
      </w:r>
      <w:proofErr w:type="spellStart"/>
      <w:r>
        <w:rPr>
          <w:rStyle w:val="VariableTok"/>
          <w:sz w:val="20"/>
        </w:rPr>
        <w:t>self</w:t>
      </w:r>
      <w:r>
        <w:rPr>
          <w:rStyle w:val="NormalTok"/>
          <w:sz w:val="20"/>
        </w:rPr>
        <w:t>.params</w:t>
      </w:r>
      <w:proofErr w:type="spellEnd"/>
      <w:r>
        <w:rPr>
          <w:rStyle w:val="NormalTok"/>
          <w:sz w:val="20"/>
        </w:rPr>
        <w:t>]</w:t>
      </w:r>
      <w:r>
        <w:rPr>
          <w:sz w:val="20"/>
        </w:rPr>
        <w:br/>
      </w:r>
      <w:r>
        <w:rPr>
          <w:rStyle w:val="NormalTok"/>
          <w:sz w:val="20"/>
        </w:rPr>
        <w:t xml:space="preserve">        </w:t>
      </w:r>
      <w:r>
        <w:rPr>
          <w:rStyle w:val="VariableTok"/>
          <w:sz w:val="20"/>
        </w:rPr>
        <w:t>self</w:t>
      </w:r>
      <w:r>
        <w:rPr>
          <w:rStyle w:val="NormalTok"/>
          <w:sz w:val="20"/>
        </w:rPr>
        <w:t xml:space="preserve">.t </w:t>
      </w:r>
      <w:r>
        <w:rPr>
          <w:rStyle w:val="OperatorTok"/>
          <w:sz w:val="20"/>
        </w:rPr>
        <w:t>=</w:t>
      </w:r>
      <w:r>
        <w:rPr>
          <w:rStyle w:val="NormalTok"/>
          <w:sz w:val="20"/>
        </w:rPr>
        <w:t xml:space="preserve"> </w:t>
      </w:r>
      <w:r>
        <w:rPr>
          <w:rStyle w:val="DecValTok"/>
          <w:sz w:val="20"/>
        </w:rPr>
        <w:t>0</w:t>
      </w:r>
      <w:r>
        <w:rPr>
          <w:sz w:val="20"/>
        </w:rPr>
        <w:br/>
      </w:r>
      <w:r>
        <w:rPr>
          <w:sz w:val="20"/>
        </w:rPr>
        <w:br/>
      </w:r>
      <w:r>
        <w:rPr>
          <w:rStyle w:val="NormalTok"/>
          <w:sz w:val="20"/>
        </w:rPr>
        <w:t xml:space="preserve">    </w:t>
      </w:r>
      <w:r>
        <w:rPr>
          <w:rStyle w:val="AttributeTok"/>
          <w:sz w:val="20"/>
        </w:rPr>
        <w:t>@torch.no_grad</w:t>
      </w:r>
      <w:r>
        <w:rPr>
          <w:rStyle w:val="NormalTok"/>
          <w:sz w:val="20"/>
        </w:rPr>
        <w:t>()</w:t>
      </w:r>
      <w:r>
        <w:rPr>
          <w:sz w:val="20"/>
        </w:rPr>
        <w:br/>
      </w:r>
      <w:r>
        <w:rPr>
          <w:rStyle w:val="NormalTok"/>
          <w:sz w:val="20"/>
        </w:rPr>
        <w:t xml:space="preserve">    </w:t>
      </w:r>
      <w:r>
        <w:rPr>
          <w:rStyle w:val="KeywordTok"/>
          <w:sz w:val="20"/>
        </w:rPr>
        <w:t>def</w:t>
      </w:r>
      <w:r>
        <w:rPr>
          <w:rStyle w:val="NormalTok"/>
          <w:sz w:val="20"/>
        </w:rPr>
        <w:t xml:space="preserve"> step(</w:t>
      </w:r>
      <w:r>
        <w:rPr>
          <w:rStyle w:val="VariableTok"/>
          <w:sz w:val="20"/>
        </w:rPr>
        <w:t>self</w:t>
      </w:r>
      <w:r>
        <w:rPr>
          <w:rStyle w:val="NormalTok"/>
          <w:sz w:val="20"/>
        </w:rPr>
        <w:t>):</w:t>
      </w:r>
      <w:r>
        <w:rPr>
          <w:sz w:val="20"/>
        </w:rPr>
        <w:br/>
      </w:r>
      <w:r>
        <w:rPr>
          <w:rStyle w:val="NormalTok"/>
          <w:sz w:val="20"/>
        </w:rPr>
        <w:t xml:space="preserve">        </w:t>
      </w:r>
      <w:r>
        <w:rPr>
          <w:rStyle w:val="VariableTok"/>
          <w:sz w:val="20"/>
        </w:rPr>
        <w:t>self</w:t>
      </w:r>
      <w:r>
        <w:rPr>
          <w:rStyle w:val="NormalTok"/>
          <w:sz w:val="20"/>
        </w:rPr>
        <w:t xml:space="preserve">.t </w:t>
      </w:r>
      <w:r>
        <w:rPr>
          <w:rStyle w:val="OperatorTok"/>
          <w:sz w:val="20"/>
        </w:rPr>
        <w:t>+=</w:t>
      </w:r>
      <w:r>
        <w:rPr>
          <w:rStyle w:val="NormalTok"/>
          <w:sz w:val="20"/>
        </w:rPr>
        <w:t xml:space="preserve"> </w:t>
      </w:r>
      <w:r>
        <w:rPr>
          <w:rStyle w:val="DecValTok"/>
          <w:sz w:val="20"/>
        </w:rPr>
        <w:t>1</w:t>
      </w:r>
      <w:r>
        <w:rPr>
          <w:sz w:val="20"/>
        </w:rPr>
        <w:br/>
      </w:r>
      <w:r>
        <w:rPr>
          <w:rStyle w:val="NormalTok"/>
          <w:sz w:val="20"/>
        </w:rPr>
        <w:t xml:space="preserve">        bc1 </w:t>
      </w:r>
      <w:r>
        <w:rPr>
          <w:rStyle w:val="OperatorTok"/>
          <w:sz w:val="20"/>
        </w:rPr>
        <w:t>=</w:t>
      </w:r>
      <w:r>
        <w:rPr>
          <w:rStyle w:val="NormalTok"/>
          <w:sz w:val="20"/>
        </w:rPr>
        <w:t xml:space="preserve"> </w:t>
      </w:r>
      <w:r>
        <w:rPr>
          <w:rStyle w:val="DecValTok"/>
          <w:sz w:val="20"/>
        </w:rPr>
        <w:t>1</w:t>
      </w:r>
      <w:r>
        <w:rPr>
          <w:rStyle w:val="NormalTok"/>
          <w:sz w:val="20"/>
        </w:rPr>
        <w:t xml:space="preserve"> </w:t>
      </w:r>
      <w:r>
        <w:rPr>
          <w:rStyle w:val="OperatorTok"/>
          <w:sz w:val="20"/>
        </w:rPr>
        <w:t>-</w:t>
      </w:r>
      <w:r>
        <w:rPr>
          <w:rStyle w:val="NormalTok"/>
          <w:sz w:val="20"/>
        </w:rPr>
        <w:t xml:space="preserve"> </w:t>
      </w:r>
      <w:r>
        <w:rPr>
          <w:rStyle w:val="VariableTok"/>
          <w:sz w:val="20"/>
        </w:rPr>
        <w:t>self</w:t>
      </w:r>
      <w:r>
        <w:rPr>
          <w:rStyle w:val="NormalTok"/>
          <w:sz w:val="20"/>
        </w:rPr>
        <w:t xml:space="preserve">.b1 </w:t>
      </w:r>
      <w:r>
        <w:rPr>
          <w:rStyle w:val="OperatorTok"/>
          <w:sz w:val="20"/>
        </w:rPr>
        <w:t>**</w:t>
      </w:r>
      <w:r>
        <w:rPr>
          <w:rStyle w:val="NormalTok"/>
          <w:sz w:val="20"/>
        </w:rPr>
        <w:t xml:space="preserve"> </w:t>
      </w:r>
      <w:r>
        <w:rPr>
          <w:rStyle w:val="VariableTok"/>
          <w:sz w:val="20"/>
        </w:rPr>
        <w:t>self</w:t>
      </w:r>
      <w:r>
        <w:rPr>
          <w:rStyle w:val="NormalTok"/>
          <w:sz w:val="20"/>
        </w:rPr>
        <w:t>.t</w:t>
      </w:r>
      <w:r>
        <w:rPr>
          <w:sz w:val="20"/>
        </w:rPr>
        <w:br/>
      </w:r>
      <w:r>
        <w:rPr>
          <w:rStyle w:val="NormalTok"/>
          <w:sz w:val="20"/>
        </w:rPr>
        <w:t xml:space="preserve">        bc2 </w:t>
      </w:r>
      <w:r>
        <w:rPr>
          <w:rStyle w:val="OperatorTok"/>
          <w:sz w:val="20"/>
        </w:rPr>
        <w:t>=</w:t>
      </w:r>
      <w:r>
        <w:rPr>
          <w:rStyle w:val="NormalTok"/>
          <w:sz w:val="20"/>
        </w:rPr>
        <w:t xml:space="preserve"> </w:t>
      </w:r>
      <w:r>
        <w:rPr>
          <w:rStyle w:val="DecValTok"/>
          <w:sz w:val="20"/>
        </w:rPr>
        <w:t>1</w:t>
      </w:r>
      <w:r>
        <w:rPr>
          <w:rStyle w:val="NormalTok"/>
          <w:sz w:val="20"/>
        </w:rPr>
        <w:t xml:space="preserve"> </w:t>
      </w:r>
      <w:r>
        <w:rPr>
          <w:rStyle w:val="OperatorTok"/>
          <w:sz w:val="20"/>
        </w:rPr>
        <w:t>-</w:t>
      </w:r>
      <w:r>
        <w:rPr>
          <w:rStyle w:val="NormalTok"/>
          <w:sz w:val="20"/>
        </w:rPr>
        <w:t xml:space="preserve"> </w:t>
      </w:r>
      <w:r>
        <w:rPr>
          <w:rStyle w:val="VariableTok"/>
          <w:sz w:val="20"/>
        </w:rPr>
        <w:t>self</w:t>
      </w:r>
      <w:r>
        <w:rPr>
          <w:rStyle w:val="NormalTok"/>
          <w:sz w:val="20"/>
        </w:rPr>
        <w:t xml:space="preserve">.b2 </w:t>
      </w:r>
      <w:r>
        <w:rPr>
          <w:rStyle w:val="OperatorTok"/>
          <w:sz w:val="20"/>
        </w:rPr>
        <w:t>**</w:t>
      </w:r>
      <w:r>
        <w:rPr>
          <w:rStyle w:val="NormalTok"/>
          <w:sz w:val="20"/>
        </w:rPr>
        <w:t xml:space="preserve"> </w:t>
      </w:r>
      <w:r>
        <w:rPr>
          <w:rStyle w:val="VariableTok"/>
          <w:sz w:val="20"/>
        </w:rPr>
        <w:t>self</w:t>
      </w:r>
      <w:r>
        <w:rPr>
          <w:rStyle w:val="NormalTok"/>
          <w:sz w:val="20"/>
        </w:rPr>
        <w:t>.t</w:t>
      </w:r>
      <w:r>
        <w:rPr>
          <w:sz w:val="20"/>
        </w:rPr>
        <w:br/>
      </w:r>
      <w:r>
        <w:rPr>
          <w:rStyle w:val="NormalTok"/>
          <w:sz w:val="20"/>
        </w:rPr>
        <w:t xml:space="preserve">        </w:t>
      </w:r>
      <w:r>
        <w:rPr>
          <w:rStyle w:val="ControlFlowTok"/>
          <w:sz w:val="20"/>
        </w:rPr>
        <w:t>for</w:t>
      </w:r>
      <w:r>
        <w:rPr>
          <w:rStyle w:val="NormalTok"/>
          <w:sz w:val="20"/>
        </w:rPr>
        <w:t xml:space="preserve"> p, m, v </w:t>
      </w:r>
      <w:r>
        <w:rPr>
          <w:rStyle w:val="KeywordTok"/>
          <w:sz w:val="20"/>
        </w:rPr>
        <w:t>in</w:t>
      </w:r>
      <w:r>
        <w:rPr>
          <w:rStyle w:val="NormalTok"/>
          <w:sz w:val="20"/>
        </w:rPr>
        <w:t xml:space="preserve"> </w:t>
      </w:r>
      <w:r>
        <w:rPr>
          <w:rStyle w:val="BuiltInTok"/>
          <w:sz w:val="20"/>
        </w:rPr>
        <w:t>zip</w:t>
      </w:r>
      <w:r>
        <w:rPr>
          <w:rStyle w:val="NormalTok"/>
          <w:sz w:val="20"/>
        </w:rPr>
        <w:t>(</w:t>
      </w:r>
      <w:proofErr w:type="spellStart"/>
      <w:r>
        <w:rPr>
          <w:rStyle w:val="VariableTok"/>
          <w:sz w:val="20"/>
        </w:rPr>
        <w:t>self</w:t>
      </w:r>
      <w:r>
        <w:rPr>
          <w:rStyle w:val="NormalTok"/>
          <w:sz w:val="20"/>
        </w:rPr>
        <w:t>.params</w:t>
      </w:r>
      <w:proofErr w:type="spellEnd"/>
      <w:r>
        <w:rPr>
          <w:rStyle w:val="NormalTok"/>
          <w:sz w:val="20"/>
        </w:rPr>
        <w:t xml:space="preserve">, </w:t>
      </w:r>
      <w:proofErr w:type="spellStart"/>
      <w:r>
        <w:rPr>
          <w:rStyle w:val="VariableTok"/>
          <w:sz w:val="20"/>
        </w:rPr>
        <w:t>self</w:t>
      </w:r>
      <w:r>
        <w:rPr>
          <w:rStyle w:val="NormalTok"/>
          <w:sz w:val="20"/>
        </w:rPr>
        <w:t>.m</w:t>
      </w:r>
      <w:proofErr w:type="spellEnd"/>
      <w:r>
        <w:rPr>
          <w:rStyle w:val="NormalTok"/>
          <w:sz w:val="20"/>
        </w:rPr>
        <w:t xml:space="preserve">, </w:t>
      </w:r>
      <w:proofErr w:type="spellStart"/>
      <w:r>
        <w:rPr>
          <w:rStyle w:val="VariableTok"/>
          <w:sz w:val="20"/>
        </w:rPr>
        <w:t>self</w:t>
      </w:r>
      <w:r>
        <w:rPr>
          <w:rStyle w:val="NormalTok"/>
          <w:sz w:val="20"/>
        </w:rPr>
        <w:t>.v</w:t>
      </w:r>
      <w:proofErr w:type="spellEnd"/>
      <w:r>
        <w:rPr>
          <w:rStyle w:val="NormalTok"/>
          <w:sz w:val="20"/>
        </w:rPr>
        <w:t>):</w:t>
      </w:r>
      <w:r>
        <w:rPr>
          <w:sz w:val="20"/>
        </w:rPr>
        <w:br/>
      </w:r>
      <w:r>
        <w:rPr>
          <w:rStyle w:val="NormalTok"/>
          <w:sz w:val="20"/>
        </w:rPr>
        <w:t xml:space="preserve">            </w:t>
      </w:r>
      <w:r>
        <w:rPr>
          <w:rStyle w:val="ControlFlowTok"/>
          <w:sz w:val="20"/>
        </w:rPr>
        <w:t>if</w:t>
      </w:r>
      <w:r>
        <w:rPr>
          <w:rStyle w:val="NormalTok"/>
          <w:sz w:val="20"/>
        </w:rPr>
        <w:t xml:space="preserve"> </w:t>
      </w:r>
      <w:proofErr w:type="spellStart"/>
      <w:r>
        <w:rPr>
          <w:rStyle w:val="NormalTok"/>
          <w:sz w:val="20"/>
        </w:rPr>
        <w:t>p.grad</w:t>
      </w:r>
      <w:proofErr w:type="spellEnd"/>
      <w:r>
        <w:rPr>
          <w:rStyle w:val="NormalTok"/>
          <w:sz w:val="20"/>
        </w:rPr>
        <w:t xml:space="preserve"> </w:t>
      </w:r>
      <w:r>
        <w:rPr>
          <w:rStyle w:val="KeywordTok"/>
          <w:sz w:val="20"/>
        </w:rPr>
        <w:t>is</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w:t>
      </w:r>
      <w:r>
        <w:rPr>
          <w:rStyle w:val="ControlFlowTok"/>
          <w:sz w:val="20"/>
        </w:rPr>
        <w:t>continue</w:t>
      </w:r>
      <w:r>
        <w:rPr>
          <w:sz w:val="20"/>
        </w:rPr>
        <w:br/>
      </w:r>
      <w:r>
        <w:rPr>
          <w:rStyle w:val="NormalTok"/>
          <w:sz w:val="20"/>
        </w:rPr>
        <w:t xml:space="preserve">            g </w:t>
      </w:r>
      <w:r>
        <w:rPr>
          <w:rStyle w:val="OperatorTok"/>
          <w:sz w:val="20"/>
        </w:rPr>
        <w:t>=</w:t>
      </w:r>
      <w:r>
        <w:rPr>
          <w:rStyle w:val="NormalTok"/>
          <w:sz w:val="20"/>
        </w:rPr>
        <w:t xml:space="preserve"> </w:t>
      </w:r>
      <w:proofErr w:type="spellStart"/>
      <w:r>
        <w:rPr>
          <w:rStyle w:val="NormalTok"/>
          <w:sz w:val="20"/>
        </w:rPr>
        <w:t>p.grad</w:t>
      </w:r>
      <w:proofErr w:type="spellEnd"/>
      <w:r>
        <w:rPr>
          <w:sz w:val="20"/>
        </w:rPr>
        <w:br/>
      </w:r>
      <w:r>
        <w:rPr>
          <w:rStyle w:val="NormalTok"/>
          <w:sz w:val="20"/>
        </w:rPr>
        <w:t xml:space="preserve">            </w:t>
      </w:r>
      <w:proofErr w:type="spellStart"/>
      <w:r>
        <w:rPr>
          <w:rStyle w:val="NormalTok"/>
          <w:sz w:val="20"/>
        </w:rPr>
        <w:t>m.mul</w:t>
      </w:r>
      <w:proofErr w:type="spellEnd"/>
      <w:r>
        <w:rPr>
          <w:rStyle w:val="NormalTok"/>
          <w:sz w:val="20"/>
        </w:rPr>
        <w:t>_(</w:t>
      </w:r>
      <w:r>
        <w:rPr>
          <w:rStyle w:val="VariableTok"/>
          <w:sz w:val="20"/>
        </w:rPr>
        <w:t>self</w:t>
      </w:r>
      <w:r>
        <w:rPr>
          <w:rStyle w:val="NormalTok"/>
          <w:sz w:val="20"/>
        </w:rPr>
        <w:t>.b1).add_(g, alpha</w:t>
      </w:r>
      <w:r>
        <w:rPr>
          <w:rStyle w:val="OperatorTok"/>
          <w:sz w:val="20"/>
        </w:rPr>
        <w:t>=</w:t>
      </w:r>
      <w:r>
        <w:rPr>
          <w:rStyle w:val="DecValTok"/>
          <w:sz w:val="20"/>
        </w:rPr>
        <w:t>1</w:t>
      </w:r>
      <w:r>
        <w:rPr>
          <w:rStyle w:val="NormalTok"/>
          <w:sz w:val="20"/>
        </w:rPr>
        <w:t xml:space="preserve"> </w:t>
      </w:r>
      <w:r>
        <w:rPr>
          <w:rStyle w:val="OperatorTok"/>
          <w:sz w:val="20"/>
        </w:rPr>
        <w:t>-</w:t>
      </w:r>
      <w:r>
        <w:rPr>
          <w:rStyle w:val="NormalTok"/>
          <w:sz w:val="20"/>
        </w:rPr>
        <w:t xml:space="preserve"> </w:t>
      </w:r>
      <w:r>
        <w:rPr>
          <w:rStyle w:val="VariableTok"/>
          <w:sz w:val="20"/>
        </w:rPr>
        <w:t>self</w:t>
      </w:r>
      <w:r>
        <w:rPr>
          <w:rStyle w:val="NormalTok"/>
          <w:sz w:val="20"/>
        </w:rPr>
        <w:t>.b1)</w:t>
      </w:r>
      <w:r>
        <w:rPr>
          <w:sz w:val="20"/>
        </w:rPr>
        <w:br/>
      </w:r>
      <w:r>
        <w:rPr>
          <w:rStyle w:val="NormalTok"/>
          <w:sz w:val="20"/>
        </w:rPr>
        <w:t xml:space="preserve">            </w:t>
      </w:r>
      <w:proofErr w:type="spellStart"/>
      <w:r>
        <w:rPr>
          <w:rStyle w:val="NormalTok"/>
          <w:sz w:val="20"/>
        </w:rPr>
        <w:t>v.mul</w:t>
      </w:r>
      <w:proofErr w:type="spellEnd"/>
      <w:r>
        <w:rPr>
          <w:rStyle w:val="NormalTok"/>
          <w:sz w:val="20"/>
        </w:rPr>
        <w:t>_(</w:t>
      </w:r>
      <w:r>
        <w:rPr>
          <w:rStyle w:val="VariableTok"/>
          <w:sz w:val="20"/>
        </w:rPr>
        <w:t>self</w:t>
      </w:r>
      <w:r>
        <w:rPr>
          <w:rStyle w:val="NormalTok"/>
          <w:sz w:val="20"/>
        </w:rPr>
        <w:t>.b2).</w:t>
      </w:r>
      <w:proofErr w:type="spellStart"/>
      <w:r>
        <w:rPr>
          <w:rStyle w:val="NormalTok"/>
          <w:sz w:val="20"/>
        </w:rPr>
        <w:t>addcmul</w:t>
      </w:r>
      <w:proofErr w:type="spellEnd"/>
      <w:r>
        <w:rPr>
          <w:rStyle w:val="NormalTok"/>
          <w:sz w:val="20"/>
        </w:rPr>
        <w:t>_(g, g, value</w:t>
      </w:r>
      <w:r>
        <w:rPr>
          <w:rStyle w:val="OperatorTok"/>
          <w:sz w:val="20"/>
        </w:rPr>
        <w:t>=</w:t>
      </w:r>
      <w:r>
        <w:rPr>
          <w:rStyle w:val="DecValTok"/>
          <w:sz w:val="20"/>
        </w:rPr>
        <w:t>1</w:t>
      </w:r>
      <w:r>
        <w:rPr>
          <w:rStyle w:val="NormalTok"/>
          <w:sz w:val="20"/>
        </w:rPr>
        <w:t xml:space="preserve"> </w:t>
      </w:r>
      <w:r>
        <w:rPr>
          <w:rStyle w:val="OperatorTok"/>
          <w:sz w:val="20"/>
        </w:rPr>
        <w:t>-</w:t>
      </w:r>
      <w:r>
        <w:rPr>
          <w:rStyle w:val="NormalTok"/>
          <w:sz w:val="20"/>
        </w:rPr>
        <w:t xml:space="preserve"> </w:t>
      </w:r>
      <w:r>
        <w:rPr>
          <w:rStyle w:val="VariableTok"/>
          <w:sz w:val="20"/>
        </w:rPr>
        <w:t>self</w:t>
      </w:r>
      <w:r>
        <w:rPr>
          <w:rStyle w:val="NormalTok"/>
          <w:sz w:val="20"/>
        </w:rPr>
        <w:t>.b2)</w:t>
      </w:r>
      <w:r>
        <w:rPr>
          <w:sz w:val="20"/>
        </w:rPr>
        <w:br/>
      </w:r>
      <w:r>
        <w:rPr>
          <w:rStyle w:val="NormalTok"/>
          <w:sz w:val="20"/>
        </w:rPr>
        <w:t xml:space="preserve">            </w:t>
      </w:r>
      <w:proofErr w:type="spellStart"/>
      <w:r>
        <w:rPr>
          <w:rStyle w:val="NormalTok"/>
          <w:sz w:val="20"/>
        </w:rPr>
        <w:t>p.addcdiv</w:t>
      </w:r>
      <w:proofErr w:type="spellEnd"/>
      <w:r>
        <w:rPr>
          <w:rStyle w:val="NormalTok"/>
          <w:sz w:val="20"/>
        </w:rPr>
        <w:t xml:space="preserve">_(m </w:t>
      </w:r>
      <w:r>
        <w:rPr>
          <w:rStyle w:val="OperatorTok"/>
          <w:sz w:val="20"/>
        </w:rPr>
        <w:t>/</w:t>
      </w:r>
      <w:r>
        <w:rPr>
          <w:rStyle w:val="NormalTok"/>
          <w:sz w:val="20"/>
        </w:rPr>
        <w:t xml:space="preserve"> bc1, </w:t>
      </w:r>
      <w:proofErr w:type="spellStart"/>
      <w:r>
        <w:rPr>
          <w:rStyle w:val="NormalTok"/>
          <w:sz w:val="20"/>
        </w:rPr>
        <w:t>v.div</w:t>
      </w:r>
      <w:proofErr w:type="spellEnd"/>
      <w:r>
        <w:rPr>
          <w:rStyle w:val="NormalTok"/>
          <w:sz w:val="20"/>
        </w:rPr>
        <w:t>(bc2).sqrt().add_(</w:t>
      </w:r>
      <w:proofErr w:type="spellStart"/>
      <w:r>
        <w:rPr>
          <w:rStyle w:val="VariableTok"/>
          <w:sz w:val="20"/>
        </w:rPr>
        <w:t>self</w:t>
      </w:r>
      <w:r>
        <w:rPr>
          <w:rStyle w:val="NormalTok"/>
          <w:sz w:val="20"/>
        </w:rPr>
        <w:t>.eps</w:t>
      </w:r>
      <w:proofErr w:type="spellEnd"/>
      <w:r>
        <w:rPr>
          <w:rStyle w:val="NormalTok"/>
          <w:sz w:val="20"/>
        </w:rPr>
        <w:t>), value</w:t>
      </w:r>
      <w:r>
        <w:rPr>
          <w:rStyle w:val="OperatorTok"/>
          <w:sz w:val="20"/>
        </w:rPr>
        <w:t>=-</w:t>
      </w:r>
      <w:r>
        <w:rPr>
          <w:rStyle w:val="VariableTok"/>
          <w:sz w:val="20"/>
        </w:rPr>
        <w:t>self</w:t>
      </w:r>
      <w:r>
        <w:rPr>
          <w:rStyle w:val="NormalTok"/>
          <w:sz w:val="20"/>
        </w:rPr>
        <w:t>.lr)</w:t>
      </w:r>
      <w:r>
        <w:rPr>
          <w:sz w:val="20"/>
        </w:rPr>
        <w:br/>
      </w:r>
      <w:r>
        <w:rPr>
          <w:rStyle w:val="NormalTok"/>
          <w:sz w:val="20"/>
        </w:rPr>
        <w:t xml:space="preserve">            </w:t>
      </w:r>
      <w:proofErr w:type="spellStart"/>
      <w:r>
        <w:rPr>
          <w:rStyle w:val="NormalTok"/>
          <w:sz w:val="20"/>
        </w:rPr>
        <w:t>p.add</w:t>
      </w:r>
      <w:proofErr w:type="spellEnd"/>
      <w:r>
        <w:rPr>
          <w:rStyle w:val="NormalTok"/>
          <w:sz w:val="20"/>
        </w:rPr>
        <w:t>_(p, alpha</w:t>
      </w:r>
      <w:r>
        <w:rPr>
          <w:rStyle w:val="OperatorTok"/>
          <w:sz w:val="20"/>
        </w:rPr>
        <w:t>=-</w:t>
      </w:r>
      <w:r>
        <w:rPr>
          <w:rStyle w:val="VariableTok"/>
          <w:sz w:val="20"/>
        </w:rPr>
        <w:t>self</w:t>
      </w:r>
      <w:r>
        <w:rPr>
          <w:rStyle w:val="NormalTok"/>
          <w:sz w:val="20"/>
        </w:rPr>
        <w:t xml:space="preserve">.lr </w:t>
      </w:r>
      <w:r>
        <w:rPr>
          <w:rStyle w:val="OperatorTok"/>
          <w:sz w:val="20"/>
        </w:rPr>
        <w:t>*</w:t>
      </w:r>
      <w:r>
        <w:rPr>
          <w:rStyle w:val="NormalTok"/>
          <w:sz w:val="20"/>
        </w:rPr>
        <w:t xml:space="preserve"> </w:t>
      </w:r>
      <w:proofErr w:type="spellStart"/>
      <w:r>
        <w:rPr>
          <w:rStyle w:val="VariableTok"/>
          <w:sz w:val="20"/>
        </w:rPr>
        <w:t>self</w:t>
      </w:r>
      <w:r>
        <w:rPr>
          <w:rStyle w:val="NormalTok"/>
          <w:sz w:val="20"/>
        </w:rPr>
        <w:t>.wd</w:t>
      </w:r>
      <w:proofErr w:type="spellEnd"/>
      <w:r>
        <w:rPr>
          <w:rStyle w:val="NormalTok"/>
          <w:sz w:val="20"/>
        </w:rPr>
        <w:t xml:space="preserve">)   </w:t>
      </w:r>
      <w:r>
        <w:rPr>
          <w:rStyle w:val="CommentTok"/>
          <w:sz w:val="20"/>
        </w:rPr>
        <w:t># decoupled weight decay</w:t>
      </w:r>
      <w:r>
        <w:rPr>
          <w:sz w:val="20"/>
        </w:rPr>
        <w:br/>
      </w:r>
      <w:r>
        <w:rPr>
          <w:sz w:val="20"/>
        </w:rPr>
        <w:br/>
      </w:r>
      <w:r>
        <w:rPr>
          <w:rStyle w:val="NormalTok"/>
          <w:sz w:val="20"/>
        </w:rPr>
        <w:t xml:space="preserve">    </w:t>
      </w:r>
      <w:r>
        <w:rPr>
          <w:rStyle w:val="KeywordTok"/>
          <w:sz w:val="20"/>
        </w:rPr>
        <w:t>def</w:t>
      </w:r>
      <w:r>
        <w:rPr>
          <w:rStyle w:val="NormalTok"/>
          <w:sz w:val="20"/>
        </w:rPr>
        <w:t xml:space="preserve"> </w:t>
      </w:r>
      <w:proofErr w:type="spellStart"/>
      <w:r>
        <w:rPr>
          <w:rStyle w:val="NormalTok"/>
          <w:sz w:val="20"/>
        </w:rPr>
        <w:t>zero_grad</w:t>
      </w:r>
      <w:proofErr w:type="spellEnd"/>
      <w:r>
        <w:rPr>
          <w:rStyle w:val="NormalTok"/>
          <w:sz w:val="20"/>
        </w:rPr>
        <w:t>(</w:t>
      </w:r>
      <w:r>
        <w:rPr>
          <w:rStyle w:val="VariableTok"/>
          <w:sz w:val="20"/>
        </w:rPr>
        <w:t>self</w:t>
      </w:r>
      <w:r>
        <w:rPr>
          <w:rStyle w:val="NormalTok"/>
          <w:sz w:val="20"/>
        </w:rPr>
        <w:t>):</w:t>
      </w:r>
      <w:r>
        <w:rPr>
          <w:sz w:val="20"/>
        </w:rPr>
        <w:br/>
      </w:r>
      <w:r>
        <w:rPr>
          <w:rStyle w:val="NormalTok"/>
          <w:sz w:val="20"/>
        </w:rPr>
        <w:t xml:space="preserve">        </w:t>
      </w:r>
      <w:r>
        <w:rPr>
          <w:rStyle w:val="ControlFlowTok"/>
          <w:sz w:val="20"/>
        </w:rPr>
        <w:t>for</w:t>
      </w:r>
      <w:r>
        <w:rPr>
          <w:rStyle w:val="NormalTok"/>
          <w:sz w:val="20"/>
        </w:rPr>
        <w:t xml:space="preserve"> p </w:t>
      </w:r>
      <w:r>
        <w:rPr>
          <w:rStyle w:val="KeywordTok"/>
          <w:sz w:val="20"/>
        </w:rPr>
        <w:t>in</w:t>
      </w:r>
      <w:r>
        <w:rPr>
          <w:rStyle w:val="NormalTok"/>
          <w:sz w:val="20"/>
        </w:rPr>
        <w:t xml:space="preserve"> </w:t>
      </w:r>
      <w:proofErr w:type="spellStart"/>
      <w:r>
        <w:rPr>
          <w:rStyle w:val="VariableTok"/>
          <w:sz w:val="20"/>
        </w:rPr>
        <w:t>self</w:t>
      </w:r>
      <w:r>
        <w:rPr>
          <w:rStyle w:val="NormalTok"/>
          <w:sz w:val="20"/>
        </w:rPr>
        <w:t>.params</w:t>
      </w:r>
      <w:proofErr w:type="spellEnd"/>
      <w:r>
        <w:rPr>
          <w:rStyle w:val="NormalTok"/>
          <w:sz w:val="20"/>
        </w:rPr>
        <w:t>:</w:t>
      </w:r>
      <w:r>
        <w:rPr>
          <w:sz w:val="20"/>
        </w:rPr>
        <w:br/>
      </w:r>
      <w:r>
        <w:rPr>
          <w:rStyle w:val="NormalTok"/>
          <w:sz w:val="20"/>
        </w:rPr>
        <w:t xml:space="preserve">            </w:t>
      </w:r>
      <w:r>
        <w:rPr>
          <w:rStyle w:val="ControlFlowTok"/>
          <w:sz w:val="20"/>
        </w:rPr>
        <w:t>if</w:t>
      </w:r>
      <w:r>
        <w:rPr>
          <w:rStyle w:val="NormalTok"/>
          <w:sz w:val="20"/>
        </w:rPr>
        <w:t xml:space="preserve"> </w:t>
      </w:r>
      <w:proofErr w:type="spellStart"/>
      <w:r>
        <w:rPr>
          <w:rStyle w:val="NormalTok"/>
          <w:sz w:val="20"/>
        </w:rPr>
        <w:t>p.grad</w:t>
      </w:r>
      <w:proofErr w:type="spellEnd"/>
      <w:r>
        <w:rPr>
          <w:rStyle w:val="NormalTok"/>
          <w:sz w:val="20"/>
        </w:rPr>
        <w:t xml:space="preserve"> </w:t>
      </w:r>
      <w:r>
        <w:rPr>
          <w:rStyle w:val="KeywordTok"/>
          <w:sz w:val="20"/>
        </w:rPr>
        <w:t>is</w:t>
      </w:r>
      <w:r>
        <w:rPr>
          <w:rStyle w:val="NormalTok"/>
          <w:sz w:val="20"/>
        </w:rPr>
        <w:t xml:space="preserve"> </w:t>
      </w:r>
      <w:r>
        <w:rPr>
          <w:rStyle w:val="KeywordTok"/>
          <w:sz w:val="20"/>
        </w:rPr>
        <w:t>not</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w:t>
      </w:r>
      <w:proofErr w:type="spellStart"/>
      <w:r>
        <w:rPr>
          <w:rStyle w:val="NormalTok"/>
          <w:sz w:val="20"/>
        </w:rPr>
        <w:t>p.grad.detach</w:t>
      </w:r>
      <w:proofErr w:type="spellEnd"/>
      <w:r>
        <w:rPr>
          <w:rStyle w:val="NormalTok"/>
          <w:sz w:val="20"/>
        </w:rPr>
        <w:t>_()</w:t>
      </w:r>
      <w:r>
        <w:rPr>
          <w:rStyle w:val="OperatorTok"/>
          <w:sz w:val="20"/>
        </w:rPr>
        <w:t>;</w:t>
      </w:r>
      <w:r>
        <w:rPr>
          <w:rStyle w:val="NormalTok"/>
          <w:sz w:val="20"/>
        </w:rPr>
        <w:t xml:space="preserve"> </w:t>
      </w:r>
      <w:proofErr w:type="spellStart"/>
      <w:r>
        <w:rPr>
          <w:rStyle w:val="NormalTok"/>
          <w:sz w:val="20"/>
        </w:rPr>
        <w:t>p.grad.zero</w:t>
      </w:r>
      <w:proofErr w:type="spellEnd"/>
      <w:r>
        <w:rPr>
          <w:rStyle w:val="NormalTok"/>
          <w:sz w:val="20"/>
        </w:rPr>
        <w:t>_()</w:t>
      </w:r>
    </w:p>
    <w:p w14:paraId="61CDAA01" w14:textId="77777777" w:rsidR="00770A0D" w:rsidRDefault="00283F5E">
      <w:pPr>
        <w:pStyle w:val="Heading2"/>
        <w:spacing w:before="240" w:after="120" w:line="320" w:lineRule="exact"/>
        <w:jc w:val="both"/>
      </w:pPr>
      <w:bookmarkStart w:id="41" w:name="learning-rate-schedule"/>
      <w:bookmarkStart w:id="42" w:name="_Toc231478629"/>
      <w:bookmarkEnd w:id="39"/>
      <w:r>
        <w:rPr>
          <w:rFonts w:ascii="Aptos" w:hAnsi="Aptos"/>
          <w:color w:val="4F81BD"/>
        </w:rPr>
        <w:t>4.6 Learning-Rate Schedule</w:t>
      </w:r>
      <w:bookmarkEnd w:id="42"/>
    </w:p>
    <w:p w14:paraId="29FFCF17" w14:textId="77777777" w:rsidR="00770A0D" w:rsidRDefault="00283F5E">
      <w:pPr>
        <w:pStyle w:val="FirstParagraph"/>
        <w:spacing w:line="320" w:lineRule="exact"/>
        <w:jc w:val="both"/>
      </w:pPr>
      <w:r>
        <w:t xml:space="preserve">All five optimizers above take a fixed base learning rate. The schedule below modulates it over training, independently of which optimizer is used. It combines a short </w:t>
      </w:r>
      <w:r>
        <w:rPr>
          <w:i/>
          <w:iCs/>
        </w:rPr>
        <w:t>linear warmup</w:t>
      </w:r>
      <w:r>
        <w:t xml:space="preserve"> — the rate ramps up from zero over the first few hundred steps, avoiding a destructive early step while the moment estimates are still cold — with </w:t>
      </w:r>
      <w:r>
        <w:rPr>
          <w:i/>
          <w:iCs/>
        </w:rPr>
        <w:t>cosine annealing</w:t>
      </w:r>
      <w:r>
        <w:t>, which then eases the rate smoothly down to zero so the final iterations settle into the minimum instead of bouncing around it. The schedule is an optional factor applied on top of any optimizer, and its effect is one of the comparisons in Section 7.</w:t>
      </w:r>
    </w:p>
    <w:p w14:paraId="55B88051" w14:textId="77777777" w:rsidR="00770A0D" w:rsidRDefault="00283F5E">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KeywordTok"/>
          <w:sz w:val="20"/>
        </w:rPr>
        <w:t>def</w:t>
      </w:r>
      <w:r>
        <w:rPr>
          <w:rStyle w:val="NormalTok"/>
          <w:sz w:val="20"/>
        </w:rPr>
        <w:t xml:space="preserve"> </w:t>
      </w:r>
      <w:proofErr w:type="spellStart"/>
      <w:r>
        <w:rPr>
          <w:rStyle w:val="NormalTok"/>
          <w:sz w:val="20"/>
        </w:rPr>
        <w:t>cosine_warmup_lr</w:t>
      </w:r>
      <w:proofErr w:type="spellEnd"/>
      <w:r>
        <w:rPr>
          <w:rStyle w:val="NormalTok"/>
          <w:sz w:val="20"/>
        </w:rPr>
        <w:t xml:space="preserve">(step, </w:t>
      </w:r>
      <w:proofErr w:type="spellStart"/>
      <w:r>
        <w:rPr>
          <w:rStyle w:val="NormalTok"/>
          <w:sz w:val="20"/>
        </w:rPr>
        <w:t>base_lr</w:t>
      </w:r>
      <w:proofErr w:type="spellEnd"/>
      <w:r>
        <w:rPr>
          <w:rStyle w:val="NormalTok"/>
          <w:sz w:val="20"/>
        </w:rPr>
        <w:t xml:space="preserve">, </w:t>
      </w:r>
      <w:proofErr w:type="spellStart"/>
      <w:r>
        <w:rPr>
          <w:rStyle w:val="NormalTok"/>
          <w:sz w:val="20"/>
        </w:rPr>
        <w:t>warmup_steps</w:t>
      </w:r>
      <w:proofErr w:type="spellEnd"/>
      <w:r>
        <w:rPr>
          <w:rStyle w:val="NormalTok"/>
          <w:sz w:val="20"/>
        </w:rPr>
        <w:t xml:space="preserve">, </w:t>
      </w:r>
      <w:proofErr w:type="spellStart"/>
      <w:r>
        <w:rPr>
          <w:rStyle w:val="NormalTok"/>
          <w:sz w:val="20"/>
        </w:rPr>
        <w:t>total_steps</w:t>
      </w:r>
      <w:proofErr w:type="spellEnd"/>
      <w:r>
        <w:rPr>
          <w:rStyle w:val="NormalTok"/>
          <w:sz w:val="20"/>
        </w:rPr>
        <w:t>):</w:t>
      </w:r>
      <w:r>
        <w:rPr>
          <w:sz w:val="20"/>
        </w:rPr>
        <w:br/>
      </w:r>
      <w:r>
        <w:rPr>
          <w:rStyle w:val="NormalTok"/>
          <w:sz w:val="20"/>
        </w:rPr>
        <w:t xml:space="preserve">    </w:t>
      </w:r>
      <w:r>
        <w:rPr>
          <w:rStyle w:val="CommentTok"/>
          <w:sz w:val="20"/>
        </w:rPr>
        <w:t>"""Cosine-annealing learning-rate schedule with linear warmup.</w:t>
      </w:r>
      <w:r>
        <w:rPr>
          <w:sz w:val="20"/>
        </w:rPr>
        <w:br/>
      </w:r>
      <w:r>
        <w:rPr>
          <w:rStyle w:val="CommentTok"/>
          <w:sz w:val="20"/>
        </w:rPr>
        <w:t xml:space="preserve">    Returns the learning rate to use at the given training step."""</w:t>
      </w:r>
      <w:r>
        <w:rPr>
          <w:sz w:val="20"/>
        </w:rPr>
        <w:br/>
      </w:r>
      <w:r>
        <w:rPr>
          <w:rStyle w:val="NormalTok"/>
          <w:sz w:val="20"/>
        </w:rPr>
        <w:t xml:space="preserve">    </w:t>
      </w:r>
      <w:r>
        <w:rPr>
          <w:rStyle w:val="ControlFlowTok"/>
          <w:sz w:val="20"/>
        </w:rPr>
        <w:t>if</w:t>
      </w:r>
      <w:r>
        <w:rPr>
          <w:rStyle w:val="NormalTok"/>
          <w:sz w:val="20"/>
        </w:rPr>
        <w:t xml:space="preserve"> step </w:t>
      </w:r>
      <w:r>
        <w:rPr>
          <w:rStyle w:val="OperatorTok"/>
          <w:sz w:val="20"/>
        </w:rPr>
        <w:t>&lt;</w:t>
      </w:r>
      <w:r>
        <w:rPr>
          <w:rStyle w:val="NormalTok"/>
          <w:sz w:val="20"/>
        </w:rPr>
        <w:t xml:space="preserve"> </w:t>
      </w:r>
      <w:proofErr w:type="spellStart"/>
      <w:r>
        <w:rPr>
          <w:rStyle w:val="NormalTok"/>
          <w:sz w:val="20"/>
        </w:rPr>
        <w:t>warmup_steps</w:t>
      </w:r>
      <w:proofErr w:type="spellEnd"/>
      <w:r>
        <w:rPr>
          <w:rStyle w:val="NormalTok"/>
          <w:sz w:val="20"/>
        </w:rPr>
        <w:t>:</w:t>
      </w:r>
      <w:r>
        <w:rPr>
          <w:sz w:val="20"/>
        </w:rPr>
        <w:br/>
      </w:r>
      <w:r>
        <w:rPr>
          <w:rStyle w:val="NormalTok"/>
          <w:sz w:val="20"/>
        </w:rPr>
        <w:t xml:space="preserve">        </w:t>
      </w:r>
      <w:r>
        <w:rPr>
          <w:rStyle w:val="ControlFlowTok"/>
          <w:sz w:val="20"/>
        </w:rPr>
        <w:t>return</w:t>
      </w:r>
      <w:r>
        <w:rPr>
          <w:rStyle w:val="NormalTok"/>
          <w:sz w:val="20"/>
        </w:rPr>
        <w:t xml:space="preserve"> </w:t>
      </w:r>
      <w:proofErr w:type="spellStart"/>
      <w:r>
        <w:rPr>
          <w:rStyle w:val="NormalTok"/>
          <w:sz w:val="20"/>
        </w:rPr>
        <w:t>base_lr</w:t>
      </w:r>
      <w:proofErr w:type="spellEnd"/>
      <w:r>
        <w:rPr>
          <w:rStyle w:val="NormalTok"/>
          <w:sz w:val="20"/>
        </w:rPr>
        <w:t xml:space="preserve"> </w:t>
      </w:r>
      <w:r>
        <w:rPr>
          <w:rStyle w:val="OperatorTok"/>
          <w:sz w:val="20"/>
        </w:rPr>
        <w:t>*</w:t>
      </w:r>
      <w:r>
        <w:rPr>
          <w:rStyle w:val="NormalTok"/>
          <w:sz w:val="20"/>
        </w:rPr>
        <w:t xml:space="preserve"> step </w:t>
      </w:r>
      <w:r>
        <w:rPr>
          <w:rStyle w:val="OperatorTok"/>
          <w:sz w:val="20"/>
        </w:rPr>
        <w:t>/</w:t>
      </w:r>
      <w:r>
        <w:rPr>
          <w:rStyle w:val="NormalTok"/>
          <w:sz w:val="20"/>
        </w:rPr>
        <w:t xml:space="preserve"> </w:t>
      </w:r>
      <w:r>
        <w:rPr>
          <w:rStyle w:val="BuiltInTok"/>
          <w:sz w:val="20"/>
        </w:rPr>
        <w:t>max</w:t>
      </w:r>
      <w:r>
        <w:rPr>
          <w:rStyle w:val="NormalTok"/>
          <w:sz w:val="20"/>
        </w:rPr>
        <w:t>(</w:t>
      </w:r>
      <w:r>
        <w:rPr>
          <w:rStyle w:val="DecValTok"/>
          <w:sz w:val="20"/>
        </w:rPr>
        <w:t>1</w:t>
      </w:r>
      <w:r>
        <w:rPr>
          <w:rStyle w:val="NormalTok"/>
          <w:sz w:val="20"/>
        </w:rPr>
        <w:t xml:space="preserve">, </w:t>
      </w:r>
      <w:proofErr w:type="spellStart"/>
      <w:r>
        <w:rPr>
          <w:rStyle w:val="NormalTok"/>
          <w:sz w:val="20"/>
        </w:rPr>
        <w:t>warmup_steps</w:t>
      </w:r>
      <w:proofErr w:type="spellEnd"/>
      <w:r>
        <w:rPr>
          <w:rStyle w:val="NormalTok"/>
          <w:sz w:val="20"/>
        </w:rPr>
        <w:t>)</w:t>
      </w:r>
      <w:r>
        <w:rPr>
          <w:sz w:val="20"/>
        </w:rPr>
        <w:br/>
      </w:r>
      <w:r>
        <w:rPr>
          <w:rStyle w:val="NormalTok"/>
          <w:sz w:val="20"/>
        </w:rPr>
        <w:t xml:space="preserve">    progress </w:t>
      </w:r>
      <w:r>
        <w:rPr>
          <w:rStyle w:val="OperatorTok"/>
          <w:sz w:val="20"/>
        </w:rPr>
        <w:t>=</w:t>
      </w:r>
      <w:r>
        <w:rPr>
          <w:rStyle w:val="NormalTok"/>
          <w:sz w:val="20"/>
        </w:rPr>
        <w:t xml:space="preserve"> (step </w:t>
      </w:r>
      <w:r>
        <w:rPr>
          <w:rStyle w:val="OperatorTok"/>
          <w:sz w:val="20"/>
        </w:rPr>
        <w:t>-</w:t>
      </w:r>
      <w:r>
        <w:rPr>
          <w:rStyle w:val="NormalTok"/>
          <w:sz w:val="20"/>
        </w:rPr>
        <w:t xml:space="preserve"> </w:t>
      </w:r>
      <w:proofErr w:type="spellStart"/>
      <w:r>
        <w:rPr>
          <w:rStyle w:val="NormalTok"/>
          <w:sz w:val="20"/>
        </w:rPr>
        <w:t>warmup_steps</w:t>
      </w:r>
      <w:proofErr w:type="spellEnd"/>
      <w:r>
        <w:rPr>
          <w:rStyle w:val="NormalTok"/>
          <w:sz w:val="20"/>
        </w:rPr>
        <w:t xml:space="preserve">) </w:t>
      </w:r>
      <w:r>
        <w:rPr>
          <w:rStyle w:val="OperatorTok"/>
          <w:sz w:val="20"/>
        </w:rPr>
        <w:t>/</w:t>
      </w:r>
      <w:r>
        <w:rPr>
          <w:rStyle w:val="NormalTok"/>
          <w:sz w:val="20"/>
        </w:rPr>
        <w:t xml:space="preserve"> </w:t>
      </w:r>
      <w:r>
        <w:rPr>
          <w:rStyle w:val="BuiltInTok"/>
          <w:sz w:val="20"/>
        </w:rPr>
        <w:t>max</w:t>
      </w:r>
      <w:r>
        <w:rPr>
          <w:rStyle w:val="NormalTok"/>
          <w:sz w:val="20"/>
        </w:rPr>
        <w:t>(</w:t>
      </w:r>
      <w:r>
        <w:rPr>
          <w:rStyle w:val="DecValTok"/>
          <w:sz w:val="20"/>
        </w:rPr>
        <w:t>1</w:t>
      </w:r>
      <w:r>
        <w:rPr>
          <w:rStyle w:val="NormalTok"/>
          <w:sz w:val="20"/>
        </w:rPr>
        <w:t xml:space="preserve">, </w:t>
      </w:r>
      <w:proofErr w:type="spellStart"/>
      <w:r>
        <w:rPr>
          <w:rStyle w:val="NormalTok"/>
          <w:sz w:val="20"/>
        </w:rPr>
        <w:t>total_steps</w:t>
      </w:r>
      <w:proofErr w:type="spellEnd"/>
      <w:r>
        <w:rPr>
          <w:rStyle w:val="NormalTok"/>
          <w:sz w:val="20"/>
        </w:rPr>
        <w:t xml:space="preserve"> </w:t>
      </w:r>
      <w:r>
        <w:rPr>
          <w:rStyle w:val="OperatorTok"/>
          <w:sz w:val="20"/>
        </w:rPr>
        <w:t>-</w:t>
      </w:r>
      <w:r>
        <w:rPr>
          <w:rStyle w:val="NormalTok"/>
          <w:sz w:val="20"/>
        </w:rPr>
        <w:t xml:space="preserve"> </w:t>
      </w:r>
      <w:proofErr w:type="spellStart"/>
      <w:r>
        <w:rPr>
          <w:rStyle w:val="NormalTok"/>
          <w:sz w:val="20"/>
        </w:rPr>
        <w:t>warmup_steps</w:t>
      </w:r>
      <w:proofErr w:type="spellEnd"/>
      <w:r>
        <w:rPr>
          <w:rStyle w:val="NormalTok"/>
          <w:sz w:val="20"/>
        </w:rPr>
        <w:t>)</w:t>
      </w:r>
      <w:r>
        <w:rPr>
          <w:sz w:val="20"/>
        </w:rPr>
        <w:br/>
      </w:r>
      <w:r>
        <w:rPr>
          <w:rStyle w:val="NormalTok"/>
          <w:sz w:val="20"/>
        </w:rPr>
        <w:t xml:space="preserve">    </w:t>
      </w:r>
      <w:r>
        <w:rPr>
          <w:rStyle w:val="ControlFlowTok"/>
          <w:sz w:val="20"/>
        </w:rPr>
        <w:t>return</w:t>
      </w:r>
      <w:r>
        <w:rPr>
          <w:rStyle w:val="NormalTok"/>
          <w:sz w:val="20"/>
        </w:rPr>
        <w:t xml:space="preserve"> </w:t>
      </w:r>
      <w:proofErr w:type="spellStart"/>
      <w:r>
        <w:rPr>
          <w:rStyle w:val="NormalTok"/>
          <w:sz w:val="20"/>
        </w:rPr>
        <w:t>base_lr</w:t>
      </w:r>
      <w:proofErr w:type="spellEnd"/>
      <w:r>
        <w:rPr>
          <w:rStyle w:val="NormalTok"/>
          <w:sz w:val="20"/>
        </w:rPr>
        <w:t xml:space="preserve"> </w:t>
      </w:r>
      <w:r>
        <w:rPr>
          <w:rStyle w:val="OperatorTok"/>
          <w:sz w:val="20"/>
        </w:rPr>
        <w:t>*</w:t>
      </w:r>
      <w:r>
        <w:rPr>
          <w:rStyle w:val="NormalTok"/>
          <w:sz w:val="20"/>
        </w:rPr>
        <w:t xml:space="preserve"> </w:t>
      </w:r>
      <w:r>
        <w:rPr>
          <w:rStyle w:val="FloatTok"/>
          <w:sz w:val="20"/>
        </w:rPr>
        <w:t>0.5</w:t>
      </w:r>
      <w:r>
        <w:rPr>
          <w:rStyle w:val="NormalTok"/>
          <w:sz w:val="20"/>
        </w:rPr>
        <w:t xml:space="preserve"> </w:t>
      </w:r>
      <w:r>
        <w:rPr>
          <w:rStyle w:val="OperatorTok"/>
          <w:sz w:val="20"/>
        </w:rPr>
        <w:t>*</w:t>
      </w:r>
      <w:r>
        <w:rPr>
          <w:rStyle w:val="NormalTok"/>
          <w:sz w:val="20"/>
        </w:rPr>
        <w:t xml:space="preserve"> (</w:t>
      </w:r>
      <w:r>
        <w:rPr>
          <w:rStyle w:val="FloatTok"/>
          <w:sz w:val="20"/>
        </w:rPr>
        <w:t>1.0</w:t>
      </w:r>
      <w:r>
        <w:rPr>
          <w:rStyle w:val="NormalTok"/>
          <w:sz w:val="20"/>
        </w:rPr>
        <w:t xml:space="preserve"> </w:t>
      </w:r>
      <w:r>
        <w:rPr>
          <w:rStyle w:val="OperatorTok"/>
          <w:sz w:val="20"/>
        </w:rPr>
        <w:t>+</w:t>
      </w:r>
      <w:r>
        <w:rPr>
          <w:rStyle w:val="NormalTok"/>
          <w:sz w:val="20"/>
        </w:rPr>
        <w:t xml:space="preserve"> </w:t>
      </w:r>
      <w:proofErr w:type="spellStart"/>
      <w:r>
        <w:rPr>
          <w:rStyle w:val="NormalTok"/>
          <w:sz w:val="20"/>
        </w:rPr>
        <w:t>math.cos</w:t>
      </w:r>
      <w:proofErr w:type="spellEnd"/>
      <w:r>
        <w:rPr>
          <w:rStyle w:val="NormalTok"/>
          <w:sz w:val="20"/>
        </w:rPr>
        <w:t>(</w:t>
      </w:r>
      <w:proofErr w:type="spellStart"/>
      <w:r>
        <w:rPr>
          <w:rStyle w:val="NormalTok"/>
          <w:sz w:val="20"/>
        </w:rPr>
        <w:t>math.pi</w:t>
      </w:r>
      <w:proofErr w:type="spellEnd"/>
      <w:r>
        <w:rPr>
          <w:rStyle w:val="NormalTok"/>
          <w:sz w:val="20"/>
        </w:rPr>
        <w:t xml:space="preserve"> </w:t>
      </w:r>
      <w:r>
        <w:rPr>
          <w:rStyle w:val="OperatorTok"/>
          <w:sz w:val="20"/>
        </w:rPr>
        <w:t>*</w:t>
      </w:r>
      <w:r>
        <w:rPr>
          <w:rStyle w:val="NormalTok"/>
          <w:sz w:val="20"/>
        </w:rPr>
        <w:t xml:space="preserve"> progress))</w:t>
      </w:r>
      <w:r>
        <w:rPr>
          <w:sz w:val="20"/>
        </w:rPr>
        <w:br/>
      </w:r>
      <w:r>
        <w:rPr>
          <w:sz w:val="20"/>
        </w:rPr>
        <w:br/>
      </w:r>
      <w:r>
        <w:rPr>
          <w:sz w:val="20"/>
        </w:rPr>
        <w:br/>
      </w:r>
      <w:r>
        <w:rPr>
          <w:rStyle w:val="KeywordTok"/>
          <w:sz w:val="20"/>
        </w:rPr>
        <w:t>def</w:t>
      </w:r>
      <w:r>
        <w:rPr>
          <w:rStyle w:val="NormalTok"/>
          <w:sz w:val="20"/>
        </w:rPr>
        <w:t xml:space="preserve"> </w:t>
      </w:r>
      <w:proofErr w:type="spellStart"/>
      <w:r>
        <w:rPr>
          <w:rStyle w:val="NormalTok"/>
          <w:sz w:val="20"/>
        </w:rPr>
        <w:t>sgdr_lr</w:t>
      </w:r>
      <w:proofErr w:type="spellEnd"/>
      <w:r>
        <w:rPr>
          <w:rStyle w:val="NormalTok"/>
          <w:sz w:val="20"/>
        </w:rPr>
        <w:t xml:space="preserve">(step, </w:t>
      </w:r>
      <w:proofErr w:type="spellStart"/>
      <w:r>
        <w:rPr>
          <w:rStyle w:val="NormalTok"/>
          <w:sz w:val="20"/>
        </w:rPr>
        <w:t>base_lr</w:t>
      </w:r>
      <w:proofErr w:type="spellEnd"/>
      <w:r>
        <w:rPr>
          <w:rStyle w:val="NormalTok"/>
          <w:sz w:val="20"/>
        </w:rPr>
        <w:t>, t0</w:t>
      </w:r>
      <w:r>
        <w:rPr>
          <w:rStyle w:val="OperatorTok"/>
          <w:sz w:val="20"/>
        </w:rPr>
        <w:t>=</w:t>
      </w:r>
      <w:r>
        <w:rPr>
          <w:rStyle w:val="DecValTok"/>
          <w:sz w:val="20"/>
        </w:rPr>
        <w:t>5000</w:t>
      </w:r>
      <w:r>
        <w:rPr>
          <w:rStyle w:val="NormalTok"/>
          <w:sz w:val="20"/>
        </w:rPr>
        <w:t xml:space="preserve">, </w:t>
      </w:r>
      <w:proofErr w:type="spellStart"/>
      <w:r>
        <w:rPr>
          <w:rStyle w:val="NormalTok"/>
          <w:sz w:val="20"/>
        </w:rPr>
        <w:t>t_mult</w:t>
      </w:r>
      <w:proofErr w:type="spellEnd"/>
      <w:r>
        <w:rPr>
          <w:rStyle w:val="OperatorTok"/>
          <w:sz w:val="20"/>
        </w:rPr>
        <w:t>=</w:t>
      </w:r>
      <w:r>
        <w:rPr>
          <w:rStyle w:val="FloatTok"/>
          <w:sz w:val="20"/>
        </w:rPr>
        <w:t>2.0</w:t>
      </w:r>
      <w:r>
        <w:rPr>
          <w:rStyle w:val="NormalTok"/>
          <w:sz w:val="20"/>
        </w:rPr>
        <w:t xml:space="preserve">, </w:t>
      </w:r>
      <w:proofErr w:type="spellStart"/>
      <w:r>
        <w:rPr>
          <w:rStyle w:val="NormalTok"/>
          <w:sz w:val="20"/>
        </w:rPr>
        <w:t>lr_min</w:t>
      </w:r>
      <w:proofErr w:type="spellEnd"/>
      <w:r>
        <w:rPr>
          <w:rStyle w:val="OperatorTok"/>
          <w:sz w:val="20"/>
        </w:rPr>
        <w:t>=</w:t>
      </w:r>
      <w:r>
        <w:rPr>
          <w:rStyle w:val="FloatTok"/>
          <w:sz w:val="20"/>
        </w:rPr>
        <w:t>0.0</w:t>
      </w:r>
      <w:r>
        <w:rPr>
          <w:rStyle w:val="NormalTok"/>
          <w:sz w:val="20"/>
        </w:rPr>
        <w:t>):</w:t>
      </w:r>
      <w:r>
        <w:rPr>
          <w:sz w:val="20"/>
        </w:rPr>
        <w:br/>
      </w:r>
      <w:r>
        <w:rPr>
          <w:rStyle w:val="NormalTok"/>
          <w:sz w:val="20"/>
        </w:rPr>
        <w:t xml:space="preserve">    </w:t>
      </w:r>
      <w:r>
        <w:rPr>
          <w:rStyle w:val="CommentTok"/>
          <w:sz w:val="20"/>
        </w:rPr>
        <w:t>"""SGDR — Stochastic Gradient Descent with Warm Restarts (Loshchilov &amp;</w:t>
      </w:r>
      <w:r>
        <w:rPr>
          <w:sz w:val="20"/>
        </w:rPr>
        <w:br/>
      </w:r>
      <w:r>
        <w:rPr>
          <w:rStyle w:val="CommentTok"/>
          <w:sz w:val="20"/>
        </w:rPr>
        <w:lastRenderedPageBreak/>
        <w:t xml:space="preserve">    Hutter, 2017). Cyclic cosine annealing in which the LR jumps back to</w:t>
      </w:r>
      <w:r>
        <w:rPr>
          <w:sz w:val="20"/>
        </w:rPr>
        <w:br/>
      </w:r>
      <w:r>
        <w:rPr>
          <w:rStyle w:val="CommentTok"/>
          <w:sz w:val="20"/>
        </w:rPr>
        <w:t xml:space="preserve">    `</w:t>
      </w:r>
      <w:proofErr w:type="spellStart"/>
      <w:r>
        <w:rPr>
          <w:rStyle w:val="CommentTok"/>
          <w:sz w:val="20"/>
        </w:rPr>
        <w:t>base_lr</w:t>
      </w:r>
      <w:proofErr w:type="spellEnd"/>
      <w:r>
        <w:rPr>
          <w:rStyle w:val="CommentTok"/>
          <w:sz w:val="20"/>
        </w:rPr>
        <w:t xml:space="preserve">` at the end of every cycle; cycle i has length t0 * </w:t>
      </w:r>
      <w:proofErr w:type="spellStart"/>
      <w:r>
        <w:rPr>
          <w:rStyle w:val="CommentTok"/>
          <w:sz w:val="20"/>
        </w:rPr>
        <w:t>t_mult</w:t>
      </w:r>
      <w:proofErr w:type="spellEnd"/>
      <w:r>
        <w:rPr>
          <w:rStyle w:val="CommentTok"/>
          <w:sz w:val="20"/>
        </w:rPr>
        <w:t>**i.</w:t>
      </w:r>
      <w:r>
        <w:rPr>
          <w:sz w:val="20"/>
        </w:rPr>
        <w:br/>
      </w:r>
      <w:r>
        <w:rPr>
          <w:rStyle w:val="CommentTok"/>
          <w:sz w:val="20"/>
        </w:rPr>
        <w:t xml:space="preserve">    Used in §9 (Improvement A) to test whether warm restarts help the</w:t>
      </w:r>
      <w:r>
        <w:rPr>
          <w:sz w:val="20"/>
        </w:rPr>
        <w:br/>
      </w:r>
      <w:r>
        <w:rPr>
          <w:rStyle w:val="CommentTok"/>
          <w:sz w:val="20"/>
        </w:rPr>
        <w:t xml:space="preserve">    non-convex NeRF objective escape sharp local minima."""</w:t>
      </w:r>
      <w:r>
        <w:rPr>
          <w:sz w:val="20"/>
        </w:rPr>
        <w:br/>
      </w:r>
      <w:r>
        <w:rPr>
          <w:rStyle w:val="NormalTok"/>
          <w:sz w:val="20"/>
        </w:rPr>
        <w:t xml:space="preserve">    </w:t>
      </w:r>
      <w:proofErr w:type="spellStart"/>
      <w:r>
        <w:rPr>
          <w:rStyle w:val="NormalTok"/>
          <w:sz w:val="20"/>
        </w:rPr>
        <w:t>cycle_start</w:t>
      </w:r>
      <w:proofErr w:type="spellEnd"/>
      <w:r>
        <w:rPr>
          <w:rStyle w:val="NormalTok"/>
          <w:sz w:val="20"/>
        </w:rPr>
        <w:t xml:space="preserve"> </w:t>
      </w:r>
      <w:r>
        <w:rPr>
          <w:rStyle w:val="OperatorTok"/>
          <w:sz w:val="20"/>
        </w:rPr>
        <w:t>=</w:t>
      </w:r>
      <w:r>
        <w:rPr>
          <w:rStyle w:val="NormalTok"/>
          <w:sz w:val="20"/>
        </w:rPr>
        <w:t xml:space="preserve"> </w:t>
      </w:r>
      <w:r>
        <w:rPr>
          <w:rStyle w:val="DecValTok"/>
          <w:sz w:val="20"/>
        </w:rPr>
        <w:t>0</w:t>
      </w:r>
      <w:r>
        <w:rPr>
          <w:sz w:val="20"/>
        </w:rPr>
        <w:br/>
      </w:r>
      <w:r>
        <w:rPr>
          <w:rStyle w:val="NormalTok"/>
          <w:sz w:val="20"/>
        </w:rPr>
        <w:t xml:space="preserve">    </w:t>
      </w:r>
      <w:proofErr w:type="spellStart"/>
      <w:r>
        <w:rPr>
          <w:rStyle w:val="NormalTok"/>
          <w:sz w:val="20"/>
        </w:rPr>
        <w:t>cycle_len</w:t>
      </w:r>
      <w:proofErr w:type="spellEnd"/>
      <w:r>
        <w:rPr>
          <w:rStyle w:val="NormalTok"/>
          <w:sz w:val="20"/>
        </w:rPr>
        <w:t xml:space="preserve"> </w:t>
      </w:r>
      <w:r>
        <w:rPr>
          <w:rStyle w:val="OperatorTok"/>
          <w:sz w:val="20"/>
        </w:rPr>
        <w:t>=</w:t>
      </w:r>
      <w:r>
        <w:rPr>
          <w:rStyle w:val="NormalTok"/>
          <w:sz w:val="20"/>
        </w:rPr>
        <w:t xml:space="preserve"> t0</w:t>
      </w:r>
      <w:r>
        <w:rPr>
          <w:sz w:val="20"/>
        </w:rPr>
        <w:br/>
      </w:r>
      <w:r>
        <w:rPr>
          <w:rStyle w:val="NormalTok"/>
          <w:sz w:val="20"/>
        </w:rPr>
        <w:t xml:space="preserve">    </w:t>
      </w:r>
      <w:r>
        <w:rPr>
          <w:rStyle w:val="ControlFlowTok"/>
          <w:sz w:val="20"/>
        </w:rPr>
        <w:t>while</w:t>
      </w:r>
      <w:r>
        <w:rPr>
          <w:rStyle w:val="NormalTok"/>
          <w:sz w:val="20"/>
        </w:rPr>
        <w:t xml:space="preserve"> step </w:t>
      </w:r>
      <w:r>
        <w:rPr>
          <w:rStyle w:val="OperatorTok"/>
          <w:sz w:val="20"/>
        </w:rPr>
        <w:t>&gt;=</w:t>
      </w:r>
      <w:r>
        <w:rPr>
          <w:rStyle w:val="NormalTok"/>
          <w:sz w:val="20"/>
        </w:rPr>
        <w:t xml:space="preserve"> </w:t>
      </w:r>
      <w:proofErr w:type="spellStart"/>
      <w:r>
        <w:rPr>
          <w:rStyle w:val="NormalTok"/>
          <w:sz w:val="20"/>
        </w:rPr>
        <w:t>cycle_s</w:t>
      </w:r>
      <w:r>
        <w:rPr>
          <w:rStyle w:val="NormalTok"/>
          <w:sz w:val="20"/>
        </w:rPr>
        <w:t>tart</w:t>
      </w:r>
      <w:proofErr w:type="spellEnd"/>
      <w:r>
        <w:rPr>
          <w:rStyle w:val="NormalTok"/>
          <w:sz w:val="20"/>
        </w:rPr>
        <w:t xml:space="preserve"> </w:t>
      </w:r>
      <w:r>
        <w:rPr>
          <w:rStyle w:val="OperatorTok"/>
          <w:sz w:val="20"/>
        </w:rPr>
        <w:t>+</w:t>
      </w:r>
      <w:r>
        <w:rPr>
          <w:rStyle w:val="NormalTok"/>
          <w:sz w:val="20"/>
        </w:rPr>
        <w:t xml:space="preserve"> </w:t>
      </w:r>
      <w:proofErr w:type="spellStart"/>
      <w:r>
        <w:rPr>
          <w:rStyle w:val="NormalTok"/>
          <w:sz w:val="20"/>
        </w:rPr>
        <w:t>cycle_len</w:t>
      </w:r>
      <w:proofErr w:type="spellEnd"/>
      <w:r>
        <w:rPr>
          <w:rStyle w:val="NormalTok"/>
          <w:sz w:val="20"/>
        </w:rPr>
        <w:t>:</w:t>
      </w:r>
      <w:r>
        <w:rPr>
          <w:sz w:val="20"/>
        </w:rPr>
        <w:br/>
      </w:r>
      <w:r>
        <w:rPr>
          <w:rStyle w:val="NormalTok"/>
          <w:sz w:val="20"/>
        </w:rPr>
        <w:t xml:space="preserve">        </w:t>
      </w:r>
      <w:proofErr w:type="spellStart"/>
      <w:r>
        <w:rPr>
          <w:rStyle w:val="NormalTok"/>
          <w:sz w:val="20"/>
        </w:rPr>
        <w:t>cycle_start</w:t>
      </w:r>
      <w:proofErr w:type="spellEnd"/>
      <w:r>
        <w:rPr>
          <w:rStyle w:val="NormalTok"/>
          <w:sz w:val="20"/>
        </w:rPr>
        <w:t xml:space="preserve"> </w:t>
      </w:r>
      <w:r>
        <w:rPr>
          <w:rStyle w:val="OperatorTok"/>
          <w:sz w:val="20"/>
        </w:rPr>
        <w:t>+=</w:t>
      </w:r>
      <w:r>
        <w:rPr>
          <w:rStyle w:val="NormalTok"/>
          <w:sz w:val="20"/>
        </w:rPr>
        <w:t xml:space="preserve"> </w:t>
      </w:r>
      <w:proofErr w:type="spellStart"/>
      <w:r>
        <w:rPr>
          <w:rStyle w:val="NormalTok"/>
          <w:sz w:val="20"/>
        </w:rPr>
        <w:t>cycle_len</w:t>
      </w:r>
      <w:proofErr w:type="spellEnd"/>
      <w:r>
        <w:rPr>
          <w:sz w:val="20"/>
        </w:rPr>
        <w:br/>
      </w:r>
      <w:r>
        <w:rPr>
          <w:rStyle w:val="NormalTok"/>
          <w:sz w:val="20"/>
        </w:rPr>
        <w:t xml:space="preserve">        </w:t>
      </w:r>
      <w:proofErr w:type="spellStart"/>
      <w:r>
        <w:rPr>
          <w:rStyle w:val="NormalTok"/>
          <w:sz w:val="20"/>
        </w:rPr>
        <w:t>cycle_len</w:t>
      </w:r>
      <w:proofErr w:type="spellEnd"/>
      <w:r>
        <w:rPr>
          <w:rStyle w:val="NormalTok"/>
          <w:sz w:val="20"/>
        </w:rPr>
        <w:t xml:space="preserve"> </w:t>
      </w:r>
      <w:r>
        <w:rPr>
          <w:rStyle w:val="OperatorTok"/>
          <w:sz w:val="20"/>
        </w:rPr>
        <w:t>=</w:t>
      </w:r>
      <w:r>
        <w:rPr>
          <w:rStyle w:val="NormalTok"/>
          <w:sz w:val="20"/>
        </w:rPr>
        <w:t xml:space="preserve"> </w:t>
      </w:r>
      <w:r>
        <w:rPr>
          <w:rStyle w:val="BuiltInTok"/>
          <w:sz w:val="20"/>
        </w:rPr>
        <w:t>int</w:t>
      </w:r>
      <w:r>
        <w:rPr>
          <w:rStyle w:val="NormalTok"/>
          <w:sz w:val="20"/>
        </w:rPr>
        <w:t>(</w:t>
      </w:r>
      <w:r>
        <w:rPr>
          <w:rStyle w:val="BuiltInTok"/>
          <w:sz w:val="20"/>
        </w:rPr>
        <w:t>max</w:t>
      </w:r>
      <w:r>
        <w:rPr>
          <w:rStyle w:val="NormalTok"/>
          <w:sz w:val="20"/>
        </w:rPr>
        <w:t>(</w:t>
      </w:r>
      <w:r>
        <w:rPr>
          <w:rStyle w:val="DecValTok"/>
          <w:sz w:val="20"/>
        </w:rPr>
        <w:t>1</w:t>
      </w:r>
      <w:r>
        <w:rPr>
          <w:rStyle w:val="NormalTok"/>
          <w:sz w:val="20"/>
        </w:rPr>
        <w:t xml:space="preserve">, </w:t>
      </w:r>
      <w:proofErr w:type="spellStart"/>
      <w:r>
        <w:rPr>
          <w:rStyle w:val="NormalTok"/>
          <w:sz w:val="20"/>
        </w:rPr>
        <w:t>cycle_len</w:t>
      </w:r>
      <w:proofErr w:type="spellEnd"/>
      <w:r>
        <w:rPr>
          <w:rStyle w:val="NormalTok"/>
          <w:sz w:val="20"/>
        </w:rPr>
        <w:t xml:space="preserve"> </w:t>
      </w:r>
      <w:r>
        <w:rPr>
          <w:rStyle w:val="OperatorTok"/>
          <w:sz w:val="20"/>
        </w:rPr>
        <w:t>*</w:t>
      </w:r>
      <w:r>
        <w:rPr>
          <w:rStyle w:val="NormalTok"/>
          <w:sz w:val="20"/>
        </w:rPr>
        <w:t xml:space="preserve"> </w:t>
      </w:r>
      <w:proofErr w:type="spellStart"/>
      <w:r>
        <w:rPr>
          <w:rStyle w:val="NormalTok"/>
          <w:sz w:val="20"/>
        </w:rPr>
        <w:t>t_mult</w:t>
      </w:r>
      <w:proofErr w:type="spellEnd"/>
      <w:r>
        <w:rPr>
          <w:rStyle w:val="NormalTok"/>
          <w:sz w:val="20"/>
        </w:rPr>
        <w:t>))</w:t>
      </w:r>
      <w:r>
        <w:rPr>
          <w:sz w:val="20"/>
        </w:rPr>
        <w:br/>
      </w:r>
      <w:r>
        <w:rPr>
          <w:rStyle w:val="NormalTok"/>
          <w:sz w:val="20"/>
        </w:rPr>
        <w:t xml:space="preserve">    </w:t>
      </w:r>
      <w:proofErr w:type="spellStart"/>
      <w:r>
        <w:rPr>
          <w:rStyle w:val="NormalTok"/>
          <w:sz w:val="20"/>
        </w:rPr>
        <w:t>in_cycle</w:t>
      </w:r>
      <w:proofErr w:type="spellEnd"/>
      <w:r>
        <w:rPr>
          <w:rStyle w:val="NormalTok"/>
          <w:sz w:val="20"/>
        </w:rPr>
        <w:t xml:space="preserve"> </w:t>
      </w:r>
      <w:r>
        <w:rPr>
          <w:rStyle w:val="OperatorTok"/>
          <w:sz w:val="20"/>
        </w:rPr>
        <w:t>=</w:t>
      </w:r>
      <w:r>
        <w:rPr>
          <w:rStyle w:val="NormalTok"/>
          <w:sz w:val="20"/>
        </w:rPr>
        <w:t xml:space="preserve"> (step </w:t>
      </w:r>
      <w:r>
        <w:rPr>
          <w:rStyle w:val="OperatorTok"/>
          <w:sz w:val="20"/>
        </w:rPr>
        <w:t>-</w:t>
      </w:r>
      <w:r>
        <w:rPr>
          <w:rStyle w:val="NormalTok"/>
          <w:sz w:val="20"/>
        </w:rPr>
        <w:t xml:space="preserve"> </w:t>
      </w:r>
      <w:proofErr w:type="spellStart"/>
      <w:r>
        <w:rPr>
          <w:rStyle w:val="NormalTok"/>
          <w:sz w:val="20"/>
        </w:rPr>
        <w:t>cycle_start</w:t>
      </w:r>
      <w:proofErr w:type="spellEnd"/>
      <w:r>
        <w:rPr>
          <w:rStyle w:val="NormalTok"/>
          <w:sz w:val="20"/>
        </w:rPr>
        <w:t xml:space="preserve">) </w:t>
      </w:r>
      <w:r>
        <w:rPr>
          <w:rStyle w:val="OperatorTok"/>
          <w:sz w:val="20"/>
        </w:rPr>
        <w:t>/</w:t>
      </w:r>
      <w:r>
        <w:rPr>
          <w:rStyle w:val="NormalTok"/>
          <w:sz w:val="20"/>
        </w:rPr>
        <w:t xml:space="preserve"> </w:t>
      </w:r>
      <w:r>
        <w:rPr>
          <w:rStyle w:val="BuiltInTok"/>
          <w:sz w:val="20"/>
        </w:rPr>
        <w:t>max</w:t>
      </w:r>
      <w:r>
        <w:rPr>
          <w:rStyle w:val="NormalTok"/>
          <w:sz w:val="20"/>
        </w:rPr>
        <w:t>(</w:t>
      </w:r>
      <w:r>
        <w:rPr>
          <w:rStyle w:val="DecValTok"/>
          <w:sz w:val="20"/>
        </w:rPr>
        <w:t>1</w:t>
      </w:r>
      <w:r>
        <w:rPr>
          <w:rStyle w:val="NormalTok"/>
          <w:sz w:val="20"/>
        </w:rPr>
        <w:t xml:space="preserve">, </w:t>
      </w:r>
      <w:proofErr w:type="spellStart"/>
      <w:r>
        <w:rPr>
          <w:rStyle w:val="NormalTok"/>
          <w:sz w:val="20"/>
        </w:rPr>
        <w:t>cycle_len</w:t>
      </w:r>
      <w:proofErr w:type="spellEnd"/>
      <w:r>
        <w:rPr>
          <w:rStyle w:val="NormalTok"/>
          <w:sz w:val="20"/>
        </w:rPr>
        <w:t>)</w:t>
      </w:r>
      <w:r>
        <w:rPr>
          <w:sz w:val="20"/>
        </w:rPr>
        <w:br/>
      </w:r>
      <w:r>
        <w:rPr>
          <w:rStyle w:val="NormalTok"/>
          <w:sz w:val="20"/>
        </w:rPr>
        <w:t xml:space="preserve">    </w:t>
      </w:r>
      <w:r>
        <w:rPr>
          <w:rStyle w:val="ControlFlowTok"/>
          <w:sz w:val="20"/>
        </w:rPr>
        <w:t>return</w:t>
      </w:r>
      <w:r>
        <w:rPr>
          <w:rStyle w:val="NormalTok"/>
          <w:sz w:val="20"/>
        </w:rPr>
        <w:t xml:space="preserve"> </w:t>
      </w:r>
      <w:proofErr w:type="spellStart"/>
      <w:r>
        <w:rPr>
          <w:rStyle w:val="NormalTok"/>
          <w:sz w:val="20"/>
        </w:rPr>
        <w:t>lr_min</w:t>
      </w:r>
      <w:proofErr w:type="spellEnd"/>
      <w:r>
        <w:rPr>
          <w:rStyle w:val="NormalTok"/>
          <w:sz w:val="20"/>
        </w:rPr>
        <w:t xml:space="preserve"> </w:t>
      </w:r>
      <w:r>
        <w:rPr>
          <w:rStyle w:val="OperatorTok"/>
          <w:sz w:val="20"/>
        </w:rPr>
        <w:t>+</w:t>
      </w:r>
      <w:r>
        <w:rPr>
          <w:rStyle w:val="NormalTok"/>
          <w:sz w:val="20"/>
        </w:rPr>
        <w:t xml:space="preserve"> </w:t>
      </w:r>
      <w:r>
        <w:rPr>
          <w:rStyle w:val="FloatTok"/>
          <w:sz w:val="20"/>
        </w:rPr>
        <w:t>0.5</w:t>
      </w:r>
      <w:r>
        <w:rPr>
          <w:rStyle w:val="NormalTok"/>
          <w:sz w:val="20"/>
        </w:rPr>
        <w:t xml:space="preserve"> </w:t>
      </w:r>
      <w:r>
        <w:rPr>
          <w:rStyle w:val="OperatorTok"/>
          <w:sz w:val="20"/>
        </w:rPr>
        <w:t>*</w:t>
      </w:r>
      <w:r>
        <w:rPr>
          <w:rStyle w:val="NormalTok"/>
          <w:sz w:val="20"/>
        </w:rPr>
        <w:t xml:space="preserve"> (</w:t>
      </w:r>
      <w:proofErr w:type="spellStart"/>
      <w:r>
        <w:rPr>
          <w:rStyle w:val="NormalTok"/>
          <w:sz w:val="20"/>
        </w:rPr>
        <w:t>base_lr</w:t>
      </w:r>
      <w:proofErr w:type="spellEnd"/>
      <w:r>
        <w:rPr>
          <w:rStyle w:val="NormalTok"/>
          <w:sz w:val="20"/>
        </w:rPr>
        <w:t xml:space="preserve"> </w:t>
      </w:r>
      <w:r>
        <w:rPr>
          <w:rStyle w:val="OperatorTok"/>
          <w:sz w:val="20"/>
        </w:rPr>
        <w:t>-</w:t>
      </w:r>
      <w:r>
        <w:rPr>
          <w:rStyle w:val="NormalTok"/>
          <w:sz w:val="20"/>
        </w:rPr>
        <w:t xml:space="preserve"> </w:t>
      </w:r>
      <w:proofErr w:type="spellStart"/>
      <w:r>
        <w:rPr>
          <w:rStyle w:val="NormalTok"/>
          <w:sz w:val="20"/>
        </w:rPr>
        <w:t>lr_min</w:t>
      </w:r>
      <w:proofErr w:type="spellEnd"/>
      <w:r>
        <w:rPr>
          <w:rStyle w:val="NormalTok"/>
          <w:sz w:val="20"/>
        </w:rPr>
        <w:t xml:space="preserve">) </w:t>
      </w:r>
      <w:r>
        <w:rPr>
          <w:rStyle w:val="OperatorTok"/>
          <w:sz w:val="20"/>
        </w:rPr>
        <w:t>*</w:t>
      </w:r>
      <w:r>
        <w:rPr>
          <w:rStyle w:val="NormalTok"/>
          <w:sz w:val="20"/>
        </w:rPr>
        <w:t xml:space="preserve"> (</w:t>
      </w:r>
      <w:r>
        <w:rPr>
          <w:rStyle w:val="FloatTok"/>
          <w:sz w:val="20"/>
        </w:rPr>
        <w:t>1.0</w:t>
      </w:r>
      <w:r>
        <w:rPr>
          <w:rStyle w:val="NormalTok"/>
          <w:sz w:val="20"/>
        </w:rPr>
        <w:t xml:space="preserve"> </w:t>
      </w:r>
      <w:r>
        <w:rPr>
          <w:rStyle w:val="OperatorTok"/>
          <w:sz w:val="20"/>
        </w:rPr>
        <w:t>+</w:t>
      </w:r>
      <w:r>
        <w:rPr>
          <w:rStyle w:val="NormalTok"/>
          <w:sz w:val="20"/>
        </w:rPr>
        <w:t xml:space="preserve"> </w:t>
      </w:r>
      <w:proofErr w:type="spellStart"/>
      <w:r>
        <w:rPr>
          <w:rStyle w:val="NormalTok"/>
          <w:sz w:val="20"/>
        </w:rPr>
        <w:t>math.cos</w:t>
      </w:r>
      <w:proofErr w:type="spellEnd"/>
      <w:r>
        <w:rPr>
          <w:rStyle w:val="NormalTok"/>
          <w:sz w:val="20"/>
        </w:rPr>
        <w:t>(</w:t>
      </w:r>
      <w:proofErr w:type="spellStart"/>
      <w:r>
        <w:rPr>
          <w:rStyle w:val="NormalTok"/>
          <w:sz w:val="20"/>
        </w:rPr>
        <w:t>math.pi</w:t>
      </w:r>
      <w:proofErr w:type="spellEnd"/>
      <w:r>
        <w:rPr>
          <w:rStyle w:val="NormalTok"/>
          <w:sz w:val="20"/>
        </w:rPr>
        <w:t xml:space="preserve"> </w:t>
      </w:r>
      <w:r>
        <w:rPr>
          <w:rStyle w:val="OperatorTok"/>
          <w:sz w:val="20"/>
        </w:rPr>
        <w:t>*</w:t>
      </w:r>
      <w:r>
        <w:rPr>
          <w:rStyle w:val="NormalTok"/>
          <w:sz w:val="20"/>
        </w:rPr>
        <w:t xml:space="preserve"> </w:t>
      </w:r>
      <w:proofErr w:type="spellStart"/>
      <w:r>
        <w:rPr>
          <w:rStyle w:val="NormalTok"/>
          <w:sz w:val="20"/>
        </w:rPr>
        <w:t>in_cycle</w:t>
      </w:r>
      <w:proofErr w:type="spellEnd"/>
      <w:r>
        <w:rPr>
          <w:rStyle w:val="NormalTok"/>
          <w:sz w:val="20"/>
        </w:rPr>
        <w:t>))</w:t>
      </w:r>
    </w:p>
    <w:p w14:paraId="221F90E6" w14:textId="77777777" w:rsidR="00770A0D" w:rsidRDefault="00283F5E">
      <w:pPr>
        <w:pStyle w:val="Heading1"/>
        <w:pageBreakBefore/>
        <w:spacing w:before="240" w:after="120" w:line="320" w:lineRule="exact"/>
        <w:jc w:val="both"/>
      </w:pPr>
      <w:bookmarkStart w:id="43" w:name="loss-functions"/>
      <w:bookmarkStart w:id="44" w:name="_Toc231478630"/>
      <w:bookmarkEnd w:id="29"/>
      <w:bookmarkEnd w:id="41"/>
      <w:r>
        <w:rPr>
          <w:rFonts w:ascii="Aptos" w:hAnsi="Aptos"/>
          <w:color w:val="4F81BD"/>
          <w:sz w:val="36"/>
        </w:rPr>
        <w:lastRenderedPageBreak/>
        <w:t>5. Loss Functions</w:t>
      </w:r>
      <w:bookmarkEnd w:id="44"/>
    </w:p>
    <w:p w14:paraId="3006897E" w14:textId="77777777" w:rsidR="00770A0D" w:rsidRDefault="00283F5E">
      <w:pPr>
        <w:pStyle w:val="FirstParagraph"/>
        <w:jc w:val="both"/>
      </w:pPr>
      <w:r>
        <w:t xml:space="preserve">The loss </w:t>
      </w:r>
      <m:oMath>
        <m:r>
          <m:rPr>
            <m:scr m:val="script"/>
            <m:sty m:val="p"/>
          </m:rPr>
          <w:rPr>
            <w:rFonts w:ascii="Cambria Math" w:hAnsi="Cambria Math"/>
          </w:rPr>
          <m:t>L</m:t>
        </m:r>
      </m:oMath>
      <w:r>
        <w:t xml:space="preserve"> in the formulation scores a rendered image region against the observed </w:t>
      </w:r>
      <w:proofErr w:type="gramStart"/>
      <w:r>
        <w:t>one, and</w:t>
      </w:r>
      <w:proofErr w:type="gramEnd"/>
      <w:r>
        <w:t xml:space="preserve"> so defines the surface the optimizer descends. The project compares the four formulations committed to in Tutorial #1:</w:t>
      </w:r>
    </w:p>
    <w:p w14:paraId="05D57A9F" w14:textId="77777777" w:rsidR="00770A0D" w:rsidRDefault="00283F5E">
      <w:pPr>
        <w:pStyle w:val="Compact"/>
        <w:numPr>
          <w:ilvl w:val="0"/>
          <w:numId w:val="5"/>
        </w:numPr>
        <w:spacing w:before="0" w:after="120" w:line="278" w:lineRule="auto"/>
        <w:jc w:val="both"/>
      </w:pPr>
      <w:r>
        <w:rPr>
          <w:b/>
          <w:bCs/>
        </w:rPr>
        <w:t>L2</w:t>
      </w:r>
      <w:r>
        <w:t xml:space="preserve"> — mean squared error. The baseline; it corresponds directly to </w:t>
      </w:r>
      <w:proofErr w:type="spellStart"/>
      <w:r>
        <w:t>maximising</w:t>
      </w:r>
      <w:proofErr w:type="spellEnd"/>
      <w:r>
        <w:t xml:space="preserve"> PSNR. Smooth in its argument, but it averages errors and so tolerates a uniformly </w:t>
      </w:r>
      <w:proofErr w:type="gramStart"/>
      <w:r>
        <w:t>slightly-wrong</w:t>
      </w:r>
      <w:proofErr w:type="gramEnd"/>
      <w:r>
        <w:t>, blurry reconstruction.</w:t>
      </w:r>
    </w:p>
    <w:p w14:paraId="69CDE30D" w14:textId="77777777" w:rsidR="00770A0D" w:rsidRDefault="00283F5E">
      <w:pPr>
        <w:pStyle w:val="Compact"/>
        <w:numPr>
          <w:ilvl w:val="0"/>
          <w:numId w:val="5"/>
        </w:numPr>
        <w:spacing w:before="0" w:after="120" w:line="278" w:lineRule="auto"/>
        <w:jc w:val="both"/>
      </w:pPr>
      <w:r>
        <w:rPr>
          <w:b/>
          <w:bCs/>
        </w:rPr>
        <w:t>L1</w:t>
      </w:r>
      <w:r>
        <w:t xml:space="preserve"> — mean absolute error. </w:t>
      </w:r>
      <w:proofErr w:type="spellStart"/>
      <w:r>
        <w:t>Penalises</w:t>
      </w:r>
      <w:proofErr w:type="spellEnd"/>
      <w:r>
        <w:t xml:space="preserve"> large and small errors more evenly, is less swayed by outlier pixels, and often preserves edges better than L2.</w:t>
      </w:r>
    </w:p>
    <w:p w14:paraId="1A8C59E5" w14:textId="77777777" w:rsidR="00770A0D" w:rsidRDefault="00283F5E">
      <w:pPr>
        <w:pStyle w:val="Compact"/>
        <w:numPr>
          <w:ilvl w:val="0"/>
          <w:numId w:val="5"/>
        </w:numPr>
        <w:spacing w:before="0" w:after="120" w:line="278" w:lineRule="auto"/>
        <w:jc w:val="both"/>
      </w:pPr>
      <w:r>
        <w:rPr>
          <w:b/>
          <w:bCs/>
        </w:rPr>
        <w:t>SSIM</w:t>
      </w:r>
      <w:r>
        <w:t xml:space="preserve"> </w:t>
      </w:r>
      <w:r>
        <w:t xml:space="preserve">— structural similarity, computed on contiguous image patches with an 11x11 Gaussian window. A perceptual measure comparing local luminance, contrast, and structure; used as a loss in the form </w:t>
      </w:r>
      <m:oMath>
        <m:r>
          <w:rPr>
            <w:rFonts w:ascii="Cambria Math" w:hAnsi="Cambria Math"/>
          </w:rPr>
          <m:t>1</m:t>
        </m:r>
        <m:r>
          <m:rPr>
            <m:sty m:val="p"/>
          </m:rPr>
          <w:rPr>
            <w:rFonts w:ascii="Cambria Math" w:hAnsi="Cambria Math"/>
          </w:rPr>
          <m:t>-</m:t>
        </m:r>
        <m:r>
          <m:rPr>
            <m:sty m:val="p"/>
          </m:rPr>
          <w:rPr>
            <w:rFonts w:ascii="Cambria Math" w:hAnsi="Cambria Math"/>
          </w:rPr>
          <m:t>SSIM</m:t>
        </m:r>
      </m:oMath>
      <w:r>
        <w:t>.</w:t>
      </w:r>
    </w:p>
    <w:p w14:paraId="15615673" w14:textId="77777777" w:rsidR="00770A0D" w:rsidRDefault="00283F5E">
      <w:pPr>
        <w:pStyle w:val="Compact"/>
        <w:numPr>
          <w:ilvl w:val="0"/>
          <w:numId w:val="5"/>
        </w:numPr>
        <w:spacing w:before="0" w:after="120" w:line="278" w:lineRule="auto"/>
        <w:jc w:val="both"/>
      </w:pPr>
      <w:r>
        <w:rPr>
          <w:b/>
          <w:bCs/>
        </w:rPr>
        <w:t>L1 + SSIM</w:t>
      </w:r>
      <w:r>
        <w:t xml:space="preserve"> — weighted combination, </w:t>
      </w:r>
      <m:oMath>
        <m:r>
          <w:rPr>
            <w:rFonts w:ascii="Cambria Math" w:hAnsi="Cambria Math"/>
          </w:rPr>
          <m:t>α</m:t>
        </m:r>
        <m:r>
          <w:rPr>
            <w:rFonts w:ascii="Cambria Math" w:hAnsi="Cambria Math"/>
          </w:rPr>
          <m:t> </m:t>
        </m:r>
        <m:r>
          <m:rPr>
            <m:sty m:val="p"/>
          </m:rPr>
          <w:rPr>
            <w:rFonts w:ascii="Cambria Math" w:hAnsi="Cambria Math"/>
          </w:rPr>
          <m:t>L1+(</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r>
          <m:rPr>
            <m:sty m:val="p"/>
          </m:rPr>
          <w:rPr>
            <w:rFonts w:ascii="Cambria Math" w:hAnsi="Cambria Math"/>
          </w:rPr>
          <m:t>SSIM)</m:t>
        </m:r>
      </m:oMath>
      <w:r>
        <w:t>, pairing L1’s pixel accuracy with SSIM’s structural sensitivity (as used in the Gaussian Splatting paper).</w:t>
      </w:r>
    </w:p>
    <w:p w14:paraId="523E2C5A" w14:textId="77777777" w:rsidR="00770A0D" w:rsidRDefault="00283F5E">
      <w:pPr>
        <w:pStyle w:val="FirstParagraph"/>
        <w:spacing w:line="320" w:lineRule="exact"/>
        <w:jc w:val="both"/>
      </w:pPr>
      <w:r>
        <w:t xml:space="preserve">L2 and L1 are pixel-wise; they work on scattered ray batches. SSIM and L1+SSIM are </w:t>
      </w:r>
      <w:r>
        <w:rPr>
          <w:i/>
          <w:iCs/>
        </w:rPr>
        <w:t>spatial</w:t>
      </w:r>
      <w:r>
        <w:t xml:space="preserve"> measures and require a contiguous patch — the harness samples a </w:t>
      </w:r>
      <w:proofErr w:type="spellStart"/>
      <w:r>
        <w:rPr>
          <w:rStyle w:val="VerbatimChar"/>
          <w:rFonts w:ascii="Aptos" w:hAnsi="Aptos"/>
          <w:sz w:val="24"/>
        </w:rPr>
        <w:t>patch_size</w:t>
      </w:r>
      <w:proofErr w:type="spellEnd"/>
      <w:r>
        <w:rPr>
          <w:rStyle w:val="VerbatimChar"/>
          <w:rFonts w:ascii="Aptos" w:hAnsi="Aptos"/>
          <w:sz w:val="24"/>
        </w:rPr>
        <w:t xml:space="preserve"> × </w:t>
      </w:r>
      <w:proofErr w:type="spellStart"/>
      <w:r>
        <w:rPr>
          <w:rStyle w:val="VerbatimChar"/>
          <w:rFonts w:ascii="Aptos" w:hAnsi="Aptos"/>
          <w:sz w:val="24"/>
        </w:rPr>
        <w:t>patch_size</w:t>
      </w:r>
      <w:proofErr w:type="spellEnd"/>
      <w:r>
        <w:t xml:space="preserve"> block of rays when </w:t>
      </w:r>
      <w:proofErr w:type="spellStart"/>
      <w:r>
        <w:rPr>
          <w:rStyle w:val="VerbatimChar"/>
          <w:rFonts w:ascii="Aptos" w:hAnsi="Aptos"/>
          <w:sz w:val="24"/>
        </w:rPr>
        <w:t>cfg.patch_size</w:t>
      </w:r>
      <w:proofErr w:type="spellEnd"/>
      <w:r>
        <w:rPr>
          <w:rStyle w:val="VerbatimChar"/>
          <w:rFonts w:ascii="Aptos" w:hAnsi="Aptos"/>
          <w:sz w:val="24"/>
        </w:rPr>
        <w:t xml:space="preserve"> &gt; 0</w:t>
      </w:r>
      <w:r>
        <w:t>. A fifth, perceptual loss (</w:t>
      </w:r>
      <w:r>
        <w:rPr>
          <w:rStyle w:val="VerbatimChar"/>
          <w:rFonts w:ascii="Aptos" w:hAnsi="Aptos"/>
          <w:sz w:val="24"/>
        </w:rPr>
        <w:t>l2_perc</w:t>
      </w:r>
      <w:r>
        <w:t xml:space="preserve">, used as Improvement B in §9), is also registered here; it augments L2 with a deep-feature distance through the cached LPIPS </w:t>
      </w:r>
      <w:proofErr w:type="spellStart"/>
      <w:r>
        <w:t>AlexNet</w:t>
      </w:r>
      <w:proofErr w:type="spellEnd"/>
      <w:r>
        <w:t xml:space="preserve"> backbone (computed on the rendered patch as a full image).</w:t>
      </w:r>
    </w:p>
    <w:p w14:paraId="363869D7" w14:textId="77777777" w:rsidR="00770A0D" w:rsidRDefault="00283F5E">
      <w:pPr>
        <w:pStyle w:val="BodyText"/>
        <w:spacing w:line="320" w:lineRule="exact"/>
        <w:jc w:val="both"/>
      </w:pPr>
      <w:r>
        <w:t xml:space="preserve">Every loss exposes the same </w:t>
      </w:r>
      <w:r>
        <w:rPr>
          <w:rStyle w:val="VerbatimChar"/>
          <w:rFonts w:ascii="Aptos" w:hAnsi="Aptos"/>
          <w:sz w:val="24"/>
        </w:rPr>
        <w:t>(prediction, target) -&gt; scalar</w:t>
      </w:r>
      <w:r>
        <w:t xml:space="preserve"> interface and is selected by name through the </w:t>
      </w:r>
      <w:proofErr w:type="spellStart"/>
      <w:r>
        <w:rPr>
          <w:rStyle w:val="VerbatimChar"/>
          <w:rFonts w:ascii="Aptos" w:hAnsi="Aptos"/>
          <w:sz w:val="24"/>
        </w:rPr>
        <w:t>make_loss</w:t>
      </w:r>
      <w:proofErr w:type="spellEnd"/>
      <w:r>
        <w:t xml:space="preserve"> factory, which captures </w:t>
      </w:r>
      <w:proofErr w:type="spellStart"/>
      <w:r>
        <w:rPr>
          <w:rStyle w:val="VerbatimChar"/>
          <w:rFonts w:ascii="Aptos" w:hAnsi="Aptos"/>
          <w:sz w:val="24"/>
        </w:rPr>
        <w:t>cfg.patch_size</w:t>
      </w:r>
      <w:proofErr w:type="spellEnd"/>
      <w:r>
        <w:t xml:space="preserve"> and any loss-specific hyper-parameters at construction time.</w:t>
      </w:r>
    </w:p>
    <w:p w14:paraId="2D411B39" w14:textId="77777777" w:rsidR="00770A0D" w:rsidRDefault="00283F5E">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KeywordTok"/>
          <w:sz w:val="20"/>
        </w:rPr>
        <w:t>def</w:t>
      </w:r>
      <w:r>
        <w:rPr>
          <w:rStyle w:val="NormalTok"/>
          <w:sz w:val="20"/>
        </w:rPr>
        <w:t xml:space="preserve"> loss_l2(pred, target):</w:t>
      </w:r>
      <w:r>
        <w:rPr>
          <w:sz w:val="20"/>
        </w:rPr>
        <w:br/>
      </w:r>
      <w:r>
        <w:rPr>
          <w:rStyle w:val="NormalTok"/>
          <w:sz w:val="20"/>
        </w:rPr>
        <w:t xml:space="preserve">    </w:t>
      </w:r>
      <w:r>
        <w:rPr>
          <w:rStyle w:val="CommentTok"/>
          <w:sz w:val="20"/>
        </w:rPr>
        <w:t>"""Mean squared error (the PSNR-aligned baseline)."""</w:t>
      </w:r>
      <w:r>
        <w:rPr>
          <w:sz w:val="20"/>
        </w:rPr>
        <w:br/>
      </w:r>
      <w:r>
        <w:rPr>
          <w:rStyle w:val="NormalTok"/>
          <w:sz w:val="20"/>
        </w:rPr>
        <w:t xml:space="preserve">    </w:t>
      </w:r>
      <w:r>
        <w:rPr>
          <w:rStyle w:val="ControlFlowTok"/>
          <w:sz w:val="20"/>
        </w:rPr>
        <w:t>return</w:t>
      </w:r>
      <w:r>
        <w:rPr>
          <w:rStyle w:val="NormalTok"/>
          <w:sz w:val="20"/>
        </w:rPr>
        <w:t xml:space="preserve"> ((pred </w:t>
      </w:r>
      <w:r>
        <w:rPr>
          <w:rStyle w:val="OperatorTok"/>
          <w:sz w:val="20"/>
        </w:rPr>
        <w:t>-</w:t>
      </w:r>
      <w:r>
        <w:rPr>
          <w:rStyle w:val="NormalTok"/>
          <w:sz w:val="20"/>
        </w:rPr>
        <w:t xml:space="preserve"> target) </w:t>
      </w:r>
      <w:r>
        <w:rPr>
          <w:rStyle w:val="OperatorTok"/>
          <w:sz w:val="20"/>
        </w:rPr>
        <w:t>**</w:t>
      </w:r>
      <w:r>
        <w:rPr>
          <w:rStyle w:val="NormalTok"/>
          <w:sz w:val="20"/>
        </w:rPr>
        <w:t xml:space="preserve"> </w:t>
      </w:r>
      <w:r>
        <w:rPr>
          <w:rStyle w:val="DecValTok"/>
          <w:sz w:val="20"/>
        </w:rPr>
        <w:t>2</w:t>
      </w:r>
      <w:r>
        <w:rPr>
          <w:rStyle w:val="NormalTok"/>
          <w:sz w:val="20"/>
        </w:rPr>
        <w:t>).mean()</w:t>
      </w:r>
      <w:r>
        <w:rPr>
          <w:sz w:val="20"/>
        </w:rPr>
        <w:br/>
      </w:r>
      <w:r>
        <w:rPr>
          <w:sz w:val="20"/>
        </w:rPr>
        <w:br/>
      </w:r>
      <w:r>
        <w:rPr>
          <w:sz w:val="20"/>
        </w:rPr>
        <w:br/>
      </w:r>
      <w:r>
        <w:rPr>
          <w:rStyle w:val="KeywordTok"/>
          <w:sz w:val="20"/>
        </w:rPr>
        <w:t>def</w:t>
      </w:r>
      <w:r>
        <w:rPr>
          <w:rStyle w:val="NormalTok"/>
          <w:sz w:val="20"/>
        </w:rPr>
        <w:t xml:space="preserve"> loss_l1(pred, target):</w:t>
      </w:r>
      <w:r>
        <w:rPr>
          <w:sz w:val="20"/>
        </w:rPr>
        <w:br/>
      </w:r>
      <w:r>
        <w:rPr>
          <w:rStyle w:val="NormalTok"/>
          <w:sz w:val="20"/>
        </w:rPr>
        <w:t xml:space="preserve">    </w:t>
      </w:r>
      <w:r>
        <w:rPr>
          <w:rStyle w:val="CommentTok"/>
          <w:sz w:val="20"/>
        </w:rPr>
        <w:t>"""Mean absolute error."""</w:t>
      </w:r>
      <w:r>
        <w:rPr>
          <w:sz w:val="20"/>
        </w:rPr>
        <w:br/>
      </w:r>
      <w:r>
        <w:rPr>
          <w:rStyle w:val="NormalTok"/>
          <w:sz w:val="20"/>
        </w:rPr>
        <w:t xml:space="preserve">    </w:t>
      </w:r>
      <w:r>
        <w:rPr>
          <w:rStyle w:val="ControlFlowTok"/>
          <w:sz w:val="20"/>
        </w:rPr>
        <w:t>return</w:t>
      </w:r>
      <w:r>
        <w:rPr>
          <w:rStyle w:val="NormalTok"/>
          <w:sz w:val="20"/>
        </w:rPr>
        <w:t xml:space="preserve"> (pred </w:t>
      </w:r>
      <w:r>
        <w:rPr>
          <w:rStyle w:val="OperatorTok"/>
          <w:sz w:val="20"/>
        </w:rPr>
        <w:t>-</w:t>
      </w:r>
      <w:r>
        <w:rPr>
          <w:rStyle w:val="NormalTok"/>
          <w:sz w:val="20"/>
        </w:rPr>
        <w:t xml:space="preserve"> target).</w:t>
      </w:r>
      <w:r>
        <w:rPr>
          <w:rStyle w:val="BuiltInTok"/>
          <w:sz w:val="20"/>
        </w:rPr>
        <w:t>abs</w:t>
      </w:r>
      <w:r>
        <w:rPr>
          <w:rStyle w:val="NormalTok"/>
          <w:sz w:val="20"/>
        </w:rPr>
        <w:t>().mean()</w:t>
      </w:r>
      <w:r>
        <w:rPr>
          <w:sz w:val="20"/>
        </w:rPr>
        <w:br/>
      </w:r>
      <w:r>
        <w:rPr>
          <w:sz w:val="20"/>
        </w:rPr>
        <w:br/>
      </w:r>
      <w:r>
        <w:rPr>
          <w:sz w:val="20"/>
        </w:rPr>
        <w:br/>
      </w:r>
      <w:r>
        <w:rPr>
          <w:rStyle w:val="KeywordTok"/>
          <w:sz w:val="20"/>
        </w:rPr>
        <w:t>def</w:t>
      </w:r>
      <w:r>
        <w:rPr>
          <w:rStyle w:val="NormalTok"/>
          <w:sz w:val="20"/>
        </w:rPr>
        <w:t xml:space="preserve"> _gaussian_kernel_2d(size</w:t>
      </w:r>
      <w:r>
        <w:rPr>
          <w:rStyle w:val="OperatorTok"/>
          <w:sz w:val="20"/>
        </w:rPr>
        <w:t>=</w:t>
      </w:r>
      <w:r>
        <w:rPr>
          <w:rStyle w:val="DecValTok"/>
          <w:sz w:val="20"/>
        </w:rPr>
        <w:t>11</w:t>
      </w:r>
      <w:r>
        <w:rPr>
          <w:rStyle w:val="NormalTok"/>
          <w:sz w:val="20"/>
        </w:rPr>
        <w:t>, sigma</w:t>
      </w:r>
      <w:r>
        <w:rPr>
          <w:rStyle w:val="OperatorTok"/>
          <w:sz w:val="20"/>
        </w:rPr>
        <w:t>=</w:t>
      </w:r>
      <w:r>
        <w:rPr>
          <w:rStyle w:val="FloatTok"/>
          <w:sz w:val="20"/>
        </w:rPr>
        <w:t>1.5</w:t>
      </w:r>
      <w:r>
        <w:rPr>
          <w:rStyle w:val="NormalTok"/>
          <w:sz w:val="20"/>
        </w:rPr>
        <w:t>, device</w:t>
      </w:r>
      <w:r>
        <w:rPr>
          <w:rStyle w:val="OperatorTok"/>
          <w:sz w:val="20"/>
        </w:rPr>
        <w:t>=</w:t>
      </w:r>
      <w:r>
        <w:rPr>
          <w:rStyle w:val="VariableTok"/>
          <w:sz w:val="20"/>
        </w:rPr>
        <w:t>None</w:t>
      </w:r>
      <w:r>
        <w:rPr>
          <w:rStyle w:val="NormalTok"/>
          <w:sz w:val="20"/>
        </w:rPr>
        <w:t>):</w:t>
      </w:r>
      <w:r>
        <w:rPr>
          <w:sz w:val="20"/>
        </w:rPr>
        <w:br/>
      </w:r>
      <w:r>
        <w:rPr>
          <w:rStyle w:val="NormalTok"/>
          <w:sz w:val="20"/>
        </w:rPr>
        <w:t xml:space="preserve">    coords </w:t>
      </w:r>
      <w:r>
        <w:rPr>
          <w:rStyle w:val="OperatorTok"/>
          <w:sz w:val="20"/>
        </w:rPr>
        <w:t>=</w:t>
      </w:r>
      <w:r>
        <w:rPr>
          <w:rStyle w:val="NormalTok"/>
          <w:sz w:val="20"/>
        </w:rPr>
        <w:t xml:space="preserve"> </w:t>
      </w:r>
      <w:proofErr w:type="spellStart"/>
      <w:r>
        <w:rPr>
          <w:rStyle w:val="NormalTok"/>
          <w:sz w:val="20"/>
        </w:rPr>
        <w:t>torch.arange</w:t>
      </w:r>
      <w:proofErr w:type="spellEnd"/>
      <w:r>
        <w:rPr>
          <w:rStyle w:val="NormalTok"/>
          <w:sz w:val="20"/>
        </w:rPr>
        <w:t>(size, device</w:t>
      </w:r>
      <w:r>
        <w:rPr>
          <w:rStyle w:val="OperatorTok"/>
          <w:sz w:val="20"/>
        </w:rPr>
        <w:t>=</w:t>
      </w:r>
      <w:r>
        <w:rPr>
          <w:rStyle w:val="NormalTok"/>
          <w:sz w:val="20"/>
        </w:rPr>
        <w:t xml:space="preserve">device, </w:t>
      </w:r>
      <w:proofErr w:type="spellStart"/>
      <w:r>
        <w:rPr>
          <w:rStyle w:val="NormalTok"/>
          <w:sz w:val="20"/>
        </w:rPr>
        <w:t>dtype</w:t>
      </w:r>
      <w:proofErr w:type="spellEnd"/>
      <w:r>
        <w:rPr>
          <w:rStyle w:val="OperatorTok"/>
          <w:sz w:val="20"/>
        </w:rPr>
        <w:t>=</w:t>
      </w:r>
      <w:r>
        <w:rPr>
          <w:rStyle w:val="NormalTok"/>
          <w:sz w:val="20"/>
        </w:rPr>
        <w:t xml:space="preserve">torch.float32) </w:t>
      </w:r>
      <w:r>
        <w:rPr>
          <w:rStyle w:val="OperatorTok"/>
          <w:sz w:val="20"/>
        </w:rPr>
        <w:t>-</w:t>
      </w:r>
      <w:r>
        <w:rPr>
          <w:rStyle w:val="NormalTok"/>
          <w:sz w:val="20"/>
        </w:rPr>
        <w:t xml:space="preserve"> (size </w:t>
      </w:r>
      <w:r>
        <w:rPr>
          <w:rStyle w:val="OperatorTok"/>
          <w:sz w:val="20"/>
        </w:rPr>
        <w:t>-</w:t>
      </w:r>
      <w:r>
        <w:rPr>
          <w:rStyle w:val="NormalTok"/>
          <w:sz w:val="20"/>
        </w:rPr>
        <w:t xml:space="preserve"> </w:t>
      </w:r>
      <w:r>
        <w:rPr>
          <w:rStyle w:val="DecValTok"/>
          <w:sz w:val="20"/>
        </w:rPr>
        <w:t>1</w:t>
      </w:r>
      <w:r>
        <w:rPr>
          <w:rStyle w:val="NormalTok"/>
          <w:sz w:val="20"/>
        </w:rPr>
        <w:t xml:space="preserve">) </w:t>
      </w:r>
      <w:r>
        <w:rPr>
          <w:rStyle w:val="OperatorTok"/>
          <w:sz w:val="20"/>
        </w:rPr>
        <w:t>/</w:t>
      </w:r>
      <w:r>
        <w:rPr>
          <w:rStyle w:val="NormalTok"/>
          <w:sz w:val="20"/>
        </w:rPr>
        <w:t xml:space="preserve"> </w:t>
      </w:r>
      <w:r>
        <w:rPr>
          <w:rStyle w:val="DecValTok"/>
          <w:sz w:val="20"/>
        </w:rPr>
        <w:t>2</w:t>
      </w:r>
      <w:r>
        <w:rPr>
          <w:sz w:val="20"/>
        </w:rPr>
        <w:br/>
      </w:r>
      <w:r>
        <w:rPr>
          <w:rStyle w:val="NormalTok"/>
          <w:sz w:val="20"/>
        </w:rPr>
        <w:t xml:space="preserve">    g </w:t>
      </w:r>
      <w:r>
        <w:rPr>
          <w:rStyle w:val="OperatorTok"/>
          <w:sz w:val="20"/>
        </w:rPr>
        <w:t>=</w:t>
      </w:r>
      <w:r>
        <w:rPr>
          <w:rStyle w:val="NormalTok"/>
          <w:sz w:val="20"/>
        </w:rPr>
        <w:t xml:space="preserve"> </w:t>
      </w:r>
      <w:proofErr w:type="spellStart"/>
      <w:r>
        <w:rPr>
          <w:rStyle w:val="NormalTok"/>
          <w:sz w:val="20"/>
        </w:rPr>
        <w:t>torch.exp</w:t>
      </w:r>
      <w:proofErr w:type="spellEnd"/>
      <w:r>
        <w:rPr>
          <w:rStyle w:val="NormalTok"/>
          <w:sz w:val="20"/>
        </w:rPr>
        <w:t>(</w:t>
      </w:r>
      <w:r>
        <w:rPr>
          <w:rStyle w:val="OperatorTok"/>
          <w:sz w:val="20"/>
        </w:rPr>
        <w:t>-</w:t>
      </w:r>
      <w:r>
        <w:rPr>
          <w:rStyle w:val="NormalTok"/>
          <w:sz w:val="20"/>
        </w:rPr>
        <w:t xml:space="preserve">(coords </w:t>
      </w:r>
      <w:r>
        <w:rPr>
          <w:rStyle w:val="OperatorTok"/>
          <w:sz w:val="20"/>
        </w:rPr>
        <w:t>**</w:t>
      </w:r>
      <w:r>
        <w:rPr>
          <w:rStyle w:val="NormalTok"/>
          <w:sz w:val="20"/>
        </w:rPr>
        <w:t xml:space="preserve"> </w:t>
      </w:r>
      <w:r>
        <w:rPr>
          <w:rStyle w:val="DecValTok"/>
          <w:sz w:val="20"/>
        </w:rPr>
        <w:t>2</w:t>
      </w:r>
      <w:r>
        <w:rPr>
          <w:rStyle w:val="NormalTok"/>
          <w:sz w:val="20"/>
        </w:rPr>
        <w:t xml:space="preserve">) </w:t>
      </w:r>
      <w:r>
        <w:rPr>
          <w:rStyle w:val="OperatorTok"/>
          <w:sz w:val="20"/>
        </w:rPr>
        <w:t>/</w:t>
      </w:r>
      <w:r>
        <w:rPr>
          <w:rStyle w:val="NormalTok"/>
          <w:sz w:val="20"/>
        </w:rPr>
        <w:t xml:space="preserve"> (</w:t>
      </w:r>
      <w:r>
        <w:rPr>
          <w:rStyle w:val="DecValTok"/>
          <w:sz w:val="20"/>
        </w:rPr>
        <w:t>2</w:t>
      </w:r>
      <w:r>
        <w:rPr>
          <w:rStyle w:val="NormalTok"/>
          <w:sz w:val="20"/>
        </w:rPr>
        <w:t xml:space="preserve"> </w:t>
      </w:r>
      <w:r>
        <w:rPr>
          <w:rStyle w:val="OperatorTok"/>
          <w:sz w:val="20"/>
        </w:rPr>
        <w:t>*</w:t>
      </w:r>
      <w:r>
        <w:rPr>
          <w:rStyle w:val="NormalTok"/>
          <w:sz w:val="20"/>
        </w:rPr>
        <w:t xml:space="preserve"> sigma </w:t>
      </w:r>
      <w:r>
        <w:rPr>
          <w:rStyle w:val="OperatorTok"/>
          <w:sz w:val="20"/>
        </w:rPr>
        <w:t>**</w:t>
      </w:r>
      <w:r>
        <w:rPr>
          <w:rStyle w:val="NormalTok"/>
          <w:sz w:val="20"/>
        </w:rPr>
        <w:t xml:space="preserve"> </w:t>
      </w:r>
      <w:r>
        <w:rPr>
          <w:rStyle w:val="DecValTok"/>
          <w:sz w:val="20"/>
        </w:rPr>
        <w:t>2</w:t>
      </w:r>
      <w:r>
        <w:rPr>
          <w:rStyle w:val="NormalTok"/>
          <w:sz w:val="20"/>
        </w:rPr>
        <w:t>))</w:t>
      </w:r>
      <w:r>
        <w:rPr>
          <w:sz w:val="20"/>
        </w:rPr>
        <w:br/>
      </w:r>
      <w:r>
        <w:rPr>
          <w:rStyle w:val="NormalTok"/>
          <w:sz w:val="20"/>
        </w:rPr>
        <w:t xml:space="preserve">    g </w:t>
      </w:r>
      <w:r>
        <w:rPr>
          <w:rStyle w:val="OperatorTok"/>
          <w:sz w:val="20"/>
        </w:rPr>
        <w:t>=</w:t>
      </w:r>
      <w:r>
        <w:rPr>
          <w:rStyle w:val="NormalTok"/>
          <w:sz w:val="20"/>
        </w:rPr>
        <w:t xml:space="preserve"> g </w:t>
      </w:r>
      <w:r>
        <w:rPr>
          <w:rStyle w:val="OperatorTok"/>
          <w:sz w:val="20"/>
        </w:rPr>
        <w:t>/</w:t>
      </w:r>
      <w:r>
        <w:rPr>
          <w:rStyle w:val="NormalTok"/>
          <w:sz w:val="20"/>
        </w:rPr>
        <w:t xml:space="preserve"> </w:t>
      </w:r>
      <w:proofErr w:type="spellStart"/>
      <w:r>
        <w:rPr>
          <w:rStyle w:val="NormalTok"/>
          <w:sz w:val="20"/>
        </w:rPr>
        <w:t>g.</w:t>
      </w:r>
      <w:r>
        <w:rPr>
          <w:rStyle w:val="BuiltInTok"/>
          <w:sz w:val="20"/>
        </w:rPr>
        <w:t>sum</w:t>
      </w:r>
      <w:proofErr w:type="spellEnd"/>
      <w:r>
        <w:rPr>
          <w:rStyle w:val="NormalTok"/>
          <w:sz w:val="20"/>
        </w:rPr>
        <w:t>()</w:t>
      </w:r>
      <w:r>
        <w:rPr>
          <w:sz w:val="20"/>
        </w:rPr>
        <w:br/>
      </w:r>
      <w:r>
        <w:rPr>
          <w:rStyle w:val="NormalTok"/>
          <w:sz w:val="20"/>
        </w:rPr>
        <w:t xml:space="preserve">    </w:t>
      </w:r>
      <w:r>
        <w:rPr>
          <w:rStyle w:val="ControlFlowTok"/>
          <w:sz w:val="20"/>
        </w:rPr>
        <w:t>return</w:t>
      </w:r>
      <w:r>
        <w:rPr>
          <w:rStyle w:val="NormalTok"/>
          <w:sz w:val="20"/>
        </w:rPr>
        <w:t xml:space="preserve"> (g[:, </w:t>
      </w:r>
      <w:r>
        <w:rPr>
          <w:rStyle w:val="VariableTok"/>
          <w:sz w:val="20"/>
        </w:rPr>
        <w:t>None</w:t>
      </w:r>
      <w:r>
        <w:rPr>
          <w:rStyle w:val="NormalTok"/>
          <w:sz w:val="20"/>
        </w:rPr>
        <w:t xml:space="preserve">] </w:t>
      </w:r>
      <w:r>
        <w:rPr>
          <w:rStyle w:val="OperatorTok"/>
          <w:sz w:val="20"/>
        </w:rPr>
        <w:t>*</w:t>
      </w:r>
      <w:r>
        <w:rPr>
          <w:rStyle w:val="NormalTok"/>
          <w:sz w:val="20"/>
        </w:rPr>
        <w:t xml:space="preserve"> g[</w:t>
      </w:r>
      <w:r>
        <w:rPr>
          <w:rStyle w:val="VariableTok"/>
          <w:sz w:val="20"/>
        </w:rPr>
        <w:t>None</w:t>
      </w:r>
      <w:r>
        <w:rPr>
          <w:rStyle w:val="NormalTok"/>
          <w:sz w:val="20"/>
        </w:rPr>
        <w:t>, :])[</w:t>
      </w:r>
      <w:r>
        <w:rPr>
          <w:rStyle w:val="VariableTok"/>
          <w:sz w:val="20"/>
        </w:rPr>
        <w:t>None</w:t>
      </w:r>
      <w:r>
        <w:rPr>
          <w:rStyle w:val="NormalTok"/>
          <w:sz w:val="20"/>
        </w:rPr>
        <w:t xml:space="preserve">, </w:t>
      </w:r>
      <w:r>
        <w:rPr>
          <w:rStyle w:val="VariableTok"/>
          <w:sz w:val="20"/>
        </w:rPr>
        <w:t>None</w:t>
      </w:r>
      <w:r>
        <w:rPr>
          <w:rStyle w:val="NormalTok"/>
          <w:sz w:val="20"/>
        </w:rPr>
        <w:t xml:space="preserve">]   </w:t>
      </w:r>
      <w:r>
        <w:rPr>
          <w:rStyle w:val="CommentTok"/>
          <w:sz w:val="20"/>
        </w:rPr>
        <w:t># [1, 1, size, size]</w:t>
      </w:r>
      <w:r>
        <w:rPr>
          <w:sz w:val="20"/>
        </w:rPr>
        <w:br/>
      </w:r>
      <w:r>
        <w:rPr>
          <w:sz w:val="20"/>
        </w:rPr>
        <w:lastRenderedPageBreak/>
        <w:br/>
      </w:r>
      <w:r>
        <w:rPr>
          <w:sz w:val="20"/>
        </w:rPr>
        <w:br/>
      </w:r>
      <w:r>
        <w:rPr>
          <w:rStyle w:val="KeywordTok"/>
          <w:sz w:val="20"/>
        </w:rPr>
        <w:t>def</w:t>
      </w:r>
      <w:r>
        <w:rPr>
          <w:rStyle w:val="NormalTok"/>
          <w:sz w:val="20"/>
        </w:rPr>
        <w:t xml:space="preserve"> </w:t>
      </w:r>
      <w:proofErr w:type="spellStart"/>
      <w:r>
        <w:rPr>
          <w:rStyle w:val="NormalTok"/>
          <w:sz w:val="20"/>
        </w:rPr>
        <w:t>ssim_value</w:t>
      </w:r>
      <w:proofErr w:type="spellEnd"/>
      <w:r>
        <w:rPr>
          <w:rStyle w:val="NormalTok"/>
          <w:sz w:val="20"/>
        </w:rPr>
        <w:t>(</w:t>
      </w:r>
      <w:proofErr w:type="spellStart"/>
      <w:r>
        <w:rPr>
          <w:rStyle w:val="NormalTok"/>
          <w:sz w:val="20"/>
        </w:rPr>
        <w:t>pred_img</w:t>
      </w:r>
      <w:proofErr w:type="spellEnd"/>
      <w:r>
        <w:rPr>
          <w:rStyle w:val="NormalTok"/>
          <w:sz w:val="20"/>
        </w:rPr>
        <w:t xml:space="preserve">, </w:t>
      </w:r>
      <w:proofErr w:type="spellStart"/>
      <w:r>
        <w:rPr>
          <w:rStyle w:val="NormalTok"/>
          <w:sz w:val="20"/>
        </w:rPr>
        <w:t>target_img</w:t>
      </w:r>
      <w:proofErr w:type="spellEnd"/>
      <w:r>
        <w:rPr>
          <w:rStyle w:val="NormalTok"/>
          <w:sz w:val="20"/>
        </w:rPr>
        <w:t xml:space="preserve">, </w:t>
      </w:r>
      <w:proofErr w:type="spellStart"/>
      <w:r>
        <w:rPr>
          <w:rStyle w:val="NormalTok"/>
          <w:sz w:val="20"/>
        </w:rPr>
        <w:t>window_size</w:t>
      </w:r>
      <w:proofErr w:type="spellEnd"/>
      <w:r>
        <w:rPr>
          <w:rStyle w:val="OperatorTok"/>
          <w:sz w:val="20"/>
        </w:rPr>
        <w:t>=</w:t>
      </w:r>
      <w:r>
        <w:rPr>
          <w:rStyle w:val="DecValTok"/>
          <w:sz w:val="20"/>
        </w:rPr>
        <w:t>11</w:t>
      </w:r>
      <w:r>
        <w:rPr>
          <w:rStyle w:val="NormalTok"/>
          <w:sz w:val="20"/>
        </w:rPr>
        <w:t>, sigma</w:t>
      </w:r>
      <w:r>
        <w:rPr>
          <w:rStyle w:val="OperatorTok"/>
          <w:sz w:val="20"/>
        </w:rPr>
        <w:t>=</w:t>
      </w:r>
      <w:r>
        <w:rPr>
          <w:rStyle w:val="FloatTok"/>
          <w:sz w:val="20"/>
        </w:rPr>
        <w:t>1.5</w:t>
      </w:r>
      <w:r>
        <w:rPr>
          <w:rStyle w:val="NormalTok"/>
          <w:sz w:val="20"/>
        </w:rPr>
        <w:t>,</w:t>
      </w:r>
      <w:r>
        <w:rPr>
          <w:sz w:val="20"/>
        </w:rPr>
        <w:br/>
      </w:r>
      <w:r>
        <w:rPr>
          <w:rStyle w:val="NormalTok"/>
          <w:sz w:val="20"/>
        </w:rPr>
        <w:t xml:space="preserve">               c1</w:t>
      </w:r>
      <w:r>
        <w:rPr>
          <w:rStyle w:val="OperatorTok"/>
          <w:sz w:val="20"/>
        </w:rPr>
        <w:t>=</w:t>
      </w:r>
      <w:r>
        <w:rPr>
          <w:rStyle w:val="FloatTok"/>
          <w:sz w:val="20"/>
        </w:rPr>
        <w:t>0.01</w:t>
      </w:r>
      <w:r>
        <w:rPr>
          <w:rStyle w:val="NormalTok"/>
          <w:sz w:val="20"/>
        </w:rPr>
        <w:t xml:space="preserve"> </w:t>
      </w:r>
      <w:r>
        <w:rPr>
          <w:rStyle w:val="OperatorTok"/>
          <w:sz w:val="20"/>
        </w:rPr>
        <w:t>**</w:t>
      </w:r>
      <w:r>
        <w:rPr>
          <w:rStyle w:val="NormalTok"/>
          <w:sz w:val="20"/>
        </w:rPr>
        <w:t xml:space="preserve"> </w:t>
      </w:r>
      <w:r>
        <w:rPr>
          <w:rStyle w:val="DecValTok"/>
          <w:sz w:val="20"/>
        </w:rPr>
        <w:t>2</w:t>
      </w:r>
      <w:r>
        <w:rPr>
          <w:rStyle w:val="NormalTok"/>
          <w:sz w:val="20"/>
        </w:rPr>
        <w:t>, c2</w:t>
      </w:r>
      <w:r>
        <w:rPr>
          <w:rStyle w:val="OperatorTok"/>
          <w:sz w:val="20"/>
        </w:rPr>
        <w:t>=</w:t>
      </w:r>
      <w:r>
        <w:rPr>
          <w:rStyle w:val="FloatTok"/>
          <w:sz w:val="20"/>
        </w:rPr>
        <w:t>0.03</w:t>
      </w:r>
      <w:r>
        <w:rPr>
          <w:rStyle w:val="NormalTok"/>
          <w:sz w:val="20"/>
        </w:rPr>
        <w:t xml:space="preserve"> </w:t>
      </w:r>
      <w:r>
        <w:rPr>
          <w:rStyle w:val="OperatorTok"/>
          <w:sz w:val="20"/>
        </w:rPr>
        <w:t>**</w:t>
      </w:r>
      <w:r>
        <w:rPr>
          <w:rStyle w:val="NormalTok"/>
          <w:sz w:val="20"/>
        </w:rPr>
        <w:t xml:space="preserve"> </w:t>
      </w:r>
      <w:r>
        <w:rPr>
          <w:rStyle w:val="DecValTok"/>
          <w:sz w:val="20"/>
        </w:rPr>
        <w:t>2</w:t>
      </w:r>
      <w:r>
        <w:rPr>
          <w:rStyle w:val="NormalTok"/>
          <w:sz w:val="20"/>
        </w:rPr>
        <w:t>):</w:t>
      </w:r>
      <w:r>
        <w:rPr>
          <w:sz w:val="20"/>
        </w:rPr>
        <w:br/>
      </w:r>
      <w:r>
        <w:rPr>
          <w:rStyle w:val="NormalTok"/>
          <w:sz w:val="20"/>
        </w:rPr>
        <w:t xml:space="preserve">    </w:t>
      </w:r>
      <w:r>
        <w:rPr>
          <w:rStyle w:val="CommentTok"/>
          <w:sz w:val="20"/>
        </w:rPr>
        <w:t>"""Hand-rolled differentiable SSIM between two [H, W, 3] images in [0, 1].</w:t>
      </w:r>
      <w:r>
        <w:rPr>
          <w:sz w:val="20"/>
        </w:rPr>
        <w:br/>
      </w:r>
      <w:r>
        <w:rPr>
          <w:rStyle w:val="CommentTok"/>
          <w:sz w:val="20"/>
        </w:rPr>
        <w:t xml:space="preserve">    Returns a scalar mean SSIM. Used both as a metric and inside the SSIM loss."""</w:t>
      </w:r>
      <w:r>
        <w:rPr>
          <w:sz w:val="20"/>
        </w:rPr>
        <w:br/>
      </w:r>
      <w:r>
        <w:rPr>
          <w:rStyle w:val="NormalTok"/>
          <w:sz w:val="20"/>
        </w:rPr>
        <w:t xml:space="preserve">    pred </w:t>
      </w:r>
      <w:r>
        <w:rPr>
          <w:rStyle w:val="OperatorTok"/>
          <w:sz w:val="20"/>
        </w:rPr>
        <w:t>=</w:t>
      </w:r>
      <w:r>
        <w:rPr>
          <w:rStyle w:val="NormalTok"/>
          <w:sz w:val="20"/>
        </w:rPr>
        <w:t xml:space="preserve"> </w:t>
      </w:r>
      <w:proofErr w:type="spellStart"/>
      <w:r>
        <w:rPr>
          <w:rStyle w:val="NormalTok"/>
          <w:sz w:val="20"/>
        </w:rPr>
        <w:t>pred_img.permute</w:t>
      </w:r>
      <w:proofErr w:type="spellEnd"/>
      <w:r>
        <w:rPr>
          <w:rStyle w:val="NormalTok"/>
          <w:sz w:val="20"/>
        </w:rPr>
        <w:t>(</w:t>
      </w:r>
      <w:r>
        <w:rPr>
          <w:rStyle w:val="DecValTok"/>
          <w:sz w:val="20"/>
        </w:rPr>
        <w:t>2</w:t>
      </w:r>
      <w:r>
        <w:rPr>
          <w:rStyle w:val="NormalTok"/>
          <w:sz w:val="20"/>
        </w:rPr>
        <w:t xml:space="preserve">, </w:t>
      </w:r>
      <w:r>
        <w:rPr>
          <w:rStyle w:val="DecValTok"/>
          <w:sz w:val="20"/>
        </w:rPr>
        <w:t>0</w:t>
      </w:r>
      <w:r>
        <w:rPr>
          <w:rStyle w:val="NormalTok"/>
          <w:sz w:val="20"/>
        </w:rPr>
        <w:t xml:space="preserve">, </w:t>
      </w:r>
      <w:r>
        <w:rPr>
          <w:rStyle w:val="DecValTok"/>
          <w:sz w:val="20"/>
        </w:rPr>
        <w:t>1</w:t>
      </w:r>
      <w:r>
        <w:rPr>
          <w:rStyle w:val="NormalTok"/>
          <w:sz w:val="20"/>
        </w:rPr>
        <w:t>)[</w:t>
      </w:r>
      <w:r>
        <w:rPr>
          <w:rStyle w:val="VariableTok"/>
          <w:sz w:val="20"/>
        </w:rPr>
        <w:t>None</w:t>
      </w:r>
      <w:r>
        <w:rPr>
          <w:rStyle w:val="NormalTok"/>
          <w:sz w:val="20"/>
        </w:rPr>
        <w:t>]</w:t>
      </w:r>
      <w:r>
        <w:rPr>
          <w:sz w:val="20"/>
        </w:rPr>
        <w:br/>
      </w:r>
      <w:r>
        <w:rPr>
          <w:rStyle w:val="NormalTok"/>
          <w:sz w:val="20"/>
        </w:rPr>
        <w:t xml:space="preserve">    target </w:t>
      </w:r>
      <w:r>
        <w:rPr>
          <w:rStyle w:val="OperatorTok"/>
          <w:sz w:val="20"/>
        </w:rPr>
        <w:t>=</w:t>
      </w:r>
      <w:r>
        <w:rPr>
          <w:rStyle w:val="NormalTok"/>
          <w:sz w:val="20"/>
        </w:rPr>
        <w:t xml:space="preserve"> </w:t>
      </w:r>
      <w:proofErr w:type="spellStart"/>
      <w:r>
        <w:rPr>
          <w:rStyle w:val="NormalTok"/>
          <w:sz w:val="20"/>
        </w:rPr>
        <w:t>target_img.permute</w:t>
      </w:r>
      <w:proofErr w:type="spellEnd"/>
      <w:r>
        <w:rPr>
          <w:rStyle w:val="NormalTok"/>
          <w:sz w:val="20"/>
        </w:rPr>
        <w:t>(</w:t>
      </w:r>
      <w:r>
        <w:rPr>
          <w:rStyle w:val="DecValTok"/>
          <w:sz w:val="20"/>
        </w:rPr>
        <w:t>2</w:t>
      </w:r>
      <w:r>
        <w:rPr>
          <w:rStyle w:val="NormalTok"/>
          <w:sz w:val="20"/>
        </w:rPr>
        <w:t xml:space="preserve">, </w:t>
      </w:r>
      <w:r>
        <w:rPr>
          <w:rStyle w:val="DecValTok"/>
          <w:sz w:val="20"/>
        </w:rPr>
        <w:t>0</w:t>
      </w:r>
      <w:r>
        <w:rPr>
          <w:rStyle w:val="NormalTok"/>
          <w:sz w:val="20"/>
        </w:rPr>
        <w:t xml:space="preserve">, </w:t>
      </w:r>
      <w:r>
        <w:rPr>
          <w:rStyle w:val="DecValTok"/>
          <w:sz w:val="20"/>
        </w:rPr>
        <w:t>1</w:t>
      </w:r>
      <w:r>
        <w:rPr>
          <w:rStyle w:val="NormalTok"/>
          <w:sz w:val="20"/>
        </w:rPr>
        <w:t>)[</w:t>
      </w:r>
      <w:r>
        <w:rPr>
          <w:rStyle w:val="VariableTok"/>
          <w:sz w:val="20"/>
        </w:rPr>
        <w:t>None</w:t>
      </w:r>
      <w:r>
        <w:rPr>
          <w:rStyle w:val="NormalTok"/>
          <w:sz w:val="20"/>
        </w:rPr>
        <w:t>]</w:t>
      </w:r>
      <w:r>
        <w:rPr>
          <w:sz w:val="20"/>
        </w:rPr>
        <w:br/>
      </w:r>
      <w:r>
        <w:rPr>
          <w:rStyle w:val="NormalTok"/>
          <w:sz w:val="20"/>
        </w:rPr>
        <w:t xml:space="preserve">    kernel </w:t>
      </w:r>
      <w:r>
        <w:rPr>
          <w:rStyle w:val="OperatorTok"/>
          <w:sz w:val="20"/>
        </w:rPr>
        <w:t>=</w:t>
      </w:r>
      <w:r>
        <w:rPr>
          <w:rStyle w:val="NormalTok"/>
          <w:sz w:val="20"/>
        </w:rPr>
        <w:t xml:space="preserve"> _gaussian_kernel_2d(</w:t>
      </w:r>
      <w:proofErr w:type="spellStart"/>
      <w:r>
        <w:rPr>
          <w:rStyle w:val="NormalTok"/>
          <w:sz w:val="20"/>
        </w:rPr>
        <w:t>window_size</w:t>
      </w:r>
      <w:proofErr w:type="spellEnd"/>
      <w:r>
        <w:rPr>
          <w:rStyle w:val="NormalTok"/>
          <w:sz w:val="20"/>
        </w:rPr>
        <w:t>, sigma, device</w:t>
      </w:r>
      <w:r>
        <w:rPr>
          <w:rStyle w:val="OperatorTok"/>
          <w:sz w:val="20"/>
        </w:rPr>
        <w:t>=</w:t>
      </w:r>
      <w:proofErr w:type="spellStart"/>
      <w:r>
        <w:rPr>
          <w:rStyle w:val="NormalTok"/>
          <w:sz w:val="20"/>
        </w:rPr>
        <w:t>pred.device</w:t>
      </w:r>
      <w:proofErr w:type="spellEnd"/>
      <w:r>
        <w:rPr>
          <w:rStyle w:val="NormalTok"/>
          <w:sz w:val="20"/>
        </w:rPr>
        <w:t>)</w:t>
      </w:r>
      <w:r>
        <w:rPr>
          <w:sz w:val="20"/>
        </w:rPr>
        <w:br/>
      </w:r>
      <w:r>
        <w:rPr>
          <w:rStyle w:val="NormalTok"/>
          <w:sz w:val="20"/>
        </w:rPr>
        <w:t xml:space="preserve">    kernel </w:t>
      </w:r>
      <w:r>
        <w:rPr>
          <w:rStyle w:val="OperatorTok"/>
          <w:sz w:val="20"/>
        </w:rPr>
        <w:t>=</w:t>
      </w:r>
      <w:r>
        <w:rPr>
          <w:rStyle w:val="NormalTok"/>
          <w:sz w:val="20"/>
        </w:rPr>
        <w:t xml:space="preserve"> </w:t>
      </w:r>
      <w:proofErr w:type="spellStart"/>
      <w:r>
        <w:rPr>
          <w:rStyle w:val="NormalTok"/>
          <w:sz w:val="20"/>
        </w:rPr>
        <w:t>kernel.expand</w:t>
      </w:r>
      <w:proofErr w:type="spellEnd"/>
      <w:r>
        <w:rPr>
          <w:rStyle w:val="NormalTok"/>
          <w:sz w:val="20"/>
        </w:rPr>
        <w:t>(</w:t>
      </w:r>
      <w:r>
        <w:rPr>
          <w:rStyle w:val="DecValTok"/>
          <w:sz w:val="20"/>
        </w:rPr>
        <w:t>3</w:t>
      </w:r>
      <w:r>
        <w:rPr>
          <w:rStyle w:val="NormalTok"/>
          <w:sz w:val="20"/>
        </w:rPr>
        <w:t xml:space="preserve">, </w:t>
      </w:r>
      <w:r>
        <w:rPr>
          <w:rStyle w:val="DecValTok"/>
          <w:sz w:val="20"/>
        </w:rPr>
        <w:t>1</w:t>
      </w:r>
      <w:r>
        <w:rPr>
          <w:rStyle w:val="NormalTok"/>
          <w:sz w:val="20"/>
        </w:rPr>
        <w:t xml:space="preserve">, </w:t>
      </w:r>
      <w:proofErr w:type="spellStart"/>
      <w:r>
        <w:rPr>
          <w:rStyle w:val="NormalTok"/>
          <w:sz w:val="20"/>
        </w:rPr>
        <w:t>window_size</w:t>
      </w:r>
      <w:proofErr w:type="spellEnd"/>
      <w:r>
        <w:rPr>
          <w:rStyle w:val="NormalTok"/>
          <w:sz w:val="20"/>
        </w:rPr>
        <w:t xml:space="preserve">, </w:t>
      </w:r>
      <w:proofErr w:type="spellStart"/>
      <w:r>
        <w:rPr>
          <w:rStyle w:val="NormalTok"/>
          <w:sz w:val="20"/>
        </w:rPr>
        <w:t>window_size</w:t>
      </w:r>
      <w:proofErr w:type="spellEnd"/>
      <w:r>
        <w:rPr>
          <w:rStyle w:val="NormalTok"/>
          <w:sz w:val="20"/>
        </w:rPr>
        <w:t>)</w:t>
      </w:r>
      <w:r>
        <w:rPr>
          <w:sz w:val="20"/>
        </w:rPr>
        <w:br/>
      </w:r>
      <w:r>
        <w:rPr>
          <w:rStyle w:val="NormalTok"/>
          <w:sz w:val="20"/>
        </w:rPr>
        <w:t xml:space="preserve">    pad </w:t>
      </w:r>
      <w:r>
        <w:rPr>
          <w:rStyle w:val="OperatorTok"/>
          <w:sz w:val="20"/>
        </w:rPr>
        <w:t>=</w:t>
      </w:r>
      <w:r>
        <w:rPr>
          <w:rStyle w:val="NormalTok"/>
          <w:sz w:val="20"/>
        </w:rPr>
        <w:t xml:space="preserve"> </w:t>
      </w:r>
      <w:proofErr w:type="spellStart"/>
      <w:r>
        <w:rPr>
          <w:rStyle w:val="NormalTok"/>
          <w:sz w:val="20"/>
        </w:rPr>
        <w:t>window_size</w:t>
      </w:r>
      <w:proofErr w:type="spellEnd"/>
      <w:r>
        <w:rPr>
          <w:rStyle w:val="NormalTok"/>
          <w:sz w:val="20"/>
        </w:rPr>
        <w:t xml:space="preserve"> </w:t>
      </w:r>
      <w:r>
        <w:rPr>
          <w:rStyle w:val="OperatorTok"/>
          <w:sz w:val="20"/>
        </w:rPr>
        <w:t>//</w:t>
      </w:r>
      <w:r>
        <w:rPr>
          <w:rStyle w:val="NormalTok"/>
          <w:sz w:val="20"/>
        </w:rPr>
        <w:t xml:space="preserve"> </w:t>
      </w:r>
      <w:r>
        <w:rPr>
          <w:rStyle w:val="DecValTok"/>
          <w:sz w:val="20"/>
        </w:rPr>
        <w:t>2</w:t>
      </w:r>
      <w:r>
        <w:rPr>
          <w:sz w:val="20"/>
        </w:rPr>
        <w:br/>
      </w:r>
      <w:r>
        <w:rPr>
          <w:rStyle w:val="NormalTok"/>
          <w:sz w:val="20"/>
        </w:rPr>
        <w:t xml:space="preserve">    </w:t>
      </w:r>
      <w:proofErr w:type="spellStart"/>
      <w:r>
        <w:rPr>
          <w:rStyle w:val="NormalTok"/>
          <w:sz w:val="20"/>
        </w:rPr>
        <w:t>mu_x</w:t>
      </w:r>
      <w:proofErr w:type="spellEnd"/>
      <w:r>
        <w:rPr>
          <w:rStyle w:val="NormalTok"/>
          <w:sz w:val="20"/>
        </w:rPr>
        <w:t xml:space="preserve"> </w:t>
      </w:r>
      <w:r>
        <w:rPr>
          <w:rStyle w:val="OperatorTok"/>
          <w:sz w:val="20"/>
        </w:rPr>
        <w:t>=</w:t>
      </w:r>
      <w:r>
        <w:rPr>
          <w:rStyle w:val="NormalTok"/>
          <w:sz w:val="20"/>
        </w:rPr>
        <w:t xml:space="preserve"> F.conv2d(pred, kernel, padding</w:t>
      </w:r>
      <w:r>
        <w:rPr>
          <w:rStyle w:val="OperatorTok"/>
          <w:sz w:val="20"/>
        </w:rPr>
        <w:t>=</w:t>
      </w:r>
      <w:r>
        <w:rPr>
          <w:rStyle w:val="NormalTok"/>
          <w:sz w:val="20"/>
        </w:rPr>
        <w:t>pad, groups</w:t>
      </w:r>
      <w:r>
        <w:rPr>
          <w:rStyle w:val="OperatorTok"/>
          <w:sz w:val="20"/>
        </w:rPr>
        <w:t>=</w:t>
      </w:r>
      <w:r>
        <w:rPr>
          <w:rStyle w:val="DecValTok"/>
          <w:sz w:val="20"/>
        </w:rPr>
        <w:t>3</w:t>
      </w:r>
      <w:r>
        <w:rPr>
          <w:rStyle w:val="NormalTok"/>
          <w:sz w:val="20"/>
        </w:rPr>
        <w:t>)</w:t>
      </w:r>
      <w:r>
        <w:rPr>
          <w:sz w:val="20"/>
        </w:rPr>
        <w:br/>
      </w:r>
      <w:r>
        <w:rPr>
          <w:rStyle w:val="NormalTok"/>
          <w:sz w:val="20"/>
        </w:rPr>
        <w:t xml:space="preserve">    </w:t>
      </w:r>
      <w:proofErr w:type="spellStart"/>
      <w:r>
        <w:rPr>
          <w:rStyle w:val="NormalTok"/>
          <w:sz w:val="20"/>
        </w:rPr>
        <w:t>mu_y</w:t>
      </w:r>
      <w:proofErr w:type="spellEnd"/>
      <w:r>
        <w:rPr>
          <w:rStyle w:val="NormalTok"/>
          <w:sz w:val="20"/>
        </w:rPr>
        <w:t xml:space="preserve"> </w:t>
      </w:r>
      <w:r>
        <w:rPr>
          <w:rStyle w:val="OperatorTok"/>
          <w:sz w:val="20"/>
        </w:rPr>
        <w:t>=</w:t>
      </w:r>
      <w:r>
        <w:rPr>
          <w:rStyle w:val="NormalTok"/>
          <w:sz w:val="20"/>
        </w:rPr>
        <w:t xml:space="preserve"> F.conv2d(target, kernel, padding</w:t>
      </w:r>
      <w:r>
        <w:rPr>
          <w:rStyle w:val="OperatorTok"/>
          <w:sz w:val="20"/>
        </w:rPr>
        <w:t>=</w:t>
      </w:r>
      <w:r>
        <w:rPr>
          <w:rStyle w:val="NormalTok"/>
          <w:sz w:val="20"/>
        </w:rPr>
        <w:t>pad, groups</w:t>
      </w:r>
      <w:r>
        <w:rPr>
          <w:rStyle w:val="OperatorTok"/>
          <w:sz w:val="20"/>
        </w:rPr>
        <w:t>=</w:t>
      </w:r>
      <w:r>
        <w:rPr>
          <w:rStyle w:val="DecValTok"/>
          <w:sz w:val="20"/>
        </w:rPr>
        <w:t>3</w:t>
      </w:r>
      <w:r>
        <w:rPr>
          <w:rStyle w:val="NormalTok"/>
          <w:sz w:val="20"/>
        </w:rPr>
        <w:t>)</w:t>
      </w:r>
      <w:r>
        <w:rPr>
          <w:sz w:val="20"/>
        </w:rPr>
        <w:br/>
      </w:r>
      <w:r>
        <w:rPr>
          <w:rStyle w:val="NormalTok"/>
          <w:sz w:val="20"/>
        </w:rPr>
        <w:t xml:space="preserve">    </w:t>
      </w:r>
      <w:proofErr w:type="spellStart"/>
      <w:r>
        <w:rPr>
          <w:rStyle w:val="NormalTok"/>
          <w:sz w:val="20"/>
        </w:rPr>
        <w:t>mu_xx</w:t>
      </w:r>
      <w:proofErr w:type="spellEnd"/>
      <w:r>
        <w:rPr>
          <w:rStyle w:val="NormalTok"/>
          <w:sz w:val="20"/>
        </w:rPr>
        <w:t xml:space="preserve"> </w:t>
      </w:r>
      <w:r>
        <w:rPr>
          <w:rStyle w:val="OperatorTok"/>
          <w:sz w:val="20"/>
        </w:rPr>
        <w:t>=</w:t>
      </w:r>
      <w:r>
        <w:rPr>
          <w:rStyle w:val="NormalTok"/>
          <w:sz w:val="20"/>
        </w:rPr>
        <w:t xml:space="preserve"> F.conv2d(pred </w:t>
      </w:r>
      <w:r>
        <w:rPr>
          <w:rStyle w:val="OperatorTok"/>
          <w:sz w:val="20"/>
        </w:rPr>
        <w:t>*</w:t>
      </w:r>
      <w:r>
        <w:rPr>
          <w:rStyle w:val="NormalTok"/>
          <w:sz w:val="20"/>
        </w:rPr>
        <w:t xml:space="preserve"> pred, kernel, padding</w:t>
      </w:r>
      <w:r>
        <w:rPr>
          <w:rStyle w:val="OperatorTok"/>
          <w:sz w:val="20"/>
        </w:rPr>
        <w:t>=</w:t>
      </w:r>
      <w:r>
        <w:rPr>
          <w:rStyle w:val="NormalTok"/>
          <w:sz w:val="20"/>
        </w:rPr>
        <w:t>pad, groups</w:t>
      </w:r>
      <w:r>
        <w:rPr>
          <w:rStyle w:val="OperatorTok"/>
          <w:sz w:val="20"/>
        </w:rPr>
        <w:t>=</w:t>
      </w:r>
      <w:r>
        <w:rPr>
          <w:rStyle w:val="DecValTok"/>
          <w:sz w:val="20"/>
        </w:rPr>
        <w:t>3</w:t>
      </w:r>
      <w:r>
        <w:rPr>
          <w:rStyle w:val="NormalTok"/>
          <w:sz w:val="20"/>
        </w:rPr>
        <w:t>)</w:t>
      </w:r>
      <w:r>
        <w:rPr>
          <w:sz w:val="20"/>
        </w:rPr>
        <w:br/>
      </w:r>
      <w:r>
        <w:rPr>
          <w:rStyle w:val="NormalTok"/>
          <w:sz w:val="20"/>
        </w:rPr>
        <w:t xml:space="preserve">    </w:t>
      </w:r>
      <w:proofErr w:type="spellStart"/>
      <w:r>
        <w:rPr>
          <w:rStyle w:val="NormalTok"/>
          <w:sz w:val="20"/>
        </w:rPr>
        <w:t>mu_yy</w:t>
      </w:r>
      <w:proofErr w:type="spellEnd"/>
      <w:r>
        <w:rPr>
          <w:rStyle w:val="NormalTok"/>
          <w:sz w:val="20"/>
        </w:rPr>
        <w:t xml:space="preserve"> </w:t>
      </w:r>
      <w:r>
        <w:rPr>
          <w:rStyle w:val="OperatorTok"/>
          <w:sz w:val="20"/>
        </w:rPr>
        <w:t>=</w:t>
      </w:r>
      <w:r>
        <w:rPr>
          <w:rStyle w:val="NormalTok"/>
          <w:sz w:val="20"/>
        </w:rPr>
        <w:t xml:space="preserve"> F.conv2d(target </w:t>
      </w:r>
      <w:r>
        <w:rPr>
          <w:rStyle w:val="OperatorTok"/>
          <w:sz w:val="20"/>
        </w:rPr>
        <w:t>*</w:t>
      </w:r>
      <w:r>
        <w:rPr>
          <w:rStyle w:val="NormalTok"/>
          <w:sz w:val="20"/>
        </w:rPr>
        <w:t xml:space="preserve"> target, kernel, padding</w:t>
      </w:r>
      <w:r>
        <w:rPr>
          <w:rStyle w:val="OperatorTok"/>
          <w:sz w:val="20"/>
        </w:rPr>
        <w:t>=</w:t>
      </w:r>
      <w:r>
        <w:rPr>
          <w:rStyle w:val="NormalTok"/>
          <w:sz w:val="20"/>
        </w:rPr>
        <w:t>pad, groups</w:t>
      </w:r>
      <w:r>
        <w:rPr>
          <w:rStyle w:val="OperatorTok"/>
          <w:sz w:val="20"/>
        </w:rPr>
        <w:t>=</w:t>
      </w:r>
      <w:r>
        <w:rPr>
          <w:rStyle w:val="DecValTok"/>
          <w:sz w:val="20"/>
        </w:rPr>
        <w:t>3</w:t>
      </w:r>
      <w:r>
        <w:rPr>
          <w:rStyle w:val="NormalTok"/>
          <w:sz w:val="20"/>
        </w:rPr>
        <w:t>)</w:t>
      </w:r>
      <w:r>
        <w:rPr>
          <w:sz w:val="20"/>
        </w:rPr>
        <w:br/>
      </w:r>
      <w:r>
        <w:rPr>
          <w:rStyle w:val="NormalTok"/>
          <w:sz w:val="20"/>
        </w:rPr>
        <w:t xml:space="preserve">    </w:t>
      </w:r>
      <w:proofErr w:type="spellStart"/>
      <w:r>
        <w:rPr>
          <w:rStyle w:val="NormalTok"/>
          <w:sz w:val="20"/>
        </w:rPr>
        <w:t>mu_xy</w:t>
      </w:r>
      <w:proofErr w:type="spellEnd"/>
      <w:r>
        <w:rPr>
          <w:rStyle w:val="NormalTok"/>
          <w:sz w:val="20"/>
        </w:rPr>
        <w:t xml:space="preserve"> </w:t>
      </w:r>
      <w:r>
        <w:rPr>
          <w:rStyle w:val="OperatorTok"/>
          <w:sz w:val="20"/>
        </w:rPr>
        <w:t>=</w:t>
      </w:r>
      <w:r>
        <w:rPr>
          <w:rStyle w:val="NormalTok"/>
          <w:sz w:val="20"/>
        </w:rPr>
        <w:t xml:space="preserve"> F.conv2d(pred </w:t>
      </w:r>
      <w:r>
        <w:rPr>
          <w:rStyle w:val="OperatorTok"/>
          <w:sz w:val="20"/>
        </w:rPr>
        <w:t>*</w:t>
      </w:r>
      <w:r>
        <w:rPr>
          <w:rStyle w:val="NormalTok"/>
          <w:sz w:val="20"/>
        </w:rPr>
        <w:t xml:space="preserve"> target, kernel, padding</w:t>
      </w:r>
      <w:r>
        <w:rPr>
          <w:rStyle w:val="OperatorTok"/>
          <w:sz w:val="20"/>
        </w:rPr>
        <w:t>=</w:t>
      </w:r>
      <w:r>
        <w:rPr>
          <w:rStyle w:val="NormalTok"/>
          <w:sz w:val="20"/>
        </w:rPr>
        <w:t>pad, groups</w:t>
      </w:r>
      <w:r>
        <w:rPr>
          <w:rStyle w:val="OperatorTok"/>
          <w:sz w:val="20"/>
        </w:rPr>
        <w:t>=</w:t>
      </w:r>
      <w:r>
        <w:rPr>
          <w:rStyle w:val="DecValTok"/>
          <w:sz w:val="20"/>
        </w:rPr>
        <w:t>3</w:t>
      </w:r>
      <w:r>
        <w:rPr>
          <w:rStyle w:val="NormalTok"/>
          <w:sz w:val="20"/>
        </w:rPr>
        <w:t>)</w:t>
      </w:r>
      <w:r>
        <w:rPr>
          <w:sz w:val="20"/>
        </w:rPr>
        <w:br/>
      </w:r>
      <w:r>
        <w:rPr>
          <w:rStyle w:val="NormalTok"/>
          <w:sz w:val="20"/>
        </w:rPr>
        <w:t xml:space="preserve">    sigma_x2 </w:t>
      </w:r>
      <w:r>
        <w:rPr>
          <w:rStyle w:val="OperatorTok"/>
          <w:sz w:val="20"/>
        </w:rPr>
        <w:t>=</w:t>
      </w:r>
      <w:r>
        <w:rPr>
          <w:rStyle w:val="NormalTok"/>
          <w:sz w:val="20"/>
        </w:rPr>
        <w:t xml:space="preserve"> </w:t>
      </w:r>
      <w:proofErr w:type="spellStart"/>
      <w:r>
        <w:rPr>
          <w:rStyle w:val="NormalTok"/>
          <w:sz w:val="20"/>
        </w:rPr>
        <w:t>mu_xx</w:t>
      </w:r>
      <w:proofErr w:type="spellEnd"/>
      <w:r>
        <w:rPr>
          <w:rStyle w:val="NormalTok"/>
          <w:sz w:val="20"/>
        </w:rPr>
        <w:t xml:space="preserve"> </w:t>
      </w:r>
      <w:r>
        <w:rPr>
          <w:rStyle w:val="OperatorTok"/>
          <w:sz w:val="20"/>
        </w:rPr>
        <w:t>-</w:t>
      </w:r>
      <w:r>
        <w:rPr>
          <w:rStyle w:val="NormalTok"/>
          <w:sz w:val="20"/>
        </w:rPr>
        <w:t xml:space="preserve"> </w:t>
      </w:r>
      <w:proofErr w:type="spellStart"/>
      <w:r>
        <w:rPr>
          <w:rStyle w:val="NormalTok"/>
          <w:sz w:val="20"/>
        </w:rPr>
        <w:t>mu_x</w:t>
      </w:r>
      <w:proofErr w:type="spellEnd"/>
      <w:r>
        <w:rPr>
          <w:rStyle w:val="NormalTok"/>
          <w:sz w:val="20"/>
        </w:rPr>
        <w:t xml:space="preserve"> </w:t>
      </w:r>
      <w:r>
        <w:rPr>
          <w:rStyle w:val="OperatorTok"/>
          <w:sz w:val="20"/>
        </w:rPr>
        <w:t>**</w:t>
      </w:r>
      <w:r>
        <w:rPr>
          <w:rStyle w:val="NormalTok"/>
          <w:sz w:val="20"/>
        </w:rPr>
        <w:t xml:space="preserve"> </w:t>
      </w:r>
      <w:r>
        <w:rPr>
          <w:rStyle w:val="DecValTok"/>
          <w:sz w:val="20"/>
        </w:rPr>
        <w:t>2</w:t>
      </w:r>
      <w:r>
        <w:rPr>
          <w:sz w:val="20"/>
        </w:rPr>
        <w:br/>
      </w:r>
      <w:r>
        <w:rPr>
          <w:rStyle w:val="NormalTok"/>
          <w:sz w:val="20"/>
        </w:rPr>
        <w:t xml:space="preserve">    sigma_y2 </w:t>
      </w:r>
      <w:r>
        <w:rPr>
          <w:rStyle w:val="OperatorTok"/>
          <w:sz w:val="20"/>
        </w:rPr>
        <w:t>=</w:t>
      </w:r>
      <w:r>
        <w:rPr>
          <w:rStyle w:val="NormalTok"/>
          <w:sz w:val="20"/>
        </w:rPr>
        <w:t xml:space="preserve"> </w:t>
      </w:r>
      <w:proofErr w:type="spellStart"/>
      <w:r>
        <w:rPr>
          <w:rStyle w:val="NormalTok"/>
          <w:sz w:val="20"/>
        </w:rPr>
        <w:t>mu_yy</w:t>
      </w:r>
      <w:proofErr w:type="spellEnd"/>
      <w:r>
        <w:rPr>
          <w:rStyle w:val="NormalTok"/>
          <w:sz w:val="20"/>
        </w:rPr>
        <w:t xml:space="preserve"> </w:t>
      </w:r>
      <w:r>
        <w:rPr>
          <w:rStyle w:val="OperatorTok"/>
          <w:sz w:val="20"/>
        </w:rPr>
        <w:t>-</w:t>
      </w:r>
      <w:r>
        <w:rPr>
          <w:rStyle w:val="NormalTok"/>
          <w:sz w:val="20"/>
        </w:rPr>
        <w:t xml:space="preserve"> </w:t>
      </w:r>
      <w:proofErr w:type="spellStart"/>
      <w:r>
        <w:rPr>
          <w:rStyle w:val="NormalTok"/>
          <w:sz w:val="20"/>
        </w:rPr>
        <w:t>mu_y</w:t>
      </w:r>
      <w:proofErr w:type="spellEnd"/>
      <w:r>
        <w:rPr>
          <w:rStyle w:val="NormalTok"/>
          <w:sz w:val="20"/>
        </w:rPr>
        <w:t xml:space="preserve"> </w:t>
      </w:r>
      <w:r>
        <w:rPr>
          <w:rStyle w:val="OperatorTok"/>
          <w:sz w:val="20"/>
        </w:rPr>
        <w:t>**</w:t>
      </w:r>
      <w:r>
        <w:rPr>
          <w:rStyle w:val="NormalTok"/>
          <w:sz w:val="20"/>
        </w:rPr>
        <w:t xml:space="preserve"> </w:t>
      </w:r>
      <w:r>
        <w:rPr>
          <w:rStyle w:val="DecValTok"/>
          <w:sz w:val="20"/>
        </w:rPr>
        <w:t>2</w:t>
      </w:r>
      <w:r>
        <w:rPr>
          <w:sz w:val="20"/>
        </w:rPr>
        <w:br/>
      </w:r>
      <w:r>
        <w:rPr>
          <w:rStyle w:val="NormalTok"/>
          <w:sz w:val="20"/>
        </w:rPr>
        <w:t xml:space="preserve">    </w:t>
      </w:r>
      <w:proofErr w:type="spellStart"/>
      <w:r>
        <w:rPr>
          <w:rStyle w:val="NormalTok"/>
          <w:sz w:val="20"/>
        </w:rPr>
        <w:t>sigma_xy</w:t>
      </w:r>
      <w:proofErr w:type="spellEnd"/>
      <w:r>
        <w:rPr>
          <w:rStyle w:val="NormalTok"/>
          <w:sz w:val="20"/>
        </w:rPr>
        <w:t xml:space="preserve"> </w:t>
      </w:r>
      <w:r>
        <w:rPr>
          <w:rStyle w:val="OperatorTok"/>
          <w:sz w:val="20"/>
        </w:rPr>
        <w:t>=</w:t>
      </w:r>
      <w:r>
        <w:rPr>
          <w:rStyle w:val="NormalTok"/>
          <w:sz w:val="20"/>
        </w:rPr>
        <w:t xml:space="preserve"> </w:t>
      </w:r>
      <w:proofErr w:type="spellStart"/>
      <w:r>
        <w:rPr>
          <w:rStyle w:val="NormalTok"/>
          <w:sz w:val="20"/>
        </w:rPr>
        <w:t>mu_xy</w:t>
      </w:r>
      <w:proofErr w:type="spellEnd"/>
      <w:r>
        <w:rPr>
          <w:rStyle w:val="NormalTok"/>
          <w:sz w:val="20"/>
        </w:rPr>
        <w:t xml:space="preserve"> </w:t>
      </w:r>
      <w:r>
        <w:rPr>
          <w:rStyle w:val="OperatorTok"/>
          <w:sz w:val="20"/>
        </w:rPr>
        <w:t>-</w:t>
      </w:r>
      <w:r>
        <w:rPr>
          <w:rStyle w:val="NormalTok"/>
          <w:sz w:val="20"/>
        </w:rPr>
        <w:t xml:space="preserve"> </w:t>
      </w:r>
      <w:proofErr w:type="spellStart"/>
      <w:r>
        <w:rPr>
          <w:rStyle w:val="NormalTok"/>
          <w:sz w:val="20"/>
        </w:rPr>
        <w:t>mu_x</w:t>
      </w:r>
      <w:proofErr w:type="spellEnd"/>
      <w:r>
        <w:rPr>
          <w:rStyle w:val="NormalTok"/>
          <w:sz w:val="20"/>
        </w:rPr>
        <w:t xml:space="preserve"> </w:t>
      </w:r>
      <w:r>
        <w:rPr>
          <w:rStyle w:val="OperatorTok"/>
          <w:sz w:val="20"/>
        </w:rPr>
        <w:t>*</w:t>
      </w:r>
      <w:r>
        <w:rPr>
          <w:rStyle w:val="NormalTok"/>
          <w:sz w:val="20"/>
        </w:rPr>
        <w:t xml:space="preserve"> </w:t>
      </w:r>
      <w:proofErr w:type="spellStart"/>
      <w:r>
        <w:rPr>
          <w:rStyle w:val="NormalTok"/>
          <w:sz w:val="20"/>
        </w:rPr>
        <w:t>mu_y</w:t>
      </w:r>
      <w:proofErr w:type="spellEnd"/>
      <w:r>
        <w:rPr>
          <w:sz w:val="20"/>
        </w:rPr>
        <w:br/>
      </w:r>
      <w:r>
        <w:rPr>
          <w:rStyle w:val="NormalTok"/>
          <w:sz w:val="20"/>
        </w:rPr>
        <w:t xml:space="preserve">    num </w:t>
      </w:r>
      <w:r>
        <w:rPr>
          <w:rStyle w:val="OperatorTok"/>
          <w:sz w:val="20"/>
        </w:rPr>
        <w:t>=</w:t>
      </w:r>
      <w:r>
        <w:rPr>
          <w:rStyle w:val="NormalTok"/>
          <w:sz w:val="20"/>
        </w:rPr>
        <w:t xml:space="preserve"> (</w:t>
      </w:r>
      <w:r>
        <w:rPr>
          <w:rStyle w:val="DecValTok"/>
          <w:sz w:val="20"/>
        </w:rPr>
        <w:t>2</w:t>
      </w:r>
      <w:r>
        <w:rPr>
          <w:rStyle w:val="NormalTok"/>
          <w:sz w:val="20"/>
        </w:rPr>
        <w:t xml:space="preserve"> </w:t>
      </w:r>
      <w:r>
        <w:rPr>
          <w:rStyle w:val="OperatorTok"/>
          <w:sz w:val="20"/>
        </w:rPr>
        <w:t>*</w:t>
      </w:r>
      <w:r>
        <w:rPr>
          <w:rStyle w:val="NormalTok"/>
          <w:sz w:val="20"/>
        </w:rPr>
        <w:t xml:space="preserve"> </w:t>
      </w:r>
      <w:proofErr w:type="spellStart"/>
      <w:r>
        <w:rPr>
          <w:rStyle w:val="NormalTok"/>
          <w:sz w:val="20"/>
        </w:rPr>
        <w:t>mu_x</w:t>
      </w:r>
      <w:proofErr w:type="spellEnd"/>
      <w:r>
        <w:rPr>
          <w:rStyle w:val="NormalTok"/>
          <w:sz w:val="20"/>
        </w:rPr>
        <w:t xml:space="preserve"> </w:t>
      </w:r>
      <w:r>
        <w:rPr>
          <w:rStyle w:val="OperatorTok"/>
          <w:sz w:val="20"/>
        </w:rPr>
        <w:t>*</w:t>
      </w:r>
      <w:r>
        <w:rPr>
          <w:rStyle w:val="NormalTok"/>
          <w:sz w:val="20"/>
        </w:rPr>
        <w:t xml:space="preserve"> </w:t>
      </w:r>
      <w:proofErr w:type="spellStart"/>
      <w:r>
        <w:rPr>
          <w:rStyle w:val="NormalTok"/>
          <w:sz w:val="20"/>
        </w:rPr>
        <w:t>mu_y</w:t>
      </w:r>
      <w:proofErr w:type="spellEnd"/>
      <w:r>
        <w:rPr>
          <w:rStyle w:val="NormalTok"/>
          <w:sz w:val="20"/>
        </w:rPr>
        <w:t xml:space="preserve"> </w:t>
      </w:r>
      <w:r>
        <w:rPr>
          <w:rStyle w:val="OperatorTok"/>
          <w:sz w:val="20"/>
        </w:rPr>
        <w:t>+</w:t>
      </w:r>
      <w:r>
        <w:rPr>
          <w:rStyle w:val="NormalTok"/>
          <w:sz w:val="20"/>
        </w:rPr>
        <w:t xml:space="preserve"> c1) </w:t>
      </w:r>
      <w:r>
        <w:rPr>
          <w:rStyle w:val="OperatorTok"/>
          <w:sz w:val="20"/>
        </w:rPr>
        <w:t>*</w:t>
      </w:r>
      <w:r>
        <w:rPr>
          <w:rStyle w:val="NormalTok"/>
          <w:sz w:val="20"/>
        </w:rPr>
        <w:t xml:space="preserve"> (</w:t>
      </w:r>
      <w:r>
        <w:rPr>
          <w:rStyle w:val="DecValTok"/>
          <w:sz w:val="20"/>
        </w:rPr>
        <w:t>2</w:t>
      </w:r>
      <w:r>
        <w:rPr>
          <w:rStyle w:val="NormalTok"/>
          <w:sz w:val="20"/>
        </w:rPr>
        <w:t xml:space="preserve"> </w:t>
      </w:r>
      <w:r>
        <w:rPr>
          <w:rStyle w:val="OperatorTok"/>
          <w:sz w:val="20"/>
        </w:rPr>
        <w:t>*</w:t>
      </w:r>
      <w:r>
        <w:rPr>
          <w:rStyle w:val="NormalTok"/>
          <w:sz w:val="20"/>
        </w:rPr>
        <w:t xml:space="preserve"> </w:t>
      </w:r>
      <w:proofErr w:type="spellStart"/>
      <w:r>
        <w:rPr>
          <w:rStyle w:val="NormalTok"/>
          <w:sz w:val="20"/>
        </w:rPr>
        <w:t>sigma_xy</w:t>
      </w:r>
      <w:proofErr w:type="spellEnd"/>
      <w:r>
        <w:rPr>
          <w:rStyle w:val="NormalTok"/>
          <w:sz w:val="20"/>
        </w:rPr>
        <w:t xml:space="preserve"> </w:t>
      </w:r>
      <w:r>
        <w:rPr>
          <w:rStyle w:val="OperatorTok"/>
          <w:sz w:val="20"/>
        </w:rPr>
        <w:t>+</w:t>
      </w:r>
      <w:r>
        <w:rPr>
          <w:rStyle w:val="NormalTok"/>
          <w:sz w:val="20"/>
        </w:rPr>
        <w:t xml:space="preserve"> c2)</w:t>
      </w:r>
      <w:r>
        <w:rPr>
          <w:sz w:val="20"/>
        </w:rPr>
        <w:br/>
      </w:r>
      <w:r>
        <w:rPr>
          <w:rStyle w:val="NormalTok"/>
          <w:sz w:val="20"/>
        </w:rPr>
        <w:t xml:space="preserve">    den </w:t>
      </w:r>
      <w:r>
        <w:rPr>
          <w:rStyle w:val="OperatorTok"/>
          <w:sz w:val="20"/>
        </w:rPr>
        <w:t>=</w:t>
      </w:r>
      <w:r>
        <w:rPr>
          <w:rStyle w:val="NormalTok"/>
          <w:sz w:val="20"/>
        </w:rPr>
        <w:t xml:space="preserve"> (</w:t>
      </w:r>
      <w:proofErr w:type="spellStart"/>
      <w:r>
        <w:rPr>
          <w:rStyle w:val="NormalTok"/>
          <w:sz w:val="20"/>
        </w:rPr>
        <w:t>mu_x</w:t>
      </w:r>
      <w:proofErr w:type="spellEnd"/>
      <w:r>
        <w:rPr>
          <w:rStyle w:val="NormalTok"/>
          <w:sz w:val="20"/>
        </w:rPr>
        <w:t xml:space="preserve"> </w:t>
      </w:r>
      <w:r>
        <w:rPr>
          <w:rStyle w:val="OperatorTok"/>
          <w:sz w:val="20"/>
        </w:rPr>
        <w:t>**</w:t>
      </w:r>
      <w:r>
        <w:rPr>
          <w:rStyle w:val="NormalTok"/>
          <w:sz w:val="20"/>
        </w:rPr>
        <w:t xml:space="preserve"> </w:t>
      </w:r>
      <w:r>
        <w:rPr>
          <w:rStyle w:val="DecValTok"/>
          <w:sz w:val="20"/>
        </w:rPr>
        <w:t>2</w:t>
      </w:r>
      <w:r>
        <w:rPr>
          <w:rStyle w:val="NormalTok"/>
          <w:sz w:val="20"/>
        </w:rPr>
        <w:t xml:space="preserve"> </w:t>
      </w:r>
      <w:r>
        <w:rPr>
          <w:rStyle w:val="OperatorTok"/>
          <w:sz w:val="20"/>
        </w:rPr>
        <w:t>+</w:t>
      </w:r>
      <w:r>
        <w:rPr>
          <w:rStyle w:val="NormalTok"/>
          <w:sz w:val="20"/>
        </w:rPr>
        <w:t xml:space="preserve"> </w:t>
      </w:r>
      <w:proofErr w:type="spellStart"/>
      <w:r>
        <w:rPr>
          <w:rStyle w:val="NormalTok"/>
          <w:sz w:val="20"/>
        </w:rPr>
        <w:t>mu_y</w:t>
      </w:r>
      <w:proofErr w:type="spellEnd"/>
      <w:r>
        <w:rPr>
          <w:rStyle w:val="NormalTok"/>
          <w:sz w:val="20"/>
        </w:rPr>
        <w:t xml:space="preserve"> </w:t>
      </w:r>
      <w:r>
        <w:rPr>
          <w:rStyle w:val="OperatorTok"/>
          <w:sz w:val="20"/>
        </w:rPr>
        <w:t>**</w:t>
      </w:r>
      <w:r>
        <w:rPr>
          <w:rStyle w:val="NormalTok"/>
          <w:sz w:val="20"/>
        </w:rPr>
        <w:t xml:space="preserve"> </w:t>
      </w:r>
      <w:r>
        <w:rPr>
          <w:rStyle w:val="DecValTok"/>
          <w:sz w:val="20"/>
        </w:rPr>
        <w:t>2</w:t>
      </w:r>
      <w:r>
        <w:rPr>
          <w:rStyle w:val="NormalTok"/>
          <w:sz w:val="20"/>
        </w:rPr>
        <w:t xml:space="preserve"> </w:t>
      </w:r>
      <w:r>
        <w:rPr>
          <w:rStyle w:val="OperatorTok"/>
          <w:sz w:val="20"/>
        </w:rPr>
        <w:t>+</w:t>
      </w:r>
      <w:r>
        <w:rPr>
          <w:rStyle w:val="NormalTok"/>
          <w:sz w:val="20"/>
        </w:rPr>
        <w:t xml:space="preserve"> c1) </w:t>
      </w:r>
      <w:r>
        <w:rPr>
          <w:rStyle w:val="OperatorTok"/>
          <w:sz w:val="20"/>
        </w:rPr>
        <w:t>*</w:t>
      </w:r>
      <w:r>
        <w:rPr>
          <w:rStyle w:val="NormalTok"/>
          <w:sz w:val="20"/>
        </w:rPr>
        <w:t xml:space="preserve"> (sigma_x2 </w:t>
      </w:r>
      <w:r>
        <w:rPr>
          <w:rStyle w:val="OperatorTok"/>
          <w:sz w:val="20"/>
        </w:rPr>
        <w:t>+</w:t>
      </w:r>
      <w:r>
        <w:rPr>
          <w:rStyle w:val="NormalTok"/>
          <w:sz w:val="20"/>
        </w:rPr>
        <w:t xml:space="preserve"> sigma_y2 </w:t>
      </w:r>
      <w:r>
        <w:rPr>
          <w:rStyle w:val="OperatorTok"/>
          <w:sz w:val="20"/>
        </w:rPr>
        <w:t>+</w:t>
      </w:r>
      <w:r>
        <w:rPr>
          <w:rStyle w:val="NormalTok"/>
          <w:sz w:val="20"/>
        </w:rPr>
        <w:t xml:space="preserve"> c2)</w:t>
      </w:r>
      <w:r>
        <w:rPr>
          <w:sz w:val="20"/>
        </w:rPr>
        <w:br/>
      </w:r>
      <w:r>
        <w:rPr>
          <w:rStyle w:val="NormalTok"/>
          <w:sz w:val="20"/>
        </w:rPr>
        <w:t xml:space="preserve">    </w:t>
      </w:r>
      <w:r>
        <w:rPr>
          <w:rStyle w:val="ControlFlowTok"/>
          <w:sz w:val="20"/>
        </w:rPr>
        <w:t>return</w:t>
      </w:r>
      <w:r>
        <w:rPr>
          <w:rStyle w:val="NormalTok"/>
          <w:sz w:val="20"/>
        </w:rPr>
        <w:t xml:space="preserve"> (num </w:t>
      </w:r>
      <w:r>
        <w:rPr>
          <w:rStyle w:val="OperatorTok"/>
          <w:sz w:val="20"/>
        </w:rPr>
        <w:t>/</w:t>
      </w:r>
      <w:r>
        <w:rPr>
          <w:rStyle w:val="NormalTok"/>
          <w:sz w:val="20"/>
        </w:rPr>
        <w:t xml:space="preserve"> den).mean()</w:t>
      </w:r>
      <w:r>
        <w:rPr>
          <w:sz w:val="20"/>
        </w:rPr>
        <w:br/>
      </w:r>
      <w:r>
        <w:rPr>
          <w:sz w:val="20"/>
        </w:rPr>
        <w:br/>
      </w:r>
      <w:r>
        <w:rPr>
          <w:sz w:val="20"/>
        </w:rPr>
        <w:br/>
      </w:r>
      <w:r>
        <w:rPr>
          <w:rStyle w:val="KeywordTok"/>
          <w:sz w:val="20"/>
        </w:rPr>
        <w:t>def</w:t>
      </w:r>
      <w:r>
        <w:rPr>
          <w:rStyle w:val="NormalTok"/>
          <w:sz w:val="20"/>
        </w:rPr>
        <w:t xml:space="preserve"> _</w:t>
      </w:r>
      <w:proofErr w:type="spellStart"/>
      <w:r>
        <w:rPr>
          <w:rStyle w:val="NormalTok"/>
          <w:sz w:val="20"/>
        </w:rPr>
        <w:t>ssim_loss_from_patch</w:t>
      </w:r>
      <w:proofErr w:type="spellEnd"/>
      <w:r>
        <w:rPr>
          <w:rStyle w:val="NormalTok"/>
          <w:sz w:val="20"/>
        </w:rPr>
        <w:t xml:space="preserve">(pred, target, </w:t>
      </w:r>
      <w:proofErr w:type="spellStart"/>
      <w:r>
        <w:rPr>
          <w:rStyle w:val="NormalTok"/>
          <w:sz w:val="20"/>
        </w:rPr>
        <w:t>patch_size</w:t>
      </w:r>
      <w:proofErr w:type="spellEnd"/>
      <w:r>
        <w:rPr>
          <w:rStyle w:val="NormalTok"/>
          <w:sz w:val="20"/>
        </w:rPr>
        <w:t>):</w:t>
      </w:r>
      <w:r>
        <w:rPr>
          <w:sz w:val="20"/>
        </w:rPr>
        <w:br/>
      </w:r>
      <w:r>
        <w:rPr>
          <w:rStyle w:val="NormalTok"/>
          <w:sz w:val="20"/>
        </w:rPr>
        <w:t xml:space="preserve">    </w:t>
      </w:r>
      <w:r>
        <w:rPr>
          <w:rStyle w:val="CommentTok"/>
          <w:sz w:val="20"/>
        </w:rPr>
        <w:t xml:space="preserve">"""1 - SSIM, on a flattened </w:t>
      </w:r>
      <w:proofErr w:type="spellStart"/>
      <w:r>
        <w:rPr>
          <w:rStyle w:val="CommentTok"/>
          <w:sz w:val="20"/>
        </w:rPr>
        <w:t>patch_size</w:t>
      </w:r>
      <w:proofErr w:type="spellEnd"/>
      <w:r>
        <w:rPr>
          <w:rStyle w:val="CommentTok"/>
          <w:sz w:val="20"/>
        </w:rPr>
        <w:t xml:space="preserve"> x </w:t>
      </w:r>
      <w:proofErr w:type="spellStart"/>
      <w:r>
        <w:rPr>
          <w:rStyle w:val="CommentTok"/>
          <w:sz w:val="20"/>
        </w:rPr>
        <w:t>patch_size</w:t>
      </w:r>
      <w:proofErr w:type="spellEnd"/>
      <w:r>
        <w:rPr>
          <w:rStyle w:val="CommentTok"/>
          <w:sz w:val="20"/>
        </w:rPr>
        <w:t xml:space="preserve"> patch."""</w:t>
      </w:r>
      <w:r>
        <w:rPr>
          <w:sz w:val="20"/>
        </w:rPr>
        <w:br/>
      </w:r>
      <w:r>
        <w:rPr>
          <w:rStyle w:val="NormalTok"/>
          <w:sz w:val="20"/>
        </w:rPr>
        <w:t xml:space="preserve">    p </w:t>
      </w:r>
      <w:r>
        <w:rPr>
          <w:rStyle w:val="OperatorTok"/>
          <w:sz w:val="20"/>
        </w:rPr>
        <w:t>=</w:t>
      </w:r>
      <w:r>
        <w:rPr>
          <w:rStyle w:val="NormalTok"/>
          <w:sz w:val="20"/>
        </w:rPr>
        <w:t xml:space="preserve"> </w:t>
      </w:r>
      <w:proofErr w:type="spellStart"/>
      <w:r>
        <w:rPr>
          <w:rStyle w:val="NormalTok"/>
          <w:sz w:val="20"/>
        </w:rPr>
        <w:t>pred.reshape</w:t>
      </w:r>
      <w:proofErr w:type="spellEnd"/>
      <w:r>
        <w:rPr>
          <w:rStyle w:val="NormalTok"/>
          <w:sz w:val="20"/>
        </w:rPr>
        <w:t>(</w:t>
      </w:r>
      <w:proofErr w:type="spellStart"/>
      <w:r>
        <w:rPr>
          <w:rStyle w:val="NormalTok"/>
          <w:sz w:val="20"/>
        </w:rPr>
        <w:t>patch_size</w:t>
      </w:r>
      <w:proofErr w:type="spellEnd"/>
      <w:r>
        <w:rPr>
          <w:rStyle w:val="NormalTok"/>
          <w:sz w:val="20"/>
        </w:rPr>
        <w:t xml:space="preserve">, </w:t>
      </w:r>
      <w:proofErr w:type="spellStart"/>
      <w:r>
        <w:rPr>
          <w:rStyle w:val="NormalTok"/>
          <w:sz w:val="20"/>
        </w:rPr>
        <w:t>patch_size</w:t>
      </w:r>
      <w:proofErr w:type="spellEnd"/>
      <w:r>
        <w:rPr>
          <w:rStyle w:val="NormalTok"/>
          <w:sz w:val="20"/>
        </w:rPr>
        <w:t xml:space="preserve">, </w:t>
      </w:r>
      <w:r>
        <w:rPr>
          <w:rStyle w:val="DecValTok"/>
          <w:sz w:val="20"/>
        </w:rPr>
        <w:t>3</w:t>
      </w:r>
      <w:r>
        <w:rPr>
          <w:rStyle w:val="NormalTok"/>
          <w:sz w:val="20"/>
        </w:rPr>
        <w:t>)</w:t>
      </w:r>
      <w:r>
        <w:rPr>
          <w:sz w:val="20"/>
        </w:rPr>
        <w:br/>
      </w:r>
      <w:r>
        <w:rPr>
          <w:rStyle w:val="NormalTok"/>
          <w:sz w:val="20"/>
        </w:rPr>
        <w:t xml:space="preserve">    t </w:t>
      </w:r>
      <w:r>
        <w:rPr>
          <w:rStyle w:val="OperatorTok"/>
          <w:sz w:val="20"/>
        </w:rPr>
        <w:t>=</w:t>
      </w:r>
      <w:r>
        <w:rPr>
          <w:rStyle w:val="NormalTok"/>
          <w:sz w:val="20"/>
        </w:rPr>
        <w:t xml:space="preserve"> </w:t>
      </w:r>
      <w:proofErr w:type="spellStart"/>
      <w:r>
        <w:rPr>
          <w:rStyle w:val="NormalTok"/>
          <w:sz w:val="20"/>
        </w:rPr>
        <w:t>target.reshape</w:t>
      </w:r>
      <w:proofErr w:type="spellEnd"/>
      <w:r>
        <w:rPr>
          <w:rStyle w:val="NormalTok"/>
          <w:sz w:val="20"/>
        </w:rPr>
        <w:t>(</w:t>
      </w:r>
      <w:proofErr w:type="spellStart"/>
      <w:r>
        <w:rPr>
          <w:rStyle w:val="NormalTok"/>
          <w:sz w:val="20"/>
        </w:rPr>
        <w:t>patch_size</w:t>
      </w:r>
      <w:proofErr w:type="spellEnd"/>
      <w:r>
        <w:rPr>
          <w:rStyle w:val="NormalTok"/>
          <w:sz w:val="20"/>
        </w:rPr>
        <w:t xml:space="preserve">, </w:t>
      </w:r>
      <w:proofErr w:type="spellStart"/>
      <w:r>
        <w:rPr>
          <w:rStyle w:val="NormalTok"/>
          <w:sz w:val="20"/>
        </w:rPr>
        <w:t>patch_size</w:t>
      </w:r>
      <w:proofErr w:type="spellEnd"/>
      <w:r>
        <w:rPr>
          <w:rStyle w:val="NormalTok"/>
          <w:sz w:val="20"/>
        </w:rPr>
        <w:t xml:space="preserve">, </w:t>
      </w:r>
      <w:r>
        <w:rPr>
          <w:rStyle w:val="DecValTok"/>
          <w:sz w:val="20"/>
        </w:rPr>
        <w:t>3</w:t>
      </w:r>
      <w:r>
        <w:rPr>
          <w:rStyle w:val="NormalTok"/>
          <w:sz w:val="20"/>
        </w:rPr>
        <w:t>)</w:t>
      </w:r>
      <w:r>
        <w:rPr>
          <w:sz w:val="20"/>
        </w:rPr>
        <w:br/>
      </w:r>
      <w:r>
        <w:rPr>
          <w:rStyle w:val="NormalTok"/>
          <w:sz w:val="20"/>
        </w:rPr>
        <w:t xml:space="preserve">    </w:t>
      </w:r>
      <w:r>
        <w:rPr>
          <w:rStyle w:val="ControlFlowTok"/>
          <w:sz w:val="20"/>
        </w:rPr>
        <w:t>return</w:t>
      </w:r>
      <w:r>
        <w:rPr>
          <w:rStyle w:val="NormalTok"/>
          <w:sz w:val="20"/>
        </w:rPr>
        <w:t xml:space="preserve"> </w:t>
      </w:r>
      <w:r>
        <w:rPr>
          <w:rStyle w:val="FloatTok"/>
          <w:sz w:val="20"/>
        </w:rPr>
        <w:t>1.0</w:t>
      </w:r>
      <w:r>
        <w:rPr>
          <w:rStyle w:val="NormalTok"/>
          <w:sz w:val="20"/>
        </w:rPr>
        <w:t xml:space="preserve"> </w:t>
      </w:r>
      <w:r>
        <w:rPr>
          <w:rStyle w:val="OperatorTok"/>
          <w:sz w:val="20"/>
        </w:rPr>
        <w:t>-</w:t>
      </w:r>
      <w:r>
        <w:rPr>
          <w:rStyle w:val="NormalTok"/>
          <w:sz w:val="20"/>
        </w:rPr>
        <w:t xml:space="preserve"> </w:t>
      </w:r>
      <w:proofErr w:type="spellStart"/>
      <w:r>
        <w:rPr>
          <w:rStyle w:val="NormalTok"/>
          <w:sz w:val="20"/>
        </w:rPr>
        <w:t>ssim_value</w:t>
      </w:r>
      <w:proofErr w:type="spellEnd"/>
      <w:r>
        <w:rPr>
          <w:rStyle w:val="NormalTok"/>
          <w:sz w:val="20"/>
        </w:rPr>
        <w:t>(p, t)</w:t>
      </w:r>
      <w:r>
        <w:rPr>
          <w:sz w:val="20"/>
        </w:rPr>
        <w:br/>
      </w:r>
      <w:r>
        <w:rPr>
          <w:sz w:val="20"/>
        </w:rPr>
        <w:br/>
      </w:r>
      <w:r>
        <w:rPr>
          <w:sz w:val="20"/>
        </w:rPr>
        <w:br/>
      </w:r>
      <w:r>
        <w:rPr>
          <w:rStyle w:val="KeywordTok"/>
          <w:sz w:val="20"/>
        </w:rPr>
        <w:t>def</w:t>
      </w:r>
      <w:r>
        <w:rPr>
          <w:rStyle w:val="NormalTok"/>
          <w:sz w:val="20"/>
        </w:rPr>
        <w:t xml:space="preserve"> _l1_ssim_loss_from_patch(pred, target, </w:t>
      </w:r>
      <w:proofErr w:type="spellStart"/>
      <w:r>
        <w:rPr>
          <w:rStyle w:val="NormalTok"/>
          <w:sz w:val="20"/>
        </w:rPr>
        <w:t>patch_size</w:t>
      </w:r>
      <w:proofErr w:type="spellEnd"/>
      <w:r>
        <w:rPr>
          <w:rStyle w:val="NormalTok"/>
          <w:sz w:val="20"/>
        </w:rPr>
        <w:t>, alpha</w:t>
      </w:r>
      <w:r>
        <w:rPr>
          <w:rStyle w:val="OperatorTok"/>
          <w:sz w:val="20"/>
        </w:rPr>
        <w:t>=</w:t>
      </w:r>
      <w:r>
        <w:rPr>
          <w:rStyle w:val="FloatTok"/>
          <w:sz w:val="20"/>
        </w:rPr>
        <w:t>0.2</w:t>
      </w:r>
      <w:r>
        <w:rPr>
          <w:rStyle w:val="NormalTok"/>
          <w:sz w:val="20"/>
        </w:rPr>
        <w:t>):</w:t>
      </w:r>
      <w:r>
        <w:rPr>
          <w:sz w:val="20"/>
        </w:rPr>
        <w:br/>
      </w:r>
      <w:r>
        <w:rPr>
          <w:rStyle w:val="NormalTok"/>
          <w:sz w:val="20"/>
        </w:rPr>
        <w:t xml:space="preserve">    </w:t>
      </w:r>
      <w:r>
        <w:rPr>
          <w:rStyle w:val="CommentTok"/>
          <w:sz w:val="20"/>
        </w:rPr>
        <w:t>"""Weighted L1 + (1 - SSIM) combination."""</w:t>
      </w:r>
      <w:r>
        <w:rPr>
          <w:sz w:val="20"/>
        </w:rPr>
        <w:br/>
      </w:r>
      <w:r>
        <w:rPr>
          <w:rStyle w:val="NormalTok"/>
          <w:sz w:val="20"/>
        </w:rPr>
        <w:t xml:space="preserve">    </w:t>
      </w:r>
      <w:r>
        <w:rPr>
          <w:rStyle w:val="ControlFlowTok"/>
          <w:sz w:val="20"/>
        </w:rPr>
        <w:t>return</w:t>
      </w:r>
      <w:r>
        <w:rPr>
          <w:rStyle w:val="NormalTok"/>
          <w:sz w:val="20"/>
        </w:rPr>
        <w:t xml:space="preserve"> (alpha </w:t>
      </w:r>
      <w:r>
        <w:rPr>
          <w:rStyle w:val="OperatorTok"/>
          <w:sz w:val="20"/>
        </w:rPr>
        <w:t>*</w:t>
      </w:r>
      <w:r>
        <w:rPr>
          <w:rStyle w:val="NormalTok"/>
          <w:sz w:val="20"/>
        </w:rPr>
        <w:t xml:space="preserve"> loss_l1</w:t>
      </w:r>
      <w:r>
        <w:rPr>
          <w:rStyle w:val="NormalTok"/>
          <w:sz w:val="20"/>
        </w:rPr>
        <w:t>(pred, target)</w:t>
      </w:r>
      <w:r>
        <w:rPr>
          <w:sz w:val="20"/>
        </w:rPr>
        <w:br/>
      </w:r>
      <w:r>
        <w:rPr>
          <w:rStyle w:val="NormalTok"/>
          <w:sz w:val="20"/>
        </w:rPr>
        <w:t xml:space="preserve">            </w:t>
      </w:r>
      <w:r>
        <w:rPr>
          <w:rStyle w:val="OperatorTok"/>
          <w:sz w:val="20"/>
        </w:rPr>
        <w:t>+</w:t>
      </w:r>
      <w:r>
        <w:rPr>
          <w:rStyle w:val="NormalTok"/>
          <w:sz w:val="20"/>
        </w:rPr>
        <w:t xml:space="preserve"> (</w:t>
      </w:r>
      <w:r>
        <w:rPr>
          <w:rStyle w:val="FloatTok"/>
          <w:sz w:val="20"/>
        </w:rPr>
        <w:t>1.0</w:t>
      </w:r>
      <w:r>
        <w:rPr>
          <w:rStyle w:val="NormalTok"/>
          <w:sz w:val="20"/>
        </w:rPr>
        <w:t xml:space="preserve"> </w:t>
      </w:r>
      <w:r>
        <w:rPr>
          <w:rStyle w:val="OperatorTok"/>
          <w:sz w:val="20"/>
        </w:rPr>
        <w:t>-</w:t>
      </w:r>
      <w:r>
        <w:rPr>
          <w:rStyle w:val="NormalTok"/>
          <w:sz w:val="20"/>
        </w:rPr>
        <w:t xml:space="preserve"> alpha) </w:t>
      </w:r>
      <w:r>
        <w:rPr>
          <w:rStyle w:val="OperatorTok"/>
          <w:sz w:val="20"/>
        </w:rPr>
        <w:t>*</w:t>
      </w:r>
      <w:r>
        <w:rPr>
          <w:rStyle w:val="NormalTok"/>
          <w:sz w:val="20"/>
        </w:rPr>
        <w:t xml:space="preserve"> _</w:t>
      </w:r>
      <w:proofErr w:type="spellStart"/>
      <w:r>
        <w:rPr>
          <w:rStyle w:val="NormalTok"/>
          <w:sz w:val="20"/>
        </w:rPr>
        <w:t>ssim_loss_from_patch</w:t>
      </w:r>
      <w:proofErr w:type="spellEnd"/>
      <w:r>
        <w:rPr>
          <w:rStyle w:val="NormalTok"/>
          <w:sz w:val="20"/>
        </w:rPr>
        <w:t xml:space="preserve">(pred, target, </w:t>
      </w:r>
      <w:proofErr w:type="spellStart"/>
      <w:r>
        <w:rPr>
          <w:rStyle w:val="NormalTok"/>
          <w:sz w:val="20"/>
        </w:rPr>
        <w:t>patch_size</w:t>
      </w:r>
      <w:proofErr w:type="spellEnd"/>
      <w:r>
        <w:rPr>
          <w:rStyle w:val="NormalTok"/>
          <w:sz w:val="20"/>
        </w:rPr>
        <w:t>))</w:t>
      </w:r>
      <w:r>
        <w:rPr>
          <w:sz w:val="20"/>
        </w:rPr>
        <w:br/>
      </w:r>
      <w:r>
        <w:rPr>
          <w:sz w:val="20"/>
        </w:rPr>
        <w:br/>
      </w:r>
      <w:r>
        <w:rPr>
          <w:sz w:val="20"/>
        </w:rPr>
        <w:br/>
      </w:r>
      <w:r>
        <w:rPr>
          <w:rStyle w:val="KeywordTok"/>
          <w:sz w:val="20"/>
        </w:rPr>
        <w:t>def</w:t>
      </w:r>
      <w:r>
        <w:rPr>
          <w:rStyle w:val="NormalTok"/>
          <w:sz w:val="20"/>
        </w:rPr>
        <w:t xml:space="preserve"> _</w:t>
      </w:r>
      <w:proofErr w:type="spellStart"/>
      <w:r>
        <w:rPr>
          <w:rStyle w:val="NormalTok"/>
          <w:sz w:val="20"/>
        </w:rPr>
        <w:t>perceptual_loss_from_patch</w:t>
      </w:r>
      <w:proofErr w:type="spellEnd"/>
      <w:r>
        <w:rPr>
          <w:rStyle w:val="NormalTok"/>
          <w:sz w:val="20"/>
        </w:rPr>
        <w:t xml:space="preserve">(pred, target, </w:t>
      </w:r>
      <w:proofErr w:type="spellStart"/>
      <w:r>
        <w:rPr>
          <w:rStyle w:val="NormalTok"/>
          <w:sz w:val="20"/>
        </w:rPr>
        <w:t>patch_size</w:t>
      </w:r>
      <w:proofErr w:type="spellEnd"/>
      <w:r>
        <w:rPr>
          <w:rStyle w:val="NormalTok"/>
          <w:sz w:val="20"/>
        </w:rPr>
        <w:t>,</w:t>
      </w:r>
      <w:r>
        <w:rPr>
          <w:sz w:val="20"/>
        </w:rPr>
        <w:br/>
      </w:r>
      <w:r>
        <w:rPr>
          <w:rStyle w:val="NormalTok"/>
          <w:sz w:val="20"/>
        </w:rPr>
        <w:t xml:space="preserve">                                </w:t>
      </w:r>
      <w:proofErr w:type="spellStart"/>
      <w:r>
        <w:rPr>
          <w:rStyle w:val="NormalTok"/>
          <w:sz w:val="20"/>
        </w:rPr>
        <w:t>base_weight</w:t>
      </w:r>
      <w:proofErr w:type="spellEnd"/>
      <w:r>
        <w:rPr>
          <w:rStyle w:val="OperatorTok"/>
          <w:sz w:val="20"/>
        </w:rPr>
        <w:t>=</w:t>
      </w:r>
      <w:r>
        <w:rPr>
          <w:rStyle w:val="FloatTok"/>
          <w:sz w:val="20"/>
        </w:rPr>
        <w:t>1.0</w:t>
      </w:r>
      <w:r>
        <w:rPr>
          <w:rStyle w:val="NormalTok"/>
          <w:sz w:val="20"/>
        </w:rPr>
        <w:t xml:space="preserve">, </w:t>
      </w:r>
      <w:proofErr w:type="spellStart"/>
      <w:r>
        <w:rPr>
          <w:rStyle w:val="NormalTok"/>
          <w:sz w:val="20"/>
        </w:rPr>
        <w:t>perc_weight</w:t>
      </w:r>
      <w:proofErr w:type="spellEnd"/>
      <w:r>
        <w:rPr>
          <w:rStyle w:val="OperatorTok"/>
          <w:sz w:val="20"/>
        </w:rPr>
        <w:t>=</w:t>
      </w:r>
      <w:r>
        <w:rPr>
          <w:rStyle w:val="FloatTok"/>
          <w:sz w:val="20"/>
        </w:rPr>
        <w:t>0.1</w:t>
      </w:r>
      <w:r>
        <w:rPr>
          <w:rStyle w:val="NormalTok"/>
          <w:sz w:val="20"/>
        </w:rPr>
        <w:t>):</w:t>
      </w:r>
      <w:r>
        <w:rPr>
          <w:sz w:val="20"/>
        </w:rPr>
        <w:br/>
      </w:r>
      <w:r>
        <w:rPr>
          <w:rStyle w:val="NormalTok"/>
          <w:sz w:val="20"/>
        </w:rPr>
        <w:t xml:space="preserve">    </w:t>
      </w:r>
      <w:r>
        <w:rPr>
          <w:rStyle w:val="CommentTok"/>
          <w:sz w:val="20"/>
        </w:rPr>
        <w:t>"""L2 + weighted LPIPS perceptual distance, on a flattened patch.</w:t>
      </w:r>
      <w:r>
        <w:rPr>
          <w:sz w:val="20"/>
        </w:rPr>
        <w:br/>
      </w:r>
      <w:r>
        <w:rPr>
          <w:rStyle w:val="CommentTok"/>
          <w:sz w:val="20"/>
        </w:rPr>
        <w:t xml:space="preserve">    Used in §9 as Improvement B."""</w:t>
      </w:r>
      <w:r>
        <w:rPr>
          <w:sz w:val="20"/>
        </w:rPr>
        <w:br/>
      </w:r>
      <w:r>
        <w:rPr>
          <w:rStyle w:val="NormalTok"/>
          <w:sz w:val="20"/>
        </w:rPr>
        <w:t xml:space="preserve">    p </w:t>
      </w:r>
      <w:r>
        <w:rPr>
          <w:rStyle w:val="OperatorTok"/>
          <w:sz w:val="20"/>
        </w:rPr>
        <w:t>=</w:t>
      </w:r>
      <w:r>
        <w:rPr>
          <w:rStyle w:val="NormalTok"/>
          <w:sz w:val="20"/>
        </w:rPr>
        <w:t xml:space="preserve"> </w:t>
      </w:r>
      <w:proofErr w:type="spellStart"/>
      <w:r>
        <w:rPr>
          <w:rStyle w:val="NormalTok"/>
          <w:sz w:val="20"/>
        </w:rPr>
        <w:t>pred.reshape</w:t>
      </w:r>
      <w:proofErr w:type="spellEnd"/>
      <w:r>
        <w:rPr>
          <w:rStyle w:val="NormalTok"/>
          <w:sz w:val="20"/>
        </w:rPr>
        <w:t>(</w:t>
      </w:r>
      <w:proofErr w:type="spellStart"/>
      <w:r>
        <w:rPr>
          <w:rStyle w:val="NormalTok"/>
          <w:sz w:val="20"/>
        </w:rPr>
        <w:t>patch_size</w:t>
      </w:r>
      <w:proofErr w:type="spellEnd"/>
      <w:r>
        <w:rPr>
          <w:rStyle w:val="NormalTok"/>
          <w:sz w:val="20"/>
        </w:rPr>
        <w:t xml:space="preserve">, </w:t>
      </w:r>
      <w:proofErr w:type="spellStart"/>
      <w:r>
        <w:rPr>
          <w:rStyle w:val="NormalTok"/>
          <w:sz w:val="20"/>
        </w:rPr>
        <w:t>patch_size</w:t>
      </w:r>
      <w:proofErr w:type="spellEnd"/>
      <w:r>
        <w:rPr>
          <w:rStyle w:val="NormalTok"/>
          <w:sz w:val="20"/>
        </w:rPr>
        <w:t xml:space="preserve">, </w:t>
      </w:r>
      <w:r>
        <w:rPr>
          <w:rStyle w:val="DecValTok"/>
          <w:sz w:val="20"/>
        </w:rPr>
        <w:t>3</w:t>
      </w:r>
      <w:r>
        <w:rPr>
          <w:rStyle w:val="NormalTok"/>
          <w:sz w:val="20"/>
        </w:rPr>
        <w:t>)</w:t>
      </w:r>
      <w:r>
        <w:rPr>
          <w:sz w:val="20"/>
        </w:rPr>
        <w:br/>
      </w:r>
      <w:r>
        <w:rPr>
          <w:rStyle w:val="NormalTok"/>
          <w:sz w:val="20"/>
        </w:rPr>
        <w:t xml:space="preserve">    t </w:t>
      </w:r>
      <w:r>
        <w:rPr>
          <w:rStyle w:val="OperatorTok"/>
          <w:sz w:val="20"/>
        </w:rPr>
        <w:t>=</w:t>
      </w:r>
      <w:r>
        <w:rPr>
          <w:rStyle w:val="NormalTok"/>
          <w:sz w:val="20"/>
        </w:rPr>
        <w:t xml:space="preserve"> </w:t>
      </w:r>
      <w:proofErr w:type="spellStart"/>
      <w:r>
        <w:rPr>
          <w:rStyle w:val="NormalTok"/>
          <w:sz w:val="20"/>
        </w:rPr>
        <w:t>target.reshape</w:t>
      </w:r>
      <w:proofErr w:type="spellEnd"/>
      <w:r>
        <w:rPr>
          <w:rStyle w:val="NormalTok"/>
          <w:sz w:val="20"/>
        </w:rPr>
        <w:t>(</w:t>
      </w:r>
      <w:proofErr w:type="spellStart"/>
      <w:r>
        <w:rPr>
          <w:rStyle w:val="NormalTok"/>
          <w:sz w:val="20"/>
        </w:rPr>
        <w:t>patch_size</w:t>
      </w:r>
      <w:proofErr w:type="spellEnd"/>
      <w:r>
        <w:rPr>
          <w:rStyle w:val="NormalTok"/>
          <w:sz w:val="20"/>
        </w:rPr>
        <w:t xml:space="preserve">, </w:t>
      </w:r>
      <w:proofErr w:type="spellStart"/>
      <w:r>
        <w:rPr>
          <w:rStyle w:val="NormalTok"/>
          <w:sz w:val="20"/>
        </w:rPr>
        <w:t>patch_size</w:t>
      </w:r>
      <w:proofErr w:type="spellEnd"/>
      <w:r>
        <w:rPr>
          <w:rStyle w:val="NormalTok"/>
          <w:sz w:val="20"/>
        </w:rPr>
        <w:t xml:space="preserve">, </w:t>
      </w:r>
      <w:r>
        <w:rPr>
          <w:rStyle w:val="DecValTok"/>
          <w:sz w:val="20"/>
        </w:rPr>
        <w:t>3</w:t>
      </w:r>
      <w:r>
        <w:rPr>
          <w:rStyle w:val="NormalTok"/>
          <w:sz w:val="20"/>
        </w:rPr>
        <w:t>)</w:t>
      </w:r>
      <w:r>
        <w:rPr>
          <w:sz w:val="20"/>
        </w:rPr>
        <w:br/>
      </w:r>
      <w:r>
        <w:rPr>
          <w:rStyle w:val="NormalTok"/>
          <w:sz w:val="20"/>
        </w:rPr>
        <w:lastRenderedPageBreak/>
        <w:t xml:space="preserve">    base </w:t>
      </w:r>
      <w:r>
        <w:rPr>
          <w:rStyle w:val="OperatorTok"/>
          <w:sz w:val="20"/>
        </w:rPr>
        <w:t>=</w:t>
      </w:r>
      <w:r>
        <w:rPr>
          <w:rStyle w:val="NormalTok"/>
          <w:sz w:val="20"/>
        </w:rPr>
        <w:t xml:space="preserve"> ((p </w:t>
      </w:r>
      <w:r>
        <w:rPr>
          <w:rStyle w:val="OperatorTok"/>
          <w:sz w:val="20"/>
        </w:rPr>
        <w:t>-</w:t>
      </w:r>
      <w:r>
        <w:rPr>
          <w:rStyle w:val="NormalTok"/>
          <w:sz w:val="20"/>
        </w:rPr>
        <w:t xml:space="preserve"> t) </w:t>
      </w:r>
      <w:r>
        <w:rPr>
          <w:rStyle w:val="OperatorTok"/>
          <w:sz w:val="20"/>
        </w:rPr>
        <w:t>**</w:t>
      </w:r>
      <w:r>
        <w:rPr>
          <w:rStyle w:val="NormalTok"/>
          <w:sz w:val="20"/>
        </w:rPr>
        <w:t xml:space="preserve"> </w:t>
      </w:r>
      <w:r>
        <w:rPr>
          <w:rStyle w:val="DecValTok"/>
          <w:sz w:val="20"/>
        </w:rPr>
        <w:t>2</w:t>
      </w:r>
      <w:r>
        <w:rPr>
          <w:rStyle w:val="NormalTok"/>
          <w:sz w:val="20"/>
        </w:rPr>
        <w:t>).mean()</w:t>
      </w:r>
      <w:r>
        <w:rPr>
          <w:sz w:val="20"/>
        </w:rPr>
        <w:br/>
      </w:r>
      <w:r>
        <w:rPr>
          <w:rStyle w:val="NormalTok"/>
          <w:sz w:val="20"/>
        </w:rPr>
        <w:t xml:space="preserve">    a </w:t>
      </w:r>
      <w:r>
        <w:rPr>
          <w:rStyle w:val="OperatorTok"/>
          <w:sz w:val="20"/>
        </w:rPr>
        <w:t>=</w:t>
      </w:r>
      <w:r>
        <w:rPr>
          <w:rStyle w:val="NormalTok"/>
          <w:sz w:val="20"/>
        </w:rPr>
        <w:t xml:space="preserve"> </w:t>
      </w:r>
      <w:proofErr w:type="spellStart"/>
      <w:r>
        <w:rPr>
          <w:rStyle w:val="NormalTok"/>
          <w:sz w:val="20"/>
        </w:rPr>
        <w:t>p.permute</w:t>
      </w:r>
      <w:proofErr w:type="spellEnd"/>
      <w:r>
        <w:rPr>
          <w:rStyle w:val="NormalTok"/>
          <w:sz w:val="20"/>
        </w:rPr>
        <w:t>(</w:t>
      </w:r>
      <w:r>
        <w:rPr>
          <w:rStyle w:val="DecValTok"/>
          <w:sz w:val="20"/>
        </w:rPr>
        <w:t>2</w:t>
      </w:r>
      <w:r>
        <w:rPr>
          <w:rStyle w:val="NormalTok"/>
          <w:sz w:val="20"/>
        </w:rPr>
        <w:t xml:space="preserve">, </w:t>
      </w:r>
      <w:r>
        <w:rPr>
          <w:rStyle w:val="DecValTok"/>
          <w:sz w:val="20"/>
        </w:rPr>
        <w:t>0</w:t>
      </w:r>
      <w:r>
        <w:rPr>
          <w:rStyle w:val="NormalTok"/>
          <w:sz w:val="20"/>
        </w:rPr>
        <w:t xml:space="preserve">, </w:t>
      </w:r>
      <w:r>
        <w:rPr>
          <w:rStyle w:val="DecValTok"/>
          <w:sz w:val="20"/>
        </w:rPr>
        <w:t>1</w:t>
      </w:r>
      <w:r>
        <w:rPr>
          <w:rStyle w:val="NormalTok"/>
          <w:sz w:val="20"/>
        </w:rPr>
        <w:t>)[</w:t>
      </w:r>
      <w:r>
        <w:rPr>
          <w:rStyle w:val="VariableTok"/>
          <w:sz w:val="20"/>
        </w:rPr>
        <w:t>None</w:t>
      </w:r>
      <w:r>
        <w:rPr>
          <w:rStyle w:val="NormalTok"/>
          <w:sz w:val="20"/>
        </w:rPr>
        <w:t xml:space="preserve">] </w:t>
      </w:r>
      <w:r>
        <w:rPr>
          <w:rStyle w:val="OperatorTok"/>
          <w:sz w:val="20"/>
        </w:rPr>
        <w:t>*</w:t>
      </w:r>
      <w:r>
        <w:rPr>
          <w:rStyle w:val="NormalTok"/>
          <w:sz w:val="20"/>
        </w:rPr>
        <w:t xml:space="preserve"> </w:t>
      </w:r>
      <w:r>
        <w:rPr>
          <w:rStyle w:val="DecValTok"/>
          <w:sz w:val="20"/>
        </w:rPr>
        <w:t>2</w:t>
      </w:r>
      <w:r>
        <w:rPr>
          <w:rStyle w:val="NormalTok"/>
          <w:sz w:val="20"/>
        </w:rPr>
        <w:t xml:space="preserve"> </w:t>
      </w:r>
      <w:r>
        <w:rPr>
          <w:rStyle w:val="OperatorTok"/>
          <w:sz w:val="20"/>
        </w:rPr>
        <w:t>-</w:t>
      </w:r>
      <w:r>
        <w:rPr>
          <w:rStyle w:val="NormalTok"/>
          <w:sz w:val="20"/>
        </w:rPr>
        <w:t xml:space="preserve"> </w:t>
      </w:r>
      <w:r>
        <w:rPr>
          <w:rStyle w:val="DecValTok"/>
          <w:sz w:val="20"/>
        </w:rPr>
        <w:t>1</w:t>
      </w:r>
      <w:r>
        <w:rPr>
          <w:sz w:val="20"/>
        </w:rPr>
        <w:br/>
      </w:r>
      <w:r>
        <w:rPr>
          <w:rStyle w:val="NormalTok"/>
          <w:sz w:val="20"/>
        </w:rPr>
        <w:t xml:space="preserve">    b </w:t>
      </w:r>
      <w:r>
        <w:rPr>
          <w:rStyle w:val="OperatorTok"/>
          <w:sz w:val="20"/>
        </w:rPr>
        <w:t>=</w:t>
      </w:r>
      <w:r>
        <w:rPr>
          <w:rStyle w:val="NormalTok"/>
          <w:sz w:val="20"/>
        </w:rPr>
        <w:t xml:space="preserve"> </w:t>
      </w:r>
      <w:proofErr w:type="spellStart"/>
      <w:r>
        <w:rPr>
          <w:rStyle w:val="NormalTok"/>
          <w:sz w:val="20"/>
        </w:rPr>
        <w:t>t.permute</w:t>
      </w:r>
      <w:proofErr w:type="spellEnd"/>
      <w:r>
        <w:rPr>
          <w:rStyle w:val="NormalTok"/>
          <w:sz w:val="20"/>
        </w:rPr>
        <w:t>(</w:t>
      </w:r>
      <w:r>
        <w:rPr>
          <w:rStyle w:val="DecValTok"/>
          <w:sz w:val="20"/>
        </w:rPr>
        <w:t>2</w:t>
      </w:r>
      <w:r>
        <w:rPr>
          <w:rStyle w:val="NormalTok"/>
          <w:sz w:val="20"/>
        </w:rPr>
        <w:t xml:space="preserve">, </w:t>
      </w:r>
      <w:r>
        <w:rPr>
          <w:rStyle w:val="DecValTok"/>
          <w:sz w:val="20"/>
        </w:rPr>
        <w:t>0</w:t>
      </w:r>
      <w:r>
        <w:rPr>
          <w:rStyle w:val="NormalTok"/>
          <w:sz w:val="20"/>
        </w:rPr>
        <w:t xml:space="preserve">, </w:t>
      </w:r>
      <w:r>
        <w:rPr>
          <w:rStyle w:val="DecValTok"/>
          <w:sz w:val="20"/>
        </w:rPr>
        <w:t>1</w:t>
      </w:r>
      <w:r>
        <w:rPr>
          <w:rStyle w:val="NormalTok"/>
          <w:sz w:val="20"/>
        </w:rPr>
        <w:t>)[</w:t>
      </w:r>
      <w:r>
        <w:rPr>
          <w:rStyle w:val="VariableTok"/>
          <w:sz w:val="20"/>
        </w:rPr>
        <w:t>None</w:t>
      </w:r>
      <w:r>
        <w:rPr>
          <w:rStyle w:val="NormalTok"/>
          <w:sz w:val="20"/>
        </w:rPr>
        <w:t xml:space="preserve">] </w:t>
      </w:r>
      <w:r>
        <w:rPr>
          <w:rStyle w:val="OperatorTok"/>
          <w:sz w:val="20"/>
        </w:rPr>
        <w:t>*</w:t>
      </w:r>
      <w:r>
        <w:rPr>
          <w:rStyle w:val="NormalTok"/>
          <w:sz w:val="20"/>
        </w:rPr>
        <w:t xml:space="preserve"> </w:t>
      </w:r>
      <w:r>
        <w:rPr>
          <w:rStyle w:val="DecValTok"/>
          <w:sz w:val="20"/>
        </w:rPr>
        <w:t>2</w:t>
      </w:r>
      <w:r>
        <w:rPr>
          <w:rStyle w:val="NormalTok"/>
          <w:sz w:val="20"/>
        </w:rPr>
        <w:t xml:space="preserve"> </w:t>
      </w:r>
      <w:r>
        <w:rPr>
          <w:rStyle w:val="OperatorTok"/>
          <w:sz w:val="20"/>
        </w:rPr>
        <w:t>-</w:t>
      </w:r>
      <w:r>
        <w:rPr>
          <w:rStyle w:val="NormalTok"/>
          <w:sz w:val="20"/>
        </w:rPr>
        <w:t xml:space="preserve"> </w:t>
      </w:r>
      <w:r>
        <w:rPr>
          <w:rStyle w:val="DecValTok"/>
          <w:sz w:val="20"/>
        </w:rPr>
        <w:t>1</w:t>
      </w:r>
      <w:r>
        <w:rPr>
          <w:sz w:val="20"/>
        </w:rPr>
        <w:br/>
      </w:r>
      <w:r>
        <w:rPr>
          <w:rStyle w:val="NormalTok"/>
          <w:sz w:val="20"/>
        </w:rPr>
        <w:t xml:space="preserve">    perc </w:t>
      </w:r>
      <w:r>
        <w:rPr>
          <w:rStyle w:val="OperatorTok"/>
          <w:sz w:val="20"/>
        </w:rPr>
        <w:t>=</w:t>
      </w:r>
      <w:r>
        <w:rPr>
          <w:rStyle w:val="NormalTok"/>
          <w:sz w:val="20"/>
        </w:rPr>
        <w:t xml:space="preserve"> </w:t>
      </w:r>
      <w:proofErr w:type="spellStart"/>
      <w:r>
        <w:rPr>
          <w:rStyle w:val="NormalTok"/>
          <w:sz w:val="20"/>
        </w:rPr>
        <w:t>get_lpips</w:t>
      </w:r>
      <w:proofErr w:type="spellEnd"/>
      <w:r>
        <w:rPr>
          <w:rStyle w:val="NormalTok"/>
          <w:sz w:val="20"/>
        </w:rPr>
        <w:t>()(a, b).mean()</w:t>
      </w:r>
      <w:r>
        <w:rPr>
          <w:sz w:val="20"/>
        </w:rPr>
        <w:br/>
      </w:r>
      <w:r>
        <w:rPr>
          <w:rStyle w:val="NormalTok"/>
          <w:sz w:val="20"/>
        </w:rPr>
        <w:t xml:space="preserve">    </w:t>
      </w:r>
      <w:r>
        <w:rPr>
          <w:rStyle w:val="ControlFlowTok"/>
          <w:sz w:val="20"/>
        </w:rPr>
        <w:t>return</w:t>
      </w:r>
      <w:r>
        <w:rPr>
          <w:rStyle w:val="NormalTok"/>
          <w:sz w:val="20"/>
        </w:rPr>
        <w:t xml:space="preserve"> </w:t>
      </w:r>
      <w:proofErr w:type="spellStart"/>
      <w:r>
        <w:rPr>
          <w:rStyle w:val="NormalTok"/>
          <w:sz w:val="20"/>
        </w:rPr>
        <w:t>base_weight</w:t>
      </w:r>
      <w:proofErr w:type="spellEnd"/>
      <w:r>
        <w:rPr>
          <w:rStyle w:val="NormalTok"/>
          <w:sz w:val="20"/>
        </w:rPr>
        <w:t xml:space="preserve"> </w:t>
      </w:r>
      <w:r>
        <w:rPr>
          <w:rStyle w:val="OperatorTok"/>
          <w:sz w:val="20"/>
        </w:rPr>
        <w:t>*</w:t>
      </w:r>
      <w:r>
        <w:rPr>
          <w:rStyle w:val="NormalTok"/>
          <w:sz w:val="20"/>
        </w:rPr>
        <w:t xml:space="preserve"> base </w:t>
      </w:r>
      <w:r>
        <w:rPr>
          <w:rStyle w:val="OperatorTok"/>
          <w:sz w:val="20"/>
        </w:rPr>
        <w:t>+</w:t>
      </w:r>
      <w:r>
        <w:rPr>
          <w:rStyle w:val="NormalTok"/>
          <w:sz w:val="20"/>
        </w:rPr>
        <w:t xml:space="preserve"> </w:t>
      </w:r>
      <w:proofErr w:type="spellStart"/>
      <w:r>
        <w:rPr>
          <w:rStyle w:val="NormalTok"/>
          <w:sz w:val="20"/>
        </w:rPr>
        <w:t>perc_weight</w:t>
      </w:r>
      <w:proofErr w:type="spellEnd"/>
      <w:r>
        <w:rPr>
          <w:rStyle w:val="NormalTok"/>
          <w:sz w:val="20"/>
        </w:rPr>
        <w:t xml:space="preserve"> </w:t>
      </w:r>
      <w:r>
        <w:rPr>
          <w:rStyle w:val="OperatorTok"/>
          <w:sz w:val="20"/>
        </w:rPr>
        <w:t>*</w:t>
      </w:r>
      <w:r>
        <w:rPr>
          <w:rStyle w:val="NormalTok"/>
          <w:sz w:val="20"/>
        </w:rPr>
        <w:t xml:space="preserve"> perc</w:t>
      </w:r>
      <w:r>
        <w:rPr>
          <w:sz w:val="20"/>
        </w:rPr>
        <w:br/>
      </w:r>
      <w:r>
        <w:rPr>
          <w:sz w:val="20"/>
        </w:rPr>
        <w:br/>
      </w:r>
      <w:r>
        <w:rPr>
          <w:sz w:val="20"/>
        </w:rPr>
        <w:br/>
      </w:r>
      <w:r>
        <w:rPr>
          <w:rStyle w:val="CommentTok"/>
          <w:sz w:val="20"/>
        </w:rPr>
        <w:t xml:space="preserve"># Loss registry. The </w:t>
      </w:r>
      <w:proofErr w:type="spellStart"/>
      <w:r>
        <w:rPr>
          <w:rStyle w:val="CommentTok"/>
          <w:sz w:val="20"/>
        </w:rPr>
        <w:t>boolean</w:t>
      </w:r>
      <w:proofErr w:type="spellEnd"/>
      <w:r>
        <w:rPr>
          <w:rStyle w:val="CommentTok"/>
          <w:sz w:val="20"/>
        </w:rPr>
        <w:t xml:space="preserve"> flags whether the loss requires patch-based ray</w:t>
      </w:r>
      <w:r>
        <w:rPr>
          <w:sz w:val="20"/>
        </w:rPr>
        <w:br/>
      </w:r>
      <w:r>
        <w:rPr>
          <w:rStyle w:val="CommentTok"/>
          <w:sz w:val="20"/>
        </w:rPr>
        <w:t># sampling (</w:t>
      </w:r>
      <w:proofErr w:type="spellStart"/>
      <w:r>
        <w:rPr>
          <w:rStyle w:val="CommentTok"/>
          <w:sz w:val="20"/>
        </w:rPr>
        <w:t>cfg.patch_size</w:t>
      </w:r>
      <w:proofErr w:type="spellEnd"/>
      <w:r>
        <w:rPr>
          <w:rStyle w:val="CommentTok"/>
          <w:sz w:val="20"/>
        </w:rPr>
        <w:t xml:space="preserve"> &gt; 0); set automatically by the harness when needed.</w:t>
      </w:r>
      <w:r>
        <w:rPr>
          <w:sz w:val="20"/>
        </w:rPr>
        <w:br/>
      </w:r>
      <w:r>
        <w:rPr>
          <w:rStyle w:val="NormalTok"/>
          <w:sz w:val="20"/>
        </w:rPr>
        <w:t xml:space="preserve">LOSSES </w:t>
      </w:r>
      <w:r>
        <w:rPr>
          <w:rStyle w:val="OperatorTok"/>
          <w:sz w:val="20"/>
        </w:rPr>
        <w:t>=</w:t>
      </w:r>
      <w:r>
        <w:rPr>
          <w:rStyle w:val="NormalTok"/>
          <w:sz w:val="20"/>
        </w:rPr>
        <w:t xml:space="preserve"> {</w:t>
      </w:r>
      <w:r>
        <w:rPr>
          <w:sz w:val="20"/>
        </w:rPr>
        <w:br/>
      </w:r>
      <w:r>
        <w:rPr>
          <w:rStyle w:val="NormalTok"/>
          <w:sz w:val="20"/>
        </w:rPr>
        <w:t xml:space="preserve">    </w:t>
      </w:r>
      <w:r>
        <w:rPr>
          <w:rStyle w:val="StringTok"/>
          <w:sz w:val="20"/>
        </w:rPr>
        <w:t>"l2"</w:t>
      </w:r>
      <w:r>
        <w:rPr>
          <w:rStyle w:val="NormalTok"/>
          <w:sz w:val="20"/>
        </w:rPr>
        <w:t xml:space="preserve">:      (loss_l2, </w:t>
      </w:r>
      <w:r>
        <w:rPr>
          <w:rStyle w:val="VariableTok"/>
          <w:sz w:val="20"/>
        </w:rPr>
        <w:t>False</w:t>
      </w:r>
      <w:r>
        <w:rPr>
          <w:rStyle w:val="NormalTok"/>
          <w:sz w:val="20"/>
        </w:rPr>
        <w:t>),</w:t>
      </w:r>
      <w:r>
        <w:rPr>
          <w:sz w:val="20"/>
        </w:rPr>
        <w:br/>
      </w:r>
      <w:r>
        <w:rPr>
          <w:rStyle w:val="NormalTok"/>
          <w:sz w:val="20"/>
        </w:rPr>
        <w:t xml:space="preserve">    </w:t>
      </w:r>
      <w:r>
        <w:rPr>
          <w:rStyle w:val="StringTok"/>
          <w:sz w:val="20"/>
        </w:rPr>
        <w:t>"l1"</w:t>
      </w:r>
      <w:r>
        <w:rPr>
          <w:rStyle w:val="NormalTok"/>
          <w:sz w:val="20"/>
        </w:rPr>
        <w:t xml:space="preserve">:      (loss_l1, </w:t>
      </w:r>
      <w:r>
        <w:rPr>
          <w:rStyle w:val="VariableTok"/>
          <w:sz w:val="20"/>
        </w:rPr>
        <w:t>False</w:t>
      </w:r>
      <w:r>
        <w:rPr>
          <w:rStyle w:val="NormalTok"/>
          <w:sz w:val="20"/>
        </w:rPr>
        <w:t>),</w:t>
      </w:r>
      <w:r>
        <w:rPr>
          <w:sz w:val="20"/>
        </w:rPr>
        <w:br/>
      </w:r>
      <w:r>
        <w:rPr>
          <w:rStyle w:val="NormalTok"/>
          <w:sz w:val="20"/>
        </w:rPr>
        <w:t xml:space="preserve">    </w:t>
      </w:r>
      <w:r>
        <w:rPr>
          <w:rStyle w:val="StringTok"/>
          <w:sz w:val="20"/>
        </w:rPr>
        <w:t>"</w:t>
      </w:r>
      <w:proofErr w:type="spellStart"/>
      <w:r>
        <w:rPr>
          <w:rStyle w:val="StringTok"/>
          <w:sz w:val="20"/>
        </w:rPr>
        <w:t>ssim</w:t>
      </w:r>
      <w:proofErr w:type="spellEnd"/>
      <w:r>
        <w:rPr>
          <w:rStyle w:val="StringTok"/>
          <w:sz w:val="20"/>
        </w:rPr>
        <w:t>"</w:t>
      </w:r>
      <w:r>
        <w:rPr>
          <w:rStyle w:val="NormalTok"/>
          <w:sz w:val="20"/>
        </w:rPr>
        <w:t>:    (</w:t>
      </w:r>
      <w:r>
        <w:rPr>
          <w:rStyle w:val="VariableTok"/>
          <w:sz w:val="20"/>
        </w:rPr>
        <w:t>None</w:t>
      </w:r>
      <w:r>
        <w:rPr>
          <w:rStyle w:val="NormalTok"/>
          <w:sz w:val="20"/>
        </w:rPr>
        <w:t xml:space="preserve">,    </w:t>
      </w:r>
      <w:r>
        <w:rPr>
          <w:rStyle w:val="VariableTok"/>
          <w:sz w:val="20"/>
        </w:rPr>
        <w:t>True</w:t>
      </w:r>
      <w:r>
        <w:rPr>
          <w:rStyle w:val="NormalTok"/>
          <w:sz w:val="20"/>
        </w:rPr>
        <w:t>),</w:t>
      </w:r>
      <w:r>
        <w:rPr>
          <w:sz w:val="20"/>
        </w:rPr>
        <w:br/>
      </w:r>
      <w:r>
        <w:rPr>
          <w:rStyle w:val="NormalTok"/>
          <w:sz w:val="20"/>
        </w:rPr>
        <w:t xml:space="preserve">    </w:t>
      </w:r>
      <w:r>
        <w:rPr>
          <w:rStyle w:val="StringTok"/>
          <w:sz w:val="20"/>
        </w:rPr>
        <w:t>"l1_ssim"</w:t>
      </w:r>
      <w:r>
        <w:rPr>
          <w:rStyle w:val="NormalTok"/>
          <w:sz w:val="20"/>
        </w:rPr>
        <w:t>: (</w:t>
      </w:r>
      <w:r>
        <w:rPr>
          <w:rStyle w:val="VariableTok"/>
          <w:sz w:val="20"/>
        </w:rPr>
        <w:t>None</w:t>
      </w:r>
      <w:r>
        <w:rPr>
          <w:rStyle w:val="NormalTok"/>
          <w:sz w:val="20"/>
        </w:rPr>
        <w:t xml:space="preserve">,    </w:t>
      </w:r>
      <w:r>
        <w:rPr>
          <w:rStyle w:val="VariableTok"/>
          <w:sz w:val="20"/>
        </w:rPr>
        <w:t>True</w:t>
      </w:r>
      <w:r>
        <w:rPr>
          <w:rStyle w:val="NormalTok"/>
          <w:sz w:val="20"/>
        </w:rPr>
        <w:t>),</w:t>
      </w:r>
      <w:r>
        <w:rPr>
          <w:sz w:val="20"/>
        </w:rPr>
        <w:br/>
      </w:r>
      <w:r>
        <w:rPr>
          <w:rStyle w:val="NormalTok"/>
          <w:sz w:val="20"/>
        </w:rPr>
        <w:t xml:space="preserve">    </w:t>
      </w:r>
      <w:r>
        <w:rPr>
          <w:rStyle w:val="StringTok"/>
          <w:sz w:val="20"/>
        </w:rPr>
        <w:t>"l2_perc"</w:t>
      </w:r>
      <w:r>
        <w:rPr>
          <w:rStyle w:val="NormalTok"/>
          <w:sz w:val="20"/>
        </w:rPr>
        <w:t>: (</w:t>
      </w:r>
      <w:r>
        <w:rPr>
          <w:rStyle w:val="VariableTok"/>
          <w:sz w:val="20"/>
        </w:rPr>
        <w:t>None</w:t>
      </w:r>
      <w:r>
        <w:rPr>
          <w:rStyle w:val="NormalTok"/>
          <w:sz w:val="20"/>
        </w:rPr>
        <w:t xml:space="preserve">,    </w:t>
      </w:r>
      <w:r>
        <w:rPr>
          <w:rStyle w:val="VariableTok"/>
          <w:sz w:val="20"/>
        </w:rPr>
        <w:t>True</w:t>
      </w:r>
      <w:r>
        <w:rPr>
          <w:rStyle w:val="NormalTok"/>
          <w:sz w:val="20"/>
        </w:rPr>
        <w:t>),</w:t>
      </w:r>
      <w:r>
        <w:rPr>
          <w:sz w:val="20"/>
        </w:rPr>
        <w:br/>
      </w:r>
      <w:r>
        <w:rPr>
          <w:rStyle w:val="NormalTok"/>
          <w:sz w:val="20"/>
        </w:rPr>
        <w:t>}</w:t>
      </w:r>
      <w:r>
        <w:rPr>
          <w:sz w:val="20"/>
        </w:rPr>
        <w:br/>
      </w:r>
      <w:r>
        <w:rPr>
          <w:sz w:val="20"/>
        </w:rPr>
        <w:br/>
      </w:r>
      <w:r>
        <w:rPr>
          <w:sz w:val="20"/>
        </w:rPr>
        <w:br/>
      </w:r>
      <w:r>
        <w:rPr>
          <w:rStyle w:val="KeywordTok"/>
          <w:sz w:val="20"/>
        </w:rPr>
        <w:t>def</w:t>
      </w:r>
      <w:r>
        <w:rPr>
          <w:rStyle w:val="NormalTok"/>
          <w:sz w:val="20"/>
        </w:rPr>
        <w:t xml:space="preserve"> </w:t>
      </w:r>
      <w:proofErr w:type="spellStart"/>
      <w:r>
        <w:rPr>
          <w:rStyle w:val="NormalTok"/>
          <w:sz w:val="20"/>
        </w:rPr>
        <w:t>loss_needs_patch</w:t>
      </w:r>
      <w:proofErr w:type="spellEnd"/>
      <w:r>
        <w:rPr>
          <w:rStyle w:val="NormalTok"/>
          <w:sz w:val="20"/>
        </w:rPr>
        <w:t>(name):</w:t>
      </w:r>
      <w:r>
        <w:rPr>
          <w:sz w:val="20"/>
        </w:rPr>
        <w:br/>
      </w:r>
      <w:r>
        <w:rPr>
          <w:rStyle w:val="NormalTok"/>
          <w:sz w:val="20"/>
        </w:rPr>
        <w:t xml:space="preserve">    </w:t>
      </w:r>
      <w:r>
        <w:rPr>
          <w:rStyle w:val="ControlFlowTok"/>
          <w:sz w:val="20"/>
        </w:rPr>
        <w:t>return</w:t>
      </w:r>
      <w:r>
        <w:rPr>
          <w:rStyle w:val="NormalTok"/>
          <w:sz w:val="20"/>
        </w:rPr>
        <w:t xml:space="preserve"> </w:t>
      </w:r>
      <w:proofErr w:type="spellStart"/>
      <w:r>
        <w:rPr>
          <w:rStyle w:val="NormalTok"/>
          <w:sz w:val="20"/>
        </w:rPr>
        <w:t>LOSSES.get</w:t>
      </w:r>
      <w:proofErr w:type="spellEnd"/>
      <w:r>
        <w:rPr>
          <w:rStyle w:val="NormalTok"/>
          <w:sz w:val="20"/>
        </w:rPr>
        <w:t>(name, (</w:t>
      </w:r>
      <w:r>
        <w:rPr>
          <w:rStyle w:val="VariableTok"/>
          <w:sz w:val="20"/>
        </w:rPr>
        <w:t>None</w:t>
      </w:r>
      <w:r>
        <w:rPr>
          <w:rStyle w:val="NormalTok"/>
          <w:sz w:val="20"/>
        </w:rPr>
        <w:t xml:space="preserve">, </w:t>
      </w:r>
      <w:r>
        <w:rPr>
          <w:rStyle w:val="VariableTok"/>
          <w:sz w:val="20"/>
        </w:rPr>
        <w:t>False</w:t>
      </w:r>
      <w:r>
        <w:rPr>
          <w:rStyle w:val="NormalTok"/>
          <w:sz w:val="20"/>
        </w:rPr>
        <w:t>))[</w:t>
      </w:r>
      <w:r>
        <w:rPr>
          <w:rStyle w:val="DecValTok"/>
          <w:sz w:val="20"/>
        </w:rPr>
        <w:t>1</w:t>
      </w:r>
      <w:r>
        <w:rPr>
          <w:rStyle w:val="NormalTok"/>
          <w:sz w:val="20"/>
        </w:rPr>
        <w:t>]</w:t>
      </w:r>
      <w:r>
        <w:rPr>
          <w:sz w:val="20"/>
        </w:rPr>
        <w:br/>
      </w:r>
      <w:r>
        <w:rPr>
          <w:sz w:val="20"/>
        </w:rPr>
        <w:br/>
      </w:r>
      <w:r>
        <w:rPr>
          <w:sz w:val="20"/>
        </w:rPr>
        <w:br/>
      </w:r>
      <w:r>
        <w:rPr>
          <w:rStyle w:val="KeywordTok"/>
          <w:sz w:val="20"/>
        </w:rPr>
        <w:t>def</w:t>
      </w:r>
      <w:r>
        <w:rPr>
          <w:rStyle w:val="NormalTok"/>
          <w:sz w:val="20"/>
        </w:rPr>
        <w:t xml:space="preserve"> </w:t>
      </w:r>
      <w:proofErr w:type="spellStart"/>
      <w:r>
        <w:rPr>
          <w:rStyle w:val="NormalTok"/>
          <w:sz w:val="20"/>
        </w:rPr>
        <w:t>make_loss</w:t>
      </w:r>
      <w:proofErr w:type="spellEnd"/>
      <w:r>
        <w:rPr>
          <w:rStyle w:val="NormalTok"/>
          <w:sz w:val="20"/>
        </w:rPr>
        <w:t xml:space="preserve">(name, </w:t>
      </w:r>
      <w:proofErr w:type="spellStart"/>
      <w:r>
        <w:rPr>
          <w:rStyle w:val="NormalTok"/>
          <w:sz w:val="20"/>
        </w:rPr>
        <w:t>cfg</w:t>
      </w:r>
      <w:proofErr w:type="spellEnd"/>
      <w:r>
        <w:rPr>
          <w:rStyle w:val="OperatorTok"/>
          <w:sz w:val="20"/>
        </w:rPr>
        <w:t>=</w:t>
      </w:r>
      <w:r>
        <w:rPr>
          <w:rStyle w:val="VariableTok"/>
          <w:sz w:val="20"/>
        </w:rPr>
        <w:t>None</w:t>
      </w:r>
      <w:r>
        <w:rPr>
          <w:rStyle w:val="NormalTok"/>
          <w:sz w:val="20"/>
        </w:rPr>
        <w:t>):</w:t>
      </w:r>
      <w:r>
        <w:rPr>
          <w:sz w:val="20"/>
        </w:rPr>
        <w:br/>
      </w:r>
      <w:r>
        <w:rPr>
          <w:rStyle w:val="NormalTok"/>
          <w:sz w:val="20"/>
        </w:rPr>
        <w:t xml:space="preserve">    </w:t>
      </w:r>
      <w:r>
        <w:rPr>
          <w:rStyle w:val="CommentTok"/>
          <w:sz w:val="20"/>
        </w:rPr>
        <w:t>"""Return the loss callable registered under `name`. For spatial / i</w:t>
      </w:r>
      <w:r>
        <w:rPr>
          <w:rStyle w:val="CommentTok"/>
          <w:sz w:val="20"/>
        </w:rPr>
        <w:t>mage</w:t>
      </w:r>
      <w:r>
        <w:rPr>
          <w:sz w:val="20"/>
        </w:rPr>
        <w:br/>
      </w:r>
      <w:r>
        <w:rPr>
          <w:rStyle w:val="CommentTok"/>
          <w:sz w:val="20"/>
        </w:rPr>
        <w:t xml:space="preserve">    losses (</w:t>
      </w:r>
      <w:proofErr w:type="spellStart"/>
      <w:r>
        <w:rPr>
          <w:rStyle w:val="CommentTok"/>
          <w:sz w:val="20"/>
        </w:rPr>
        <w:t>ssim</w:t>
      </w:r>
      <w:proofErr w:type="spellEnd"/>
      <w:r>
        <w:rPr>
          <w:rStyle w:val="CommentTok"/>
          <w:sz w:val="20"/>
        </w:rPr>
        <w:t>, l1_ssim, l2_perc) the factory captures `</w:t>
      </w:r>
      <w:proofErr w:type="spellStart"/>
      <w:r>
        <w:rPr>
          <w:rStyle w:val="CommentTok"/>
          <w:sz w:val="20"/>
        </w:rPr>
        <w:t>cfg.patch_size</w:t>
      </w:r>
      <w:proofErr w:type="spellEnd"/>
      <w:r>
        <w:rPr>
          <w:rStyle w:val="CommentTok"/>
          <w:sz w:val="20"/>
        </w:rPr>
        <w:t>`</w:t>
      </w:r>
      <w:r>
        <w:rPr>
          <w:sz w:val="20"/>
        </w:rPr>
        <w:br/>
      </w:r>
      <w:r>
        <w:rPr>
          <w:rStyle w:val="CommentTok"/>
          <w:sz w:val="20"/>
        </w:rPr>
        <w:t xml:space="preserve">    (and loss-specific weights) at construction time."""</w:t>
      </w:r>
      <w:r>
        <w:rPr>
          <w:sz w:val="20"/>
        </w:rPr>
        <w:br/>
      </w:r>
      <w:r>
        <w:rPr>
          <w:rStyle w:val="NormalTok"/>
          <w:sz w:val="20"/>
        </w:rPr>
        <w:t xml:space="preserve">    </w:t>
      </w:r>
      <w:r>
        <w:rPr>
          <w:rStyle w:val="ControlFlowTok"/>
          <w:sz w:val="20"/>
        </w:rPr>
        <w:t>if</w:t>
      </w:r>
      <w:r>
        <w:rPr>
          <w:rStyle w:val="NormalTok"/>
          <w:sz w:val="20"/>
        </w:rPr>
        <w:t xml:space="preserve"> name </w:t>
      </w:r>
      <w:r>
        <w:rPr>
          <w:rStyle w:val="OperatorTok"/>
          <w:sz w:val="20"/>
        </w:rPr>
        <w:t>==</w:t>
      </w:r>
      <w:r>
        <w:rPr>
          <w:rStyle w:val="NormalTok"/>
          <w:sz w:val="20"/>
        </w:rPr>
        <w:t xml:space="preserve"> </w:t>
      </w:r>
      <w:r>
        <w:rPr>
          <w:rStyle w:val="StringTok"/>
          <w:sz w:val="20"/>
        </w:rPr>
        <w:t>"l2"</w:t>
      </w:r>
      <w:r>
        <w:rPr>
          <w:rStyle w:val="NormalTok"/>
          <w:sz w:val="20"/>
        </w:rPr>
        <w:t>:</w:t>
      </w:r>
      <w:r>
        <w:rPr>
          <w:sz w:val="20"/>
        </w:rPr>
        <w:br/>
      </w:r>
      <w:r>
        <w:rPr>
          <w:rStyle w:val="NormalTok"/>
          <w:sz w:val="20"/>
        </w:rPr>
        <w:t xml:space="preserve">        </w:t>
      </w:r>
      <w:r>
        <w:rPr>
          <w:rStyle w:val="ControlFlowTok"/>
          <w:sz w:val="20"/>
        </w:rPr>
        <w:t>return</w:t>
      </w:r>
      <w:r>
        <w:rPr>
          <w:rStyle w:val="NormalTok"/>
          <w:sz w:val="20"/>
        </w:rPr>
        <w:t xml:space="preserve"> loss_l2</w:t>
      </w:r>
      <w:r>
        <w:rPr>
          <w:sz w:val="20"/>
        </w:rPr>
        <w:br/>
      </w:r>
      <w:r>
        <w:rPr>
          <w:rStyle w:val="NormalTok"/>
          <w:sz w:val="20"/>
        </w:rPr>
        <w:t xml:space="preserve">    </w:t>
      </w:r>
      <w:r>
        <w:rPr>
          <w:rStyle w:val="ControlFlowTok"/>
          <w:sz w:val="20"/>
        </w:rPr>
        <w:t>if</w:t>
      </w:r>
      <w:r>
        <w:rPr>
          <w:rStyle w:val="NormalTok"/>
          <w:sz w:val="20"/>
        </w:rPr>
        <w:t xml:space="preserve"> name </w:t>
      </w:r>
      <w:r>
        <w:rPr>
          <w:rStyle w:val="OperatorTok"/>
          <w:sz w:val="20"/>
        </w:rPr>
        <w:t>==</w:t>
      </w:r>
      <w:r>
        <w:rPr>
          <w:rStyle w:val="NormalTok"/>
          <w:sz w:val="20"/>
        </w:rPr>
        <w:t xml:space="preserve"> </w:t>
      </w:r>
      <w:r>
        <w:rPr>
          <w:rStyle w:val="StringTok"/>
          <w:sz w:val="20"/>
        </w:rPr>
        <w:t>"l1"</w:t>
      </w:r>
      <w:r>
        <w:rPr>
          <w:rStyle w:val="NormalTok"/>
          <w:sz w:val="20"/>
        </w:rPr>
        <w:t>:</w:t>
      </w:r>
      <w:r>
        <w:rPr>
          <w:sz w:val="20"/>
        </w:rPr>
        <w:br/>
      </w:r>
      <w:r>
        <w:rPr>
          <w:rStyle w:val="NormalTok"/>
          <w:sz w:val="20"/>
        </w:rPr>
        <w:t xml:space="preserve">        </w:t>
      </w:r>
      <w:r>
        <w:rPr>
          <w:rStyle w:val="ControlFlowTok"/>
          <w:sz w:val="20"/>
        </w:rPr>
        <w:t>return</w:t>
      </w:r>
      <w:r>
        <w:rPr>
          <w:rStyle w:val="NormalTok"/>
          <w:sz w:val="20"/>
        </w:rPr>
        <w:t xml:space="preserve"> loss_l1</w:t>
      </w:r>
      <w:r>
        <w:rPr>
          <w:sz w:val="20"/>
        </w:rPr>
        <w:br/>
      </w:r>
      <w:r>
        <w:rPr>
          <w:rStyle w:val="NormalTok"/>
          <w:sz w:val="20"/>
        </w:rPr>
        <w:t xml:space="preserve">    p </w:t>
      </w:r>
      <w:r>
        <w:rPr>
          <w:rStyle w:val="OperatorTok"/>
          <w:sz w:val="20"/>
        </w:rPr>
        <w:t>=</w:t>
      </w:r>
      <w:r>
        <w:rPr>
          <w:rStyle w:val="NormalTok"/>
          <w:sz w:val="20"/>
        </w:rPr>
        <w:t xml:space="preserve"> (</w:t>
      </w:r>
      <w:proofErr w:type="spellStart"/>
      <w:r>
        <w:rPr>
          <w:rStyle w:val="NormalTok"/>
          <w:sz w:val="20"/>
        </w:rPr>
        <w:t>cfg.patch_size</w:t>
      </w:r>
      <w:proofErr w:type="spellEnd"/>
      <w:r>
        <w:rPr>
          <w:rStyle w:val="NormalTok"/>
          <w:sz w:val="20"/>
        </w:rPr>
        <w:t xml:space="preserve"> </w:t>
      </w:r>
      <w:r>
        <w:rPr>
          <w:rStyle w:val="ControlFlowTok"/>
          <w:sz w:val="20"/>
        </w:rPr>
        <w:t>if</w:t>
      </w:r>
      <w:r>
        <w:rPr>
          <w:rStyle w:val="NormalTok"/>
          <w:sz w:val="20"/>
        </w:rPr>
        <w:t xml:space="preserve"> (</w:t>
      </w:r>
      <w:proofErr w:type="spellStart"/>
      <w:r>
        <w:rPr>
          <w:rStyle w:val="NormalTok"/>
          <w:sz w:val="20"/>
        </w:rPr>
        <w:t>cfg</w:t>
      </w:r>
      <w:proofErr w:type="spellEnd"/>
      <w:r>
        <w:rPr>
          <w:rStyle w:val="NormalTok"/>
          <w:sz w:val="20"/>
        </w:rPr>
        <w:t xml:space="preserve"> </w:t>
      </w:r>
      <w:r>
        <w:rPr>
          <w:rStyle w:val="KeywordTok"/>
          <w:sz w:val="20"/>
        </w:rPr>
        <w:t>is</w:t>
      </w:r>
      <w:r>
        <w:rPr>
          <w:rStyle w:val="NormalTok"/>
          <w:sz w:val="20"/>
        </w:rPr>
        <w:t xml:space="preserve"> </w:t>
      </w:r>
      <w:r>
        <w:rPr>
          <w:rStyle w:val="KeywordTok"/>
          <w:sz w:val="20"/>
        </w:rPr>
        <w:t>not</w:t>
      </w:r>
      <w:r>
        <w:rPr>
          <w:rStyle w:val="NormalTok"/>
          <w:sz w:val="20"/>
        </w:rPr>
        <w:t xml:space="preserve"> </w:t>
      </w:r>
      <w:r>
        <w:rPr>
          <w:rStyle w:val="VariableTok"/>
          <w:sz w:val="20"/>
        </w:rPr>
        <w:t>None</w:t>
      </w:r>
      <w:r>
        <w:rPr>
          <w:rStyle w:val="NormalTok"/>
          <w:sz w:val="20"/>
        </w:rPr>
        <w:t xml:space="preserve"> </w:t>
      </w:r>
      <w:r>
        <w:rPr>
          <w:rStyle w:val="KeywordTok"/>
          <w:sz w:val="20"/>
        </w:rPr>
        <w:t>and</w:t>
      </w:r>
      <w:r>
        <w:rPr>
          <w:rStyle w:val="NormalTok"/>
          <w:sz w:val="20"/>
        </w:rPr>
        <w:t xml:space="preserve"> </w:t>
      </w:r>
      <w:proofErr w:type="spellStart"/>
      <w:r>
        <w:rPr>
          <w:rStyle w:val="NormalTok"/>
          <w:sz w:val="20"/>
        </w:rPr>
        <w:t>cfg.patch_size</w:t>
      </w:r>
      <w:proofErr w:type="spellEnd"/>
      <w:r>
        <w:rPr>
          <w:rStyle w:val="NormalTok"/>
          <w:sz w:val="20"/>
        </w:rPr>
        <w:t xml:space="preserve"> </w:t>
      </w:r>
      <w:r>
        <w:rPr>
          <w:rStyle w:val="OperatorTok"/>
          <w:sz w:val="20"/>
        </w:rPr>
        <w:t>&gt;</w:t>
      </w:r>
      <w:r>
        <w:rPr>
          <w:rStyle w:val="NormalTok"/>
          <w:sz w:val="20"/>
        </w:rPr>
        <w:t xml:space="preserve"> </w:t>
      </w:r>
      <w:r>
        <w:rPr>
          <w:rStyle w:val="DecValTok"/>
          <w:sz w:val="20"/>
        </w:rPr>
        <w:t>0</w:t>
      </w:r>
      <w:r>
        <w:rPr>
          <w:rStyle w:val="NormalTok"/>
          <w:sz w:val="20"/>
        </w:rPr>
        <w:t xml:space="preserve">) </w:t>
      </w:r>
      <w:r>
        <w:rPr>
          <w:rStyle w:val="ControlFlowTok"/>
          <w:sz w:val="20"/>
        </w:rPr>
        <w:t>else</w:t>
      </w:r>
      <w:r>
        <w:rPr>
          <w:rStyle w:val="NormalTok"/>
          <w:sz w:val="20"/>
        </w:rPr>
        <w:t xml:space="preserve"> </w:t>
      </w:r>
      <w:r>
        <w:rPr>
          <w:rStyle w:val="DecValTok"/>
          <w:sz w:val="20"/>
        </w:rPr>
        <w:t>64</w:t>
      </w:r>
      <w:r>
        <w:rPr>
          <w:rStyle w:val="NormalTok"/>
          <w:sz w:val="20"/>
        </w:rPr>
        <w:t>)</w:t>
      </w:r>
      <w:r>
        <w:rPr>
          <w:sz w:val="20"/>
        </w:rPr>
        <w:br/>
      </w:r>
      <w:r>
        <w:rPr>
          <w:rStyle w:val="NormalTok"/>
          <w:sz w:val="20"/>
        </w:rPr>
        <w:t xml:space="preserve">    </w:t>
      </w:r>
      <w:r>
        <w:rPr>
          <w:rStyle w:val="ControlFlowTok"/>
          <w:sz w:val="20"/>
        </w:rPr>
        <w:t>if</w:t>
      </w:r>
      <w:r>
        <w:rPr>
          <w:rStyle w:val="NormalTok"/>
          <w:sz w:val="20"/>
        </w:rPr>
        <w:t xml:space="preserve"> name </w:t>
      </w:r>
      <w:r>
        <w:rPr>
          <w:rStyle w:val="OperatorTok"/>
          <w:sz w:val="20"/>
        </w:rPr>
        <w:t>==</w:t>
      </w:r>
      <w:r>
        <w:rPr>
          <w:rStyle w:val="NormalTok"/>
          <w:sz w:val="20"/>
        </w:rPr>
        <w:t xml:space="preserve"> </w:t>
      </w:r>
      <w:r>
        <w:rPr>
          <w:rStyle w:val="StringTok"/>
          <w:sz w:val="20"/>
        </w:rPr>
        <w:t>"</w:t>
      </w:r>
      <w:proofErr w:type="spellStart"/>
      <w:r>
        <w:rPr>
          <w:rStyle w:val="StringTok"/>
          <w:sz w:val="20"/>
        </w:rPr>
        <w:t>ssim</w:t>
      </w:r>
      <w:proofErr w:type="spellEnd"/>
      <w:r>
        <w:rPr>
          <w:rStyle w:val="StringTok"/>
          <w:sz w:val="20"/>
        </w:rPr>
        <w:t>"</w:t>
      </w:r>
      <w:r>
        <w:rPr>
          <w:rStyle w:val="NormalTok"/>
          <w:sz w:val="20"/>
        </w:rPr>
        <w:t>:</w:t>
      </w:r>
      <w:r>
        <w:rPr>
          <w:sz w:val="20"/>
        </w:rPr>
        <w:br/>
      </w:r>
      <w:r>
        <w:rPr>
          <w:rStyle w:val="NormalTok"/>
          <w:sz w:val="20"/>
        </w:rPr>
        <w:t xml:space="preserve">        </w:t>
      </w:r>
      <w:r>
        <w:rPr>
          <w:rStyle w:val="ControlFlowTok"/>
          <w:sz w:val="20"/>
        </w:rPr>
        <w:t>return</w:t>
      </w:r>
      <w:r>
        <w:rPr>
          <w:rStyle w:val="NormalTok"/>
          <w:sz w:val="20"/>
        </w:rPr>
        <w:t xml:space="preserve"> </w:t>
      </w:r>
      <w:r>
        <w:rPr>
          <w:rStyle w:val="KeywordTok"/>
          <w:sz w:val="20"/>
        </w:rPr>
        <w:t>lambda</w:t>
      </w:r>
      <w:r>
        <w:rPr>
          <w:rStyle w:val="NormalTok"/>
          <w:sz w:val="20"/>
        </w:rPr>
        <w:t xml:space="preserve"> pred, target: _</w:t>
      </w:r>
      <w:proofErr w:type="spellStart"/>
      <w:r>
        <w:rPr>
          <w:rStyle w:val="NormalTok"/>
          <w:sz w:val="20"/>
        </w:rPr>
        <w:t>ssim_loss_from_patch</w:t>
      </w:r>
      <w:proofErr w:type="spellEnd"/>
      <w:r>
        <w:rPr>
          <w:rStyle w:val="NormalTok"/>
          <w:sz w:val="20"/>
        </w:rPr>
        <w:t>(pred, target, p)</w:t>
      </w:r>
      <w:r>
        <w:rPr>
          <w:sz w:val="20"/>
        </w:rPr>
        <w:br/>
      </w:r>
      <w:r>
        <w:rPr>
          <w:rStyle w:val="NormalTok"/>
          <w:sz w:val="20"/>
        </w:rPr>
        <w:t xml:space="preserve">    </w:t>
      </w:r>
      <w:r>
        <w:rPr>
          <w:rStyle w:val="ControlFlowTok"/>
          <w:sz w:val="20"/>
        </w:rPr>
        <w:t>if</w:t>
      </w:r>
      <w:r>
        <w:rPr>
          <w:rStyle w:val="NormalTok"/>
          <w:sz w:val="20"/>
        </w:rPr>
        <w:t xml:space="preserve"> name </w:t>
      </w:r>
      <w:r>
        <w:rPr>
          <w:rStyle w:val="OperatorTok"/>
          <w:sz w:val="20"/>
        </w:rPr>
        <w:t>==</w:t>
      </w:r>
      <w:r>
        <w:rPr>
          <w:rStyle w:val="NormalTok"/>
          <w:sz w:val="20"/>
        </w:rPr>
        <w:t xml:space="preserve"> </w:t>
      </w:r>
      <w:r>
        <w:rPr>
          <w:rStyle w:val="StringTok"/>
          <w:sz w:val="20"/>
        </w:rPr>
        <w:t>"l1_ssim"</w:t>
      </w:r>
      <w:r>
        <w:rPr>
          <w:rStyle w:val="NormalTok"/>
          <w:sz w:val="20"/>
        </w:rPr>
        <w:t>:</w:t>
      </w:r>
      <w:r>
        <w:rPr>
          <w:sz w:val="20"/>
        </w:rPr>
        <w:br/>
      </w:r>
      <w:r>
        <w:rPr>
          <w:rStyle w:val="NormalTok"/>
          <w:sz w:val="20"/>
        </w:rPr>
        <w:t xml:space="preserve">        a </w:t>
      </w:r>
      <w:r>
        <w:rPr>
          <w:rStyle w:val="OperatorTok"/>
          <w:sz w:val="20"/>
        </w:rPr>
        <w:t>=</w:t>
      </w:r>
      <w:r>
        <w:rPr>
          <w:rStyle w:val="NormalTok"/>
          <w:sz w:val="20"/>
        </w:rPr>
        <w:t xml:space="preserve"> </w:t>
      </w:r>
      <w:proofErr w:type="spellStart"/>
      <w:r>
        <w:rPr>
          <w:rStyle w:val="BuiltInTok"/>
          <w:sz w:val="20"/>
        </w:rPr>
        <w:t>getattr</w:t>
      </w:r>
      <w:proofErr w:type="spellEnd"/>
      <w:r>
        <w:rPr>
          <w:rStyle w:val="NormalTok"/>
          <w:sz w:val="20"/>
        </w:rPr>
        <w:t>(</w:t>
      </w:r>
      <w:proofErr w:type="spellStart"/>
      <w:r>
        <w:rPr>
          <w:rStyle w:val="NormalTok"/>
          <w:sz w:val="20"/>
        </w:rPr>
        <w:t>cfg</w:t>
      </w:r>
      <w:proofErr w:type="spellEnd"/>
      <w:r>
        <w:rPr>
          <w:rStyle w:val="NormalTok"/>
          <w:sz w:val="20"/>
        </w:rPr>
        <w:t xml:space="preserve">, </w:t>
      </w:r>
      <w:r>
        <w:rPr>
          <w:rStyle w:val="StringTok"/>
          <w:sz w:val="20"/>
        </w:rPr>
        <w:t>"l1_ssim_alpha"</w:t>
      </w:r>
      <w:r>
        <w:rPr>
          <w:rStyle w:val="NormalTok"/>
          <w:sz w:val="20"/>
        </w:rPr>
        <w:t xml:space="preserve">, </w:t>
      </w:r>
      <w:r>
        <w:rPr>
          <w:rStyle w:val="FloatTok"/>
          <w:sz w:val="20"/>
        </w:rPr>
        <w:t>0.2</w:t>
      </w:r>
      <w:r>
        <w:rPr>
          <w:rStyle w:val="NormalTok"/>
          <w:sz w:val="20"/>
        </w:rPr>
        <w:t xml:space="preserve">) </w:t>
      </w:r>
      <w:r>
        <w:rPr>
          <w:rStyle w:val="ControlFlowTok"/>
          <w:sz w:val="20"/>
        </w:rPr>
        <w:t>if</w:t>
      </w:r>
      <w:r>
        <w:rPr>
          <w:rStyle w:val="NormalTok"/>
          <w:sz w:val="20"/>
        </w:rPr>
        <w:t xml:space="preserve"> </w:t>
      </w:r>
      <w:proofErr w:type="spellStart"/>
      <w:r>
        <w:rPr>
          <w:rStyle w:val="NormalTok"/>
          <w:sz w:val="20"/>
        </w:rPr>
        <w:t>cfg</w:t>
      </w:r>
      <w:proofErr w:type="spellEnd"/>
      <w:r>
        <w:rPr>
          <w:rStyle w:val="NormalTok"/>
          <w:sz w:val="20"/>
        </w:rPr>
        <w:t xml:space="preserve"> </w:t>
      </w:r>
      <w:r>
        <w:rPr>
          <w:rStyle w:val="ControlFlowTok"/>
          <w:sz w:val="20"/>
        </w:rPr>
        <w:t>else</w:t>
      </w:r>
      <w:r>
        <w:rPr>
          <w:rStyle w:val="NormalTok"/>
          <w:sz w:val="20"/>
        </w:rPr>
        <w:t xml:space="preserve"> </w:t>
      </w:r>
      <w:r>
        <w:rPr>
          <w:rStyle w:val="FloatTok"/>
          <w:sz w:val="20"/>
        </w:rPr>
        <w:t>0.2</w:t>
      </w:r>
      <w:r>
        <w:rPr>
          <w:sz w:val="20"/>
        </w:rPr>
        <w:br/>
      </w:r>
      <w:r>
        <w:rPr>
          <w:rStyle w:val="NormalTok"/>
          <w:sz w:val="20"/>
        </w:rPr>
        <w:t xml:space="preserve">        </w:t>
      </w:r>
      <w:r>
        <w:rPr>
          <w:rStyle w:val="ControlFlowTok"/>
          <w:sz w:val="20"/>
        </w:rPr>
        <w:t>return</w:t>
      </w:r>
      <w:r>
        <w:rPr>
          <w:rStyle w:val="NormalTok"/>
          <w:sz w:val="20"/>
        </w:rPr>
        <w:t xml:space="preserve"> </w:t>
      </w:r>
      <w:r>
        <w:rPr>
          <w:rStyle w:val="KeywordTok"/>
          <w:sz w:val="20"/>
        </w:rPr>
        <w:t>lambda</w:t>
      </w:r>
      <w:r>
        <w:rPr>
          <w:rStyle w:val="NormalTok"/>
          <w:sz w:val="20"/>
        </w:rPr>
        <w:t xml:space="preserve"> pred, target: _l1_ssim_loss_from_patch(pred, target, p, alpha</w:t>
      </w:r>
      <w:r>
        <w:rPr>
          <w:rStyle w:val="OperatorTok"/>
          <w:sz w:val="20"/>
        </w:rPr>
        <w:t>=</w:t>
      </w:r>
      <w:r>
        <w:rPr>
          <w:rStyle w:val="NormalTok"/>
          <w:sz w:val="20"/>
        </w:rPr>
        <w:t>a)</w:t>
      </w:r>
      <w:r>
        <w:rPr>
          <w:sz w:val="20"/>
        </w:rPr>
        <w:br/>
      </w:r>
      <w:r>
        <w:rPr>
          <w:rStyle w:val="NormalTok"/>
          <w:sz w:val="20"/>
        </w:rPr>
        <w:t xml:space="preserve">    </w:t>
      </w:r>
      <w:r>
        <w:rPr>
          <w:rStyle w:val="ControlFlowTok"/>
          <w:sz w:val="20"/>
        </w:rPr>
        <w:t>if</w:t>
      </w:r>
      <w:r>
        <w:rPr>
          <w:rStyle w:val="NormalTok"/>
          <w:sz w:val="20"/>
        </w:rPr>
        <w:t xml:space="preserve"> name </w:t>
      </w:r>
      <w:r>
        <w:rPr>
          <w:rStyle w:val="OperatorTok"/>
          <w:sz w:val="20"/>
        </w:rPr>
        <w:t>==</w:t>
      </w:r>
      <w:r>
        <w:rPr>
          <w:rStyle w:val="NormalTok"/>
          <w:sz w:val="20"/>
        </w:rPr>
        <w:t xml:space="preserve"> </w:t>
      </w:r>
      <w:r>
        <w:rPr>
          <w:rStyle w:val="StringTok"/>
          <w:sz w:val="20"/>
        </w:rPr>
        <w:t>"l2_perc"</w:t>
      </w:r>
      <w:r>
        <w:rPr>
          <w:rStyle w:val="NormalTok"/>
          <w:sz w:val="20"/>
        </w:rPr>
        <w:t>:</w:t>
      </w:r>
      <w:r>
        <w:rPr>
          <w:sz w:val="20"/>
        </w:rPr>
        <w:br/>
      </w:r>
      <w:r>
        <w:rPr>
          <w:rStyle w:val="NormalTok"/>
          <w:sz w:val="20"/>
        </w:rPr>
        <w:t xml:space="preserve">        w </w:t>
      </w:r>
      <w:r>
        <w:rPr>
          <w:rStyle w:val="OperatorTok"/>
          <w:sz w:val="20"/>
        </w:rPr>
        <w:t>=</w:t>
      </w:r>
      <w:r>
        <w:rPr>
          <w:rStyle w:val="NormalTok"/>
          <w:sz w:val="20"/>
        </w:rPr>
        <w:t xml:space="preserve"> </w:t>
      </w:r>
      <w:proofErr w:type="spellStart"/>
      <w:r>
        <w:rPr>
          <w:rStyle w:val="BuiltInTok"/>
          <w:sz w:val="20"/>
        </w:rPr>
        <w:t>getattr</w:t>
      </w:r>
      <w:proofErr w:type="spellEnd"/>
      <w:r>
        <w:rPr>
          <w:rStyle w:val="NormalTok"/>
          <w:sz w:val="20"/>
        </w:rPr>
        <w:t>(</w:t>
      </w:r>
      <w:proofErr w:type="spellStart"/>
      <w:r>
        <w:rPr>
          <w:rStyle w:val="NormalTok"/>
          <w:sz w:val="20"/>
        </w:rPr>
        <w:t>cfg</w:t>
      </w:r>
      <w:proofErr w:type="spellEnd"/>
      <w:r>
        <w:rPr>
          <w:rStyle w:val="NormalTok"/>
          <w:sz w:val="20"/>
        </w:rPr>
        <w:t xml:space="preserve">, </w:t>
      </w:r>
      <w:r>
        <w:rPr>
          <w:rStyle w:val="StringTok"/>
          <w:sz w:val="20"/>
        </w:rPr>
        <w:t>"</w:t>
      </w:r>
      <w:proofErr w:type="spellStart"/>
      <w:r>
        <w:rPr>
          <w:rStyle w:val="StringTok"/>
          <w:sz w:val="20"/>
        </w:rPr>
        <w:t>perc_weight</w:t>
      </w:r>
      <w:proofErr w:type="spellEnd"/>
      <w:r>
        <w:rPr>
          <w:rStyle w:val="StringTok"/>
          <w:sz w:val="20"/>
        </w:rPr>
        <w:t>"</w:t>
      </w:r>
      <w:r>
        <w:rPr>
          <w:rStyle w:val="NormalTok"/>
          <w:sz w:val="20"/>
        </w:rPr>
        <w:t xml:space="preserve">, </w:t>
      </w:r>
      <w:r>
        <w:rPr>
          <w:rStyle w:val="FloatTok"/>
          <w:sz w:val="20"/>
        </w:rPr>
        <w:t>0.1</w:t>
      </w:r>
      <w:r>
        <w:rPr>
          <w:rStyle w:val="NormalTok"/>
          <w:sz w:val="20"/>
        </w:rPr>
        <w:t xml:space="preserve">) </w:t>
      </w:r>
      <w:r>
        <w:rPr>
          <w:rStyle w:val="ControlFlowTok"/>
          <w:sz w:val="20"/>
        </w:rPr>
        <w:t>if</w:t>
      </w:r>
      <w:r>
        <w:rPr>
          <w:rStyle w:val="NormalTok"/>
          <w:sz w:val="20"/>
        </w:rPr>
        <w:t xml:space="preserve"> </w:t>
      </w:r>
      <w:proofErr w:type="spellStart"/>
      <w:r>
        <w:rPr>
          <w:rStyle w:val="NormalTok"/>
          <w:sz w:val="20"/>
        </w:rPr>
        <w:t>cfg</w:t>
      </w:r>
      <w:proofErr w:type="spellEnd"/>
      <w:r>
        <w:rPr>
          <w:rStyle w:val="NormalTok"/>
          <w:sz w:val="20"/>
        </w:rPr>
        <w:t xml:space="preserve"> </w:t>
      </w:r>
      <w:r>
        <w:rPr>
          <w:rStyle w:val="ControlFlowTok"/>
          <w:sz w:val="20"/>
        </w:rPr>
        <w:t>else</w:t>
      </w:r>
      <w:r>
        <w:rPr>
          <w:rStyle w:val="NormalTok"/>
          <w:sz w:val="20"/>
        </w:rPr>
        <w:t xml:space="preserve"> </w:t>
      </w:r>
      <w:r>
        <w:rPr>
          <w:rStyle w:val="FloatTok"/>
          <w:sz w:val="20"/>
        </w:rPr>
        <w:t>0.1</w:t>
      </w:r>
      <w:r>
        <w:rPr>
          <w:sz w:val="20"/>
        </w:rPr>
        <w:br/>
      </w:r>
      <w:r>
        <w:rPr>
          <w:rStyle w:val="NormalTok"/>
          <w:sz w:val="20"/>
        </w:rPr>
        <w:t xml:space="preserve">        </w:t>
      </w:r>
      <w:r>
        <w:rPr>
          <w:rStyle w:val="ControlFlowTok"/>
          <w:sz w:val="20"/>
        </w:rPr>
        <w:t>return</w:t>
      </w:r>
      <w:r>
        <w:rPr>
          <w:rStyle w:val="NormalTok"/>
          <w:sz w:val="20"/>
        </w:rPr>
        <w:t xml:space="preserve"> </w:t>
      </w:r>
      <w:r>
        <w:rPr>
          <w:rStyle w:val="KeywordTok"/>
          <w:sz w:val="20"/>
        </w:rPr>
        <w:t>lambda</w:t>
      </w:r>
      <w:r>
        <w:rPr>
          <w:rStyle w:val="NormalTok"/>
          <w:sz w:val="20"/>
        </w:rPr>
        <w:t xml:space="preserve"> pred, target: _</w:t>
      </w:r>
      <w:proofErr w:type="spellStart"/>
      <w:r>
        <w:rPr>
          <w:rStyle w:val="NormalTok"/>
          <w:sz w:val="20"/>
        </w:rPr>
        <w:t>perceptual_loss_from_patch</w:t>
      </w:r>
      <w:proofErr w:type="spellEnd"/>
      <w:r>
        <w:rPr>
          <w:rStyle w:val="NormalTok"/>
          <w:sz w:val="20"/>
        </w:rPr>
        <w:t>(</w:t>
      </w:r>
      <w:r>
        <w:rPr>
          <w:sz w:val="20"/>
        </w:rPr>
        <w:br/>
      </w:r>
      <w:r>
        <w:rPr>
          <w:rStyle w:val="NormalTok"/>
          <w:sz w:val="20"/>
        </w:rPr>
        <w:t xml:space="preserve">            pred, target, p, </w:t>
      </w:r>
      <w:proofErr w:type="spellStart"/>
      <w:r>
        <w:rPr>
          <w:rStyle w:val="NormalTok"/>
          <w:sz w:val="20"/>
        </w:rPr>
        <w:t>perc_weight</w:t>
      </w:r>
      <w:proofErr w:type="spellEnd"/>
      <w:r>
        <w:rPr>
          <w:rStyle w:val="OperatorTok"/>
          <w:sz w:val="20"/>
        </w:rPr>
        <w:t>=</w:t>
      </w:r>
      <w:r>
        <w:rPr>
          <w:rStyle w:val="NormalTok"/>
          <w:sz w:val="20"/>
        </w:rPr>
        <w:t>w)</w:t>
      </w:r>
      <w:r>
        <w:rPr>
          <w:sz w:val="20"/>
        </w:rPr>
        <w:br/>
      </w:r>
      <w:r>
        <w:rPr>
          <w:rStyle w:val="NormalTok"/>
          <w:sz w:val="20"/>
        </w:rPr>
        <w:t xml:space="preserve">    </w:t>
      </w:r>
      <w:r>
        <w:rPr>
          <w:rStyle w:val="ControlFlowTok"/>
          <w:sz w:val="20"/>
        </w:rPr>
        <w:t>raise</w:t>
      </w:r>
      <w:r>
        <w:rPr>
          <w:rStyle w:val="NormalTok"/>
          <w:sz w:val="20"/>
        </w:rPr>
        <w:t xml:space="preserve"> </w:t>
      </w:r>
      <w:proofErr w:type="spellStart"/>
      <w:r>
        <w:rPr>
          <w:rStyle w:val="PreprocessorTok"/>
          <w:sz w:val="20"/>
        </w:rPr>
        <w:t>KeyError</w:t>
      </w:r>
      <w:proofErr w:type="spellEnd"/>
      <w:r>
        <w:rPr>
          <w:rStyle w:val="NormalTok"/>
          <w:sz w:val="20"/>
        </w:rPr>
        <w:t>(</w:t>
      </w:r>
      <w:proofErr w:type="spellStart"/>
      <w:r>
        <w:rPr>
          <w:rStyle w:val="SpecialStringTok"/>
          <w:sz w:val="20"/>
        </w:rPr>
        <w:t>f"unknown</w:t>
      </w:r>
      <w:proofErr w:type="spellEnd"/>
      <w:r>
        <w:rPr>
          <w:rStyle w:val="SpecialStringTok"/>
          <w:sz w:val="20"/>
        </w:rPr>
        <w:t xml:space="preserve"> loss '</w:t>
      </w:r>
      <w:r>
        <w:rPr>
          <w:rStyle w:val="SpecialCharTok"/>
          <w:sz w:val="20"/>
        </w:rPr>
        <w:t>{</w:t>
      </w:r>
      <w:r>
        <w:rPr>
          <w:rStyle w:val="NormalTok"/>
          <w:sz w:val="20"/>
        </w:rPr>
        <w:t>name</w:t>
      </w:r>
      <w:r>
        <w:rPr>
          <w:rStyle w:val="SpecialCharTok"/>
          <w:sz w:val="20"/>
        </w:rPr>
        <w:t>}</w:t>
      </w:r>
      <w:r>
        <w:rPr>
          <w:rStyle w:val="SpecialStringTok"/>
          <w:sz w:val="20"/>
        </w:rPr>
        <w:t xml:space="preserve">'; available: </w:t>
      </w:r>
      <w:r>
        <w:rPr>
          <w:rStyle w:val="SpecialCharTok"/>
          <w:sz w:val="20"/>
        </w:rPr>
        <w:t>{</w:t>
      </w:r>
      <w:r>
        <w:rPr>
          <w:rStyle w:val="BuiltInTok"/>
          <w:sz w:val="20"/>
        </w:rPr>
        <w:t>sorted</w:t>
      </w:r>
      <w:r>
        <w:rPr>
          <w:rStyle w:val="NormalTok"/>
          <w:sz w:val="20"/>
        </w:rPr>
        <w:t>(LOSSES)</w:t>
      </w:r>
      <w:r>
        <w:rPr>
          <w:rStyle w:val="SpecialCharTok"/>
          <w:sz w:val="20"/>
        </w:rPr>
        <w:t>}</w:t>
      </w:r>
      <w:r>
        <w:rPr>
          <w:rStyle w:val="SpecialStringTok"/>
          <w:sz w:val="20"/>
        </w:rPr>
        <w:t>"</w:t>
      </w:r>
      <w:r>
        <w:rPr>
          <w:rStyle w:val="NormalTok"/>
          <w:sz w:val="20"/>
        </w:rPr>
        <w:t>)</w:t>
      </w:r>
    </w:p>
    <w:p w14:paraId="35BE2370" w14:textId="77777777" w:rsidR="00770A0D" w:rsidRDefault="00283F5E">
      <w:pPr>
        <w:pStyle w:val="Heading1"/>
        <w:pageBreakBefore/>
        <w:spacing w:before="240" w:after="120" w:line="320" w:lineRule="exact"/>
        <w:jc w:val="both"/>
      </w:pPr>
      <w:bookmarkStart w:id="45" w:name="experimental-setup"/>
      <w:bookmarkStart w:id="46" w:name="_Toc231478631"/>
      <w:bookmarkEnd w:id="43"/>
      <w:r>
        <w:rPr>
          <w:rFonts w:ascii="Aptos" w:hAnsi="Aptos"/>
          <w:color w:val="4F81BD"/>
          <w:sz w:val="36"/>
        </w:rPr>
        <w:lastRenderedPageBreak/>
        <w:t>6. Experimental Setup</w:t>
      </w:r>
      <w:bookmarkEnd w:id="46"/>
    </w:p>
    <w:p w14:paraId="5A624F56" w14:textId="77777777" w:rsidR="00770A0D" w:rsidRDefault="00283F5E">
      <w:pPr>
        <w:pStyle w:val="FirstParagraph"/>
        <w:spacing w:line="320" w:lineRule="exact"/>
        <w:jc w:val="both"/>
      </w:pPr>
      <w:r>
        <w:t xml:space="preserve">This section fixes what every experiment holds constant and builds the machinery that runs them. </w:t>
      </w:r>
      <w:r>
        <w:rPr>
          <w:b/>
          <w:bCs/>
        </w:rPr>
        <w:t>§6.1</w:t>
      </w:r>
      <w:r>
        <w:t xml:space="preserve"> is a scoping study that chose the rendering resolution, the MLP architecture, and the iteration budget </w:t>
      </w:r>
      <w:r>
        <w:rPr>
          <w:i/>
          <w:iCs/>
        </w:rPr>
        <w:t>by measurement</w:t>
      </w:r>
      <w:r>
        <w:t xml:space="preserve"> </w:t>
      </w:r>
      <w:r>
        <w:t xml:space="preserve">rather than by assumption — these three settings determine the regime in which every later comparison </w:t>
      </w:r>
      <w:proofErr w:type="gramStart"/>
      <w:r>
        <w:t>operates, and</w:t>
      </w:r>
      <w:proofErr w:type="gramEnd"/>
      <w:r>
        <w:t xml:space="preserve"> choosing them by measurement makes the comparison defensible. </w:t>
      </w:r>
      <w:r>
        <w:rPr>
          <w:b/>
          <w:bCs/>
        </w:rPr>
        <w:t>§6.2</w:t>
      </w:r>
      <w:r>
        <w:t xml:space="preserve"> defines the train / validation / test split and the </w:t>
      </w:r>
      <w:proofErr w:type="gramStart"/>
      <w:r>
        <w:t>three evaluation</w:t>
      </w:r>
      <w:proofErr w:type="gramEnd"/>
      <w:r>
        <w:t xml:space="preserve"> metrics (PSNR, SSIM, LPIPS). </w:t>
      </w:r>
      <w:r>
        <w:rPr>
          <w:b/>
          <w:bCs/>
        </w:rPr>
        <w:t>§6.3</w:t>
      </w:r>
      <w:r>
        <w:t xml:space="preserve"> is the experiment harness: a single function that takes a run configuration, trains a NeRF, logs the full history to disk, and returns the result, so that every comparison reduces to calls into it. </w:t>
      </w:r>
      <w:r>
        <w:rPr>
          <w:b/>
          <w:bCs/>
        </w:rPr>
        <w:t>§6.4</w:t>
      </w:r>
      <w:r>
        <w:t xml:space="preserve"> is a smoke test of the </w:t>
      </w:r>
      <w:r>
        <w:t xml:space="preserve">harness. </w:t>
      </w:r>
      <w:r>
        <w:rPr>
          <w:b/>
          <w:bCs/>
        </w:rPr>
        <w:t>§6.5</w:t>
      </w:r>
      <w:r>
        <w:t xml:space="preserve"> is the inspection and orbit-rendering machinery, used in §7.3 and §11.5.</w:t>
      </w:r>
    </w:p>
    <w:p w14:paraId="088A734F" w14:textId="77777777" w:rsidR="00770A0D" w:rsidRDefault="00283F5E">
      <w:pPr>
        <w:pStyle w:val="Heading2"/>
        <w:spacing w:before="240" w:after="120" w:line="320" w:lineRule="exact"/>
        <w:jc w:val="both"/>
      </w:pPr>
      <w:bookmarkStart w:id="47" w:name="scoping-study-configuration-selection"/>
      <w:bookmarkStart w:id="48" w:name="_Toc231478632"/>
      <w:r>
        <w:rPr>
          <w:rFonts w:ascii="Aptos" w:hAnsi="Aptos"/>
          <w:color w:val="4F81BD"/>
        </w:rPr>
        <w:t>6.1 Scoping Study: Configuration Selection</w:t>
      </w:r>
      <w:bookmarkEnd w:id="48"/>
    </w:p>
    <w:p w14:paraId="427641BD" w14:textId="77777777" w:rsidR="00770A0D" w:rsidRDefault="00283F5E">
      <w:pPr>
        <w:pStyle w:val="FirstParagraph"/>
        <w:spacing w:line="320" w:lineRule="exact"/>
        <w:jc w:val="both"/>
      </w:pPr>
      <w:r>
        <w:t xml:space="preserve">The main comparison in this project is a large experiment matrix — on the order of a hundred training runs once optimizers, loss functions, random seeds, and scenes are crossed. Two settings apply uniformly to every run in that matrix and therefore must be fixed </w:t>
      </w:r>
      <w:r>
        <w:rPr>
          <w:i/>
          <w:iCs/>
        </w:rPr>
        <w:t>before</w:t>
      </w:r>
      <w:r>
        <w:t xml:space="preserve"> it begins: the rendering resolution and the MLP architecture. Together they determine the total compute the matrix consumes (whether it is feasible at all on the available hardware) and the quality regime in which the optimizer comparison operates (whether the methods produce differences large enough to observe and reason about).</w:t>
      </w:r>
    </w:p>
    <w:p w14:paraId="4DC4D7A9" w14:textId="77777777" w:rsidR="00770A0D" w:rsidRDefault="00283F5E">
      <w:pPr>
        <w:pStyle w:val="BodyText"/>
        <w:spacing w:line="320" w:lineRule="exact"/>
        <w:jc w:val="both"/>
      </w:pPr>
      <w:r>
        <w:t>Choosing them by assumption risks either an infeasible compute budget or a comparison conducted in an uninformative regime. This scoping study fixes both choices empirically, by measurement on a single representative scene (Lego), before the main matrix is committed.</w:t>
      </w:r>
    </w:p>
    <w:p w14:paraId="13924CBB" w14:textId="77777777" w:rsidR="00770A0D" w:rsidRDefault="00283F5E">
      <w:pPr>
        <w:pStyle w:val="BodyText"/>
        <w:spacing w:line="320" w:lineRule="exact"/>
        <w:jc w:val="both"/>
      </w:pPr>
      <w:r>
        <w:t>The two questions answered:</w:t>
      </w:r>
    </w:p>
    <w:p w14:paraId="6E966FB5" w14:textId="77777777" w:rsidR="00770A0D" w:rsidRDefault="00283F5E">
      <w:pPr>
        <w:pStyle w:val="Compact"/>
        <w:numPr>
          <w:ilvl w:val="0"/>
          <w:numId w:val="6"/>
        </w:numPr>
        <w:spacing w:before="0" w:after="120" w:line="278" w:lineRule="auto"/>
        <w:jc w:val="both"/>
      </w:pPr>
      <w:r>
        <w:rPr>
          <w:b/>
          <w:bCs/>
        </w:rPr>
        <w:t>How do reconstruction cost and quality scale with rendering resolution?</w:t>
      </w:r>
    </w:p>
    <w:p w14:paraId="1C48616D" w14:textId="77777777" w:rsidR="00770A0D" w:rsidRDefault="00283F5E">
      <w:pPr>
        <w:pStyle w:val="Compact"/>
        <w:numPr>
          <w:ilvl w:val="0"/>
          <w:numId w:val="6"/>
        </w:numPr>
        <w:spacing w:before="0" w:after="120" w:line="278" w:lineRule="auto"/>
        <w:jc w:val="both"/>
      </w:pPr>
      <w:r>
        <w:rPr>
          <w:b/>
          <w:bCs/>
        </w:rPr>
        <w:t>Does enlarging the MLP lift the quality ceiling, particularly at high resolution, by enough to justify its additional compute cost?</w:t>
      </w:r>
    </w:p>
    <w:p w14:paraId="1FCE5104" w14:textId="77777777" w:rsidR="00770A0D" w:rsidRDefault="00283F5E">
      <w:pPr>
        <w:pStyle w:val="Heading3"/>
        <w:spacing w:before="240" w:after="120" w:line="320" w:lineRule="exact"/>
        <w:jc w:val="both"/>
      </w:pPr>
      <w:bookmarkStart w:id="49" w:name="fixed-configuration"/>
      <w:bookmarkStart w:id="50" w:name="_Toc231478633"/>
      <w:r>
        <w:rPr>
          <w:color w:val="4F81BD"/>
        </w:rPr>
        <w:t>Fixed configuration</w:t>
      </w:r>
      <w:bookmarkEnd w:id="50"/>
    </w:p>
    <w:p w14:paraId="4906C5B1" w14:textId="77777777" w:rsidR="00770A0D" w:rsidRDefault="00283F5E">
      <w:pPr>
        <w:pStyle w:val="FirstParagraph"/>
        <w:spacing w:line="320" w:lineRule="exact"/>
        <w:jc w:val="both"/>
      </w:pPr>
      <w:r>
        <w:t>Held constant across every Stage 0 run:</w:t>
      </w:r>
    </w:p>
    <w:p w14:paraId="23DAFCD5" w14:textId="77777777" w:rsidR="00770A0D" w:rsidRDefault="00283F5E">
      <w:pPr>
        <w:pStyle w:val="Compact"/>
        <w:numPr>
          <w:ilvl w:val="0"/>
          <w:numId w:val="7"/>
        </w:numPr>
        <w:spacing w:before="0" w:after="120" w:line="278" w:lineRule="auto"/>
        <w:jc w:val="both"/>
      </w:pPr>
      <w:r>
        <w:rPr>
          <w:b/>
          <w:bCs/>
        </w:rPr>
        <w:t>Scene:</w:t>
      </w:r>
      <w:r>
        <w:t xml:space="preserve"> </w:t>
      </w:r>
      <w:proofErr w:type="spellStart"/>
      <w:r>
        <w:rPr>
          <w:rStyle w:val="VerbatimChar"/>
          <w:rFonts w:ascii="Aptos" w:hAnsi="Aptos"/>
          <w:sz w:val="24"/>
        </w:rPr>
        <w:t>nerf_synthetic</w:t>
      </w:r>
      <w:proofErr w:type="spellEnd"/>
      <w:r>
        <w:t xml:space="preserve"> Lego — 100 training images; 3 held-out views for evaluation.</w:t>
      </w:r>
    </w:p>
    <w:p w14:paraId="23222F94" w14:textId="77777777" w:rsidR="00770A0D" w:rsidRDefault="00283F5E">
      <w:pPr>
        <w:pStyle w:val="Compact"/>
        <w:numPr>
          <w:ilvl w:val="0"/>
          <w:numId w:val="7"/>
        </w:numPr>
        <w:spacing w:before="0" w:after="120" w:line="278" w:lineRule="auto"/>
        <w:jc w:val="both"/>
      </w:pPr>
      <w:r>
        <w:rPr>
          <w:b/>
          <w:bCs/>
        </w:rPr>
        <w:t>Optimizer:</w:t>
      </w:r>
      <w:r>
        <w:t xml:space="preserve"> custom-implemented Adam — learning rate </w:t>
      </w:r>
      <w:r>
        <w:rPr>
          <w:rStyle w:val="VerbatimChar"/>
          <w:rFonts w:ascii="Aptos" w:hAnsi="Aptos"/>
          <w:sz w:val="24"/>
        </w:rPr>
        <w:t>5e-4</w:t>
      </w:r>
      <w:r>
        <w:t xml:space="preserve">, β1 </w:t>
      </w:r>
      <w:r>
        <w:rPr>
          <w:rStyle w:val="VerbatimChar"/>
          <w:rFonts w:ascii="Aptos" w:hAnsi="Aptos"/>
          <w:sz w:val="24"/>
        </w:rPr>
        <w:t>0.9</w:t>
      </w:r>
      <w:r>
        <w:t xml:space="preserve">, β2 </w:t>
      </w:r>
      <w:r>
        <w:rPr>
          <w:rStyle w:val="VerbatimChar"/>
          <w:rFonts w:ascii="Aptos" w:hAnsi="Aptos"/>
          <w:sz w:val="24"/>
        </w:rPr>
        <w:t>0.999</w:t>
      </w:r>
      <w:r>
        <w:t xml:space="preserve">, ε </w:t>
      </w:r>
      <w:r>
        <w:rPr>
          <w:rStyle w:val="VerbatimChar"/>
          <w:rFonts w:ascii="Aptos" w:hAnsi="Aptos"/>
          <w:sz w:val="24"/>
        </w:rPr>
        <w:t>1e-8</w:t>
      </w:r>
      <w:r>
        <w:t>.</w:t>
      </w:r>
    </w:p>
    <w:p w14:paraId="7187FD15" w14:textId="77777777" w:rsidR="00770A0D" w:rsidRDefault="00283F5E">
      <w:pPr>
        <w:pStyle w:val="Compact"/>
        <w:numPr>
          <w:ilvl w:val="0"/>
          <w:numId w:val="7"/>
        </w:numPr>
        <w:spacing w:before="0" w:after="120" w:line="278" w:lineRule="auto"/>
        <w:jc w:val="both"/>
      </w:pPr>
      <w:r>
        <w:rPr>
          <w:b/>
          <w:bCs/>
        </w:rPr>
        <w:t>Loss:</w:t>
      </w:r>
      <w:r>
        <w:t xml:space="preserve"> L2 (mean squared error between rendered and observed RGB).</w:t>
      </w:r>
    </w:p>
    <w:p w14:paraId="0904F0F0" w14:textId="77777777" w:rsidR="00770A0D" w:rsidRDefault="00283F5E">
      <w:pPr>
        <w:pStyle w:val="Compact"/>
        <w:numPr>
          <w:ilvl w:val="0"/>
          <w:numId w:val="7"/>
        </w:numPr>
        <w:spacing w:before="0" w:after="120" w:line="278" w:lineRule="auto"/>
        <w:jc w:val="both"/>
      </w:pPr>
      <w:r>
        <w:rPr>
          <w:b/>
          <w:bCs/>
        </w:rPr>
        <w:t>Volume rendering:</w:t>
      </w:r>
      <w:r>
        <w:t xml:space="preserve"> 64 samples per ray, stratified; near plane </w:t>
      </w:r>
      <w:r>
        <w:rPr>
          <w:rStyle w:val="VerbatimChar"/>
          <w:rFonts w:ascii="Aptos" w:hAnsi="Aptos"/>
          <w:sz w:val="24"/>
        </w:rPr>
        <w:t>2.0</w:t>
      </w:r>
      <w:r>
        <w:t xml:space="preserve">, far plane </w:t>
      </w:r>
      <w:r>
        <w:rPr>
          <w:rStyle w:val="VerbatimChar"/>
          <w:rFonts w:ascii="Aptos" w:hAnsi="Aptos"/>
          <w:sz w:val="24"/>
        </w:rPr>
        <w:t>6.0</w:t>
      </w:r>
      <w:r>
        <w:t>.</w:t>
      </w:r>
    </w:p>
    <w:p w14:paraId="1D9BE6A7" w14:textId="77777777" w:rsidR="00770A0D" w:rsidRDefault="00283F5E">
      <w:pPr>
        <w:pStyle w:val="Compact"/>
        <w:numPr>
          <w:ilvl w:val="0"/>
          <w:numId w:val="7"/>
        </w:numPr>
        <w:spacing w:before="0" w:after="120" w:line="278" w:lineRule="auto"/>
        <w:jc w:val="both"/>
      </w:pPr>
      <w:r>
        <w:rPr>
          <w:b/>
          <w:bCs/>
        </w:rPr>
        <w:t>Positional encoding:</w:t>
      </w:r>
      <w:r>
        <w:t xml:space="preserve"> 10 frequency bands of sin/cos, giving an MLP input dimension of 63.</w:t>
      </w:r>
    </w:p>
    <w:p w14:paraId="00EC68BE" w14:textId="77777777" w:rsidR="00770A0D" w:rsidRDefault="00283F5E">
      <w:pPr>
        <w:pStyle w:val="Compact"/>
        <w:numPr>
          <w:ilvl w:val="0"/>
          <w:numId w:val="7"/>
        </w:numPr>
        <w:spacing w:before="0" w:after="120" w:line="278" w:lineRule="auto"/>
        <w:jc w:val="both"/>
      </w:pPr>
      <w:r>
        <w:rPr>
          <w:b/>
          <w:bCs/>
        </w:rPr>
        <w:lastRenderedPageBreak/>
        <w:t>Output heads:</w:t>
      </w:r>
      <w:r>
        <w:t xml:space="preserve"> density via Linear→1 with </w:t>
      </w:r>
      <w:proofErr w:type="spellStart"/>
      <w:r>
        <w:t>ReLU</w:t>
      </w:r>
      <w:proofErr w:type="spellEnd"/>
      <w:r>
        <w:t xml:space="preserve">; </w:t>
      </w:r>
      <w:proofErr w:type="spellStart"/>
      <w:r>
        <w:t>colour</w:t>
      </w:r>
      <w:proofErr w:type="spellEnd"/>
      <w:r>
        <w:t xml:space="preserve"> via Linear→3 with sigmoid.</w:t>
      </w:r>
    </w:p>
    <w:p w14:paraId="087AECDC" w14:textId="77777777" w:rsidR="00770A0D" w:rsidRDefault="00283F5E">
      <w:pPr>
        <w:pStyle w:val="Compact"/>
        <w:numPr>
          <w:ilvl w:val="0"/>
          <w:numId w:val="7"/>
        </w:numPr>
        <w:spacing w:before="0" w:after="120" w:line="278" w:lineRule="auto"/>
        <w:jc w:val="both"/>
      </w:pPr>
      <w:r>
        <w:rPr>
          <w:b/>
          <w:bCs/>
        </w:rPr>
        <w:t>Random seed:</w:t>
      </w:r>
      <w:r>
        <w:t xml:space="preserve"> </w:t>
      </w:r>
      <w:r>
        <w:rPr>
          <w:rStyle w:val="VerbatimChar"/>
          <w:rFonts w:ascii="Aptos" w:hAnsi="Aptos"/>
          <w:sz w:val="24"/>
        </w:rPr>
        <w:t>0</w:t>
      </w:r>
      <w:r>
        <w:t>.</w:t>
      </w:r>
    </w:p>
    <w:p w14:paraId="6EDD715D" w14:textId="77777777" w:rsidR="00770A0D" w:rsidRDefault="00283F5E">
      <w:pPr>
        <w:pStyle w:val="Compact"/>
        <w:numPr>
          <w:ilvl w:val="0"/>
          <w:numId w:val="7"/>
        </w:numPr>
        <w:spacing w:before="0" w:after="120" w:line="278" w:lineRule="auto"/>
        <w:jc w:val="both"/>
      </w:pPr>
      <w:r>
        <w:rPr>
          <w:b/>
          <w:bCs/>
        </w:rPr>
        <w:t>Data preparation:</w:t>
      </w:r>
      <w:r>
        <w:t xml:space="preserve"> RGBA composited over a white background, area-</w:t>
      </w:r>
      <w:proofErr w:type="spellStart"/>
      <w:r>
        <w:t>downsampled</w:t>
      </w:r>
      <w:proofErr w:type="spellEnd"/>
      <w:r>
        <w:t xml:space="preserve"> from native 800×800.</w:t>
      </w:r>
    </w:p>
    <w:p w14:paraId="4052E007" w14:textId="77777777" w:rsidR="00770A0D" w:rsidRDefault="00283F5E">
      <w:pPr>
        <w:pStyle w:val="Heading3"/>
        <w:spacing w:before="240" w:after="120" w:line="320" w:lineRule="exact"/>
        <w:jc w:val="both"/>
      </w:pPr>
      <w:bookmarkStart w:id="51" w:name="mlp-architectures-compared"/>
      <w:bookmarkStart w:id="52" w:name="_Toc231478634"/>
      <w:bookmarkEnd w:id="49"/>
      <w:r>
        <w:rPr>
          <w:color w:val="4F81BD"/>
        </w:rPr>
        <w:t>MLP architectures compared</w:t>
      </w:r>
      <w:bookmarkEnd w:id="52"/>
    </w:p>
    <w:p w14:paraId="466949AE" w14:textId="77777777" w:rsidR="00770A0D" w:rsidRDefault="00283F5E">
      <w:pPr>
        <w:pStyle w:val="Compact"/>
        <w:numPr>
          <w:ilvl w:val="0"/>
          <w:numId w:val="8"/>
        </w:numPr>
        <w:spacing w:before="0" w:after="120" w:line="278" w:lineRule="auto"/>
        <w:jc w:val="both"/>
      </w:pPr>
      <w:r>
        <w:rPr>
          <w:b/>
          <w:bCs/>
        </w:rPr>
        <w:t>Small MLP</w:t>
      </w:r>
      <w:r>
        <w:t xml:space="preserve"> — 4 fully-connected layers of width 128, plain feedforward (Linear + </w:t>
      </w:r>
      <w:proofErr w:type="spellStart"/>
      <w:r>
        <w:t>ReLU</w:t>
      </w:r>
      <w:proofErr w:type="spellEnd"/>
      <w:r>
        <w:t>), no skip connection. Approximately 58,000 parameters. The architecture used in the proof of concept.</w:t>
      </w:r>
    </w:p>
    <w:p w14:paraId="503C6995" w14:textId="77777777" w:rsidR="00770A0D" w:rsidRDefault="00283F5E">
      <w:pPr>
        <w:pStyle w:val="Compact"/>
        <w:numPr>
          <w:ilvl w:val="0"/>
          <w:numId w:val="8"/>
        </w:numPr>
        <w:spacing w:before="0" w:after="120" w:line="278" w:lineRule="auto"/>
        <w:jc w:val="both"/>
      </w:pPr>
      <w:r>
        <w:rPr>
          <w:b/>
          <w:bCs/>
        </w:rPr>
        <w:t>Large MLP, no skip</w:t>
      </w:r>
      <w:r>
        <w:t xml:space="preserve"> — 8 layers of width 256, plain feedforward. This configuration collapsed during training (density → 0 everywhere, PSNR ≈ 1.2 dB): a plain 8-layer feedforward MLP is not trainable in this setup.</w:t>
      </w:r>
    </w:p>
    <w:p w14:paraId="38AB5D02" w14:textId="77777777" w:rsidR="00770A0D" w:rsidRDefault="00283F5E">
      <w:pPr>
        <w:pStyle w:val="Compact"/>
        <w:numPr>
          <w:ilvl w:val="0"/>
          <w:numId w:val="8"/>
        </w:numPr>
        <w:spacing w:before="0" w:after="120" w:line="278" w:lineRule="auto"/>
        <w:jc w:val="both"/>
      </w:pPr>
      <w:r>
        <w:rPr>
          <w:b/>
          <w:bCs/>
        </w:rPr>
        <w:t>Large MLP, with skip</w:t>
      </w:r>
      <w:r>
        <w:t xml:space="preserve"> — 8 layers of width 256, with the 63-dimensional encoded input concatenated into the input of layer 4 (the standard NeRF skip connection). 494,084 parameters. Trains correctly.</w:t>
      </w:r>
    </w:p>
    <w:p w14:paraId="211BF470" w14:textId="77777777" w:rsidR="00770A0D" w:rsidRDefault="00283F5E">
      <w:pPr>
        <w:pStyle w:val="FirstParagraph"/>
        <w:spacing w:line="320" w:lineRule="exact"/>
        <w:jc w:val="both"/>
      </w:pPr>
      <w:r>
        <w:t>The completed runs and their results are tabulated below.</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455"/>
        <w:gridCol w:w="2160"/>
        <w:gridCol w:w="1170"/>
        <w:gridCol w:w="1260"/>
        <w:gridCol w:w="1170"/>
        <w:gridCol w:w="1080"/>
        <w:gridCol w:w="1260"/>
        <w:gridCol w:w="769"/>
      </w:tblGrid>
      <w:tr w:rsidR="00770A0D" w14:paraId="4EA0C9B5" w14:textId="77777777" w:rsidTr="00777CAB">
        <w:trPr>
          <w:cnfStyle w:val="100000000000" w:firstRow="1" w:lastRow="0" w:firstColumn="0" w:lastColumn="0" w:oddVBand="0" w:evenVBand="0" w:oddHBand="0" w:evenHBand="0" w:firstRowFirstColumn="0" w:firstRowLastColumn="0" w:lastRowFirstColumn="0" w:lastRowLastColumn="0"/>
          <w:tblHeader/>
          <w:jc w:val="center"/>
        </w:trPr>
        <w:tc>
          <w:tcPr>
            <w:tcW w:w="455" w:type="dxa"/>
            <w:shd w:val="clear" w:color="auto" w:fill="4F81BD"/>
            <w:vAlign w:val="center"/>
          </w:tcPr>
          <w:p w14:paraId="06B1959E" w14:textId="77777777" w:rsidR="00770A0D" w:rsidRDefault="00770A0D">
            <w:pPr>
              <w:pStyle w:val="Compact"/>
              <w:spacing w:before="0" w:after="0"/>
            </w:pPr>
          </w:p>
        </w:tc>
        <w:tc>
          <w:tcPr>
            <w:tcW w:w="2160" w:type="dxa"/>
            <w:shd w:val="clear" w:color="auto" w:fill="4F81BD"/>
            <w:vAlign w:val="center"/>
          </w:tcPr>
          <w:p w14:paraId="65C58E9C" w14:textId="77777777" w:rsidR="00770A0D" w:rsidRDefault="00283F5E">
            <w:pPr>
              <w:pStyle w:val="Compact"/>
              <w:spacing w:before="0" w:after="0"/>
            </w:pPr>
            <w:r>
              <w:rPr>
                <w:b/>
                <w:color w:val="FFFFFF"/>
                <w:sz w:val="20"/>
              </w:rPr>
              <w:t>run</w:t>
            </w:r>
          </w:p>
        </w:tc>
        <w:tc>
          <w:tcPr>
            <w:tcW w:w="1170" w:type="dxa"/>
            <w:shd w:val="clear" w:color="auto" w:fill="4F81BD"/>
            <w:vAlign w:val="center"/>
          </w:tcPr>
          <w:p w14:paraId="66FCEA0F" w14:textId="77777777" w:rsidR="00770A0D" w:rsidRDefault="00283F5E">
            <w:pPr>
              <w:pStyle w:val="Compact"/>
              <w:spacing w:before="0" w:after="0"/>
            </w:pPr>
            <w:r>
              <w:rPr>
                <w:b/>
                <w:color w:val="FFFFFF"/>
                <w:sz w:val="20"/>
              </w:rPr>
              <w:t>resolution</w:t>
            </w:r>
          </w:p>
        </w:tc>
        <w:tc>
          <w:tcPr>
            <w:tcW w:w="1260" w:type="dxa"/>
            <w:shd w:val="clear" w:color="auto" w:fill="4F81BD"/>
            <w:vAlign w:val="center"/>
          </w:tcPr>
          <w:p w14:paraId="0FAC372A" w14:textId="77777777" w:rsidR="00770A0D" w:rsidRDefault="00283F5E">
            <w:pPr>
              <w:pStyle w:val="Compact"/>
              <w:spacing w:before="0" w:after="0"/>
            </w:pPr>
            <w:proofErr w:type="spellStart"/>
            <w:r>
              <w:rPr>
                <w:b/>
                <w:color w:val="FFFFFF"/>
                <w:sz w:val="20"/>
              </w:rPr>
              <w:t>batch_rays</w:t>
            </w:r>
            <w:proofErr w:type="spellEnd"/>
          </w:p>
        </w:tc>
        <w:tc>
          <w:tcPr>
            <w:tcW w:w="1170" w:type="dxa"/>
            <w:shd w:val="clear" w:color="auto" w:fill="4F81BD"/>
            <w:vAlign w:val="center"/>
          </w:tcPr>
          <w:p w14:paraId="5CCD0772" w14:textId="77777777" w:rsidR="00770A0D" w:rsidRDefault="00283F5E">
            <w:pPr>
              <w:pStyle w:val="Compact"/>
              <w:spacing w:before="0" w:after="0"/>
            </w:pPr>
            <w:r>
              <w:rPr>
                <w:b/>
                <w:color w:val="FFFFFF"/>
                <w:sz w:val="20"/>
              </w:rPr>
              <w:t>iterations</w:t>
            </w:r>
          </w:p>
        </w:tc>
        <w:tc>
          <w:tcPr>
            <w:tcW w:w="1080" w:type="dxa"/>
            <w:shd w:val="clear" w:color="auto" w:fill="4F81BD"/>
            <w:vAlign w:val="center"/>
          </w:tcPr>
          <w:p w14:paraId="40A37B4D" w14:textId="77777777" w:rsidR="00770A0D" w:rsidRDefault="00283F5E">
            <w:pPr>
              <w:pStyle w:val="Compact"/>
              <w:spacing w:before="0" w:after="0"/>
            </w:pPr>
            <w:r>
              <w:rPr>
                <w:b/>
                <w:color w:val="FFFFFF"/>
                <w:sz w:val="20"/>
              </w:rPr>
              <w:t>MLP</w:t>
            </w:r>
          </w:p>
        </w:tc>
        <w:tc>
          <w:tcPr>
            <w:tcW w:w="1260" w:type="dxa"/>
            <w:shd w:val="clear" w:color="auto" w:fill="4F81BD"/>
            <w:vAlign w:val="center"/>
          </w:tcPr>
          <w:p w14:paraId="5ABE1F79" w14:textId="77777777" w:rsidR="00770A0D" w:rsidRDefault="00283F5E">
            <w:pPr>
              <w:pStyle w:val="Compact"/>
              <w:spacing w:before="0" w:after="0"/>
            </w:pPr>
            <w:proofErr w:type="spellStart"/>
            <w:r>
              <w:rPr>
                <w:b/>
                <w:color w:val="FFFFFF"/>
                <w:sz w:val="20"/>
              </w:rPr>
              <w:t>best_PSNR_dB</w:t>
            </w:r>
            <w:proofErr w:type="spellEnd"/>
          </w:p>
        </w:tc>
        <w:tc>
          <w:tcPr>
            <w:tcW w:w="769" w:type="dxa"/>
            <w:shd w:val="clear" w:color="auto" w:fill="4F81BD"/>
            <w:vAlign w:val="center"/>
          </w:tcPr>
          <w:p w14:paraId="4ACA5161" w14:textId="77777777" w:rsidR="00770A0D" w:rsidRDefault="00283F5E">
            <w:pPr>
              <w:pStyle w:val="Compact"/>
              <w:spacing w:before="0" w:after="0"/>
            </w:pPr>
            <w:proofErr w:type="spellStart"/>
            <w:r>
              <w:rPr>
                <w:b/>
                <w:color w:val="FFFFFF"/>
                <w:sz w:val="20"/>
              </w:rPr>
              <w:t>best_SSIM</w:t>
            </w:r>
            <w:proofErr w:type="spellEnd"/>
          </w:p>
        </w:tc>
      </w:tr>
      <w:tr w:rsidR="00770A0D" w14:paraId="1A10EA09" w14:textId="77777777" w:rsidTr="00777CAB">
        <w:trPr>
          <w:jc w:val="center"/>
        </w:trPr>
        <w:tc>
          <w:tcPr>
            <w:tcW w:w="455" w:type="dxa"/>
            <w:vAlign w:val="center"/>
          </w:tcPr>
          <w:p w14:paraId="09670BEF" w14:textId="77777777" w:rsidR="00770A0D" w:rsidRDefault="00283F5E">
            <w:pPr>
              <w:pStyle w:val="Compact"/>
              <w:spacing w:before="0" w:after="0"/>
            </w:pPr>
            <w:r>
              <w:rPr>
                <w:color w:val="000000"/>
                <w:sz w:val="20"/>
              </w:rPr>
              <w:t>0</w:t>
            </w:r>
          </w:p>
        </w:tc>
        <w:tc>
          <w:tcPr>
            <w:tcW w:w="2160" w:type="dxa"/>
            <w:vAlign w:val="center"/>
          </w:tcPr>
          <w:p w14:paraId="514187DF" w14:textId="77777777" w:rsidR="00770A0D" w:rsidRDefault="00283F5E">
            <w:pPr>
              <w:pStyle w:val="Compact"/>
              <w:spacing w:before="0" w:after="0"/>
            </w:pPr>
            <w:r>
              <w:rPr>
                <w:color w:val="000000"/>
                <w:sz w:val="20"/>
              </w:rPr>
              <w:t>1 resolution sweep</w:t>
            </w:r>
          </w:p>
        </w:tc>
        <w:tc>
          <w:tcPr>
            <w:tcW w:w="1170" w:type="dxa"/>
            <w:vAlign w:val="center"/>
          </w:tcPr>
          <w:p w14:paraId="5A064AC1" w14:textId="77777777" w:rsidR="00770A0D" w:rsidRDefault="00283F5E">
            <w:pPr>
              <w:pStyle w:val="Compact"/>
              <w:spacing w:before="0" w:after="0"/>
            </w:pPr>
            <w:r>
              <w:rPr>
                <w:color w:val="000000"/>
                <w:sz w:val="20"/>
              </w:rPr>
              <w:t>100x100</w:t>
            </w:r>
          </w:p>
        </w:tc>
        <w:tc>
          <w:tcPr>
            <w:tcW w:w="1260" w:type="dxa"/>
            <w:vAlign w:val="center"/>
          </w:tcPr>
          <w:p w14:paraId="3E6EB8A9" w14:textId="77777777" w:rsidR="00770A0D" w:rsidRDefault="00283F5E">
            <w:pPr>
              <w:pStyle w:val="Compact"/>
              <w:spacing w:before="0" w:after="0"/>
            </w:pPr>
            <w:r>
              <w:rPr>
                <w:color w:val="000000"/>
                <w:sz w:val="20"/>
              </w:rPr>
              <w:t>1024</w:t>
            </w:r>
          </w:p>
        </w:tc>
        <w:tc>
          <w:tcPr>
            <w:tcW w:w="1170" w:type="dxa"/>
            <w:vAlign w:val="center"/>
          </w:tcPr>
          <w:p w14:paraId="38AF1079" w14:textId="77777777" w:rsidR="00770A0D" w:rsidRDefault="00283F5E">
            <w:pPr>
              <w:pStyle w:val="Compact"/>
              <w:spacing w:before="0" w:after="0"/>
            </w:pPr>
            <w:r>
              <w:rPr>
                <w:color w:val="000000"/>
                <w:sz w:val="20"/>
              </w:rPr>
              <w:t>20000</w:t>
            </w:r>
          </w:p>
        </w:tc>
        <w:tc>
          <w:tcPr>
            <w:tcW w:w="1080" w:type="dxa"/>
            <w:vAlign w:val="center"/>
          </w:tcPr>
          <w:p w14:paraId="2F17CD12" w14:textId="77777777" w:rsidR="00770A0D" w:rsidRDefault="00283F5E">
            <w:pPr>
              <w:pStyle w:val="Compact"/>
              <w:spacing w:before="0" w:after="0"/>
            </w:pPr>
            <w:r>
              <w:rPr>
                <w:color w:val="000000"/>
                <w:sz w:val="20"/>
              </w:rPr>
              <w:t>small 128x4</w:t>
            </w:r>
          </w:p>
        </w:tc>
        <w:tc>
          <w:tcPr>
            <w:tcW w:w="1260" w:type="dxa"/>
            <w:vAlign w:val="center"/>
          </w:tcPr>
          <w:p w14:paraId="3F230095" w14:textId="77777777" w:rsidR="00770A0D" w:rsidRDefault="00283F5E">
            <w:pPr>
              <w:pStyle w:val="Compact"/>
              <w:spacing w:before="0" w:after="0"/>
            </w:pPr>
            <w:r>
              <w:rPr>
                <w:color w:val="000000"/>
                <w:sz w:val="20"/>
              </w:rPr>
              <w:t>23.51</w:t>
            </w:r>
          </w:p>
        </w:tc>
        <w:tc>
          <w:tcPr>
            <w:tcW w:w="769" w:type="dxa"/>
            <w:vAlign w:val="center"/>
          </w:tcPr>
          <w:p w14:paraId="3CDA3430" w14:textId="77777777" w:rsidR="00770A0D" w:rsidRDefault="00283F5E">
            <w:pPr>
              <w:pStyle w:val="Compact"/>
              <w:spacing w:before="0" w:after="0"/>
            </w:pPr>
            <w:r>
              <w:rPr>
                <w:color w:val="000000"/>
                <w:sz w:val="20"/>
              </w:rPr>
              <w:t>0.890</w:t>
            </w:r>
          </w:p>
        </w:tc>
      </w:tr>
      <w:tr w:rsidR="00770A0D" w14:paraId="34A86911" w14:textId="77777777" w:rsidTr="00777CAB">
        <w:trPr>
          <w:jc w:val="center"/>
        </w:trPr>
        <w:tc>
          <w:tcPr>
            <w:tcW w:w="455" w:type="dxa"/>
            <w:vAlign w:val="center"/>
          </w:tcPr>
          <w:p w14:paraId="15EF1185" w14:textId="77777777" w:rsidR="00770A0D" w:rsidRDefault="00283F5E">
            <w:pPr>
              <w:pStyle w:val="Compact"/>
              <w:spacing w:before="0" w:after="0"/>
            </w:pPr>
            <w:r>
              <w:rPr>
                <w:color w:val="000000"/>
                <w:sz w:val="20"/>
              </w:rPr>
              <w:t>1</w:t>
            </w:r>
          </w:p>
        </w:tc>
        <w:tc>
          <w:tcPr>
            <w:tcW w:w="2160" w:type="dxa"/>
            <w:vAlign w:val="center"/>
          </w:tcPr>
          <w:p w14:paraId="0F7FE247" w14:textId="77777777" w:rsidR="00770A0D" w:rsidRDefault="00283F5E">
            <w:pPr>
              <w:pStyle w:val="Compact"/>
              <w:spacing w:before="0" w:after="0"/>
            </w:pPr>
            <w:r>
              <w:rPr>
                <w:color w:val="000000"/>
                <w:sz w:val="20"/>
              </w:rPr>
              <w:t>1 resolution sweep</w:t>
            </w:r>
          </w:p>
        </w:tc>
        <w:tc>
          <w:tcPr>
            <w:tcW w:w="1170" w:type="dxa"/>
            <w:vAlign w:val="center"/>
          </w:tcPr>
          <w:p w14:paraId="381871CB" w14:textId="77777777" w:rsidR="00770A0D" w:rsidRDefault="00283F5E">
            <w:pPr>
              <w:pStyle w:val="Compact"/>
              <w:spacing w:before="0" w:after="0"/>
            </w:pPr>
            <w:r>
              <w:rPr>
                <w:color w:val="000000"/>
                <w:sz w:val="20"/>
              </w:rPr>
              <w:t>200x200</w:t>
            </w:r>
          </w:p>
        </w:tc>
        <w:tc>
          <w:tcPr>
            <w:tcW w:w="1260" w:type="dxa"/>
            <w:vAlign w:val="center"/>
          </w:tcPr>
          <w:p w14:paraId="1CD254D6" w14:textId="77777777" w:rsidR="00770A0D" w:rsidRDefault="00283F5E">
            <w:pPr>
              <w:pStyle w:val="Compact"/>
              <w:spacing w:before="0" w:after="0"/>
            </w:pPr>
            <w:r>
              <w:rPr>
                <w:color w:val="000000"/>
                <w:sz w:val="20"/>
              </w:rPr>
              <w:t>1024</w:t>
            </w:r>
          </w:p>
        </w:tc>
        <w:tc>
          <w:tcPr>
            <w:tcW w:w="1170" w:type="dxa"/>
            <w:vAlign w:val="center"/>
          </w:tcPr>
          <w:p w14:paraId="4C0D5249" w14:textId="77777777" w:rsidR="00770A0D" w:rsidRDefault="00283F5E">
            <w:pPr>
              <w:pStyle w:val="Compact"/>
              <w:spacing w:before="0" w:after="0"/>
            </w:pPr>
            <w:r>
              <w:rPr>
                <w:color w:val="000000"/>
                <w:sz w:val="20"/>
              </w:rPr>
              <w:t>20000</w:t>
            </w:r>
          </w:p>
        </w:tc>
        <w:tc>
          <w:tcPr>
            <w:tcW w:w="1080" w:type="dxa"/>
            <w:vAlign w:val="center"/>
          </w:tcPr>
          <w:p w14:paraId="361A8B5E" w14:textId="77777777" w:rsidR="00770A0D" w:rsidRDefault="00283F5E">
            <w:pPr>
              <w:pStyle w:val="Compact"/>
              <w:spacing w:before="0" w:after="0"/>
            </w:pPr>
            <w:r>
              <w:rPr>
                <w:color w:val="000000"/>
                <w:sz w:val="20"/>
              </w:rPr>
              <w:t>small 128x4</w:t>
            </w:r>
          </w:p>
        </w:tc>
        <w:tc>
          <w:tcPr>
            <w:tcW w:w="1260" w:type="dxa"/>
            <w:vAlign w:val="center"/>
          </w:tcPr>
          <w:p w14:paraId="33616E9D" w14:textId="77777777" w:rsidR="00770A0D" w:rsidRDefault="00283F5E">
            <w:pPr>
              <w:pStyle w:val="Compact"/>
              <w:spacing w:before="0" w:after="0"/>
            </w:pPr>
            <w:r>
              <w:rPr>
                <w:color w:val="000000"/>
                <w:sz w:val="20"/>
              </w:rPr>
              <w:t>22.35</w:t>
            </w:r>
          </w:p>
        </w:tc>
        <w:tc>
          <w:tcPr>
            <w:tcW w:w="769" w:type="dxa"/>
            <w:vAlign w:val="center"/>
          </w:tcPr>
          <w:p w14:paraId="3BDD523B" w14:textId="77777777" w:rsidR="00770A0D" w:rsidRDefault="00283F5E">
            <w:pPr>
              <w:pStyle w:val="Compact"/>
              <w:spacing w:before="0" w:after="0"/>
            </w:pPr>
            <w:r>
              <w:rPr>
                <w:color w:val="000000"/>
                <w:sz w:val="20"/>
              </w:rPr>
              <w:t>0.833</w:t>
            </w:r>
          </w:p>
        </w:tc>
      </w:tr>
      <w:tr w:rsidR="00770A0D" w14:paraId="3A72FE55" w14:textId="77777777" w:rsidTr="00777CAB">
        <w:trPr>
          <w:jc w:val="center"/>
        </w:trPr>
        <w:tc>
          <w:tcPr>
            <w:tcW w:w="455" w:type="dxa"/>
            <w:vAlign w:val="center"/>
          </w:tcPr>
          <w:p w14:paraId="3BD37D87" w14:textId="77777777" w:rsidR="00770A0D" w:rsidRDefault="00283F5E">
            <w:pPr>
              <w:pStyle w:val="Compact"/>
              <w:spacing w:before="0" w:after="0"/>
            </w:pPr>
            <w:r>
              <w:rPr>
                <w:color w:val="000000"/>
                <w:sz w:val="20"/>
              </w:rPr>
              <w:t>2</w:t>
            </w:r>
          </w:p>
        </w:tc>
        <w:tc>
          <w:tcPr>
            <w:tcW w:w="2160" w:type="dxa"/>
            <w:vAlign w:val="center"/>
          </w:tcPr>
          <w:p w14:paraId="3B838167" w14:textId="77777777" w:rsidR="00770A0D" w:rsidRDefault="00283F5E">
            <w:pPr>
              <w:pStyle w:val="Compact"/>
              <w:spacing w:before="0" w:after="0"/>
            </w:pPr>
            <w:r>
              <w:rPr>
                <w:color w:val="000000"/>
                <w:sz w:val="20"/>
              </w:rPr>
              <w:t>1 resolution sweep</w:t>
            </w:r>
          </w:p>
        </w:tc>
        <w:tc>
          <w:tcPr>
            <w:tcW w:w="1170" w:type="dxa"/>
            <w:vAlign w:val="center"/>
          </w:tcPr>
          <w:p w14:paraId="3F0832B2" w14:textId="77777777" w:rsidR="00770A0D" w:rsidRDefault="00283F5E">
            <w:pPr>
              <w:pStyle w:val="Compact"/>
              <w:spacing w:before="0" w:after="0"/>
            </w:pPr>
            <w:r>
              <w:rPr>
                <w:color w:val="000000"/>
                <w:sz w:val="20"/>
              </w:rPr>
              <w:t>400x400</w:t>
            </w:r>
          </w:p>
        </w:tc>
        <w:tc>
          <w:tcPr>
            <w:tcW w:w="1260" w:type="dxa"/>
            <w:vAlign w:val="center"/>
          </w:tcPr>
          <w:p w14:paraId="388DAE2E" w14:textId="77777777" w:rsidR="00770A0D" w:rsidRDefault="00283F5E">
            <w:pPr>
              <w:pStyle w:val="Compact"/>
              <w:spacing w:before="0" w:after="0"/>
            </w:pPr>
            <w:r>
              <w:rPr>
                <w:color w:val="000000"/>
                <w:sz w:val="20"/>
              </w:rPr>
              <w:t>1024</w:t>
            </w:r>
          </w:p>
        </w:tc>
        <w:tc>
          <w:tcPr>
            <w:tcW w:w="1170" w:type="dxa"/>
            <w:vAlign w:val="center"/>
          </w:tcPr>
          <w:p w14:paraId="2E5FFA8C" w14:textId="77777777" w:rsidR="00770A0D" w:rsidRDefault="00283F5E">
            <w:pPr>
              <w:pStyle w:val="Compact"/>
              <w:spacing w:before="0" w:after="0"/>
            </w:pPr>
            <w:r>
              <w:rPr>
                <w:color w:val="000000"/>
                <w:sz w:val="20"/>
              </w:rPr>
              <w:t>20000</w:t>
            </w:r>
          </w:p>
        </w:tc>
        <w:tc>
          <w:tcPr>
            <w:tcW w:w="1080" w:type="dxa"/>
            <w:vAlign w:val="center"/>
          </w:tcPr>
          <w:p w14:paraId="331B8C8D" w14:textId="77777777" w:rsidR="00770A0D" w:rsidRDefault="00283F5E">
            <w:pPr>
              <w:pStyle w:val="Compact"/>
              <w:spacing w:before="0" w:after="0"/>
            </w:pPr>
            <w:r>
              <w:rPr>
                <w:color w:val="000000"/>
                <w:sz w:val="20"/>
              </w:rPr>
              <w:t>small 128x4</w:t>
            </w:r>
          </w:p>
        </w:tc>
        <w:tc>
          <w:tcPr>
            <w:tcW w:w="1260" w:type="dxa"/>
            <w:vAlign w:val="center"/>
          </w:tcPr>
          <w:p w14:paraId="42EBBFD6" w14:textId="77777777" w:rsidR="00770A0D" w:rsidRDefault="00283F5E">
            <w:pPr>
              <w:pStyle w:val="Compact"/>
              <w:spacing w:before="0" w:after="0"/>
            </w:pPr>
            <w:r>
              <w:rPr>
                <w:color w:val="000000"/>
                <w:sz w:val="20"/>
              </w:rPr>
              <w:t>21.58</w:t>
            </w:r>
          </w:p>
        </w:tc>
        <w:tc>
          <w:tcPr>
            <w:tcW w:w="769" w:type="dxa"/>
            <w:vAlign w:val="center"/>
          </w:tcPr>
          <w:p w14:paraId="692B3A93" w14:textId="77777777" w:rsidR="00770A0D" w:rsidRDefault="00283F5E">
            <w:pPr>
              <w:pStyle w:val="Compact"/>
              <w:spacing w:before="0" w:after="0"/>
            </w:pPr>
            <w:r>
              <w:rPr>
                <w:color w:val="000000"/>
                <w:sz w:val="20"/>
              </w:rPr>
              <w:t>0.788</w:t>
            </w:r>
          </w:p>
        </w:tc>
      </w:tr>
      <w:tr w:rsidR="00770A0D" w14:paraId="63E8204F" w14:textId="77777777" w:rsidTr="00777CAB">
        <w:trPr>
          <w:jc w:val="center"/>
        </w:trPr>
        <w:tc>
          <w:tcPr>
            <w:tcW w:w="455" w:type="dxa"/>
            <w:vAlign w:val="center"/>
          </w:tcPr>
          <w:p w14:paraId="6893D00E" w14:textId="77777777" w:rsidR="00770A0D" w:rsidRDefault="00283F5E">
            <w:pPr>
              <w:pStyle w:val="Compact"/>
              <w:spacing w:before="0" w:after="0"/>
            </w:pPr>
            <w:r>
              <w:rPr>
                <w:color w:val="000000"/>
                <w:sz w:val="20"/>
              </w:rPr>
              <w:t>3</w:t>
            </w:r>
          </w:p>
        </w:tc>
        <w:tc>
          <w:tcPr>
            <w:tcW w:w="2160" w:type="dxa"/>
            <w:vAlign w:val="center"/>
          </w:tcPr>
          <w:p w14:paraId="09A18660" w14:textId="77777777" w:rsidR="00770A0D" w:rsidRDefault="00283F5E">
            <w:pPr>
              <w:pStyle w:val="Compact"/>
              <w:spacing w:before="0" w:after="0"/>
            </w:pPr>
            <w:r>
              <w:rPr>
                <w:color w:val="000000"/>
                <w:sz w:val="20"/>
              </w:rPr>
              <w:t>1 resolution sweep</w:t>
            </w:r>
          </w:p>
        </w:tc>
        <w:tc>
          <w:tcPr>
            <w:tcW w:w="1170" w:type="dxa"/>
            <w:vAlign w:val="center"/>
          </w:tcPr>
          <w:p w14:paraId="14ACC9D3" w14:textId="77777777" w:rsidR="00770A0D" w:rsidRDefault="00283F5E">
            <w:pPr>
              <w:pStyle w:val="Compact"/>
              <w:spacing w:before="0" w:after="0"/>
            </w:pPr>
            <w:r>
              <w:rPr>
                <w:color w:val="000000"/>
                <w:sz w:val="20"/>
              </w:rPr>
              <w:t>800x800</w:t>
            </w:r>
          </w:p>
        </w:tc>
        <w:tc>
          <w:tcPr>
            <w:tcW w:w="1260" w:type="dxa"/>
            <w:vAlign w:val="center"/>
          </w:tcPr>
          <w:p w14:paraId="43C758ED" w14:textId="77777777" w:rsidR="00770A0D" w:rsidRDefault="00283F5E">
            <w:pPr>
              <w:pStyle w:val="Compact"/>
              <w:spacing w:before="0" w:after="0"/>
            </w:pPr>
            <w:r>
              <w:rPr>
                <w:color w:val="000000"/>
                <w:sz w:val="20"/>
              </w:rPr>
              <w:t>1024</w:t>
            </w:r>
          </w:p>
        </w:tc>
        <w:tc>
          <w:tcPr>
            <w:tcW w:w="1170" w:type="dxa"/>
            <w:vAlign w:val="center"/>
          </w:tcPr>
          <w:p w14:paraId="51AB5B8E" w14:textId="77777777" w:rsidR="00770A0D" w:rsidRDefault="00283F5E">
            <w:pPr>
              <w:pStyle w:val="Compact"/>
              <w:spacing w:before="0" w:after="0"/>
            </w:pPr>
            <w:r>
              <w:rPr>
                <w:color w:val="000000"/>
                <w:sz w:val="20"/>
              </w:rPr>
              <w:t>20000</w:t>
            </w:r>
          </w:p>
        </w:tc>
        <w:tc>
          <w:tcPr>
            <w:tcW w:w="1080" w:type="dxa"/>
            <w:vAlign w:val="center"/>
          </w:tcPr>
          <w:p w14:paraId="35E44029" w14:textId="77777777" w:rsidR="00770A0D" w:rsidRDefault="00283F5E">
            <w:pPr>
              <w:pStyle w:val="Compact"/>
              <w:spacing w:before="0" w:after="0"/>
            </w:pPr>
            <w:r>
              <w:rPr>
                <w:color w:val="000000"/>
                <w:sz w:val="20"/>
              </w:rPr>
              <w:t>small 128x4</w:t>
            </w:r>
          </w:p>
        </w:tc>
        <w:tc>
          <w:tcPr>
            <w:tcW w:w="1260" w:type="dxa"/>
            <w:vAlign w:val="center"/>
          </w:tcPr>
          <w:p w14:paraId="107E3C1D" w14:textId="77777777" w:rsidR="00770A0D" w:rsidRDefault="00283F5E">
            <w:pPr>
              <w:pStyle w:val="Compact"/>
              <w:spacing w:before="0" w:after="0"/>
            </w:pPr>
            <w:r>
              <w:rPr>
                <w:color w:val="000000"/>
                <w:sz w:val="20"/>
              </w:rPr>
              <w:t>21.15</w:t>
            </w:r>
          </w:p>
        </w:tc>
        <w:tc>
          <w:tcPr>
            <w:tcW w:w="769" w:type="dxa"/>
            <w:vAlign w:val="center"/>
          </w:tcPr>
          <w:p w14:paraId="55D4E87E" w14:textId="77777777" w:rsidR="00770A0D" w:rsidRDefault="00283F5E">
            <w:pPr>
              <w:pStyle w:val="Compact"/>
              <w:spacing w:before="0" w:after="0"/>
            </w:pPr>
            <w:r>
              <w:rPr>
                <w:color w:val="000000"/>
                <w:sz w:val="20"/>
              </w:rPr>
              <w:t>0.775</w:t>
            </w:r>
          </w:p>
        </w:tc>
      </w:tr>
      <w:tr w:rsidR="00770A0D" w14:paraId="342F8A9F" w14:textId="77777777" w:rsidTr="00777CAB">
        <w:trPr>
          <w:jc w:val="center"/>
        </w:trPr>
        <w:tc>
          <w:tcPr>
            <w:tcW w:w="455" w:type="dxa"/>
            <w:vAlign w:val="center"/>
          </w:tcPr>
          <w:p w14:paraId="5B2C5E2D" w14:textId="77777777" w:rsidR="00770A0D" w:rsidRDefault="00283F5E">
            <w:pPr>
              <w:pStyle w:val="Compact"/>
              <w:spacing w:before="0" w:after="0"/>
            </w:pPr>
            <w:r>
              <w:rPr>
                <w:color w:val="000000"/>
                <w:sz w:val="20"/>
              </w:rPr>
              <w:t>4</w:t>
            </w:r>
          </w:p>
        </w:tc>
        <w:tc>
          <w:tcPr>
            <w:tcW w:w="2160" w:type="dxa"/>
            <w:vAlign w:val="center"/>
          </w:tcPr>
          <w:p w14:paraId="5025B844" w14:textId="77777777" w:rsidR="00770A0D" w:rsidRDefault="00283F5E">
            <w:pPr>
              <w:pStyle w:val="Compact"/>
              <w:spacing w:before="0" w:after="0"/>
            </w:pPr>
            <w:r>
              <w:rPr>
                <w:color w:val="000000"/>
                <w:sz w:val="20"/>
              </w:rPr>
              <w:t>2 batch/iter scale-up</w:t>
            </w:r>
          </w:p>
        </w:tc>
        <w:tc>
          <w:tcPr>
            <w:tcW w:w="1170" w:type="dxa"/>
            <w:vAlign w:val="center"/>
          </w:tcPr>
          <w:p w14:paraId="521AF353" w14:textId="77777777" w:rsidR="00770A0D" w:rsidRDefault="00283F5E">
            <w:pPr>
              <w:pStyle w:val="Compact"/>
              <w:spacing w:before="0" w:after="0"/>
            </w:pPr>
            <w:r>
              <w:rPr>
                <w:color w:val="000000"/>
                <w:sz w:val="20"/>
              </w:rPr>
              <w:t>200x200</w:t>
            </w:r>
          </w:p>
        </w:tc>
        <w:tc>
          <w:tcPr>
            <w:tcW w:w="1260" w:type="dxa"/>
            <w:vAlign w:val="center"/>
          </w:tcPr>
          <w:p w14:paraId="6EF5A332" w14:textId="77777777" w:rsidR="00770A0D" w:rsidRDefault="00283F5E">
            <w:pPr>
              <w:pStyle w:val="Compact"/>
              <w:spacing w:before="0" w:after="0"/>
            </w:pPr>
            <w:r>
              <w:rPr>
                <w:color w:val="000000"/>
                <w:sz w:val="20"/>
              </w:rPr>
              <w:t>4096</w:t>
            </w:r>
          </w:p>
        </w:tc>
        <w:tc>
          <w:tcPr>
            <w:tcW w:w="1170" w:type="dxa"/>
            <w:vAlign w:val="center"/>
          </w:tcPr>
          <w:p w14:paraId="6082B284" w14:textId="77777777" w:rsidR="00770A0D" w:rsidRDefault="00283F5E">
            <w:pPr>
              <w:pStyle w:val="Compact"/>
              <w:spacing w:before="0" w:after="0"/>
            </w:pPr>
            <w:r>
              <w:rPr>
                <w:color w:val="000000"/>
                <w:sz w:val="20"/>
              </w:rPr>
              <w:t>40000</w:t>
            </w:r>
          </w:p>
        </w:tc>
        <w:tc>
          <w:tcPr>
            <w:tcW w:w="1080" w:type="dxa"/>
            <w:vAlign w:val="center"/>
          </w:tcPr>
          <w:p w14:paraId="11076DD0" w14:textId="77777777" w:rsidR="00770A0D" w:rsidRDefault="00283F5E">
            <w:pPr>
              <w:pStyle w:val="Compact"/>
              <w:spacing w:before="0" w:after="0"/>
            </w:pPr>
            <w:r>
              <w:rPr>
                <w:color w:val="000000"/>
                <w:sz w:val="20"/>
              </w:rPr>
              <w:t>small 128x4</w:t>
            </w:r>
          </w:p>
        </w:tc>
        <w:tc>
          <w:tcPr>
            <w:tcW w:w="1260" w:type="dxa"/>
            <w:vAlign w:val="center"/>
          </w:tcPr>
          <w:p w14:paraId="650C81B4" w14:textId="77777777" w:rsidR="00770A0D" w:rsidRDefault="00283F5E">
            <w:pPr>
              <w:pStyle w:val="Compact"/>
              <w:spacing w:before="0" w:after="0"/>
            </w:pPr>
            <w:r>
              <w:rPr>
                <w:color w:val="000000"/>
                <w:sz w:val="20"/>
              </w:rPr>
              <w:t>23.08</w:t>
            </w:r>
          </w:p>
        </w:tc>
        <w:tc>
          <w:tcPr>
            <w:tcW w:w="769" w:type="dxa"/>
            <w:vAlign w:val="center"/>
          </w:tcPr>
          <w:p w14:paraId="2BD8B8A0" w14:textId="77777777" w:rsidR="00770A0D" w:rsidRDefault="00283F5E">
            <w:pPr>
              <w:pStyle w:val="Compact"/>
              <w:spacing w:before="0" w:after="0"/>
            </w:pPr>
            <w:r>
              <w:rPr>
                <w:color w:val="000000"/>
                <w:sz w:val="20"/>
              </w:rPr>
              <w:t>0.856</w:t>
            </w:r>
          </w:p>
        </w:tc>
      </w:tr>
      <w:tr w:rsidR="00770A0D" w14:paraId="34F73186" w14:textId="77777777" w:rsidTr="00777CAB">
        <w:trPr>
          <w:jc w:val="center"/>
        </w:trPr>
        <w:tc>
          <w:tcPr>
            <w:tcW w:w="455" w:type="dxa"/>
            <w:vAlign w:val="center"/>
          </w:tcPr>
          <w:p w14:paraId="1EE5CDF4" w14:textId="77777777" w:rsidR="00770A0D" w:rsidRDefault="00283F5E">
            <w:pPr>
              <w:pStyle w:val="Compact"/>
              <w:spacing w:before="0" w:after="0"/>
            </w:pPr>
            <w:r>
              <w:rPr>
                <w:color w:val="000000"/>
                <w:sz w:val="20"/>
              </w:rPr>
              <w:t>5</w:t>
            </w:r>
          </w:p>
        </w:tc>
        <w:tc>
          <w:tcPr>
            <w:tcW w:w="2160" w:type="dxa"/>
            <w:vAlign w:val="center"/>
          </w:tcPr>
          <w:p w14:paraId="711ADB76" w14:textId="77777777" w:rsidR="00770A0D" w:rsidRDefault="00283F5E">
            <w:pPr>
              <w:pStyle w:val="Compact"/>
              <w:spacing w:before="0" w:after="0"/>
            </w:pPr>
            <w:r>
              <w:rPr>
                <w:color w:val="000000"/>
                <w:sz w:val="20"/>
              </w:rPr>
              <w:t>2 batch/iter scale-up</w:t>
            </w:r>
          </w:p>
        </w:tc>
        <w:tc>
          <w:tcPr>
            <w:tcW w:w="1170" w:type="dxa"/>
            <w:vAlign w:val="center"/>
          </w:tcPr>
          <w:p w14:paraId="2E622532" w14:textId="77777777" w:rsidR="00770A0D" w:rsidRDefault="00283F5E">
            <w:pPr>
              <w:pStyle w:val="Compact"/>
              <w:spacing w:before="0" w:after="0"/>
            </w:pPr>
            <w:r>
              <w:rPr>
                <w:color w:val="000000"/>
                <w:sz w:val="20"/>
              </w:rPr>
              <w:t>800x800</w:t>
            </w:r>
          </w:p>
        </w:tc>
        <w:tc>
          <w:tcPr>
            <w:tcW w:w="1260" w:type="dxa"/>
            <w:vAlign w:val="center"/>
          </w:tcPr>
          <w:p w14:paraId="0639B53A" w14:textId="77777777" w:rsidR="00770A0D" w:rsidRDefault="00283F5E">
            <w:pPr>
              <w:pStyle w:val="Compact"/>
              <w:spacing w:before="0" w:after="0"/>
            </w:pPr>
            <w:r>
              <w:rPr>
                <w:color w:val="000000"/>
                <w:sz w:val="20"/>
              </w:rPr>
              <w:t>4096</w:t>
            </w:r>
          </w:p>
        </w:tc>
        <w:tc>
          <w:tcPr>
            <w:tcW w:w="1170" w:type="dxa"/>
            <w:vAlign w:val="center"/>
          </w:tcPr>
          <w:p w14:paraId="6EEA1F2D" w14:textId="77777777" w:rsidR="00770A0D" w:rsidRDefault="00283F5E">
            <w:pPr>
              <w:pStyle w:val="Compact"/>
              <w:spacing w:before="0" w:after="0"/>
            </w:pPr>
            <w:r>
              <w:rPr>
                <w:color w:val="000000"/>
                <w:sz w:val="20"/>
              </w:rPr>
              <w:t>40000</w:t>
            </w:r>
          </w:p>
        </w:tc>
        <w:tc>
          <w:tcPr>
            <w:tcW w:w="1080" w:type="dxa"/>
            <w:vAlign w:val="center"/>
          </w:tcPr>
          <w:p w14:paraId="26BAE887" w14:textId="77777777" w:rsidR="00770A0D" w:rsidRDefault="00283F5E">
            <w:pPr>
              <w:pStyle w:val="Compact"/>
              <w:spacing w:before="0" w:after="0"/>
            </w:pPr>
            <w:r>
              <w:rPr>
                <w:color w:val="000000"/>
                <w:sz w:val="20"/>
              </w:rPr>
              <w:t>small 128x4</w:t>
            </w:r>
          </w:p>
        </w:tc>
        <w:tc>
          <w:tcPr>
            <w:tcW w:w="1260" w:type="dxa"/>
            <w:vAlign w:val="center"/>
          </w:tcPr>
          <w:p w14:paraId="6B773B29" w14:textId="77777777" w:rsidR="00770A0D" w:rsidRDefault="00283F5E">
            <w:pPr>
              <w:pStyle w:val="Compact"/>
              <w:spacing w:before="0" w:after="0"/>
            </w:pPr>
            <w:r>
              <w:rPr>
                <w:color w:val="000000"/>
                <w:sz w:val="20"/>
              </w:rPr>
              <w:t>21.68</w:t>
            </w:r>
          </w:p>
        </w:tc>
        <w:tc>
          <w:tcPr>
            <w:tcW w:w="769" w:type="dxa"/>
            <w:vAlign w:val="center"/>
          </w:tcPr>
          <w:p w14:paraId="582595F8" w14:textId="77777777" w:rsidR="00770A0D" w:rsidRDefault="00283F5E">
            <w:pPr>
              <w:pStyle w:val="Compact"/>
              <w:spacing w:before="0" w:after="0"/>
            </w:pPr>
            <w:r>
              <w:rPr>
                <w:color w:val="000000"/>
                <w:sz w:val="20"/>
              </w:rPr>
              <w:t>0.786</w:t>
            </w:r>
          </w:p>
        </w:tc>
      </w:tr>
      <w:tr w:rsidR="00770A0D" w14:paraId="517C7551" w14:textId="77777777" w:rsidTr="00777CAB">
        <w:trPr>
          <w:jc w:val="center"/>
        </w:trPr>
        <w:tc>
          <w:tcPr>
            <w:tcW w:w="455" w:type="dxa"/>
            <w:vAlign w:val="center"/>
          </w:tcPr>
          <w:p w14:paraId="0A33A0C6" w14:textId="77777777" w:rsidR="00770A0D" w:rsidRDefault="00283F5E">
            <w:pPr>
              <w:pStyle w:val="Compact"/>
              <w:spacing w:before="0" w:after="0"/>
            </w:pPr>
            <w:r>
              <w:rPr>
                <w:color w:val="000000"/>
                <w:sz w:val="20"/>
              </w:rPr>
              <w:t>6</w:t>
            </w:r>
          </w:p>
        </w:tc>
        <w:tc>
          <w:tcPr>
            <w:tcW w:w="2160" w:type="dxa"/>
            <w:vAlign w:val="center"/>
          </w:tcPr>
          <w:p w14:paraId="79AB7D28" w14:textId="77777777" w:rsidR="00770A0D" w:rsidRDefault="00283F5E">
            <w:pPr>
              <w:pStyle w:val="Compact"/>
              <w:spacing w:before="0" w:after="0"/>
            </w:pPr>
            <w:r>
              <w:rPr>
                <w:color w:val="000000"/>
                <w:sz w:val="20"/>
              </w:rPr>
              <w:t>4 larger MLP</w:t>
            </w:r>
          </w:p>
        </w:tc>
        <w:tc>
          <w:tcPr>
            <w:tcW w:w="1170" w:type="dxa"/>
            <w:vAlign w:val="center"/>
          </w:tcPr>
          <w:p w14:paraId="42ED4E55" w14:textId="77777777" w:rsidR="00770A0D" w:rsidRDefault="00283F5E">
            <w:pPr>
              <w:pStyle w:val="Compact"/>
              <w:spacing w:before="0" w:after="0"/>
            </w:pPr>
            <w:r>
              <w:rPr>
                <w:color w:val="000000"/>
                <w:sz w:val="20"/>
              </w:rPr>
              <w:t>200x200</w:t>
            </w:r>
          </w:p>
        </w:tc>
        <w:tc>
          <w:tcPr>
            <w:tcW w:w="1260" w:type="dxa"/>
            <w:vAlign w:val="center"/>
          </w:tcPr>
          <w:p w14:paraId="24E2F4D0" w14:textId="77777777" w:rsidR="00770A0D" w:rsidRDefault="00283F5E">
            <w:pPr>
              <w:pStyle w:val="Compact"/>
              <w:spacing w:before="0" w:after="0"/>
            </w:pPr>
            <w:r>
              <w:rPr>
                <w:color w:val="000000"/>
                <w:sz w:val="20"/>
              </w:rPr>
              <w:t>4096</w:t>
            </w:r>
          </w:p>
        </w:tc>
        <w:tc>
          <w:tcPr>
            <w:tcW w:w="1170" w:type="dxa"/>
            <w:vAlign w:val="center"/>
          </w:tcPr>
          <w:p w14:paraId="31D6928D" w14:textId="77777777" w:rsidR="00770A0D" w:rsidRDefault="00283F5E">
            <w:pPr>
              <w:pStyle w:val="Compact"/>
              <w:spacing w:before="0" w:after="0"/>
            </w:pPr>
            <w:r>
              <w:rPr>
                <w:color w:val="000000"/>
                <w:sz w:val="20"/>
              </w:rPr>
              <w:t>40000</w:t>
            </w:r>
          </w:p>
        </w:tc>
        <w:tc>
          <w:tcPr>
            <w:tcW w:w="1080" w:type="dxa"/>
            <w:vAlign w:val="center"/>
          </w:tcPr>
          <w:p w14:paraId="0FC0ED8A" w14:textId="77777777" w:rsidR="00770A0D" w:rsidRDefault="00283F5E">
            <w:pPr>
              <w:pStyle w:val="Compact"/>
              <w:spacing w:before="0" w:after="0"/>
            </w:pPr>
            <w:r>
              <w:rPr>
                <w:color w:val="000000"/>
                <w:sz w:val="20"/>
              </w:rPr>
              <w:t>large 256x8 skip</w:t>
            </w:r>
          </w:p>
        </w:tc>
        <w:tc>
          <w:tcPr>
            <w:tcW w:w="1260" w:type="dxa"/>
            <w:vAlign w:val="center"/>
          </w:tcPr>
          <w:p w14:paraId="77657117" w14:textId="77777777" w:rsidR="00770A0D" w:rsidRDefault="00283F5E">
            <w:pPr>
              <w:pStyle w:val="Compact"/>
              <w:spacing w:before="0" w:after="0"/>
            </w:pPr>
            <w:r>
              <w:rPr>
                <w:color w:val="000000"/>
                <w:sz w:val="20"/>
              </w:rPr>
              <w:t>23.41</w:t>
            </w:r>
          </w:p>
        </w:tc>
        <w:tc>
          <w:tcPr>
            <w:tcW w:w="769" w:type="dxa"/>
            <w:vAlign w:val="center"/>
          </w:tcPr>
          <w:p w14:paraId="09B074C6" w14:textId="77777777" w:rsidR="00770A0D" w:rsidRDefault="00283F5E">
            <w:pPr>
              <w:pStyle w:val="Compact"/>
              <w:spacing w:before="0" w:after="0"/>
            </w:pPr>
            <w:r>
              <w:rPr>
                <w:color w:val="000000"/>
                <w:sz w:val="20"/>
              </w:rPr>
              <w:t>0.873</w:t>
            </w:r>
          </w:p>
        </w:tc>
      </w:tr>
      <w:tr w:rsidR="00770A0D" w14:paraId="729EEC72" w14:textId="77777777" w:rsidTr="00777CAB">
        <w:trPr>
          <w:jc w:val="center"/>
        </w:trPr>
        <w:tc>
          <w:tcPr>
            <w:tcW w:w="455" w:type="dxa"/>
            <w:vAlign w:val="center"/>
          </w:tcPr>
          <w:p w14:paraId="2EAD96C5" w14:textId="77777777" w:rsidR="00770A0D" w:rsidRDefault="00283F5E">
            <w:pPr>
              <w:pStyle w:val="Compact"/>
              <w:spacing w:before="0" w:after="0"/>
            </w:pPr>
            <w:r>
              <w:rPr>
                <w:color w:val="000000"/>
                <w:sz w:val="20"/>
              </w:rPr>
              <w:t>7</w:t>
            </w:r>
          </w:p>
        </w:tc>
        <w:tc>
          <w:tcPr>
            <w:tcW w:w="2160" w:type="dxa"/>
            <w:vAlign w:val="center"/>
          </w:tcPr>
          <w:p w14:paraId="547DBE16" w14:textId="77777777" w:rsidR="00770A0D" w:rsidRDefault="00283F5E">
            <w:pPr>
              <w:pStyle w:val="Compact"/>
              <w:spacing w:before="0" w:after="0"/>
            </w:pPr>
            <w:r>
              <w:rPr>
                <w:color w:val="000000"/>
                <w:sz w:val="20"/>
              </w:rPr>
              <w:t>4 larger MLP</w:t>
            </w:r>
          </w:p>
        </w:tc>
        <w:tc>
          <w:tcPr>
            <w:tcW w:w="1170" w:type="dxa"/>
            <w:vAlign w:val="center"/>
          </w:tcPr>
          <w:p w14:paraId="76F22682" w14:textId="77777777" w:rsidR="00770A0D" w:rsidRDefault="00283F5E">
            <w:pPr>
              <w:pStyle w:val="Compact"/>
              <w:spacing w:before="0" w:after="0"/>
            </w:pPr>
            <w:r>
              <w:rPr>
                <w:color w:val="000000"/>
                <w:sz w:val="20"/>
              </w:rPr>
              <w:t>800x800</w:t>
            </w:r>
          </w:p>
        </w:tc>
        <w:tc>
          <w:tcPr>
            <w:tcW w:w="1260" w:type="dxa"/>
            <w:vAlign w:val="center"/>
          </w:tcPr>
          <w:p w14:paraId="42BC453C" w14:textId="77777777" w:rsidR="00770A0D" w:rsidRDefault="00283F5E">
            <w:pPr>
              <w:pStyle w:val="Compact"/>
              <w:spacing w:before="0" w:after="0"/>
            </w:pPr>
            <w:r>
              <w:rPr>
                <w:color w:val="000000"/>
                <w:sz w:val="20"/>
              </w:rPr>
              <w:t>4096</w:t>
            </w:r>
          </w:p>
        </w:tc>
        <w:tc>
          <w:tcPr>
            <w:tcW w:w="1170" w:type="dxa"/>
            <w:vAlign w:val="center"/>
          </w:tcPr>
          <w:p w14:paraId="4BB8D9F3" w14:textId="77777777" w:rsidR="00770A0D" w:rsidRDefault="00283F5E">
            <w:pPr>
              <w:pStyle w:val="Compact"/>
              <w:spacing w:before="0" w:after="0"/>
            </w:pPr>
            <w:r>
              <w:rPr>
                <w:color w:val="000000"/>
                <w:sz w:val="20"/>
              </w:rPr>
              <w:t>40000</w:t>
            </w:r>
          </w:p>
        </w:tc>
        <w:tc>
          <w:tcPr>
            <w:tcW w:w="1080" w:type="dxa"/>
            <w:vAlign w:val="center"/>
          </w:tcPr>
          <w:p w14:paraId="0D8E203D" w14:textId="77777777" w:rsidR="00770A0D" w:rsidRDefault="00283F5E">
            <w:pPr>
              <w:pStyle w:val="Compact"/>
              <w:spacing w:before="0" w:after="0"/>
            </w:pPr>
            <w:r>
              <w:rPr>
                <w:color w:val="000000"/>
                <w:sz w:val="20"/>
              </w:rPr>
              <w:t>large 256x8 skip</w:t>
            </w:r>
          </w:p>
        </w:tc>
        <w:tc>
          <w:tcPr>
            <w:tcW w:w="1260" w:type="dxa"/>
            <w:vAlign w:val="center"/>
          </w:tcPr>
          <w:p w14:paraId="20777949" w14:textId="77777777" w:rsidR="00770A0D" w:rsidRDefault="00283F5E">
            <w:pPr>
              <w:pStyle w:val="Compact"/>
              <w:spacing w:before="0" w:after="0"/>
            </w:pPr>
            <w:r>
              <w:rPr>
                <w:color w:val="000000"/>
                <w:sz w:val="20"/>
              </w:rPr>
              <w:t>22.07</w:t>
            </w:r>
          </w:p>
        </w:tc>
        <w:tc>
          <w:tcPr>
            <w:tcW w:w="769" w:type="dxa"/>
            <w:vAlign w:val="center"/>
          </w:tcPr>
          <w:p w14:paraId="2274B70B" w14:textId="77777777" w:rsidR="00770A0D" w:rsidRDefault="00283F5E">
            <w:pPr>
              <w:pStyle w:val="Compact"/>
              <w:spacing w:before="0" w:after="0"/>
            </w:pPr>
            <w:r>
              <w:rPr>
                <w:color w:val="000000"/>
                <w:sz w:val="20"/>
              </w:rPr>
              <w:t>0.799</w:t>
            </w:r>
          </w:p>
        </w:tc>
      </w:tr>
    </w:tbl>
    <w:p w14:paraId="55E1CE3E" w14:textId="77777777" w:rsidR="00770A0D" w:rsidRDefault="00283F5E">
      <w:pPr>
        <w:pStyle w:val="Heading3"/>
        <w:spacing w:before="240" w:after="120" w:line="320" w:lineRule="exact"/>
        <w:jc w:val="both"/>
      </w:pPr>
      <w:bookmarkStart w:id="53" w:name="findings"/>
      <w:bookmarkStart w:id="54" w:name="_Toc231478635"/>
      <w:bookmarkEnd w:id="51"/>
      <w:r>
        <w:rPr>
          <w:color w:val="4F81BD"/>
        </w:rPr>
        <w:t>Findings</w:t>
      </w:r>
      <w:bookmarkEnd w:id="54"/>
    </w:p>
    <w:p w14:paraId="52B2120A" w14:textId="77777777" w:rsidR="00770A0D" w:rsidRDefault="00283F5E">
      <w:pPr>
        <w:pStyle w:val="FirstParagraph"/>
        <w:spacing w:line="320" w:lineRule="exact"/>
        <w:jc w:val="both"/>
      </w:pPr>
      <w:r>
        <w:rPr>
          <w:b/>
          <w:bCs/>
        </w:rPr>
        <w:t>Per-iteration training cost is independent of resolution.</w:t>
      </w:r>
      <w:r>
        <w:t xml:space="preserve"> </w:t>
      </w:r>
      <w:r>
        <w:t xml:space="preserve">Measured per-iteration time was essentially flat across 100/200/400/800 (~3.8 </w:t>
      </w:r>
      <w:proofErr w:type="spellStart"/>
      <w:r>
        <w:t>ms</w:t>
      </w:r>
      <w:proofErr w:type="spellEnd"/>
      <w:r>
        <w:t xml:space="preserve"> at batch 1024; ~11.5 </w:t>
      </w:r>
      <w:proofErr w:type="spellStart"/>
      <w:r>
        <w:t>ms</w:t>
      </w:r>
      <w:proofErr w:type="spellEnd"/>
      <w:r>
        <w:t xml:space="preserve"> at batch 4096). NeRF training samples a fixed batch of rays per step, so the gradient step does not depend on image size. Resolution is therefore not a per-step compute cost.</w:t>
      </w:r>
    </w:p>
    <w:p w14:paraId="146AEA98" w14:textId="77777777" w:rsidR="00770A0D" w:rsidRDefault="00283F5E">
      <w:pPr>
        <w:pStyle w:val="BodyText"/>
        <w:spacing w:line="320" w:lineRule="exact"/>
        <w:jc w:val="both"/>
      </w:pPr>
      <w:r>
        <w:rPr>
          <w:b/>
          <w:bCs/>
        </w:rPr>
        <w:lastRenderedPageBreak/>
        <w:t>Reconstruction quality decreases with resolution at a fixed budget.</w:t>
      </w:r>
      <w:r>
        <w:t xml:space="preserve"> With a fixed ray batch, a larger image is covered a smaller fraction per iteration: at 100×100 a 1024-ray batch is about 10% of an image, at 800×800 about 0.16%. Higher resolutions are consequently under-trained at a fixed iteration count, and best PSNR falls from ~23.5 dB at 100×100 to ~21.2 dB at 800×800.</w:t>
      </w:r>
    </w:p>
    <w:p w14:paraId="64B67E57" w14:textId="77777777" w:rsidR="00770A0D" w:rsidRDefault="00283F5E">
      <w:pPr>
        <w:pStyle w:val="BodyText"/>
        <w:spacing w:line="320" w:lineRule="exact"/>
        <w:jc w:val="both"/>
      </w:pPr>
      <w:r>
        <w:rPr>
          <w:b/>
          <w:bCs/>
        </w:rPr>
        <w:t>Evaluation cost scales quadratically with resolution.</w:t>
      </w:r>
      <w:r>
        <w:t xml:space="preserve"> Rendering a full held-out view is an H×W operation; measured full-frame render time rose from 0.011 s at 100×100 to 0.672 s at 800×800.</w:t>
      </w:r>
    </w:p>
    <w:p w14:paraId="4819C77E" w14:textId="77777777" w:rsidR="00770A0D" w:rsidRDefault="00283F5E">
      <w:pPr>
        <w:pStyle w:val="BodyText"/>
        <w:spacing w:line="320" w:lineRule="exact"/>
        <w:jc w:val="both"/>
      </w:pPr>
      <w:r>
        <w:rPr>
          <w:b/>
          <w:bCs/>
        </w:rPr>
        <w:t>Compute is not the binding constraint.</w:t>
      </w:r>
      <w:r>
        <w:t xml:space="preserve"> Estimated total compute for the roughly 100-run Phase 2 matrix is only a few hours at any tested resolution, and peak VRAM stayed under ~1.7 GB throughout.</w:t>
      </w:r>
    </w:p>
    <w:p w14:paraId="2006F83A" w14:textId="77777777" w:rsidR="00770A0D" w:rsidRDefault="00283F5E">
      <w:pPr>
        <w:pStyle w:val="BodyText"/>
        <w:spacing w:line="320" w:lineRule="exact"/>
        <w:jc w:val="both"/>
      </w:pPr>
      <w:r>
        <w:rPr>
          <w:b/>
          <w:bCs/>
        </w:rPr>
        <w:t>A larger MLP yields only a marginal quality gain.</w:t>
      </w:r>
      <w:r>
        <w:t xml:space="preserve"> The large MLP (256×8 with skip, 494k parameters) improved best PSNR by just +0.33 dB at 200×200 and +0.39 dB at 800×800 over the small MLP (~58k parameters), at roughly 3.7× the per-iteration cost. A plain 8-layer MLP without a skip connection failed to train at all. Neither more capacity nor (separately tested) 8× more ray coverage closed the gap between 800×800 and 200×200.</w:t>
      </w:r>
    </w:p>
    <w:p w14:paraId="466D9F8A" w14:textId="77777777" w:rsidR="00770A0D" w:rsidRDefault="00283F5E">
      <w:pPr>
        <w:pStyle w:val="Heading3"/>
        <w:spacing w:before="240" w:after="120" w:line="320" w:lineRule="exact"/>
        <w:jc w:val="both"/>
      </w:pPr>
      <w:bookmarkStart w:id="55" w:name="selected-configuration"/>
      <w:bookmarkStart w:id="56" w:name="_Toc231478636"/>
      <w:bookmarkEnd w:id="53"/>
      <w:r>
        <w:rPr>
          <w:color w:val="4F81BD"/>
        </w:rPr>
        <w:t>Selected configuration</w:t>
      </w:r>
      <w:bookmarkEnd w:id="56"/>
    </w:p>
    <w:p w14:paraId="768E3C22" w14:textId="77777777" w:rsidR="00770A0D" w:rsidRDefault="00283F5E">
      <w:pPr>
        <w:pStyle w:val="FirstParagraph"/>
        <w:jc w:val="both"/>
      </w:pPr>
      <w:r>
        <w:rPr>
          <w:b/>
          <w:bCs/>
        </w:rPr>
        <w:t>MLP architecture — small MLP (width 128, depth 4).</w:t>
      </w:r>
      <w:r>
        <w:t xml:space="preserve"> The large MLP’s </w:t>
      </w:r>
      <m:oMath>
        <m:r>
          <m:rPr>
            <m:sty m:val="p"/>
          </m:rPr>
          <w:rPr>
            <w:rFonts w:ascii="Cambria Math" w:hAnsi="Cambria Math"/>
          </w:rPr>
          <m:t>∼</m:t>
        </m:r>
        <m:r>
          <w:rPr>
            <w:rFonts w:ascii="Cambria Math" w:hAnsi="Cambria Math"/>
          </w:rPr>
          <m:t>0.35</m:t>
        </m:r>
      </m:oMath>
      <w:r>
        <w:t xml:space="preserve"> dB average gain does not justify </w:t>
      </w:r>
      <m:oMath>
        <m:r>
          <m:rPr>
            <m:sty m:val="p"/>
          </m:rPr>
          <w:rPr>
            <w:rFonts w:ascii="Cambria Math" w:hAnsi="Cambria Math"/>
          </w:rPr>
          <m:t>∼</m:t>
        </m:r>
        <m:r>
          <w:rPr>
            <w:rFonts w:ascii="Cambria Math" w:hAnsi="Cambria Math"/>
          </w:rPr>
          <m:t>3.7</m:t>
        </m:r>
        <m:r>
          <m:rPr>
            <m:sty m:val="p"/>
          </m:rPr>
          <w:rPr>
            <w:rFonts w:ascii="Cambria Math" w:hAnsi="Cambria Math"/>
          </w:rPr>
          <m:t>×</m:t>
        </m:r>
      </m:oMath>
      <w:r>
        <w:t xml:space="preserve"> the per-iteration cost across a roughly 100-run matrix; absolute PSNR is not the objective of an optimizer-comparison study.</w:t>
      </w:r>
    </w:p>
    <w:p w14:paraId="49A5DDBC" w14:textId="77777777" w:rsidR="00770A0D" w:rsidRDefault="00283F5E">
      <w:pPr>
        <w:pStyle w:val="BodyText"/>
        <w:jc w:val="both"/>
      </w:pPr>
      <w:r>
        <w:rPr>
          <w:b/>
          <w:bCs/>
        </w:rPr>
        <w:t xml:space="preserve">Rendering resolution — </w:t>
      </w:r>
      <m:oMath>
        <m:r>
          <w:rPr>
            <w:rFonts w:ascii="Cambria Math" w:hAnsi="Cambria Math"/>
          </w:rPr>
          <m:t>200</m:t>
        </m:r>
        <m:r>
          <m:rPr>
            <m:sty m:val="p"/>
          </m:rPr>
          <w:rPr>
            <w:rFonts w:ascii="Cambria Math" w:hAnsi="Cambria Math"/>
          </w:rPr>
          <m:t>×</m:t>
        </m:r>
        <m:r>
          <w:rPr>
            <w:rFonts w:ascii="Cambria Math" w:hAnsi="Cambria Math"/>
          </w:rPr>
          <m:t>200</m:t>
        </m:r>
      </m:oMath>
      <w:r>
        <w:rPr>
          <w:b/>
          <w:bCs/>
        </w:rPr>
        <w:t>.</w:t>
      </w:r>
      <w:r>
        <w:t xml:space="preserve"> </w:t>
      </w:r>
      <w:r>
        <w:t xml:space="preserve">A dedicated SGD-vs-Adam separability check confirmed that </w:t>
      </w:r>
      <m:oMath>
        <m:r>
          <w:rPr>
            <w:rFonts w:ascii="Cambria Math" w:hAnsi="Cambria Math"/>
          </w:rPr>
          <m:t>200</m:t>
        </m:r>
        <m:r>
          <m:rPr>
            <m:sty m:val="p"/>
          </m:rPr>
          <w:rPr>
            <w:rFonts w:ascii="Cambria Math" w:hAnsi="Cambria Math"/>
          </w:rPr>
          <m:t>×</m:t>
        </m:r>
        <m:r>
          <w:rPr>
            <w:rFonts w:ascii="Cambria Math" w:hAnsi="Cambria Math"/>
          </w:rPr>
          <m:t>200</m:t>
        </m:r>
      </m:oMath>
      <w:r>
        <w:t xml:space="preserve"> distinguishes optimizers fully: the Adam </w:t>
      </w:r>
      <m:oMath>
        <m:r>
          <m:rPr>
            <m:sty m:val="p"/>
          </m:rPr>
          <w:rPr>
            <w:rFonts w:ascii="Cambria Math" w:hAnsi="Cambria Math"/>
          </w:rPr>
          <m:t>-</m:t>
        </m:r>
      </m:oMath>
      <w:r>
        <w:t xml:space="preserve"> SGD best-PSNR gap was 12.77 dB at </w:t>
      </w:r>
      <m:oMath>
        <m:r>
          <w:rPr>
            <w:rFonts w:ascii="Cambria Math" w:hAnsi="Cambria Math"/>
          </w:rPr>
          <m:t>200</m:t>
        </m:r>
        <m:r>
          <m:rPr>
            <m:sty m:val="p"/>
          </m:rPr>
          <w:rPr>
            <w:rFonts w:ascii="Cambria Math" w:hAnsi="Cambria Math"/>
          </w:rPr>
          <m:t>×</m:t>
        </m:r>
        <m:r>
          <w:rPr>
            <w:rFonts w:ascii="Cambria Math" w:hAnsi="Cambria Math"/>
          </w:rPr>
          <m:t>200</m:t>
        </m:r>
      </m:oMath>
      <w:r>
        <w:t xml:space="preserve">, marginally larger than the 12.00 dB measured at </w:t>
      </w:r>
      <m:oMath>
        <m:r>
          <w:rPr>
            <w:rFonts w:ascii="Cambria Math" w:hAnsi="Cambria Math"/>
          </w:rPr>
          <m:t>400</m:t>
        </m:r>
        <m:r>
          <m:rPr>
            <m:sty m:val="p"/>
          </m:rPr>
          <w:rPr>
            <w:rFonts w:ascii="Cambria Math" w:hAnsi="Cambria Math"/>
          </w:rPr>
          <m:t>×</m:t>
        </m:r>
        <m:r>
          <w:rPr>
            <w:rFonts w:ascii="Cambria Math" w:hAnsi="Cambria Math"/>
          </w:rPr>
          <m:t>400</m:t>
        </m:r>
      </m:oMath>
      <w:r>
        <w:t xml:space="preserve">. Combined with </w:t>
      </w:r>
      <m:oMath>
        <m:r>
          <w:rPr>
            <w:rFonts w:ascii="Cambria Math" w:hAnsi="Cambria Math"/>
          </w:rPr>
          <m:t>200</m:t>
        </m:r>
        <m:r>
          <m:rPr>
            <m:sty m:val="p"/>
          </m:rPr>
          <w:rPr>
            <w:rFonts w:ascii="Cambria Math" w:hAnsi="Cambria Math"/>
          </w:rPr>
          <m:t>×</m:t>
        </m:r>
        <m:r>
          <w:rPr>
            <w:rFonts w:ascii="Cambria Math" w:hAnsi="Cambria Math"/>
          </w:rPr>
          <m:t>200</m:t>
        </m:r>
      </m:oMath>
      <w:r>
        <w:t xml:space="preserve">’s better quality-per-compute — it avoids the coverage penalty that lowers PSNR at higher resolution under a fixed ray budget — </w:t>
      </w:r>
      <m:oMath>
        <m:r>
          <w:rPr>
            <w:rFonts w:ascii="Cambria Math" w:hAnsi="Cambria Math"/>
          </w:rPr>
          <m:t>200</m:t>
        </m:r>
        <m:r>
          <m:rPr>
            <m:sty m:val="p"/>
          </m:rPr>
          <w:rPr>
            <w:rFonts w:ascii="Cambria Math" w:hAnsi="Cambria Math"/>
          </w:rPr>
          <m:t>×</m:t>
        </m:r>
        <m:r>
          <w:rPr>
            <w:rFonts w:ascii="Cambria Math" w:hAnsi="Cambria Math"/>
          </w:rPr>
          <m:t>200</m:t>
        </m:r>
      </m:oMath>
      <w:r>
        <w:t xml:space="preserve"> is selected. The concern that the lower resolution might be an “uninformative regime” is refuted by measurement.</w:t>
      </w:r>
    </w:p>
    <w:p w14:paraId="7B385906" w14:textId="77777777" w:rsidR="00770A0D" w:rsidRDefault="00283F5E">
      <w:pPr>
        <w:pStyle w:val="BodyText"/>
        <w:spacing w:line="320" w:lineRule="exact"/>
        <w:jc w:val="both"/>
      </w:pPr>
      <w:r>
        <w:rPr>
          <w:b/>
          <w:bCs/>
        </w:rPr>
        <w:t>Iteration budget — fixed 40,000-iteration anytime-performance budget.</w:t>
      </w:r>
      <w:r>
        <w:t xml:space="preserve"> The main study measures which optimizer reaches the best state within a fixed compute budget, rather than letting the slowest optimizer dictate an open-ended one.</w:t>
      </w:r>
    </w:p>
    <w:p w14:paraId="3BBC3251" w14:textId="77777777" w:rsidR="00770A0D" w:rsidRDefault="00283F5E">
      <w:pPr>
        <w:pStyle w:val="Heading2"/>
        <w:spacing w:before="240" w:after="120" w:line="320" w:lineRule="exact"/>
        <w:jc w:val="both"/>
      </w:pPr>
      <w:bookmarkStart w:id="57" w:name="dataset-splits-and-evaluation-metrics"/>
      <w:bookmarkStart w:id="58" w:name="_Toc231478637"/>
      <w:bookmarkEnd w:id="47"/>
      <w:bookmarkEnd w:id="55"/>
      <w:r>
        <w:rPr>
          <w:rFonts w:ascii="Aptos" w:hAnsi="Aptos"/>
          <w:color w:val="4F81BD"/>
        </w:rPr>
        <w:t>6.2 Dataset Splits and Evaluation Metrics</w:t>
      </w:r>
      <w:bookmarkEnd w:id="58"/>
    </w:p>
    <w:p w14:paraId="3DE32012" w14:textId="77777777" w:rsidR="00770A0D" w:rsidRDefault="00283F5E">
      <w:pPr>
        <w:pStyle w:val="FirstParagraph"/>
        <w:spacing w:line="320" w:lineRule="exact"/>
        <w:jc w:val="both"/>
      </w:pPr>
      <w:r>
        <w:rPr>
          <w:b/>
          <w:bCs/>
        </w:rPr>
        <w:t>Splits.</w:t>
      </w:r>
      <w:r>
        <w:t xml:space="preserve"> Each </w:t>
      </w:r>
      <w:proofErr w:type="spellStart"/>
      <w:r>
        <w:rPr>
          <w:rStyle w:val="VerbatimChar"/>
          <w:rFonts w:ascii="Aptos" w:hAnsi="Aptos"/>
          <w:sz w:val="24"/>
        </w:rPr>
        <w:t>nerf_synthetic</w:t>
      </w:r>
      <w:proofErr w:type="spellEnd"/>
      <w:r>
        <w:t xml:space="preserve"> scene provides three disjoint pose sets, which the project uses directly:</w:t>
      </w:r>
    </w:p>
    <w:p w14:paraId="4D5239CA" w14:textId="77777777" w:rsidR="00770A0D" w:rsidRDefault="00283F5E">
      <w:pPr>
        <w:pStyle w:val="Compact"/>
        <w:numPr>
          <w:ilvl w:val="0"/>
          <w:numId w:val="9"/>
        </w:numPr>
        <w:spacing w:before="0" w:after="120" w:line="278" w:lineRule="auto"/>
        <w:jc w:val="both"/>
      </w:pPr>
      <w:r>
        <w:rPr>
          <w:b/>
          <w:bCs/>
        </w:rPr>
        <w:t>Train</w:t>
      </w:r>
      <w:r>
        <w:t xml:space="preserve"> — the full </w:t>
      </w:r>
      <w:proofErr w:type="spellStart"/>
      <w:r>
        <w:rPr>
          <w:rStyle w:val="VerbatimChar"/>
          <w:rFonts w:ascii="Aptos" w:hAnsi="Aptos"/>
          <w:sz w:val="24"/>
        </w:rPr>
        <w:t>transforms_train</w:t>
      </w:r>
      <w:proofErr w:type="spellEnd"/>
      <w:r>
        <w:t xml:space="preserve"> set (100 views). </w:t>
      </w:r>
      <w:proofErr w:type="gramStart"/>
      <w:r>
        <w:t>Mini-batches</w:t>
      </w:r>
      <w:proofErr w:type="gramEnd"/>
      <w:r>
        <w:t xml:space="preserve"> of rays are drawn from these during optimization.</w:t>
      </w:r>
    </w:p>
    <w:p w14:paraId="667FDFC2" w14:textId="77777777" w:rsidR="00770A0D" w:rsidRDefault="00283F5E">
      <w:pPr>
        <w:pStyle w:val="Compact"/>
        <w:numPr>
          <w:ilvl w:val="0"/>
          <w:numId w:val="9"/>
        </w:numPr>
        <w:spacing w:before="0" w:after="120" w:line="278" w:lineRule="auto"/>
        <w:jc w:val="both"/>
      </w:pPr>
      <w:r>
        <w:rPr>
          <w:b/>
          <w:bCs/>
        </w:rPr>
        <w:t>Validation</w:t>
      </w:r>
      <w:r>
        <w:t xml:space="preserve"> — the first </w:t>
      </w:r>
      <w:r>
        <w:rPr>
          <w:rStyle w:val="VerbatimChar"/>
          <w:rFonts w:ascii="Aptos" w:hAnsi="Aptos"/>
          <w:sz w:val="24"/>
        </w:rPr>
        <w:t>N_VAL_VIEWS</w:t>
      </w:r>
      <w:r>
        <w:t xml:space="preserve"> poses of </w:t>
      </w:r>
      <w:proofErr w:type="spellStart"/>
      <w:r>
        <w:rPr>
          <w:rStyle w:val="VerbatimChar"/>
          <w:rFonts w:ascii="Aptos" w:hAnsi="Aptos"/>
          <w:sz w:val="24"/>
        </w:rPr>
        <w:t>transforms_val</w:t>
      </w:r>
      <w:proofErr w:type="spellEnd"/>
      <w:r>
        <w:t>. Rendered periodically during training to trace the convergence curves and to choose each optimizer’s learning rate in the Section 7 sweep. Never trained on.</w:t>
      </w:r>
    </w:p>
    <w:p w14:paraId="52B80C76" w14:textId="77777777" w:rsidR="00770A0D" w:rsidRDefault="00283F5E">
      <w:pPr>
        <w:pStyle w:val="Compact"/>
        <w:numPr>
          <w:ilvl w:val="0"/>
          <w:numId w:val="9"/>
        </w:numPr>
        <w:spacing w:before="0" w:after="120" w:line="278" w:lineRule="auto"/>
        <w:jc w:val="both"/>
      </w:pPr>
      <w:r>
        <w:rPr>
          <w:b/>
          <w:bCs/>
        </w:rPr>
        <w:lastRenderedPageBreak/>
        <w:t>Test</w:t>
      </w:r>
      <w:r>
        <w:t xml:space="preserve"> — the first </w:t>
      </w:r>
      <w:r>
        <w:rPr>
          <w:rStyle w:val="VerbatimChar"/>
          <w:rFonts w:ascii="Aptos" w:hAnsi="Aptos"/>
          <w:sz w:val="24"/>
        </w:rPr>
        <w:t>N_TEST_VIEWS</w:t>
      </w:r>
      <w:r>
        <w:t xml:space="preserve"> poses of </w:t>
      </w:r>
      <w:proofErr w:type="spellStart"/>
      <w:r>
        <w:rPr>
          <w:rStyle w:val="VerbatimChar"/>
          <w:rFonts w:ascii="Aptos" w:hAnsi="Aptos"/>
          <w:sz w:val="24"/>
        </w:rPr>
        <w:t>transforms_test</w:t>
      </w:r>
      <w:proofErr w:type="spellEnd"/>
      <w:r>
        <w:t>. Rendered once, at the end of a run, to produce the reported quality metrics. Never trained on and never used for any selection, so the reported numbers are an honest held-out estimate.</w:t>
      </w:r>
    </w:p>
    <w:p w14:paraId="79C2F5C9" w14:textId="77777777" w:rsidR="00770A0D" w:rsidRDefault="00283F5E">
      <w:pPr>
        <w:pStyle w:val="FirstParagraph"/>
        <w:spacing w:line="320" w:lineRule="exact"/>
        <w:jc w:val="both"/>
      </w:pPr>
      <w:r>
        <w:rPr>
          <w:b/>
          <w:bCs/>
        </w:rPr>
        <w:t>Metrics.</w:t>
      </w:r>
      <w:r>
        <w:t xml:space="preserve"> Reconstruction quality on the held-out views is measured three ways, because each captures a different notion of “correct”:</w:t>
      </w:r>
    </w:p>
    <w:p w14:paraId="475C27F0" w14:textId="77777777" w:rsidR="00770A0D" w:rsidRDefault="00283F5E">
      <w:pPr>
        <w:pStyle w:val="Compact"/>
        <w:numPr>
          <w:ilvl w:val="0"/>
          <w:numId w:val="10"/>
        </w:numPr>
        <w:spacing w:before="0" w:after="120" w:line="278" w:lineRule="auto"/>
        <w:jc w:val="both"/>
      </w:pPr>
      <w:r>
        <w:rPr>
          <w:b/>
          <w:bCs/>
        </w:rPr>
        <w:t>PSNR</w:t>
      </w:r>
      <w:r>
        <w:t xml:space="preserve"> (dB, higher </w:t>
      </w:r>
      <w:proofErr w:type="gramStart"/>
      <w:r>
        <w:t>better) —</w:t>
      </w:r>
      <w:proofErr w:type="gramEnd"/>
      <w:r>
        <w:t xml:space="preserve"> a logarithmic transform of mean squared error; a pure pixel-fidelity measure.</w:t>
      </w:r>
    </w:p>
    <w:p w14:paraId="35750F36" w14:textId="77777777" w:rsidR="00770A0D" w:rsidRDefault="00283F5E">
      <w:pPr>
        <w:pStyle w:val="Compact"/>
        <w:numPr>
          <w:ilvl w:val="0"/>
          <w:numId w:val="10"/>
        </w:numPr>
        <w:spacing w:before="0" w:after="120" w:line="278" w:lineRule="auto"/>
        <w:jc w:val="both"/>
      </w:pPr>
      <w:r>
        <w:rPr>
          <w:b/>
          <w:bCs/>
        </w:rPr>
        <w:t>SSIM</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higher </w:t>
      </w:r>
      <w:proofErr w:type="gramStart"/>
      <w:r>
        <w:t>better) —</w:t>
      </w:r>
      <w:proofErr w:type="gramEnd"/>
      <w:r>
        <w:t xml:space="preserve"> structural similarity; compares local luminance, contrast, and structure, so it rewards getting the </w:t>
      </w:r>
      <w:r>
        <w:rPr>
          <w:i/>
          <w:iCs/>
        </w:rPr>
        <w:t>layout</w:t>
      </w:r>
      <w:r>
        <w:t xml:space="preserve"> of detail right.</w:t>
      </w:r>
    </w:p>
    <w:p w14:paraId="66D5491B" w14:textId="77777777" w:rsidR="00770A0D" w:rsidRDefault="00283F5E">
      <w:pPr>
        <w:pStyle w:val="Compact"/>
        <w:numPr>
          <w:ilvl w:val="0"/>
          <w:numId w:val="10"/>
        </w:numPr>
        <w:spacing w:before="0" w:after="120" w:line="278" w:lineRule="auto"/>
        <w:jc w:val="both"/>
      </w:pPr>
      <w:r>
        <w:rPr>
          <w:b/>
          <w:bCs/>
        </w:rPr>
        <w:t>LPIPS</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lower </w:t>
      </w:r>
      <w:proofErr w:type="gramStart"/>
      <w:r>
        <w:t>better) —</w:t>
      </w:r>
      <w:proofErr w:type="gramEnd"/>
      <w:r>
        <w:t xml:space="preserve"> a learned perceptual distance: the distance between deep features of a pretrained network. It tracks human judgements of similarity better than PSNR or </w:t>
      </w:r>
      <w:proofErr w:type="gramStart"/>
      <w:r>
        <w:t>SSIM, and</w:t>
      </w:r>
      <w:proofErr w:type="gramEnd"/>
      <w:r>
        <w:t xml:space="preserve"> penalises perceptual artefacts the other two miss.</w:t>
      </w:r>
    </w:p>
    <w:p w14:paraId="1F627D62" w14:textId="77777777" w:rsidR="00770A0D" w:rsidRDefault="00283F5E">
      <w:pPr>
        <w:pStyle w:val="FirstParagraph"/>
        <w:spacing w:line="320" w:lineRule="exact"/>
        <w:jc w:val="both"/>
      </w:pPr>
      <w:r>
        <w:t xml:space="preserve">PSNR and SSIM are cheap and computed from NumPy. LPIPS uses a pretrained </w:t>
      </w:r>
      <w:proofErr w:type="spellStart"/>
      <w:r>
        <w:t>AlexNet</w:t>
      </w:r>
      <w:proofErr w:type="spellEnd"/>
      <w:r>
        <w:t xml:space="preserve"> backbone, whose weights are </w:t>
      </w:r>
      <w:proofErr w:type="gramStart"/>
      <w:r>
        <w:t>cached</w:t>
      </w:r>
      <w:proofErr w:type="gramEnd"/>
      <w:r>
        <w:t xml:space="preserve"> under </w:t>
      </w:r>
      <w:r>
        <w:rPr>
          <w:rStyle w:val="VerbatimChar"/>
          <w:rFonts w:ascii="Aptos" w:hAnsi="Aptos"/>
          <w:sz w:val="24"/>
        </w:rPr>
        <w:t>data/models</w:t>
      </w:r>
      <w:r>
        <w:t xml:space="preserve"> (Section 1 sets </w:t>
      </w:r>
      <w:r>
        <w:rPr>
          <w:rStyle w:val="VerbatimChar"/>
          <w:rFonts w:ascii="Aptos" w:hAnsi="Aptos"/>
          <w:sz w:val="24"/>
        </w:rPr>
        <w:t>TORCH_HOME</w:t>
      </w:r>
      <w:r>
        <w:t xml:space="preserve"> accordingly) so no network access is needed. It is constructed lazily, on first use.</w:t>
      </w:r>
    </w:p>
    <w:p w14:paraId="2070D3A6" w14:textId="77777777" w:rsidR="00770A0D" w:rsidRDefault="00283F5E">
      <w:pPr>
        <w:pStyle w:val="BodyText"/>
        <w:spacing w:line="320" w:lineRule="exact"/>
        <w:jc w:val="both"/>
      </w:pPr>
      <w:r>
        <w:t xml:space="preserve">A note on what role these metrics play. In Module 1’s analytical setting a critical point is </w:t>
      </w:r>
      <w:r>
        <w:rPr>
          <w:i/>
          <w:iCs/>
        </w:rPr>
        <w:t>classified</w:t>
      </w:r>
      <w:r>
        <w:t xml:space="preserve"> (as a minimum, maximum, or saddle) deterministically through </w:t>
      </w:r>
      <w:proofErr w:type="gramStart"/>
      <w:r>
        <w:t>the Hessian —</w:t>
      </w:r>
      <w:proofErr w:type="gramEnd"/>
      <w:r>
        <w:t xml:space="preserve"> we know, with certainty, what we have found. In our non-convex stochastic </w:t>
      </w:r>
      <w:proofErr w:type="gramStart"/>
      <w:r>
        <w:t>setting</w:t>
      </w:r>
      <w:proofErr w:type="gramEnd"/>
      <w:r>
        <w:t xml:space="preserve"> we cannot </w:t>
      </w:r>
      <w:proofErr w:type="gramStart"/>
      <w:r>
        <w:t>prove</w:t>
      </w:r>
      <w:proofErr w:type="gramEnd"/>
      <w:r>
        <w:t xml:space="preserve"> a reached point is a global minimum. At best we can confirm it is </w:t>
      </w:r>
      <w:r>
        <w:rPr>
          <w:i/>
          <w:iCs/>
        </w:rPr>
        <w:t>operationally good</w:t>
      </w:r>
      <w:r>
        <w:t>: a held-out PSNR / SSIM / LPIPS that is consistent across seeds and scenes. These three metrics are the project’s empirical analogue of Module 1’s analytical classification — they are how, after the fact, we decide whether a given optimizer re</w:t>
      </w:r>
      <w:r>
        <w:t>ached a “good” optimum in the regime where the analytical tests of Module 1 are infeasible.</w:t>
      </w:r>
    </w:p>
    <w:p w14:paraId="09687C79" w14:textId="77777777" w:rsidR="00770A0D" w:rsidRDefault="00283F5E">
      <w:pPr>
        <w:pStyle w:val="Heading2"/>
        <w:spacing w:before="240" w:after="120" w:line="320" w:lineRule="exact"/>
        <w:jc w:val="both"/>
      </w:pPr>
      <w:bookmarkStart w:id="59" w:name="experiment-harness"/>
      <w:bookmarkStart w:id="60" w:name="_Toc231478638"/>
      <w:bookmarkEnd w:id="57"/>
      <w:r>
        <w:rPr>
          <w:rFonts w:ascii="Aptos" w:hAnsi="Aptos"/>
          <w:color w:val="4F81BD"/>
        </w:rPr>
        <w:t>6.3 Experiment Harness</w:t>
      </w:r>
      <w:bookmarkEnd w:id="60"/>
    </w:p>
    <w:p w14:paraId="087BEF4C" w14:textId="77777777" w:rsidR="00770A0D" w:rsidRDefault="00283F5E">
      <w:pPr>
        <w:pStyle w:val="FirstParagraph"/>
        <w:spacing w:line="320" w:lineRule="exact"/>
        <w:jc w:val="both"/>
      </w:pPr>
      <w:r>
        <w:t xml:space="preserve">Every experiment in this notebook is one or more </w:t>
      </w:r>
      <w:r>
        <w:rPr>
          <w:i/>
          <w:iCs/>
        </w:rPr>
        <w:t>runs</w:t>
      </w:r>
      <w:r>
        <w:t xml:space="preserve">, and every run is fully described by a </w:t>
      </w:r>
      <w:proofErr w:type="spellStart"/>
      <w:r>
        <w:rPr>
          <w:rStyle w:val="VerbatimChar"/>
          <w:rFonts w:ascii="Aptos" w:hAnsi="Aptos"/>
          <w:sz w:val="24"/>
        </w:rPr>
        <w:t>RunConfig</w:t>
      </w:r>
      <w:proofErr w:type="spellEnd"/>
      <w:r>
        <w:t xml:space="preserve">: which optimizer, which loss, which scene, which random seed, the learning rate, the iteration budget, and the model and rendering settings. A single function, </w:t>
      </w:r>
      <w:proofErr w:type="spellStart"/>
      <w:r>
        <w:rPr>
          <w:rStyle w:val="VerbatimChar"/>
          <w:rFonts w:ascii="Aptos" w:hAnsi="Aptos"/>
          <w:sz w:val="24"/>
        </w:rPr>
        <w:t>run_experiment</w:t>
      </w:r>
      <w:proofErr w:type="spellEnd"/>
      <w:r>
        <w:t xml:space="preserve">, consumes a </w:t>
      </w:r>
      <w:proofErr w:type="spellStart"/>
      <w:r>
        <w:rPr>
          <w:rStyle w:val="VerbatimChar"/>
          <w:rFonts w:ascii="Aptos" w:hAnsi="Aptos"/>
          <w:sz w:val="24"/>
        </w:rPr>
        <w:t>RunConfig</w:t>
      </w:r>
      <w:proofErr w:type="spellEnd"/>
      <w:r>
        <w:t xml:space="preserve"> and does everything else — builds the model, optimizer, and loss; loads the scene (cached, so a resolution is decoded only once); runs the training loop; evaluates on the validation views at a fixed interval and on the test views at the end; and writes the enti</w:t>
      </w:r>
      <w:r>
        <w:t xml:space="preserve">re history to a JSON file under </w:t>
      </w:r>
      <w:r>
        <w:rPr>
          <w:rStyle w:val="VerbatimChar"/>
          <w:rFonts w:ascii="Aptos" w:hAnsi="Aptos"/>
          <w:sz w:val="24"/>
        </w:rPr>
        <w:t>outputs/runs/</w:t>
      </w:r>
      <w:r>
        <w:t>.</w:t>
      </w:r>
    </w:p>
    <w:p w14:paraId="1597F913" w14:textId="77777777" w:rsidR="00770A0D" w:rsidRDefault="00283F5E">
      <w:pPr>
        <w:pStyle w:val="BodyText"/>
        <w:spacing w:line="320" w:lineRule="exact"/>
        <w:jc w:val="both"/>
      </w:pPr>
      <w:r>
        <w:t xml:space="preserve">Logging to disk matters: the full comparison is </w:t>
      </w:r>
      <w:proofErr w:type="gramStart"/>
      <w:r>
        <w:t>on</w:t>
      </w:r>
      <w:proofErr w:type="gramEnd"/>
      <w:r>
        <w:t xml:space="preserve"> the order of a hundred runs, and an interrupted session must not lose the runs already completed. Each result file is named by a hash of its configuration, so re-running an identical configuration overwrites cleanly, and a finished run can be reloaded instead of recomputed.</w:t>
      </w:r>
    </w:p>
    <w:p w14:paraId="023B05CE" w14:textId="77777777" w:rsidR="00770A0D" w:rsidRDefault="00283F5E">
      <w:pPr>
        <w:pStyle w:val="BodyText"/>
        <w:spacing w:line="320" w:lineRule="exact"/>
        <w:jc w:val="both"/>
      </w:pPr>
      <w:r>
        <w:t xml:space="preserve">Holding the harness fixed is what makes the comparison fair: optimizers, losses, and representations differ </w:t>
      </w:r>
      <w:r>
        <w:rPr>
          <w:i/>
          <w:iCs/>
        </w:rPr>
        <w:t>only</w:t>
      </w:r>
      <w:r>
        <w:t xml:space="preserve"> in the component under study, because every other choice flows from the same </w:t>
      </w:r>
      <w:proofErr w:type="spellStart"/>
      <w:r>
        <w:rPr>
          <w:rStyle w:val="VerbatimChar"/>
          <w:rFonts w:ascii="Aptos" w:hAnsi="Aptos"/>
          <w:sz w:val="24"/>
        </w:rPr>
        <w:t>RunConfig</w:t>
      </w:r>
      <w:proofErr w:type="spellEnd"/>
      <w:r>
        <w:t xml:space="preserve"> through the same code path — same data sampling, same </w:t>
      </w:r>
      <w:proofErr w:type="spellStart"/>
      <w:r>
        <w:t>initialisation</w:t>
      </w:r>
      <w:proofErr w:type="spellEnd"/>
      <w:r>
        <w:t>, same seed and iteration budgets.</w:t>
      </w:r>
    </w:p>
    <w:p w14:paraId="7CC6A695" w14:textId="77777777" w:rsidR="00770A0D" w:rsidRDefault="00283F5E">
      <w:pPr>
        <w:pStyle w:val="Heading3"/>
        <w:spacing w:before="240" w:after="120" w:line="320" w:lineRule="exact"/>
        <w:jc w:val="both"/>
      </w:pPr>
      <w:bookmarkStart w:id="61" w:name="optimizer-factory-and-scene-cache"/>
      <w:bookmarkStart w:id="62" w:name="_Toc231478639"/>
      <w:r>
        <w:rPr>
          <w:color w:val="4F81BD"/>
        </w:rPr>
        <w:lastRenderedPageBreak/>
        <w:t>Optimizer factory and scene cache</w:t>
      </w:r>
      <w:bookmarkEnd w:id="62"/>
    </w:p>
    <w:p w14:paraId="6BF19D75" w14:textId="77777777" w:rsidR="00770A0D" w:rsidRDefault="00283F5E">
      <w:pPr>
        <w:pStyle w:val="FirstParagraph"/>
        <w:spacing w:line="320" w:lineRule="exact"/>
        <w:jc w:val="both"/>
      </w:pPr>
      <w:r>
        <w:t xml:space="preserve">The harness selects an optimizer by name, building one of the five from-scratch classes of Section 4. Decoded scenes are cached by </w:t>
      </w:r>
      <w:r>
        <w:rPr>
          <w:rStyle w:val="VerbatimChar"/>
          <w:rFonts w:ascii="Aptos" w:hAnsi="Aptos"/>
          <w:sz w:val="24"/>
        </w:rPr>
        <w:t>(scene, resolution)</w:t>
      </w:r>
      <w:r>
        <w:t xml:space="preserve">, so a resolution is read from disk and </w:t>
      </w:r>
      <w:proofErr w:type="spellStart"/>
      <w:r>
        <w:t>downsampled</w:t>
      </w:r>
      <w:proofErr w:type="spellEnd"/>
      <w:r>
        <w:t xml:space="preserve"> only once however many runs use it.</w:t>
      </w:r>
    </w:p>
    <w:p w14:paraId="06F625BC" w14:textId="77777777" w:rsidR="00770A0D" w:rsidRDefault="00283F5E">
      <w:pPr>
        <w:pStyle w:val="Heading3"/>
        <w:spacing w:before="240" w:after="120" w:line="320" w:lineRule="exact"/>
        <w:jc w:val="both"/>
      </w:pPr>
      <w:bookmarkStart w:id="63" w:name="the-training-and-evaluation-run"/>
      <w:bookmarkStart w:id="64" w:name="_Toc231478640"/>
      <w:bookmarkEnd w:id="61"/>
      <w:r>
        <w:rPr>
          <w:color w:val="4F81BD"/>
        </w:rPr>
        <w:t>The training-and-evaluation run</w:t>
      </w:r>
      <w:bookmarkEnd w:id="64"/>
    </w:p>
    <w:p w14:paraId="2C126468" w14:textId="77777777" w:rsidR="00770A0D" w:rsidRDefault="00283F5E">
      <w:pPr>
        <w:pStyle w:val="FirstParagraph"/>
        <w:spacing w:line="320" w:lineRule="exact"/>
        <w:jc w:val="both"/>
      </w:pPr>
      <w:proofErr w:type="spellStart"/>
      <w:r>
        <w:rPr>
          <w:rStyle w:val="VerbatimChar"/>
          <w:rFonts w:ascii="Aptos" w:hAnsi="Aptos"/>
          <w:sz w:val="24"/>
        </w:rPr>
        <w:t>run_experiment</w:t>
      </w:r>
      <w:proofErr w:type="spellEnd"/>
      <w:r>
        <w:t xml:space="preserve"> </w:t>
      </w:r>
      <w:r>
        <w:t>ties everything together: it builds the model, optimizer, and loss from the configuration, runs the stochastic training loop with periodic validation, evaluates on the test views at the end, writes the result to disk, and returns it. A configuration already on disk is reloaded instead of recomputed, so the experiment matrix can be built up incrementally and safely across sessions.</w:t>
      </w:r>
    </w:p>
    <w:p w14:paraId="73A285B0" w14:textId="77777777" w:rsidR="00770A0D" w:rsidRDefault="00283F5E">
      <w:pPr>
        <w:pStyle w:val="Heading2"/>
        <w:spacing w:before="240" w:after="120" w:line="320" w:lineRule="exact"/>
        <w:jc w:val="both"/>
      </w:pPr>
      <w:bookmarkStart w:id="65" w:name="harness-smoke-test"/>
      <w:bookmarkStart w:id="66" w:name="_Toc231478641"/>
      <w:bookmarkEnd w:id="59"/>
      <w:bookmarkEnd w:id="63"/>
      <w:r>
        <w:rPr>
          <w:rFonts w:ascii="Aptos" w:hAnsi="Aptos"/>
          <w:color w:val="4F81BD"/>
        </w:rPr>
        <w:t>6.4 Harness Smoke Test</w:t>
      </w:r>
      <w:bookmarkEnd w:id="66"/>
    </w:p>
    <w:p w14:paraId="3CEF9498" w14:textId="77777777" w:rsidR="00770A0D" w:rsidRDefault="00283F5E">
      <w:pPr>
        <w:pStyle w:val="FirstParagraph"/>
        <w:spacing w:line="320" w:lineRule="exact"/>
        <w:jc w:val="both"/>
      </w:pPr>
      <w:r>
        <w:t>Before the full experiment matrix, a short run confirms the harness is wired correctly end to end: scene loading, model and optimizer construction, the training loop, periodic validation, the final test evaluation including LPIPS, and disk logging. The cell below runs 300 iterations (not part of the reported results) and prints the test metrics and throughput. A healthy smoke test shows the validation PSNR rising and finishes in a few seconds on the GPU.</w:t>
      </w:r>
    </w:p>
    <w:p w14:paraId="6DE547D4" w14:textId="77777777" w:rsidR="00770A0D" w:rsidRDefault="00283F5E">
      <w:pPr>
        <w:pStyle w:val="Heading2"/>
        <w:spacing w:before="240" w:after="120" w:line="320" w:lineRule="exact"/>
        <w:jc w:val="both"/>
      </w:pPr>
      <w:bookmarkStart w:id="67" w:name="inspecting-and-rendering-trained-models"/>
      <w:bookmarkStart w:id="68" w:name="_Toc231478642"/>
      <w:bookmarkEnd w:id="65"/>
      <w:r>
        <w:rPr>
          <w:rFonts w:ascii="Aptos" w:hAnsi="Aptos"/>
          <w:color w:val="4F81BD"/>
        </w:rPr>
        <w:t>6.5 Inspecting and Rendering Trained Models</w:t>
      </w:r>
      <w:bookmarkEnd w:id="68"/>
    </w:p>
    <w:p w14:paraId="100181E9" w14:textId="77777777" w:rsidR="00770A0D" w:rsidRDefault="00283F5E">
      <w:pPr>
        <w:pStyle w:val="FirstParagraph"/>
        <w:spacing w:line="320" w:lineRule="exact"/>
        <w:jc w:val="both"/>
      </w:pPr>
      <w:r>
        <w:t>The harness of §6.3 trains a model, evaluates it, writes the result to disk, then discards the model. That keeps the per-run footprint small (a few KB of JSON per run) but means the model itself is not available afterwards for rendering or qualitative inspection — only its metrics.</w:t>
      </w:r>
    </w:p>
    <w:p w14:paraId="24E17EB8" w14:textId="77777777" w:rsidR="00770A0D" w:rsidRDefault="00283F5E">
      <w:pPr>
        <w:pStyle w:val="BodyText"/>
        <w:spacing w:line="320" w:lineRule="exact"/>
        <w:jc w:val="both"/>
      </w:pPr>
      <w:r>
        <w:t xml:space="preserve">The harness also writes each run’s model weights to </w:t>
      </w:r>
      <w:r>
        <w:rPr>
          <w:rStyle w:val="VerbatimChar"/>
          <w:rFonts w:ascii="Aptos" w:hAnsi="Aptos"/>
          <w:sz w:val="24"/>
        </w:rPr>
        <w:t>outputs/runs/&lt;</w:t>
      </w:r>
      <w:proofErr w:type="spellStart"/>
      <w:r>
        <w:rPr>
          <w:rStyle w:val="VerbatimChar"/>
          <w:rFonts w:ascii="Aptos" w:hAnsi="Aptos"/>
          <w:sz w:val="24"/>
        </w:rPr>
        <w:t>run_id</w:t>
      </w:r>
      <w:proofErr w:type="spellEnd"/>
      <w:r>
        <w:rPr>
          <w:rStyle w:val="VerbatimChar"/>
          <w:rFonts w:ascii="Aptos" w:hAnsi="Aptos"/>
          <w:sz w:val="24"/>
        </w:rPr>
        <w:t>&gt;.pt</w:t>
      </w:r>
      <w:r>
        <w:t xml:space="preserve"> (about 230 KB for the small NeRF used here). The utilities defined below load any saved run back into memory and let it be rendered: a single held-out test view next to the ground truth, a full novel view, or an MP4 orbit around the scene. These utilities are what §7.3 (qualitative results) and §11.5 (NeRF-vs-GS qualitative comparison) consume.</w:t>
      </w:r>
    </w:p>
    <w:p w14:paraId="6718F5F7" w14:textId="77777777" w:rsidR="00770A0D" w:rsidRDefault="00283F5E">
      <w:pPr>
        <w:pStyle w:val="Heading3"/>
        <w:spacing w:before="240" w:after="120" w:line="320" w:lineRule="exact"/>
        <w:jc w:val="both"/>
      </w:pPr>
      <w:bookmarkStart w:id="69" w:name="inspection-examples"/>
      <w:bookmarkStart w:id="70" w:name="_Toc231478643"/>
      <w:r>
        <w:rPr>
          <w:color w:val="4F81BD"/>
        </w:rPr>
        <w:t>Inspection examples</w:t>
      </w:r>
      <w:bookmarkEnd w:id="70"/>
    </w:p>
    <w:p w14:paraId="43A0E503" w14:textId="77777777" w:rsidR="00770A0D" w:rsidRDefault="00283F5E">
      <w:pPr>
        <w:pStyle w:val="FirstParagraph"/>
        <w:jc w:val="both"/>
      </w:pPr>
      <w:r>
        <w:t xml:space="preserve">The two cells below load one saved run (Adam-Lego-seed-0 at </w:t>
      </w:r>
      <m:oMath>
        <m:r>
          <w:rPr>
            <w:rFonts w:ascii="Cambria Math" w:hAnsi="Cambria Math"/>
          </w:rPr>
          <m:t>η</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and render a single held-out test view from it next to the ground truth. </w:t>
      </w:r>
      <w:proofErr w:type="spellStart"/>
      <w:r>
        <w:rPr>
          <w:rStyle w:val="VerbatimChar"/>
          <w:rFonts w:ascii="Aptos" w:hAnsi="Aptos"/>
          <w:sz w:val="24"/>
        </w:rPr>
        <w:t>list_saved_runs</w:t>
      </w:r>
      <w:proofErr w:type="spellEnd"/>
      <w:r>
        <w:rPr>
          <w:rStyle w:val="VerbatimChar"/>
          <w:rFonts w:ascii="Aptos" w:hAnsi="Aptos"/>
          <w:sz w:val="24"/>
        </w:rPr>
        <w:t>()</w:t>
      </w:r>
      <w:r>
        <w:t xml:space="preserve"> returns a </w:t>
      </w:r>
      <w:proofErr w:type="spellStart"/>
      <w:r>
        <w:t>DataFrame</w:t>
      </w:r>
      <w:proofErr w:type="spellEnd"/>
      <w:r>
        <w:t xml:space="preserve"> of every saved run if a different configuration is wanted; the </w:t>
      </w:r>
      <w:proofErr w:type="spellStart"/>
      <w:r>
        <w:rPr>
          <w:rStyle w:val="VerbatimChar"/>
          <w:rFonts w:ascii="Aptos" w:hAnsi="Aptos"/>
          <w:sz w:val="24"/>
        </w:rPr>
        <w:t>model_saved</w:t>
      </w:r>
      <w:proofErr w:type="spellEnd"/>
      <w:r>
        <w:t xml:space="preserve"> column shows which runs can be reloaded directly.</w:t>
      </w:r>
    </w:p>
    <w:p w14:paraId="157F1BA1" w14:textId="77777777" w:rsidR="00770A0D" w:rsidRDefault="00283F5E">
      <w:pPr>
        <w:pStyle w:val="FirstParagraph"/>
        <w:jc w:val="center"/>
      </w:pPr>
      <w:r>
        <w:rPr>
          <w:noProof/>
        </w:rPr>
        <w:lastRenderedPageBreak/>
        <w:drawing>
          <wp:inline distT="0" distB="0" distL="0" distR="0" wp14:anchorId="49C45AEE" wp14:editId="0CE1492F">
            <wp:extent cx="5914390" cy="3133697"/>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nerf_tutorial2_v5_AC_db9cf40a_files/output_54_0.png"/>
                    <pic:cNvPicPr>
                      <a:picLocks noChangeAspect="1" noChangeArrowheads="1"/>
                    </pic:cNvPicPr>
                  </pic:nvPicPr>
                  <pic:blipFill>
                    <a:blip r:embed="rId7"/>
                    <a:stretch>
                      <a:fillRect/>
                    </a:stretch>
                  </pic:blipFill>
                  <pic:spPr bwMode="auto">
                    <a:xfrm>
                      <a:off x="0" y="0"/>
                      <a:ext cx="5914390" cy="3133697"/>
                    </a:xfrm>
                    <a:prstGeom prst="rect">
                      <a:avLst/>
                    </a:prstGeom>
                    <a:noFill/>
                    <a:ln w="9525">
                      <a:noFill/>
                      <a:headEnd/>
                      <a:tailEnd/>
                    </a:ln>
                  </pic:spPr>
                </pic:pic>
              </a:graphicData>
            </a:graphic>
          </wp:inline>
        </w:drawing>
      </w:r>
    </w:p>
    <w:p w14:paraId="6D1594C4" w14:textId="77777777" w:rsidR="00770A0D" w:rsidRDefault="00283F5E">
      <w:pPr>
        <w:pStyle w:val="Heading1"/>
        <w:pageBreakBefore/>
        <w:spacing w:before="240" w:after="120" w:line="320" w:lineRule="exact"/>
        <w:jc w:val="both"/>
      </w:pPr>
      <w:bookmarkStart w:id="71" w:name="optimizer-comparison"/>
      <w:bookmarkStart w:id="72" w:name="_Toc231478644"/>
      <w:bookmarkEnd w:id="45"/>
      <w:bookmarkEnd w:id="67"/>
      <w:bookmarkEnd w:id="69"/>
      <w:r>
        <w:rPr>
          <w:rFonts w:ascii="Aptos" w:hAnsi="Aptos"/>
          <w:color w:val="4F81BD"/>
          <w:sz w:val="36"/>
        </w:rPr>
        <w:lastRenderedPageBreak/>
        <w:t>7. Optimizer Comparison</w:t>
      </w:r>
      <w:bookmarkEnd w:id="72"/>
    </w:p>
    <w:p w14:paraId="6FF920DB" w14:textId="77777777" w:rsidR="00770A0D" w:rsidRDefault="00283F5E">
      <w:pPr>
        <w:pStyle w:val="FirstParagraph"/>
        <w:spacing w:line="320" w:lineRule="exact"/>
        <w:jc w:val="both"/>
      </w:pPr>
      <w:r>
        <w:t xml:space="preserve">This section compares the five optimizers of §4 head-to-head under the harness of §6. Two complementary results are produced: a </w:t>
      </w:r>
      <w:r>
        <w:rPr>
          <w:b/>
          <w:bCs/>
        </w:rPr>
        <w:t>learning-rate sweep</w:t>
      </w:r>
      <w:r>
        <w:t xml:space="preserve"> (§7.1) that identifies the right learning rate for each method, and a </w:t>
      </w:r>
      <w:r>
        <w:rPr>
          <w:b/>
          <w:bCs/>
        </w:rPr>
        <w:t>multi-seed comparison</w:t>
      </w:r>
      <w:r>
        <w:t xml:space="preserve"> (§7.2) that runs every optimizer at its best learning rate, across multiple seeds and scenes.</w:t>
      </w:r>
    </w:p>
    <w:p w14:paraId="436E62ED" w14:textId="77777777" w:rsidR="00770A0D" w:rsidRDefault="00283F5E">
      <w:pPr>
        <w:pStyle w:val="BodyText"/>
        <w:spacing w:line="320" w:lineRule="exact"/>
        <w:jc w:val="both"/>
      </w:pPr>
      <w:r>
        <w:t xml:space="preserve">The sweep is essential. Plain SGD and Adam want learning rates several orders of magnitude apart </w:t>
      </w:r>
      <w:proofErr w:type="gramStart"/>
      <w:r>
        <w:t>on</w:t>
      </w:r>
      <w:proofErr w:type="gramEnd"/>
      <w:r>
        <w:t xml:space="preserve"> this NeRF objective; a shared learning rate would compare them at one method’s optimum and the other’s collapse, telling us nothing about which optimizer is </w:t>
      </w:r>
      <w:proofErr w:type="gramStart"/>
      <w:r>
        <w:t>actually faster</w:t>
      </w:r>
      <w:proofErr w:type="gramEnd"/>
      <w:r>
        <w:t xml:space="preserve"> or more stable. The sweep gives every method its fair starting point, after which §7.2 measures the differences that </w:t>
      </w:r>
      <w:proofErr w:type="gramStart"/>
      <w:r>
        <w:t>actually matter</w:t>
      </w:r>
      <w:proofErr w:type="gramEnd"/>
      <w:r>
        <w:t xml:space="preserve"> — convergence speed, training stability, and held-out reconstruction quality. §7.3 then shows the qualitative side of those differences.</w:t>
      </w:r>
    </w:p>
    <w:p w14:paraId="7CD5F131" w14:textId="77777777" w:rsidR="00770A0D" w:rsidRDefault="00283F5E">
      <w:pPr>
        <w:pStyle w:val="Heading2"/>
        <w:spacing w:before="240" w:after="120" w:line="320" w:lineRule="exact"/>
        <w:jc w:val="both"/>
      </w:pPr>
      <w:bookmarkStart w:id="73" w:name="learning-rate-sweep"/>
      <w:bookmarkStart w:id="74" w:name="_Toc231478645"/>
      <w:r>
        <w:rPr>
          <w:rFonts w:ascii="Aptos" w:hAnsi="Aptos"/>
          <w:color w:val="4F81BD"/>
        </w:rPr>
        <w:t>7.1 Learning-Rate Sweep</w:t>
      </w:r>
      <w:bookmarkEnd w:id="74"/>
    </w:p>
    <w:p w14:paraId="3692CF80" w14:textId="77777777" w:rsidR="00770A0D" w:rsidRDefault="00283F5E">
      <w:pPr>
        <w:pStyle w:val="FirstParagraph"/>
        <w:spacing w:line="320" w:lineRule="exact"/>
        <w:jc w:val="both"/>
      </w:pPr>
      <w:r>
        <w:rPr>
          <w:b/>
          <w:bCs/>
        </w:rPr>
        <w:t>Search space.</w:t>
      </w:r>
      <w:r>
        <w:t xml:space="preserve"> The same logarithmic grid of learning rates is tested for every optimizer, so no method gets a wider search than another:</w:t>
      </w:r>
    </w:p>
    <w:p w14:paraId="392F2E27" w14:textId="77777777" w:rsidR="00770A0D" w:rsidRDefault="00283F5E">
      <w:pPr>
        <w:pStyle w:val="BodyText"/>
        <w:jc w:val="both"/>
      </w:pPr>
      <m:oMathPara>
        <m:oMathParaPr>
          <m:jc m:val="center"/>
        </m:oMathParaPr>
        <m:oMath>
          <m:r>
            <w:rPr>
              <w:rFonts w:ascii="Cambria Math" w:hAnsi="Cambria Math"/>
            </w:rPr>
            <m:t>η</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r>
            <w:rPr>
              <w:rFonts w:ascii="Cambria Math" w:hAnsi="Cambria Math"/>
            </w:rPr>
            <m:t> </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r>
            <m:rPr>
              <m:sty m:val="p"/>
            </m:rPr>
            <w:rPr>
              <w:rFonts w:ascii="Cambria Math" w:hAnsi="Cambria Math"/>
            </w:rPr>
            <m:t>,</m:t>
          </m:r>
          <m:r>
            <w:rPr>
              <w:rFonts w:ascii="Cambria Math" w:hAnsi="Cambria Math"/>
            </w:rPr>
            <m:t> </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 </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 </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m:t>
              </m:r>
            </m:sup>
          </m:sSup>
          <m:r>
            <m:rPr>
              <m:sty m:val="p"/>
            </m:rPr>
            <w:rPr>
              <w:rFonts w:ascii="Cambria Math" w:hAnsi="Cambria Math"/>
            </w:rPr>
            <m:t>}</m:t>
          </m:r>
        </m:oMath>
      </m:oMathPara>
    </w:p>
    <w:p w14:paraId="620A6109" w14:textId="77777777" w:rsidR="00770A0D" w:rsidRDefault="00283F5E">
      <w:pPr>
        <w:pStyle w:val="FirstParagraph"/>
        <w:spacing w:line="320" w:lineRule="exact"/>
        <w:jc w:val="both"/>
      </w:pPr>
      <w:r>
        <w:rPr>
          <w:b/>
          <w:bCs/>
        </w:rPr>
        <w:t>Iteration budget.</w:t>
      </w:r>
      <w:r>
        <w:t xml:space="preserve"> The sweep uses a reduced budget of 10,000 iterations — a quarter of the main comparison’s 40,000 — because the relative ordering of learning rates within an optimizer is established well before convergence, and a shorter budget keeps the sweep tractable. The main comparison in §7.2 then runs each method at the selected learning rate for the full 40,000-iteration budget.</w:t>
      </w:r>
    </w:p>
    <w:p w14:paraId="4339926D" w14:textId="77777777" w:rsidR="00770A0D" w:rsidRDefault="00283F5E">
      <w:pPr>
        <w:pStyle w:val="BodyText"/>
        <w:spacing w:line="320" w:lineRule="exact"/>
        <w:jc w:val="both"/>
      </w:pPr>
      <w:r>
        <w:rPr>
          <w:b/>
          <w:bCs/>
        </w:rPr>
        <w:t>Scene and seed.</w:t>
      </w:r>
      <w:r>
        <w:t xml:space="preserve"> </w:t>
      </w:r>
      <w:r>
        <w:t>The sweep runs on Lego with a single seed; the multi-seed averaging that makes the comparison statistically sound is reserved for §7.2.</w:t>
      </w:r>
    </w:p>
    <w:p w14:paraId="12B3389E" w14:textId="77777777" w:rsidR="00770A0D" w:rsidRDefault="00283F5E">
      <w:pPr>
        <w:pStyle w:val="BodyText"/>
        <w:spacing w:line="320" w:lineRule="exact"/>
        <w:jc w:val="both"/>
      </w:pPr>
      <w:r>
        <w:rPr>
          <w:b/>
          <w:bCs/>
        </w:rPr>
        <w:t>Selection criterion.</w:t>
      </w:r>
      <w:r>
        <w:t xml:space="preserve"> For each optimizer, the learning rate </w:t>
      </w:r>
      <w:proofErr w:type="spellStart"/>
      <w:r>
        <w:t>maximising</w:t>
      </w:r>
      <w:proofErr w:type="spellEnd"/>
      <w:r>
        <w:t xml:space="preserve"> the </w:t>
      </w:r>
      <w:r>
        <w:rPr>
          <w:b/>
          <w:bCs/>
        </w:rPr>
        <w:t>best validation PSNR</w:t>
      </w:r>
      <w:r>
        <w:t xml:space="preserve"> during the run is selected. Best, not final, validation PSNR is the right criterion under a fixed compute budget: it identifies the learning rate that reached the highest quality the optimizer is capable of within the budget. A learning rate that produces non-finite losses is kept in the table with </w:t>
      </w:r>
      <w:proofErr w:type="spellStart"/>
      <w:r>
        <w:t>NaN</w:t>
      </w:r>
      <w:proofErr w:type="spellEnd"/>
      <w:r>
        <w:t xml:space="preserve"> PSNR so the divergence is visible rather than hidden.</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265"/>
        <w:gridCol w:w="990"/>
        <w:gridCol w:w="853"/>
        <w:gridCol w:w="1036"/>
        <w:gridCol w:w="1036"/>
        <w:gridCol w:w="1036"/>
        <w:gridCol w:w="1036"/>
        <w:gridCol w:w="1036"/>
        <w:gridCol w:w="1036"/>
      </w:tblGrid>
      <w:tr w:rsidR="00770A0D" w14:paraId="3BBF7F54" w14:textId="77777777" w:rsidTr="007551D3">
        <w:trPr>
          <w:cnfStyle w:val="100000000000" w:firstRow="1" w:lastRow="0" w:firstColumn="0" w:lastColumn="0" w:oddVBand="0" w:evenVBand="0" w:oddHBand="0" w:evenHBand="0" w:firstRowFirstColumn="0" w:firstRowLastColumn="0" w:lastRowFirstColumn="0" w:lastRowLastColumn="0"/>
          <w:tblHeader/>
          <w:jc w:val="center"/>
        </w:trPr>
        <w:tc>
          <w:tcPr>
            <w:tcW w:w="1265" w:type="dxa"/>
            <w:shd w:val="clear" w:color="auto" w:fill="4F81BD"/>
            <w:vAlign w:val="center"/>
          </w:tcPr>
          <w:p w14:paraId="2B95688F" w14:textId="77777777" w:rsidR="00770A0D" w:rsidRDefault="00283F5E">
            <w:pPr>
              <w:pStyle w:val="Compact"/>
              <w:spacing w:before="0" w:after="0"/>
            </w:pPr>
            <w:proofErr w:type="spellStart"/>
            <w:r>
              <w:rPr>
                <w:b/>
                <w:color w:val="FFFFFF"/>
                <w:sz w:val="20"/>
              </w:rPr>
              <w:t>lr</w:t>
            </w:r>
            <w:proofErr w:type="spellEnd"/>
          </w:p>
        </w:tc>
        <w:tc>
          <w:tcPr>
            <w:tcW w:w="990" w:type="dxa"/>
            <w:shd w:val="clear" w:color="auto" w:fill="4F81BD"/>
            <w:vAlign w:val="center"/>
          </w:tcPr>
          <w:p w14:paraId="1DD90D95" w14:textId="77777777" w:rsidR="00770A0D" w:rsidRDefault="00283F5E">
            <w:pPr>
              <w:pStyle w:val="Compact"/>
              <w:spacing w:before="0" w:after="0"/>
            </w:pPr>
            <w:r>
              <w:rPr>
                <w:b/>
                <w:color w:val="FFFFFF"/>
                <w:sz w:val="20"/>
              </w:rPr>
              <w:t>0.0001</w:t>
            </w:r>
          </w:p>
        </w:tc>
        <w:tc>
          <w:tcPr>
            <w:tcW w:w="853" w:type="dxa"/>
            <w:shd w:val="clear" w:color="auto" w:fill="4F81BD"/>
            <w:vAlign w:val="center"/>
          </w:tcPr>
          <w:p w14:paraId="2AEABDDF" w14:textId="77777777" w:rsidR="00770A0D" w:rsidRDefault="00283F5E">
            <w:pPr>
              <w:pStyle w:val="Compact"/>
              <w:spacing w:before="0" w:after="0"/>
            </w:pPr>
            <w:r>
              <w:rPr>
                <w:b/>
                <w:color w:val="FFFFFF"/>
                <w:sz w:val="20"/>
              </w:rPr>
              <w:t>0.0003</w:t>
            </w:r>
          </w:p>
        </w:tc>
        <w:tc>
          <w:tcPr>
            <w:tcW w:w="1036" w:type="dxa"/>
            <w:shd w:val="clear" w:color="auto" w:fill="4F81BD"/>
            <w:vAlign w:val="center"/>
          </w:tcPr>
          <w:p w14:paraId="0A82E0B4" w14:textId="77777777" w:rsidR="00770A0D" w:rsidRDefault="00283F5E">
            <w:pPr>
              <w:pStyle w:val="Compact"/>
              <w:spacing w:before="0" w:after="0"/>
            </w:pPr>
            <w:r>
              <w:rPr>
                <w:b/>
                <w:color w:val="FFFFFF"/>
                <w:sz w:val="20"/>
              </w:rPr>
              <w:t>0.0010</w:t>
            </w:r>
          </w:p>
        </w:tc>
        <w:tc>
          <w:tcPr>
            <w:tcW w:w="1036" w:type="dxa"/>
            <w:shd w:val="clear" w:color="auto" w:fill="4F81BD"/>
            <w:vAlign w:val="center"/>
          </w:tcPr>
          <w:p w14:paraId="59F31C90" w14:textId="77777777" w:rsidR="00770A0D" w:rsidRDefault="00283F5E">
            <w:pPr>
              <w:pStyle w:val="Compact"/>
              <w:spacing w:before="0" w:after="0"/>
            </w:pPr>
            <w:r>
              <w:rPr>
                <w:b/>
                <w:color w:val="FFFFFF"/>
                <w:sz w:val="20"/>
              </w:rPr>
              <w:t>0.0030</w:t>
            </w:r>
          </w:p>
        </w:tc>
        <w:tc>
          <w:tcPr>
            <w:tcW w:w="1036" w:type="dxa"/>
            <w:shd w:val="clear" w:color="auto" w:fill="4F81BD"/>
            <w:vAlign w:val="center"/>
          </w:tcPr>
          <w:p w14:paraId="5E9BA73A" w14:textId="77777777" w:rsidR="00770A0D" w:rsidRDefault="00283F5E">
            <w:pPr>
              <w:pStyle w:val="Compact"/>
              <w:spacing w:before="0" w:after="0"/>
            </w:pPr>
            <w:r>
              <w:rPr>
                <w:b/>
                <w:color w:val="FFFFFF"/>
                <w:sz w:val="20"/>
              </w:rPr>
              <w:t>0.0100</w:t>
            </w:r>
          </w:p>
        </w:tc>
        <w:tc>
          <w:tcPr>
            <w:tcW w:w="1036" w:type="dxa"/>
            <w:shd w:val="clear" w:color="auto" w:fill="4F81BD"/>
            <w:vAlign w:val="center"/>
          </w:tcPr>
          <w:p w14:paraId="146B353D" w14:textId="77777777" w:rsidR="00770A0D" w:rsidRDefault="00283F5E">
            <w:pPr>
              <w:pStyle w:val="Compact"/>
              <w:spacing w:before="0" w:after="0"/>
            </w:pPr>
            <w:r>
              <w:rPr>
                <w:b/>
                <w:color w:val="FFFFFF"/>
                <w:sz w:val="20"/>
              </w:rPr>
              <w:t>0.0300</w:t>
            </w:r>
          </w:p>
        </w:tc>
        <w:tc>
          <w:tcPr>
            <w:tcW w:w="1036" w:type="dxa"/>
            <w:shd w:val="clear" w:color="auto" w:fill="4F81BD"/>
            <w:vAlign w:val="center"/>
          </w:tcPr>
          <w:p w14:paraId="6FE61E7A" w14:textId="77777777" w:rsidR="00770A0D" w:rsidRDefault="00283F5E">
            <w:pPr>
              <w:pStyle w:val="Compact"/>
              <w:spacing w:before="0" w:after="0"/>
            </w:pPr>
            <w:r>
              <w:rPr>
                <w:b/>
                <w:color w:val="FFFFFF"/>
                <w:sz w:val="20"/>
              </w:rPr>
              <w:t>0.1000</w:t>
            </w:r>
          </w:p>
        </w:tc>
        <w:tc>
          <w:tcPr>
            <w:tcW w:w="1036" w:type="dxa"/>
            <w:shd w:val="clear" w:color="auto" w:fill="4F81BD"/>
            <w:vAlign w:val="center"/>
          </w:tcPr>
          <w:p w14:paraId="6A2C2CCC" w14:textId="77777777" w:rsidR="00770A0D" w:rsidRDefault="00283F5E">
            <w:pPr>
              <w:pStyle w:val="Compact"/>
              <w:spacing w:before="0" w:after="0"/>
            </w:pPr>
            <w:r>
              <w:rPr>
                <w:b/>
                <w:color w:val="FFFFFF"/>
                <w:sz w:val="20"/>
              </w:rPr>
              <w:t>0.3000</w:t>
            </w:r>
          </w:p>
        </w:tc>
      </w:tr>
      <w:tr w:rsidR="00770A0D" w14:paraId="15D6CD44" w14:textId="77777777" w:rsidTr="007551D3">
        <w:trPr>
          <w:jc w:val="center"/>
        </w:trPr>
        <w:tc>
          <w:tcPr>
            <w:tcW w:w="1265" w:type="dxa"/>
            <w:vAlign w:val="center"/>
          </w:tcPr>
          <w:p w14:paraId="275BCD76" w14:textId="77777777" w:rsidR="00770A0D" w:rsidRDefault="00283F5E">
            <w:pPr>
              <w:pStyle w:val="Compact"/>
              <w:spacing w:before="0" w:after="0"/>
            </w:pPr>
            <w:proofErr w:type="spellStart"/>
            <w:r>
              <w:rPr>
                <w:color w:val="000000"/>
                <w:sz w:val="20"/>
              </w:rPr>
              <w:t>sgd</w:t>
            </w:r>
            <w:proofErr w:type="spellEnd"/>
          </w:p>
        </w:tc>
        <w:tc>
          <w:tcPr>
            <w:tcW w:w="990" w:type="dxa"/>
            <w:vAlign w:val="center"/>
          </w:tcPr>
          <w:p w14:paraId="07E5F3A0" w14:textId="77777777" w:rsidR="00770A0D" w:rsidRDefault="00283F5E">
            <w:pPr>
              <w:pStyle w:val="Compact"/>
              <w:spacing w:before="0" w:after="0"/>
            </w:pPr>
            <w:r>
              <w:rPr>
                <w:color w:val="000000"/>
                <w:sz w:val="20"/>
              </w:rPr>
              <w:t>7.379030</w:t>
            </w:r>
          </w:p>
        </w:tc>
        <w:tc>
          <w:tcPr>
            <w:tcW w:w="853" w:type="dxa"/>
            <w:vAlign w:val="center"/>
          </w:tcPr>
          <w:p w14:paraId="1BBFE6BE" w14:textId="77777777" w:rsidR="00770A0D" w:rsidRDefault="00283F5E">
            <w:pPr>
              <w:pStyle w:val="Compact"/>
              <w:spacing w:before="0" w:after="0"/>
            </w:pPr>
            <w:r>
              <w:rPr>
                <w:color w:val="000000"/>
                <w:sz w:val="20"/>
              </w:rPr>
              <w:t>7.892982</w:t>
            </w:r>
          </w:p>
        </w:tc>
        <w:tc>
          <w:tcPr>
            <w:tcW w:w="1036" w:type="dxa"/>
            <w:vAlign w:val="center"/>
          </w:tcPr>
          <w:p w14:paraId="2C03C18B" w14:textId="77777777" w:rsidR="00770A0D" w:rsidRDefault="00283F5E">
            <w:pPr>
              <w:pStyle w:val="Compact"/>
              <w:spacing w:before="0" w:after="0"/>
            </w:pPr>
            <w:r>
              <w:rPr>
                <w:color w:val="000000"/>
                <w:sz w:val="20"/>
              </w:rPr>
              <w:t>9.408556</w:t>
            </w:r>
          </w:p>
        </w:tc>
        <w:tc>
          <w:tcPr>
            <w:tcW w:w="1036" w:type="dxa"/>
            <w:vAlign w:val="center"/>
          </w:tcPr>
          <w:p w14:paraId="2724C604" w14:textId="77777777" w:rsidR="00770A0D" w:rsidRDefault="00283F5E">
            <w:pPr>
              <w:pStyle w:val="Compact"/>
              <w:spacing w:before="0" w:after="0"/>
            </w:pPr>
            <w:r>
              <w:rPr>
                <w:color w:val="000000"/>
                <w:sz w:val="20"/>
              </w:rPr>
              <w:t>10.772916</w:t>
            </w:r>
          </w:p>
        </w:tc>
        <w:tc>
          <w:tcPr>
            <w:tcW w:w="1036" w:type="dxa"/>
            <w:vAlign w:val="center"/>
          </w:tcPr>
          <w:p w14:paraId="48CD5D19" w14:textId="77777777" w:rsidR="00770A0D" w:rsidRDefault="00283F5E">
            <w:pPr>
              <w:pStyle w:val="Compact"/>
              <w:spacing w:before="0" w:after="0"/>
            </w:pPr>
            <w:r>
              <w:rPr>
                <w:color w:val="000000"/>
                <w:sz w:val="20"/>
              </w:rPr>
              <w:t>10.915666</w:t>
            </w:r>
          </w:p>
        </w:tc>
        <w:tc>
          <w:tcPr>
            <w:tcW w:w="1036" w:type="dxa"/>
            <w:vAlign w:val="center"/>
          </w:tcPr>
          <w:p w14:paraId="0979532A" w14:textId="77777777" w:rsidR="00770A0D" w:rsidRDefault="00283F5E">
            <w:pPr>
              <w:pStyle w:val="Compact"/>
              <w:spacing w:before="0" w:after="0"/>
            </w:pPr>
            <w:r>
              <w:rPr>
                <w:color w:val="000000"/>
                <w:sz w:val="20"/>
              </w:rPr>
              <w:t>12.217028</w:t>
            </w:r>
          </w:p>
        </w:tc>
        <w:tc>
          <w:tcPr>
            <w:tcW w:w="1036" w:type="dxa"/>
            <w:vAlign w:val="center"/>
          </w:tcPr>
          <w:p w14:paraId="0E7825E3" w14:textId="77777777" w:rsidR="00770A0D" w:rsidRDefault="00283F5E">
            <w:pPr>
              <w:pStyle w:val="Compact"/>
              <w:spacing w:before="0" w:after="0"/>
            </w:pPr>
            <w:r>
              <w:rPr>
                <w:color w:val="000000"/>
                <w:sz w:val="20"/>
              </w:rPr>
              <w:t>16.585915</w:t>
            </w:r>
          </w:p>
        </w:tc>
        <w:tc>
          <w:tcPr>
            <w:tcW w:w="1036" w:type="dxa"/>
            <w:vAlign w:val="center"/>
          </w:tcPr>
          <w:p w14:paraId="32522EB6" w14:textId="77777777" w:rsidR="00770A0D" w:rsidRDefault="00283F5E">
            <w:pPr>
              <w:pStyle w:val="Compact"/>
              <w:spacing w:before="0" w:after="0"/>
            </w:pPr>
            <w:r>
              <w:rPr>
                <w:color w:val="000000"/>
                <w:sz w:val="20"/>
              </w:rPr>
              <w:t>19.479887</w:t>
            </w:r>
          </w:p>
        </w:tc>
      </w:tr>
      <w:tr w:rsidR="00770A0D" w14:paraId="61625D6D" w14:textId="77777777" w:rsidTr="007551D3">
        <w:trPr>
          <w:jc w:val="center"/>
        </w:trPr>
        <w:tc>
          <w:tcPr>
            <w:tcW w:w="1265" w:type="dxa"/>
            <w:vAlign w:val="center"/>
          </w:tcPr>
          <w:p w14:paraId="6C8D78AD" w14:textId="77777777" w:rsidR="00770A0D" w:rsidRDefault="00283F5E">
            <w:pPr>
              <w:pStyle w:val="Compact"/>
              <w:spacing w:before="0" w:after="0"/>
            </w:pPr>
            <w:r>
              <w:rPr>
                <w:color w:val="000000"/>
                <w:sz w:val="20"/>
              </w:rPr>
              <w:t>momentum</w:t>
            </w:r>
          </w:p>
        </w:tc>
        <w:tc>
          <w:tcPr>
            <w:tcW w:w="990" w:type="dxa"/>
            <w:vAlign w:val="center"/>
          </w:tcPr>
          <w:p w14:paraId="0A5B6FEC" w14:textId="77777777" w:rsidR="00770A0D" w:rsidRDefault="00283F5E">
            <w:pPr>
              <w:pStyle w:val="Compact"/>
              <w:spacing w:before="0" w:after="0"/>
            </w:pPr>
            <w:r>
              <w:rPr>
                <w:color w:val="000000"/>
                <w:sz w:val="20"/>
              </w:rPr>
              <w:t>9.406798</w:t>
            </w:r>
          </w:p>
        </w:tc>
        <w:tc>
          <w:tcPr>
            <w:tcW w:w="853" w:type="dxa"/>
            <w:vAlign w:val="center"/>
          </w:tcPr>
          <w:p w14:paraId="70E179F0" w14:textId="77777777" w:rsidR="00770A0D" w:rsidRDefault="00283F5E">
            <w:pPr>
              <w:pStyle w:val="Compact"/>
              <w:spacing w:before="0" w:after="0"/>
            </w:pPr>
            <w:r>
              <w:rPr>
                <w:color w:val="000000"/>
                <w:sz w:val="20"/>
              </w:rPr>
              <w:t>10.772416</w:t>
            </w:r>
          </w:p>
        </w:tc>
        <w:tc>
          <w:tcPr>
            <w:tcW w:w="1036" w:type="dxa"/>
            <w:vAlign w:val="center"/>
          </w:tcPr>
          <w:p w14:paraId="150FD7CA" w14:textId="77777777" w:rsidR="00770A0D" w:rsidRDefault="00283F5E">
            <w:pPr>
              <w:pStyle w:val="Compact"/>
              <w:spacing w:before="0" w:after="0"/>
            </w:pPr>
            <w:r>
              <w:rPr>
                <w:color w:val="000000"/>
                <w:sz w:val="20"/>
              </w:rPr>
              <w:t>10.902530</w:t>
            </w:r>
          </w:p>
        </w:tc>
        <w:tc>
          <w:tcPr>
            <w:tcW w:w="1036" w:type="dxa"/>
            <w:vAlign w:val="center"/>
          </w:tcPr>
          <w:p w14:paraId="1BD60D91" w14:textId="77777777" w:rsidR="00770A0D" w:rsidRDefault="00283F5E">
            <w:pPr>
              <w:pStyle w:val="Compact"/>
              <w:spacing w:before="0" w:after="0"/>
            </w:pPr>
            <w:r>
              <w:rPr>
                <w:color w:val="000000"/>
                <w:sz w:val="20"/>
              </w:rPr>
              <w:t>12.302653</w:t>
            </w:r>
          </w:p>
        </w:tc>
        <w:tc>
          <w:tcPr>
            <w:tcW w:w="1036" w:type="dxa"/>
            <w:vAlign w:val="center"/>
          </w:tcPr>
          <w:p w14:paraId="7DD33B74" w14:textId="77777777" w:rsidR="00770A0D" w:rsidRDefault="00283F5E">
            <w:pPr>
              <w:pStyle w:val="Compact"/>
              <w:spacing w:before="0" w:after="0"/>
            </w:pPr>
            <w:r>
              <w:rPr>
                <w:color w:val="000000"/>
                <w:sz w:val="20"/>
              </w:rPr>
              <w:t>16.690941</w:t>
            </w:r>
          </w:p>
        </w:tc>
        <w:tc>
          <w:tcPr>
            <w:tcW w:w="1036" w:type="dxa"/>
            <w:vAlign w:val="center"/>
          </w:tcPr>
          <w:p w14:paraId="2B9CD1CB" w14:textId="77777777" w:rsidR="00770A0D" w:rsidRDefault="00283F5E">
            <w:pPr>
              <w:pStyle w:val="Compact"/>
              <w:spacing w:before="0" w:after="0"/>
            </w:pPr>
            <w:r>
              <w:rPr>
                <w:color w:val="000000"/>
                <w:sz w:val="20"/>
              </w:rPr>
              <w:t>19.592542</w:t>
            </w:r>
          </w:p>
        </w:tc>
        <w:tc>
          <w:tcPr>
            <w:tcW w:w="1036" w:type="dxa"/>
            <w:vAlign w:val="center"/>
          </w:tcPr>
          <w:p w14:paraId="3A292DF1" w14:textId="77777777" w:rsidR="00770A0D" w:rsidRDefault="00283F5E">
            <w:pPr>
              <w:pStyle w:val="Compact"/>
              <w:spacing w:before="0" w:after="0"/>
            </w:pPr>
            <w:r>
              <w:rPr>
                <w:color w:val="000000"/>
                <w:sz w:val="20"/>
              </w:rPr>
              <w:t>20.434178</w:t>
            </w:r>
          </w:p>
        </w:tc>
        <w:tc>
          <w:tcPr>
            <w:tcW w:w="1036" w:type="dxa"/>
            <w:vAlign w:val="center"/>
          </w:tcPr>
          <w:p w14:paraId="58D43E2E" w14:textId="77777777" w:rsidR="00770A0D" w:rsidRDefault="00283F5E">
            <w:pPr>
              <w:pStyle w:val="Compact"/>
              <w:spacing w:before="0" w:after="0"/>
            </w:pPr>
            <w:r>
              <w:rPr>
                <w:color w:val="000000"/>
                <w:sz w:val="20"/>
              </w:rPr>
              <w:t>21.163010</w:t>
            </w:r>
          </w:p>
        </w:tc>
      </w:tr>
      <w:tr w:rsidR="00770A0D" w14:paraId="6D9EFDE8" w14:textId="77777777" w:rsidTr="007551D3">
        <w:trPr>
          <w:jc w:val="center"/>
        </w:trPr>
        <w:tc>
          <w:tcPr>
            <w:tcW w:w="1265" w:type="dxa"/>
            <w:vAlign w:val="center"/>
          </w:tcPr>
          <w:p w14:paraId="15A6FBF6" w14:textId="77777777" w:rsidR="00770A0D" w:rsidRDefault="00283F5E">
            <w:pPr>
              <w:pStyle w:val="Compact"/>
              <w:spacing w:before="0" w:after="0"/>
            </w:pPr>
            <w:proofErr w:type="spellStart"/>
            <w:r>
              <w:rPr>
                <w:color w:val="000000"/>
                <w:sz w:val="20"/>
              </w:rPr>
              <w:t>nesterov</w:t>
            </w:r>
            <w:proofErr w:type="spellEnd"/>
          </w:p>
        </w:tc>
        <w:tc>
          <w:tcPr>
            <w:tcW w:w="990" w:type="dxa"/>
            <w:vAlign w:val="center"/>
          </w:tcPr>
          <w:p w14:paraId="421CCC48" w14:textId="77777777" w:rsidR="00770A0D" w:rsidRDefault="00283F5E">
            <w:pPr>
              <w:pStyle w:val="Compact"/>
              <w:spacing w:before="0" w:after="0"/>
            </w:pPr>
            <w:r>
              <w:rPr>
                <w:color w:val="000000"/>
                <w:sz w:val="20"/>
              </w:rPr>
              <w:t>9.406990</w:t>
            </w:r>
          </w:p>
        </w:tc>
        <w:tc>
          <w:tcPr>
            <w:tcW w:w="853" w:type="dxa"/>
            <w:vAlign w:val="center"/>
          </w:tcPr>
          <w:p w14:paraId="65D5BDAC" w14:textId="77777777" w:rsidR="00770A0D" w:rsidRDefault="00283F5E">
            <w:pPr>
              <w:pStyle w:val="Compact"/>
              <w:spacing w:before="0" w:after="0"/>
            </w:pPr>
            <w:r>
              <w:rPr>
                <w:color w:val="000000"/>
                <w:sz w:val="20"/>
              </w:rPr>
              <w:t>10.772467</w:t>
            </w:r>
          </w:p>
        </w:tc>
        <w:tc>
          <w:tcPr>
            <w:tcW w:w="1036" w:type="dxa"/>
            <w:vAlign w:val="center"/>
          </w:tcPr>
          <w:p w14:paraId="53DA4F51" w14:textId="77777777" w:rsidR="00770A0D" w:rsidRDefault="00283F5E">
            <w:pPr>
              <w:pStyle w:val="Compact"/>
              <w:spacing w:before="0" w:after="0"/>
            </w:pPr>
            <w:r>
              <w:rPr>
                <w:color w:val="000000"/>
                <w:sz w:val="20"/>
              </w:rPr>
              <w:t>10.902695</w:t>
            </w:r>
          </w:p>
        </w:tc>
        <w:tc>
          <w:tcPr>
            <w:tcW w:w="1036" w:type="dxa"/>
            <w:vAlign w:val="center"/>
          </w:tcPr>
          <w:p w14:paraId="7921BC7A" w14:textId="77777777" w:rsidR="00770A0D" w:rsidRDefault="00283F5E">
            <w:pPr>
              <w:pStyle w:val="Compact"/>
              <w:spacing w:before="0" w:after="0"/>
            </w:pPr>
            <w:r>
              <w:rPr>
                <w:color w:val="000000"/>
                <w:sz w:val="20"/>
              </w:rPr>
              <w:t>12.359973</w:t>
            </w:r>
          </w:p>
        </w:tc>
        <w:tc>
          <w:tcPr>
            <w:tcW w:w="1036" w:type="dxa"/>
            <w:vAlign w:val="center"/>
          </w:tcPr>
          <w:p w14:paraId="1E487D4C" w14:textId="77777777" w:rsidR="00770A0D" w:rsidRDefault="00283F5E">
            <w:pPr>
              <w:pStyle w:val="Compact"/>
              <w:spacing w:before="0" w:after="0"/>
            </w:pPr>
            <w:r>
              <w:rPr>
                <w:color w:val="000000"/>
                <w:sz w:val="20"/>
              </w:rPr>
              <w:t>16.734674</w:t>
            </w:r>
          </w:p>
        </w:tc>
        <w:tc>
          <w:tcPr>
            <w:tcW w:w="1036" w:type="dxa"/>
            <w:vAlign w:val="center"/>
          </w:tcPr>
          <w:p w14:paraId="5DFB9284" w14:textId="77777777" w:rsidR="00770A0D" w:rsidRDefault="00283F5E">
            <w:pPr>
              <w:pStyle w:val="Compact"/>
              <w:spacing w:before="0" w:after="0"/>
            </w:pPr>
            <w:r>
              <w:rPr>
                <w:color w:val="000000"/>
                <w:sz w:val="20"/>
              </w:rPr>
              <w:t>19.684218</w:t>
            </w:r>
          </w:p>
        </w:tc>
        <w:tc>
          <w:tcPr>
            <w:tcW w:w="1036" w:type="dxa"/>
            <w:vAlign w:val="center"/>
          </w:tcPr>
          <w:p w14:paraId="1730BDDA" w14:textId="77777777" w:rsidR="00770A0D" w:rsidRDefault="00283F5E">
            <w:pPr>
              <w:pStyle w:val="Compact"/>
              <w:spacing w:before="0" w:after="0"/>
            </w:pPr>
            <w:r>
              <w:rPr>
                <w:color w:val="000000"/>
                <w:sz w:val="20"/>
              </w:rPr>
              <w:t>20.503815</w:t>
            </w:r>
          </w:p>
        </w:tc>
        <w:tc>
          <w:tcPr>
            <w:tcW w:w="1036" w:type="dxa"/>
            <w:vAlign w:val="center"/>
          </w:tcPr>
          <w:p w14:paraId="43F01D40" w14:textId="77777777" w:rsidR="00770A0D" w:rsidRDefault="00283F5E">
            <w:pPr>
              <w:pStyle w:val="Compact"/>
              <w:spacing w:before="0" w:after="0"/>
            </w:pPr>
            <w:r>
              <w:rPr>
                <w:color w:val="000000"/>
                <w:sz w:val="20"/>
              </w:rPr>
              <w:t>21.985539</w:t>
            </w:r>
          </w:p>
        </w:tc>
      </w:tr>
      <w:tr w:rsidR="00770A0D" w14:paraId="107B5462" w14:textId="77777777" w:rsidTr="007551D3">
        <w:trPr>
          <w:jc w:val="center"/>
        </w:trPr>
        <w:tc>
          <w:tcPr>
            <w:tcW w:w="1265" w:type="dxa"/>
            <w:vAlign w:val="center"/>
          </w:tcPr>
          <w:p w14:paraId="077FAF6F" w14:textId="77777777" w:rsidR="00770A0D" w:rsidRDefault="00283F5E">
            <w:pPr>
              <w:pStyle w:val="Compact"/>
              <w:spacing w:before="0" w:after="0"/>
            </w:pPr>
            <w:proofErr w:type="spellStart"/>
            <w:r>
              <w:rPr>
                <w:color w:val="000000"/>
                <w:sz w:val="20"/>
              </w:rPr>
              <w:t>adam</w:t>
            </w:r>
            <w:proofErr w:type="spellEnd"/>
          </w:p>
        </w:tc>
        <w:tc>
          <w:tcPr>
            <w:tcW w:w="990" w:type="dxa"/>
            <w:vAlign w:val="center"/>
          </w:tcPr>
          <w:p w14:paraId="4879FC6E" w14:textId="77777777" w:rsidR="00770A0D" w:rsidRDefault="00283F5E">
            <w:pPr>
              <w:pStyle w:val="Compact"/>
              <w:spacing w:before="0" w:after="0"/>
            </w:pPr>
            <w:r>
              <w:rPr>
                <w:color w:val="000000"/>
                <w:sz w:val="20"/>
              </w:rPr>
              <w:t>20.419122</w:t>
            </w:r>
          </w:p>
        </w:tc>
        <w:tc>
          <w:tcPr>
            <w:tcW w:w="853" w:type="dxa"/>
            <w:vAlign w:val="center"/>
          </w:tcPr>
          <w:p w14:paraId="0AD5F044" w14:textId="77777777" w:rsidR="00770A0D" w:rsidRDefault="00283F5E">
            <w:pPr>
              <w:pStyle w:val="Compact"/>
              <w:spacing w:before="0" w:after="0"/>
            </w:pPr>
            <w:r>
              <w:rPr>
                <w:color w:val="000000"/>
                <w:sz w:val="20"/>
              </w:rPr>
              <w:t>22.146351</w:t>
            </w:r>
          </w:p>
        </w:tc>
        <w:tc>
          <w:tcPr>
            <w:tcW w:w="1036" w:type="dxa"/>
            <w:vAlign w:val="center"/>
          </w:tcPr>
          <w:p w14:paraId="4C6F0E2F" w14:textId="77777777" w:rsidR="00770A0D" w:rsidRDefault="00283F5E">
            <w:pPr>
              <w:pStyle w:val="Compact"/>
              <w:spacing w:before="0" w:after="0"/>
            </w:pPr>
            <w:r>
              <w:rPr>
                <w:color w:val="000000"/>
                <w:sz w:val="20"/>
              </w:rPr>
              <w:t>23.197691</w:t>
            </w:r>
          </w:p>
        </w:tc>
        <w:tc>
          <w:tcPr>
            <w:tcW w:w="1036" w:type="dxa"/>
            <w:vAlign w:val="center"/>
          </w:tcPr>
          <w:p w14:paraId="5B8004BA" w14:textId="77777777" w:rsidR="00770A0D" w:rsidRDefault="00283F5E">
            <w:pPr>
              <w:pStyle w:val="Compact"/>
              <w:spacing w:before="0" w:after="0"/>
            </w:pPr>
            <w:r>
              <w:rPr>
                <w:color w:val="000000"/>
                <w:sz w:val="20"/>
              </w:rPr>
              <w:t>23.161672</w:t>
            </w:r>
          </w:p>
        </w:tc>
        <w:tc>
          <w:tcPr>
            <w:tcW w:w="1036" w:type="dxa"/>
            <w:vAlign w:val="center"/>
          </w:tcPr>
          <w:p w14:paraId="594243BD" w14:textId="77777777" w:rsidR="00770A0D" w:rsidRDefault="00283F5E">
            <w:pPr>
              <w:pStyle w:val="Compact"/>
              <w:spacing w:before="0" w:after="0"/>
            </w:pPr>
            <w:r>
              <w:rPr>
                <w:color w:val="000000"/>
                <w:sz w:val="20"/>
              </w:rPr>
              <w:t>22.714179</w:t>
            </w:r>
          </w:p>
        </w:tc>
        <w:tc>
          <w:tcPr>
            <w:tcW w:w="1036" w:type="dxa"/>
            <w:vAlign w:val="center"/>
          </w:tcPr>
          <w:p w14:paraId="5E2D8047" w14:textId="77777777" w:rsidR="00770A0D" w:rsidRDefault="00283F5E">
            <w:pPr>
              <w:pStyle w:val="Compact"/>
              <w:spacing w:before="0" w:after="0"/>
            </w:pPr>
            <w:r>
              <w:rPr>
                <w:color w:val="000000"/>
                <w:sz w:val="20"/>
              </w:rPr>
              <w:t>19.771137</w:t>
            </w:r>
          </w:p>
        </w:tc>
        <w:tc>
          <w:tcPr>
            <w:tcW w:w="1036" w:type="dxa"/>
            <w:vAlign w:val="center"/>
          </w:tcPr>
          <w:p w14:paraId="129EFCBC" w14:textId="77777777" w:rsidR="00770A0D" w:rsidRDefault="00283F5E">
            <w:pPr>
              <w:pStyle w:val="Compact"/>
              <w:spacing w:before="0" w:after="0"/>
            </w:pPr>
            <w:r>
              <w:rPr>
                <w:color w:val="000000"/>
                <w:sz w:val="20"/>
              </w:rPr>
              <w:t>9.547169</w:t>
            </w:r>
          </w:p>
        </w:tc>
        <w:tc>
          <w:tcPr>
            <w:tcW w:w="1036" w:type="dxa"/>
            <w:vAlign w:val="center"/>
          </w:tcPr>
          <w:p w14:paraId="78528312" w14:textId="77777777" w:rsidR="00770A0D" w:rsidRDefault="00283F5E">
            <w:pPr>
              <w:pStyle w:val="Compact"/>
              <w:spacing w:before="0" w:after="0"/>
            </w:pPr>
            <w:r>
              <w:rPr>
                <w:color w:val="000000"/>
                <w:sz w:val="20"/>
              </w:rPr>
              <w:t>9.547169</w:t>
            </w:r>
          </w:p>
        </w:tc>
      </w:tr>
      <w:tr w:rsidR="00770A0D" w14:paraId="342794ED" w14:textId="77777777" w:rsidTr="007551D3">
        <w:trPr>
          <w:jc w:val="center"/>
        </w:trPr>
        <w:tc>
          <w:tcPr>
            <w:tcW w:w="1265" w:type="dxa"/>
            <w:vAlign w:val="center"/>
          </w:tcPr>
          <w:p w14:paraId="6660FD67" w14:textId="77777777" w:rsidR="00770A0D" w:rsidRDefault="00283F5E">
            <w:pPr>
              <w:pStyle w:val="Compact"/>
              <w:spacing w:before="0" w:after="0"/>
            </w:pPr>
            <w:proofErr w:type="spellStart"/>
            <w:r>
              <w:rPr>
                <w:color w:val="000000"/>
                <w:sz w:val="20"/>
              </w:rPr>
              <w:t>adamw</w:t>
            </w:r>
            <w:proofErr w:type="spellEnd"/>
          </w:p>
        </w:tc>
        <w:tc>
          <w:tcPr>
            <w:tcW w:w="990" w:type="dxa"/>
            <w:vAlign w:val="center"/>
          </w:tcPr>
          <w:p w14:paraId="31E65566" w14:textId="77777777" w:rsidR="00770A0D" w:rsidRDefault="00283F5E">
            <w:pPr>
              <w:pStyle w:val="Compact"/>
              <w:spacing w:before="0" w:after="0"/>
            </w:pPr>
            <w:r>
              <w:rPr>
                <w:color w:val="000000"/>
                <w:sz w:val="20"/>
              </w:rPr>
              <w:t>20.442306</w:t>
            </w:r>
          </w:p>
        </w:tc>
        <w:tc>
          <w:tcPr>
            <w:tcW w:w="853" w:type="dxa"/>
            <w:vAlign w:val="center"/>
          </w:tcPr>
          <w:p w14:paraId="6C6702FE" w14:textId="77777777" w:rsidR="00770A0D" w:rsidRDefault="00283F5E">
            <w:pPr>
              <w:pStyle w:val="Compact"/>
              <w:spacing w:before="0" w:after="0"/>
            </w:pPr>
            <w:r>
              <w:rPr>
                <w:color w:val="000000"/>
                <w:sz w:val="20"/>
              </w:rPr>
              <w:t>21.972057</w:t>
            </w:r>
          </w:p>
        </w:tc>
        <w:tc>
          <w:tcPr>
            <w:tcW w:w="1036" w:type="dxa"/>
            <w:vAlign w:val="center"/>
          </w:tcPr>
          <w:p w14:paraId="46EABB6A" w14:textId="77777777" w:rsidR="00770A0D" w:rsidRDefault="00283F5E">
            <w:pPr>
              <w:pStyle w:val="Compact"/>
              <w:spacing w:before="0" w:after="0"/>
            </w:pPr>
            <w:r>
              <w:rPr>
                <w:color w:val="000000"/>
                <w:sz w:val="20"/>
              </w:rPr>
              <w:t>23.203677</w:t>
            </w:r>
          </w:p>
        </w:tc>
        <w:tc>
          <w:tcPr>
            <w:tcW w:w="1036" w:type="dxa"/>
            <w:vAlign w:val="center"/>
          </w:tcPr>
          <w:p w14:paraId="3624B623" w14:textId="77777777" w:rsidR="00770A0D" w:rsidRDefault="00283F5E">
            <w:pPr>
              <w:pStyle w:val="Compact"/>
              <w:spacing w:before="0" w:after="0"/>
            </w:pPr>
            <w:r>
              <w:rPr>
                <w:color w:val="000000"/>
                <w:sz w:val="20"/>
              </w:rPr>
              <w:t>23.039864</w:t>
            </w:r>
          </w:p>
        </w:tc>
        <w:tc>
          <w:tcPr>
            <w:tcW w:w="1036" w:type="dxa"/>
            <w:vAlign w:val="center"/>
          </w:tcPr>
          <w:p w14:paraId="396C3462" w14:textId="77777777" w:rsidR="00770A0D" w:rsidRDefault="00283F5E">
            <w:pPr>
              <w:pStyle w:val="Compact"/>
              <w:spacing w:before="0" w:after="0"/>
            </w:pPr>
            <w:r>
              <w:rPr>
                <w:color w:val="000000"/>
                <w:sz w:val="20"/>
              </w:rPr>
              <w:t>22.486731</w:t>
            </w:r>
          </w:p>
        </w:tc>
        <w:tc>
          <w:tcPr>
            <w:tcW w:w="1036" w:type="dxa"/>
            <w:vAlign w:val="center"/>
          </w:tcPr>
          <w:p w14:paraId="07225B03" w14:textId="77777777" w:rsidR="00770A0D" w:rsidRDefault="00283F5E">
            <w:pPr>
              <w:pStyle w:val="Compact"/>
              <w:spacing w:before="0" w:after="0"/>
            </w:pPr>
            <w:r>
              <w:rPr>
                <w:color w:val="000000"/>
                <w:sz w:val="20"/>
              </w:rPr>
              <w:t>20.325800</w:t>
            </w:r>
          </w:p>
        </w:tc>
        <w:tc>
          <w:tcPr>
            <w:tcW w:w="1036" w:type="dxa"/>
            <w:vAlign w:val="center"/>
          </w:tcPr>
          <w:p w14:paraId="4C0A3989" w14:textId="77777777" w:rsidR="00770A0D" w:rsidRDefault="00283F5E">
            <w:pPr>
              <w:pStyle w:val="Compact"/>
              <w:spacing w:before="0" w:after="0"/>
            </w:pPr>
            <w:r>
              <w:rPr>
                <w:color w:val="000000"/>
                <w:sz w:val="20"/>
              </w:rPr>
              <w:t>10.736011</w:t>
            </w:r>
          </w:p>
        </w:tc>
        <w:tc>
          <w:tcPr>
            <w:tcW w:w="1036" w:type="dxa"/>
            <w:vAlign w:val="center"/>
          </w:tcPr>
          <w:p w14:paraId="3F4E267E" w14:textId="77777777" w:rsidR="00770A0D" w:rsidRDefault="00283F5E">
            <w:pPr>
              <w:pStyle w:val="Compact"/>
              <w:spacing w:before="0" w:after="0"/>
            </w:pPr>
            <w:r>
              <w:rPr>
                <w:color w:val="000000"/>
                <w:sz w:val="20"/>
              </w:rPr>
              <w:t>9.547169</w:t>
            </w:r>
          </w:p>
        </w:tc>
      </w:tr>
    </w:tbl>
    <w:p w14:paraId="4223F7A2" w14:textId="77777777" w:rsidR="00770A0D" w:rsidRDefault="00283F5E">
      <w:pPr>
        <w:pStyle w:val="FirstParagraph"/>
        <w:jc w:val="center"/>
      </w:pPr>
      <w:r>
        <w:rPr>
          <w:noProof/>
        </w:rPr>
        <w:lastRenderedPageBreak/>
        <w:drawing>
          <wp:inline distT="0" distB="0" distL="0" distR="0" wp14:anchorId="39C1590E" wp14:editId="655D4801">
            <wp:extent cx="5143500" cy="343535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nerf_tutorial2_v5_AC_db9cf40a_files/output_61_0.png"/>
                    <pic:cNvPicPr>
                      <a:picLocks noChangeAspect="1" noChangeArrowheads="1"/>
                    </pic:cNvPicPr>
                  </pic:nvPicPr>
                  <pic:blipFill>
                    <a:blip r:embed="rId8"/>
                    <a:stretch>
                      <a:fillRect/>
                    </a:stretch>
                  </pic:blipFill>
                  <pic:spPr bwMode="auto">
                    <a:xfrm>
                      <a:off x="0" y="0"/>
                      <a:ext cx="5144151" cy="3435785"/>
                    </a:xfrm>
                    <a:prstGeom prst="rect">
                      <a:avLst/>
                    </a:prstGeom>
                    <a:noFill/>
                    <a:ln w="9525">
                      <a:noFill/>
                      <a:headEnd/>
                      <a:tailEnd/>
                    </a:ln>
                  </pic:spPr>
                </pic:pic>
              </a:graphicData>
            </a:graphic>
          </wp:inline>
        </w:drawing>
      </w:r>
    </w:p>
    <w:p w14:paraId="78DFE248" w14:textId="77777777" w:rsidR="00770A0D" w:rsidRDefault="00283F5E">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Selected learning rate per optimizer (highest best-</w:t>
      </w:r>
      <w:proofErr w:type="spellStart"/>
      <w:r>
        <w:rPr>
          <w:rStyle w:val="VerbatimChar"/>
          <w:sz w:val="20"/>
        </w:rPr>
        <w:t>val</w:t>
      </w:r>
      <w:proofErr w:type="spellEnd"/>
      <w:r>
        <w:rPr>
          <w:rStyle w:val="VerbatimChar"/>
          <w:sz w:val="20"/>
        </w:rPr>
        <w:t xml:space="preserve"> PSNR):</w:t>
      </w:r>
      <w:r>
        <w:rPr>
          <w:sz w:val="20"/>
        </w:rPr>
        <w:br/>
      </w:r>
      <w:r>
        <w:rPr>
          <w:rStyle w:val="VerbatimChar"/>
          <w:sz w:val="20"/>
        </w:rPr>
        <w:t xml:space="preserve">  </w:t>
      </w:r>
      <w:proofErr w:type="spellStart"/>
      <w:r>
        <w:rPr>
          <w:rStyle w:val="VerbatimChar"/>
          <w:sz w:val="20"/>
        </w:rPr>
        <w:t>sgd</w:t>
      </w:r>
      <w:proofErr w:type="spellEnd"/>
      <w:r>
        <w:rPr>
          <w:rStyle w:val="VerbatimChar"/>
          <w:sz w:val="20"/>
        </w:rPr>
        <w:t xml:space="preserve">        </w:t>
      </w:r>
      <w:proofErr w:type="spellStart"/>
      <w:r>
        <w:rPr>
          <w:rStyle w:val="VerbatimChar"/>
          <w:sz w:val="20"/>
        </w:rPr>
        <w:t>lr</w:t>
      </w:r>
      <w:proofErr w:type="spellEnd"/>
      <w:r>
        <w:rPr>
          <w:rStyle w:val="VerbatimChar"/>
          <w:sz w:val="20"/>
        </w:rPr>
        <w:t xml:space="preserve"> = 0.3</w:t>
      </w:r>
      <w:r>
        <w:rPr>
          <w:sz w:val="20"/>
        </w:rPr>
        <w:br/>
      </w:r>
      <w:r>
        <w:rPr>
          <w:rStyle w:val="VerbatimChar"/>
          <w:sz w:val="20"/>
        </w:rPr>
        <w:t xml:space="preserve">  momentum   </w:t>
      </w:r>
      <w:proofErr w:type="spellStart"/>
      <w:r>
        <w:rPr>
          <w:rStyle w:val="VerbatimChar"/>
          <w:sz w:val="20"/>
        </w:rPr>
        <w:t>lr</w:t>
      </w:r>
      <w:proofErr w:type="spellEnd"/>
      <w:r>
        <w:rPr>
          <w:rStyle w:val="VerbatimChar"/>
          <w:sz w:val="20"/>
        </w:rPr>
        <w:t xml:space="preserve"> = 0.3</w:t>
      </w:r>
      <w:r>
        <w:rPr>
          <w:sz w:val="20"/>
        </w:rPr>
        <w:br/>
      </w:r>
      <w:r>
        <w:rPr>
          <w:rStyle w:val="VerbatimChar"/>
          <w:sz w:val="20"/>
        </w:rPr>
        <w:t xml:space="preserve">  </w:t>
      </w:r>
      <w:proofErr w:type="spellStart"/>
      <w:r>
        <w:rPr>
          <w:rStyle w:val="VerbatimChar"/>
          <w:sz w:val="20"/>
        </w:rPr>
        <w:t>nesterov</w:t>
      </w:r>
      <w:proofErr w:type="spellEnd"/>
      <w:r>
        <w:rPr>
          <w:rStyle w:val="VerbatimChar"/>
          <w:sz w:val="20"/>
        </w:rPr>
        <w:t xml:space="preserve">   </w:t>
      </w:r>
      <w:proofErr w:type="spellStart"/>
      <w:r>
        <w:rPr>
          <w:rStyle w:val="VerbatimChar"/>
          <w:sz w:val="20"/>
        </w:rPr>
        <w:t>lr</w:t>
      </w:r>
      <w:proofErr w:type="spellEnd"/>
      <w:r>
        <w:rPr>
          <w:rStyle w:val="VerbatimChar"/>
          <w:sz w:val="20"/>
        </w:rPr>
        <w:t xml:space="preserve"> = 0.3</w:t>
      </w:r>
      <w:r>
        <w:rPr>
          <w:sz w:val="20"/>
        </w:rPr>
        <w:br/>
      </w:r>
      <w:r>
        <w:rPr>
          <w:rStyle w:val="VerbatimChar"/>
          <w:sz w:val="20"/>
        </w:rPr>
        <w:t xml:space="preserve">  </w:t>
      </w:r>
      <w:proofErr w:type="spellStart"/>
      <w:r>
        <w:rPr>
          <w:rStyle w:val="VerbatimChar"/>
          <w:sz w:val="20"/>
        </w:rPr>
        <w:t>adam</w:t>
      </w:r>
      <w:proofErr w:type="spellEnd"/>
      <w:r>
        <w:rPr>
          <w:rStyle w:val="VerbatimChar"/>
          <w:sz w:val="20"/>
        </w:rPr>
        <w:t xml:space="preserve">       </w:t>
      </w:r>
      <w:proofErr w:type="spellStart"/>
      <w:r>
        <w:rPr>
          <w:rStyle w:val="VerbatimChar"/>
          <w:sz w:val="20"/>
        </w:rPr>
        <w:t>lr</w:t>
      </w:r>
      <w:proofErr w:type="spellEnd"/>
      <w:r>
        <w:rPr>
          <w:rStyle w:val="VerbatimChar"/>
          <w:sz w:val="20"/>
        </w:rPr>
        <w:t xml:space="preserve"> = 0.001</w:t>
      </w:r>
      <w:r>
        <w:rPr>
          <w:sz w:val="20"/>
        </w:rPr>
        <w:br/>
      </w:r>
      <w:r>
        <w:rPr>
          <w:rStyle w:val="VerbatimChar"/>
          <w:sz w:val="20"/>
        </w:rPr>
        <w:t xml:space="preserve">  </w:t>
      </w:r>
      <w:proofErr w:type="spellStart"/>
      <w:r>
        <w:rPr>
          <w:rStyle w:val="VerbatimChar"/>
          <w:sz w:val="20"/>
        </w:rPr>
        <w:t>adamw</w:t>
      </w:r>
      <w:proofErr w:type="spellEnd"/>
      <w:r>
        <w:rPr>
          <w:rStyle w:val="VerbatimChar"/>
          <w:sz w:val="20"/>
        </w:rPr>
        <w:t xml:space="preserve">      </w:t>
      </w:r>
      <w:proofErr w:type="spellStart"/>
      <w:r>
        <w:rPr>
          <w:rStyle w:val="VerbatimChar"/>
          <w:sz w:val="20"/>
        </w:rPr>
        <w:t>lr</w:t>
      </w:r>
      <w:proofErr w:type="spellEnd"/>
      <w:r>
        <w:rPr>
          <w:rStyle w:val="VerbatimChar"/>
          <w:sz w:val="20"/>
        </w:rPr>
        <w:t xml:space="preserve"> = 0.001</w:t>
      </w:r>
    </w:p>
    <w:p w14:paraId="3FF8DB98" w14:textId="77777777" w:rsidR="00770A0D" w:rsidRDefault="00283F5E">
      <w:pPr>
        <w:pStyle w:val="Heading3"/>
        <w:spacing w:before="240" w:after="120" w:line="320" w:lineRule="exact"/>
        <w:jc w:val="both"/>
      </w:pPr>
      <w:bookmarkStart w:id="75" w:name="interpretation"/>
      <w:bookmarkStart w:id="76" w:name="_Toc231478646"/>
      <w:r>
        <w:rPr>
          <w:color w:val="4F81BD"/>
        </w:rPr>
        <w:t>Interpretation</w:t>
      </w:r>
      <w:bookmarkEnd w:id="76"/>
    </w:p>
    <w:p w14:paraId="490D1E60" w14:textId="77777777" w:rsidR="00770A0D" w:rsidRDefault="00283F5E">
      <w:pPr>
        <w:pStyle w:val="FirstParagraph"/>
        <w:jc w:val="both"/>
      </w:pPr>
      <w:r>
        <w:t xml:space="preserve">The sweep produced the textbook two-family pattern. </w:t>
      </w:r>
      <w:r>
        <w:rPr>
          <w:b/>
          <w:bCs/>
        </w:rPr>
        <w:t xml:space="preserve">Adam and AdamW peak at </w:t>
      </w:r>
      <m:oMath>
        <m:r>
          <w:rPr>
            <w:rFonts w:ascii="Cambria Math" w:hAnsi="Cambria Math"/>
          </w:rPr>
          <m:t>η</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(best validation PSNR ~23 dB) and </w:t>
      </w:r>
      <w:r>
        <w:rPr>
          <w:b/>
          <w:bCs/>
        </w:rPr>
        <w:t xml:space="preserve">diverge for </w:t>
      </w:r>
      <m:oMath>
        <m:r>
          <w:rPr>
            <w:rFonts w:ascii="Cambria Math" w:hAnsi="Cambria Math"/>
          </w:rPr>
          <m:t>η</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m:t>
            </m:r>
          </m:sup>
        </m:sSup>
      </m:oMath>
      <w:r>
        <w:t xml:space="preserve">, collapsing to ~9.5 dB — the per-parameter adaptive scaling makes a large global rate catastrophic. </w:t>
      </w:r>
      <w:r>
        <w:rPr>
          <w:b/>
          <w:bCs/>
        </w:rPr>
        <w:t xml:space="preserve">The SGD family (plain SGD, momentum, Nesterov) peaks at </w:t>
      </w:r>
      <m:oMath>
        <m:r>
          <w:rPr>
            <w:rFonts w:ascii="Cambria Math" w:hAnsi="Cambria Math"/>
          </w:rPr>
          <m:t>η</m:t>
        </m:r>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m:t>
            </m:r>
          </m:sup>
        </m:sSup>
      </m:oMath>
      <w:r>
        <w:t xml:space="preserve">, the upper edge of the grid, with maxima of roughly 19.5 / 21.2 / 22.0 dB respectively. None of the three </w:t>
      </w:r>
      <w:proofErr w:type="gramStart"/>
      <w:r>
        <w:t>diverges</w:t>
      </w:r>
      <w:proofErr w:type="gramEnd"/>
      <w:r>
        <w:t xml:space="preserve"> within the tested range, and their curves are still climbing slightly at the </w:t>
      </w:r>
      <w:proofErr w:type="gramStart"/>
      <w:r>
        <w:t>edge — a</w:t>
      </w:r>
      <w:proofErr w:type="gramEnd"/>
      <w:r>
        <w:t xml:space="preserve"> wider grid (for example </w:t>
      </w:r>
      <m:oMath>
        <m:r>
          <w:rPr>
            <w:rFonts w:ascii="Cambria Math" w:hAnsi="Cambria Math"/>
          </w:rPr>
          <m:t>η</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3.0</m:t>
        </m:r>
        <m:r>
          <m:rPr>
            <m:sty m:val="p"/>
          </m:rPr>
          <w:rPr>
            <w:rFonts w:ascii="Cambria Math" w:hAnsi="Cambria Math"/>
          </w:rPr>
          <m:t>}</m:t>
        </m:r>
      </m:oMath>
      <w:r>
        <w:t xml:space="preserve">) might lift the SGD-family peaks by a fraction of a </w:t>
      </w:r>
      <w:proofErr w:type="gramStart"/>
      <w:r>
        <w:t>dB, but</w:t>
      </w:r>
      <w:proofErr w:type="gramEnd"/>
      <w:r>
        <w:t xml:space="preserve"> cannot close the gap with Adam at this iteration budget. The selected learning rates passed to §7.2 are therefore </w:t>
      </w:r>
      <m:oMath>
        <m:sSub>
          <m:sSubPr>
            <m:ctrlPr>
              <w:rPr>
                <w:rFonts w:ascii="Cambria Math" w:hAnsi="Cambria Math"/>
              </w:rPr>
            </m:ctrlPr>
          </m:sSubPr>
          <m:e>
            <m:r>
              <w:rPr>
                <w:rFonts w:ascii="Cambria Math" w:hAnsi="Cambria Math"/>
              </w:rPr>
              <m:t>η</m:t>
            </m:r>
          </m:e>
          <m:sub>
            <m:r>
              <m:rPr>
                <m:sty m:val="p"/>
              </m:rPr>
              <w:rPr>
                <w:rFonts w:ascii="Cambria Math" w:hAnsi="Cambria Math"/>
              </w:rPr>
              <m:t>adam</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adamw</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and </w:t>
      </w:r>
      <m:oMath>
        <m:sSub>
          <m:sSubPr>
            <m:ctrlPr>
              <w:rPr>
                <w:rFonts w:ascii="Cambria Math" w:hAnsi="Cambria Math"/>
              </w:rPr>
            </m:ctrlPr>
          </m:sSubPr>
          <m:e>
            <m:r>
              <w:rPr>
                <w:rFonts w:ascii="Cambria Math" w:hAnsi="Cambria Math"/>
              </w:rPr>
              <m:t>η</m:t>
            </m:r>
          </m:e>
          <m:sub>
            <m:r>
              <m:rPr>
                <m:sty m:val="p"/>
              </m:rPr>
              <w:rPr>
                <w:rFonts w:ascii="Cambria Math" w:hAnsi="Cambria Math"/>
              </w:rPr>
              <m:t>sgd</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momentum</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nesterov</m:t>
            </m:r>
          </m:sub>
        </m:sSub>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m:t>
            </m:r>
          </m:sup>
        </m:sSup>
      </m:oMath>
      <w:r>
        <w:t>.</w:t>
      </w:r>
    </w:p>
    <w:p w14:paraId="17531FA5" w14:textId="77777777" w:rsidR="00770A0D" w:rsidRDefault="00283F5E">
      <w:pPr>
        <w:pStyle w:val="BodyText"/>
        <w:spacing w:line="320" w:lineRule="exact"/>
        <w:jc w:val="both"/>
      </w:pPr>
      <w:r>
        <w:t xml:space="preserve">The methodological lesson is one Stage 0 anticipated: the well-tuned learning rates for the two optimizer families are </w:t>
      </w:r>
      <w:r>
        <w:rPr>
          <w:b/>
          <w:bCs/>
        </w:rPr>
        <w:t>separated by roughly 300×</w:t>
      </w:r>
      <w:r>
        <w:t xml:space="preserve">. Any comparison that uses a single shared learning rate would either run Adam in its divergence regime or run SGD effectively unmoved; in both cases the comparison would measure the learning-rate mismatch, not the optimizers themselves. The asymmetric step-size requirement is itself a property of the algorithms (Adam’s adaptive rescaling absorbs much of the dimension-dependent scaling that plain SGD </w:t>
      </w:r>
      <w:proofErr w:type="gramStart"/>
      <w:r>
        <w:t>has to</w:t>
      </w:r>
      <w:proofErr w:type="gramEnd"/>
      <w:r>
        <w:t xml:space="preserve"> receive from the user) and is the precondition for the fair comparison in §7</w:t>
      </w:r>
      <w:r>
        <w:t>.2.</w:t>
      </w:r>
    </w:p>
    <w:p w14:paraId="6AF1BD74" w14:textId="77777777" w:rsidR="00770A0D" w:rsidRDefault="00283F5E">
      <w:pPr>
        <w:pStyle w:val="Heading2"/>
        <w:spacing w:before="240" w:after="120" w:line="320" w:lineRule="exact"/>
        <w:jc w:val="both"/>
      </w:pPr>
      <w:bookmarkStart w:id="77" w:name="multi-seed-optimizer-comparison"/>
      <w:bookmarkStart w:id="78" w:name="_Toc231478647"/>
      <w:bookmarkEnd w:id="73"/>
      <w:bookmarkEnd w:id="75"/>
      <w:r>
        <w:rPr>
          <w:rFonts w:ascii="Aptos" w:hAnsi="Aptos"/>
          <w:color w:val="4F81BD"/>
        </w:rPr>
        <w:lastRenderedPageBreak/>
        <w:t>7.2 Multi-Seed Optimizer Comparison</w:t>
      </w:r>
      <w:bookmarkEnd w:id="78"/>
    </w:p>
    <w:p w14:paraId="56FDF40A" w14:textId="77777777" w:rsidR="00770A0D" w:rsidRDefault="00283F5E">
      <w:pPr>
        <w:pStyle w:val="FirstParagraph"/>
        <w:spacing w:line="320" w:lineRule="exact"/>
        <w:jc w:val="both"/>
      </w:pPr>
      <w:r>
        <w:t>With each optimizer’s learning rate fixed by §7.1, this section is the comparison proper. Every optimizer is run at its selected learning rate, across multiple seeds and scenes, for the full 40,000-iteration budget. LPIPS is included this time. The differences that matter — convergence speed, training stability, and held-out reconstruction quality — are read off the resulting tables and overlay plots.</w:t>
      </w:r>
    </w:p>
    <w:p w14:paraId="678808DC" w14:textId="77777777" w:rsidR="00770A0D" w:rsidRDefault="00283F5E">
      <w:pPr>
        <w:pStyle w:val="Compact"/>
        <w:numPr>
          <w:ilvl w:val="0"/>
          <w:numId w:val="11"/>
        </w:numPr>
        <w:spacing w:before="0" w:after="120" w:line="278" w:lineRule="auto"/>
        <w:jc w:val="both"/>
      </w:pPr>
      <w:r>
        <w:rPr>
          <w:b/>
          <w:bCs/>
        </w:rPr>
        <w:t>Seeds:</w:t>
      </w:r>
      <w:r>
        <w:t xml:space="preserve"> </w:t>
      </w:r>
      <w:proofErr w:type="gramStart"/>
      <w:r>
        <w:t>three (</w:t>
      </w:r>
      <w:r>
        <w:rPr>
          <w:rStyle w:val="VerbatimChar"/>
          <w:rFonts w:ascii="Aptos" w:hAnsi="Aptos"/>
          <w:sz w:val="24"/>
        </w:rPr>
        <w:t>{</w:t>
      </w:r>
      <w:proofErr w:type="gramEnd"/>
      <w:r>
        <w:rPr>
          <w:rStyle w:val="VerbatimChar"/>
          <w:rFonts w:ascii="Aptos" w:hAnsi="Aptos"/>
          <w:sz w:val="24"/>
        </w:rPr>
        <w:t xml:space="preserve">0, 1, </w:t>
      </w:r>
      <w:proofErr w:type="gramStart"/>
      <w:r>
        <w:rPr>
          <w:rStyle w:val="VerbatimChar"/>
          <w:rFonts w:ascii="Aptos" w:hAnsi="Aptos"/>
          <w:sz w:val="24"/>
        </w:rPr>
        <w:t>2}</w:t>
      </w:r>
      <w:r>
        <w:t>)</w:t>
      </w:r>
      <w:proofErr w:type="gramEnd"/>
      <w:r>
        <w:t>, so each reported number is a mean ± standard deviation rather than a single point.</w:t>
      </w:r>
    </w:p>
    <w:p w14:paraId="68C8C8F8" w14:textId="77777777" w:rsidR="00770A0D" w:rsidRDefault="00283F5E">
      <w:pPr>
        <w:pStyle w:val="Compact"/>
        <w:numPr>
          <w:ilvl w:val="0"/>
          <w:numId w:val="11"/>
        </w:numPr>
        <w:spacing w:before="0" w:after="120" w:line="278" w:lineRule="auto"/>
        <w:jc w:val="both"/>
      </w:pPr>
      <w:r>
        <w:rPr>
          <w:b/>
          <w:bCs/>
        </w:rPr>
        <w:t>Scenes:</w:t>
      </w:r>
      <w:r>
        <w:t xml:space="preserve"> the two </w:t>
      </w:r>
      <w:proofErr w:type="spellStart"/>
      <w:r>
        <w:rPr>
          <w:rStyle w:val="VerbatimChar"/>
          <w:rFonts w:ascii="Aptos" w:hAnsi="Aptos"/>
          <w:sz w:val="24"/>
        </w:rPr>
        <w:t>nerf_synthetic</w:t>
      </w:r>
      <w:proofErr w:type="spellEnd"/>
      <w:r>
        <w:t xml:space="preserve"> scenes selected for the comparison — Lego and Drums.</w:t>
      </w:r>
    </w:p>
    <w:p w14:paraId="79D2C541" w14:textId="77777777" w:rsidR="00770A0D" w:rsidRDefault="00283F5E">
      <w:pPr>
        <w:pStyle w:val="Compact"/>
        <w:numPr>
          <w:ilvl w:val="0"/>
          <w:numId w:val="11"/>
        </w:numPr>
        <w:spacing w:before="0" w:after="120" w:line="278" w:lineRule="auto"/>
        <w:jc w:val="both"/>
      </w:pPr>
      <w:r>
        <w:rPr>
          <w:b/>
          <w:bCs/>
        </w:rPr>
        <w:t>Budget:</w:t>
      </w:r>
      <w:r>
        <w:t xml:space="preserve"> 40,000 iterations per run. Validation PSNR is logged every 2,000 iterations to trace convergence.</w:t>
      </w:r>
    </w:p>
    <w:p w14:paraId="25E655C9" w14:textId="77777777" w:rsidR="00770A0D" w:rsidRDefault="00283F5E">
      <w:pPr>
        <w:pStyle w:val="Compact"/>
        <w:numPr>
          <w:ilvl w:val="0"/>
          <w:numId w:val="11"/>
        </w:numPr>
        <w:spacing w:before="0" w:after="120" w:line="278" w:lineRule="auto"/>
        <w:jc w:val="both"/>
      </w:pPr>
      <w:r>
        <w:rPr>
          <w:b/>
          <w:bCs/>
        </w:rPr>
        <w:t>LPIPS:</w:t>
      </w:r>
      <w:r>
        <w:t xml:space="preserve"> enabled, so the test metrics include PSNR / SSIM / LPIPS.</w:t>
      </w:r>
    </w:p>
    <w:p w14:paraId="1075CD93" w14:textId="77777777" w:rsidR="00770A0D" w:rsidRDefault="00283F5E">
      <w:pPr>
        <w:pStyle w:val="Compact"/>
        <w:numPr>
          <w:ilvl w:val="0"/>
          <w:numId w:val="11"/>
        </w:numPr>
        <w:spacing w:before="0" w:after="120" w:line="278" w:lineRule="auto"/>
        <w:jc w:val="both"/>
      </w:pPr>
      <w:r>
        <w:rPr>
          <w:b/>
          <w:bCs/>
        </w:rPr>
        <w:t>Total:</w:t>
      </w:r>
      <w:r>
        <w:t xml:space="preserve"> 5 optimizers × 2 scenes × 3 seeds = </w:t>
      </w:r>
      <w:r>
        <w:rPr>
          <w:b/>
          <w:bCs/>
        </w:rPr>
        <w:t>30 runs</w:t>
      </w:r>
      <w:r>
        <w:t>.</w:t>
      </w:r>
    </w:p>
    <w:p w14:paraId="0B88F215" w14:textId="77777777" w:rsidR="00770A0D" w:rsidRDefault="00283F5E">
      <w:pPr>
        <w:pStyle w:val="SourceCode"/>
        <w:pBdr>
          <w:left w:val="none" w:sz="0" w:space="9" w:color="auto"/>
          <w:right w:val="none" w:sz="0" w:space="9" w:color="auto"/>
        </w:pBdr>
        <w:shd w:val="clear" w:color="auto" w:fill="F2F2F2"/>
        <w:spacing w:after="0" w:line="320" w:lineRule="exact"/>
        <w:ind w:left="180" w:right="180"/>
      </w:pPr>
      <w:r>
        <w:rPr>
          <w:rStyle w:val="CommentTok"/>
          <w:sz w:val="20"/>
        </w:rPr>
        <w:t># [GPU] Aggregate to mean ± std per optimizer, then per (optimizer, scene).</w:t>
      </w:r>
      <w:r>
        <w:rPr>
          <w:sz w:val="20"/>
        </w:rPr>
        <w:br/>
      </w:r>
      <w:r>
        <w:rPr>
          <w:rStyle w:val="ImportTok"/>
          <w:sz w:val="20"/>
        </w:rPr>
        <w:t>from</w:t>
      </w:r>
      <w:r>
        <w:rPr>
          <w:rStyle w:val="NormalTok"/>
          <w:sz w:val="20"/>
        </w:rPr>
        <w:t xml:space="preserve"> IPython.display </w:t>
      </w:r>
      <w:r>
        <w:rPr>
          <w:rStyle w:val="ImportTok"/>
          <w:sz w:val="20"/>
        </w:rPr>
        <w:t>import</w:t>
      </w:r>
      <w:r>
        <w:rPr>
          <w:rStyle w:val="NormalTok"/>
          <w:sz w:val="20"/>
        </w:rPr>
        <w:t xml:space="preserve"> display</w:t>
      </w:r>
      <w:r>
        <w:rPr>
          <w:sz w:val="20"/>
        </w:rPr>
        <w:br/>
      </w:r>
      <w:r>
        <w:rPr>
          <w:sz w:val="20"/>
        </w:rPr>
        <w:br/>
      </w:r>
      <w:r>
        <w:rPr>
          <w:rStyle w:val="BuiltInTok"/>
          <w:sz w:val="20"/>
        </w:rPr>
        <w:t>print</w:t>
      </w:r>
      <w:r>
        <w:rPr>
          <w:rStyle w:val="NormalTok"/>
          <w:sz w:val="20"/>
        </w:rPr>
        <w:t>(</w:t>
      </w:r>
      <w:r>
        <w:rPr>
          <w:rStyle w:val="StringTok"/>
          <w:sz w:val="20"/>
        </w:rPr>
        <w:t>"Per optimizer (pooled across scenes and seeds):"</w:t>
      </w:r>
      <w:r>
        <w:rPr>
          <w:rStyle w:val="NormalTok"/>
          <w:sz w:val="20"/>
        </w:rPr>
        <w:t>)</w:t>
      </w:r>
      <w:r>
        <w:rPr>
          <w:sz w:val="20"/>
        </w:rPr>
        <w:br/>
      </w:r>
      <w:r>
        <w:rPr>
          <w:rStyle w:val="NormalTok"/>
          <w:sz w:val="20"/>
        </w:rPr>
        <w:t>display(aggregate_comparison(comparison_df))</w:t>
      </w:r>
      <w:r>
        <w:rPr>
          <w:sz w:val="20"/>
        </w:rPr>
        <w:br/>
      </w:r>
      <w:r>
        <w:rPr>
          <w:sz w:val="20"/>
        </w:rPr>
        <w:br/>
      </w:r>
      <w:r>
        <w:rPr>
          <w:rStyle w:val="BuiltInTok"/>
          <w:sz w:val="20"/>
        </w:rPr>
        <w:t>print</w:t>
      </w:r>
      <w:r>
        <w:rPr>
          <w:rStyle w:val="NormalTok"/>
          <w:sz w:val="20"/>
        </w:rPr>
        <w:t>(</w:t>
      </w:r>
      <w:r>
        <w:rPr>
          <w:rStyle w:val="StringTok"/>
          <w:sz w:val="20"/>
        </w:rPr>
        <w:t>"</w:t>
      </w:r>
      <w:r>
        <w:rPr>
          <w:rStyle w:val="CharTok"/>
          <w:sz w:val="20"/>
        </w:rPr>
        <w:t>\n</w:t>
      </w:r>
      <w:r>
        <w:rPr>
          <w:rStyle w:val="StringTok"/>
          <w:sz w:val="20"/>
        </w:rPr>
        <w:t>Per (optimizer, scene):"</w:t>
      </w:r>
      <w:r>
        <w:rPr>
          <w:rStyle w:val="NormalTok"/>
          <w:sz w:val="20"/>
        </w:rPr>
        <w:t>)</w:t>
      </w:r>
      <w:r>
        <w:rPr>
          <w:sz w:val="20"/>
        </w:rPr>
        <w:br/>
      </w:r>
      <w:r>
        <w:rPr>
          <w:rStyle w:val="NormalTok"/>
          <w:sz w:val="20"/>
        </w:rPr>
        <w:t>display(aggregate_comparison(comparison_df, by</w:t>
      </w:r>
      <w:r>
        <w:rPr>
          <w:rStyle w:val="OperatorTok"/>
          <w:sz w:val="20"/>
        </w:rPr>
        <w:t>=</w:t>
      </w:r>
      <w:r>
        <w:rPr>
          <w:rStyle w:val="NormalTok"/>
          <w:sz w:val="20"/>
        </w:rPr>
        <w:t>[</w:t>
      </w:r>
      <w:r>
        <w:rPr>
          <w:rStyle w:val="StringTok"/>
          <w:sz w:val="20"/>
        </w:rPr>
        <w:t>"optimizer"</w:t>
      </w:r>
      <w:r>
        <w:rPr>
          <w:rStyle w:val="NormalTok"/>
          <w:sz w:val="20"/>
        </w:rPr>
        <w:t xml:space="preserve">, </w:t>
      </w:r>
      <w:r>
        <w:rPr>
          <w:rStyle w:val="StringTok"/>
          <w:sz w:val="20"/>
        </w:rPr>
        <w:t>"scene"</w:t>
      </w:r>
      <w:r>
        <w:rPr>
          <w:rStyle w:val="NormalTok"/>
          <w:sz w:val="20"/>
        </w:rPr>
        <w:t>]))</w:t>
      </w:r>
    </w:p>
    <w:p w14:paraId="1FBBD5C4" w14:textId="793AA40D" w:rsidR="00770A0D" w:rsidRDefault="00283F5E">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Per optimizer (pooled across scenes and seeds):</w:t>
      </w:r>
      <w:r>
        <w:rPr>
          <w:sz w:val="20"/>
        </w:rPr>
        <w:br/>
      </w:r>
      <w:r>
        <w:rPr>
          <w:rStyle w:val="VerbatimChar"/>
          <w:sz w:val="20"/>
        </w:rPr>
        <w:t>Per (optimizer, scene):</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847"/>
        <w:gridCol w:w="847"/>
        <w:gridCol w:w="847"/>
        <w:gridCol w:w="847"/>
        <w:gridCol w:w="848"/>
        <w:gridCol w:w="848"/>
        <w:gridCol w:w="848"/>
        <w:gridCol w:w="848"/>
        <w:gridCol w:w="848"/>
        <w:gridCol w:w="848"/>
        <w:gridCol w:w="848"/>
      </w:tblGrid>
      <w:tr w:rsidR="00770A0D" w14:paraId="53B98EEE" w14:textId="77777777" w:rsidTr="00770A0D">
        <w:trPr>
          <w:cnfStyle w:val="100000000000" w:firstRow="1" w:lastRow="0" w:firstColumn="0" w:lastColumn="0" w:oddVBand="0" w:evenVBand="0" w:oddHBand="0" w:evenHBand="0" w:firstRowFirstColumn="0" w:firstRowLastColumn="0" w:lastRowFirstColumn="0" w:lastRowLastColumn="0"/>
          <w:tblHeader/>
          <w:jc w:val="center"/>
        </w:trPr>
        <w:tc>
          <w:tcPr>
            <w:tcW w:w="719" w:type="dxa"/>
            <w:shd w:val="clear" w:color="auto" w:fill="4F81BD"/>
            <w:vAlign w:val="center"/>
          </w:tcPr>
          <w:p w14:paraId="04047448" w14:textId="77777777" w:rsidR="00770A0D" w:rsidRDefault="00770A0D">
            <w:pPr>
              <w:pStyle w:val="Compact"/>
              <w:spacing w:before="0" w:after="0"/>
            </w:pPr>
          </w:p>
        </w:tc>
        <w:tc>
          <w:tcPr>
            <w:tcW w:w="719" w:type="dxa"/>
            <w:shd w:val="clear" w:color="auto" w:fill="4F81BD"/>
            <w:vAlign w:val="center"/>
          </w:tcPr>
          <w:p w14:paraId="39EDAAD9" w14:textId="77777777" w:rsidR="00770A0D" w:rsidRDefault="00283F5E">
            <w:pPr>
              <w:pStyle w:val="Compact"/>
              <w:spacing w:before="0" w:after="0"/>
            </w:pPr>
            <w:r>
              <w:rPr>
                <w:b/>
                <w:color w:val="FFFFFF"/>
                <w:sz w:val="20"/>
              </w:rPr>
              <w:t>best_val_psnr</w:t>
            </w:r>
          </w:p>
        </w:tc>
        <w:tc>
          <w:tcPr>
            <w:tcW w:w="719" w:type="dxa"/>
            <w:shd w:val="clear" w:color="auto" w:fill="4F81BD"/>
            <w:vAlign w:val="center"/>
          </w:tcPr>
          <w:p w14:paraId="6DC0259D" w14:textId="77777777" w:rsidR="00770A0D" w:rsidRDefault="00283F5E">
            <w:pPr>
              <w:pStyle w:val="Compact"/>
              <w:spacing w:before="0" w:after="0"/>
            </w:pPr>
            <w:r>
              <w:rPr>
                <w:b/>
                <w:color w:val="FFFFFF"/>
                <w:sz w:val="20"/>
              </w:rPr>
              <w:t>test_psnr</w:t>
            </w:r>
          </w:p>
        </w:tc>
        <w:tc>
          <w:tcPr>
            <w:tcW w:w="719" w:type="dxa"/>
            <w:shd w:val="clear" w:color="auto" w:fill="4F81BD"/>
            <w:vAlign w:val="center"/>
          </w:tcPr>
          <w:p w14:paraId="7F6FEF9E" w14:textId="77777777" w:rsidR="00770A0D" w:rsidRDefault="00283F5E">
            <w:pPr>
              <w:pStyle w:val="Compact"/>
              <w:spacing w:before="0" w:after="0"/>
            </w:pPr>
            <w:r>
              <w:rPr>
                <w:b/>
                <w:color w:val="FFFFFF"/>
                <w:sz w:val="20"/>
              </w:rPr>
              <w:t>test_ssim</w:t>
            </w:r>
          </w:p>
        </w:tc>
        <w:tc>
          <w:tcPr>
            <w:tcW w:w="719" w:type="dxa"/>
            <w:shd w:val="clear" w:color="auto" w:fill="4F81BD"/>
            <w:vAlign w:val="center"/>
          </w:tcPr>
          <w:p w14:paraId="04487CB5" w14:textId="77777777" w:rsidR="00770A0D" w:rsidRDefault="00283F5E">
            <w:pPr>
              <w:pStyle w:val="Compact"/>
              <w:spacing w:before="0" w:after="0"/>
            </w:pPr>
            <w:r>
              <w:rPr>
                <w:b/>
                <w:color w:val="FFFFFF"/>
                <w:sz w:val="20"/>
              </w:rPr>
              <w:t>test_lpips</w:t>
            </w:r>
          </w:p>
        </w:tc>
        <w:tc>
          <w:tcPr>
            <w:tcW w:w="719" w:type="dxa"/>
            <w:shd w:val="clear" w:color="auto" w:fill="4F81BD"/>
            <w:vAlign w:val="center"/>
          </w:tcPr>
          <w:p w14:paraId="6BE4EC6A" w14:textId="77777777" w:rsidR="00770A0D" w:rsidRDefault="00283F5E">
            <w:pPr>
              <w:pStyle w:val="Compact"/>
              <w:spacing w:before="0" w:after="0"/>
            </w:pPr>
            <w:r>
              <w:rPr>
                <w:b/>
                <w:color w:val="FFFFFF"/>
                <w:sz w:val="20"/>
              </w:rPr>
              <w:t>iter_per_s</w:t>
            </w:r>
          </w:p>
        </w:tc>
        <w:tc>
          <w:tcPr>
            <w:tcW w:w="719" w:type="dxa"/>
            <w:shd w:val="clear" w:color="auto" w:fill="4F81BD"/>
            <w:vAlign w:val="center"/>
          </w:tcPr>
          <w:p w14:paraId="484E9558" w14:textId="77777777" w:rsidR="00770A0D" w:rsidRDefault="00770A0D">
            <w:pPr>
              <w:pStyle w:val="Compact"/>
              <w:spacing w:before="0" w:after="0"/>
            </w:pPr>
          </w:p>
        </w:tc>
        <w:tc>
          <w:tcPr>
            <w:tcW w:w="719" w:type="dxa"/>
            <w:shd w:val="clear" w:color="auto" w:fill="4F81BD"/>
            <w:vAlign w:val="center"/>
          </w:tcPr>
          <w:p w14:paraId="09C42E1C" w14:textId="77777777" w:rsidR="00770A0D" w:rsidRDefault="00770A0D">
            <w:pPr>
              <w:pStyle w:val="Compact"/>
              <w:spacing w:before="0" w:after="0"/>
            </w:pPr>
          </w:p>
        </w:tc>
        <w:tc>
          <w:tcPr>
            <w:tcW w:w="719" w:type="dxa"/>
            <w:shd w:val="clear" w:color="auto" w:fill="4F81BD"/>
            <w:vAlign w:val="center"/>
          </w:tcPr>
          <w:p w14:paraId="4629932E" w14:textId="77777777" w:rsidR="00770A0D" w:rsidRDefault="00770A0D">
            <w:pPr>
              <w:pStyle w:val="Compact"/>
              <w:spacing w:before="0" w:after="0"/>
            </w:pPr>
          </w:p>
        </w:tc>
        <w:tc>
          <w:tcPr>
            <w:tcW w:w="719" w:type="dxa"/>
            <w:shd w:val="clear" w:color="auto" w:fill="4F81BD"/>
            <w:vAlign w:val="center"/>
          </w:tcPr>
          <w:p w14:paraId="44002F97" w14:textId="77777777" w:rsidR="00770A0D" w:rsidRDefault="00770A0D">
            <w:pPr>
              <w:pStyle w:val="Compact"/>
              <w:spacing w:before="0" w:after="0"/>
            </w:pPr>
          </w:p>
        </w:tc>
        <w:tc>
          <w:tcPr>
            <w:tcW w:w="719" w:type="dxa"/>
            <w:shd w:val="clear" w:color="auto" w:fill="4F81BD"/>
            <w:vAlign w:val="center"/>
          </w:tcPr>
          <w:p w14:paraId="562E9290" w14:textId="77777777" w:rsidR="00770A0D" w:rsidRDefault="00770A0D">
            <w:pPr>
              <w:pStyle w:val="Compact"/>
              <w:spacing w:before="0" w:after="0"/>
            </w:pPr>
          </w:p>
        </w:tc>
      </w:tr>
      <w:tr w:rsidR="00770A0D" w14:paraId="5A7E0F36" w14:textId="77777777" w:rsidTr="00770A0D">
        <w:trPr>
          <w:jc w:val="center"/>
        </w:trPr>
        <w:tc>
          <w:tcPr>
            <w:tcW w:w="719" w:type="dxa"/>
            <w:vAlign w:val="center"/>
          </w:tcPr>
          <w:p w14:paraId="10AD1A87" w14:textId="77777777" w:rsidR="00770A0D" w:rsidRDefault="00770A0D">
            <w:pPr>
              <w:pStyle w:val="Compact"/>
              <w:spacing w:before="0" w:after="0"/>
            </w:pPr>
          </w:p>
        </w:tc>
        <w:tc>
          <w:tcPr>
            <w:tcW w:w="719" w:type="dxa"/>
            <w:vAlign w:val="center"/>
          </w:tcPr>
          <w:p w14:paraId="5BDF6D41" w14:textId="77777777" w:rsidR="00770A0D" w:rsidRDefault="00283F5E">
            <w:pPr>
              <w:pStyle w:val="Compact"/>
              <w:spacing w:before="0" w:after="0"/>
            </w:pPr>
            <w:r>
              <w:rPr>
                <w:color w:val="000000"/>
                <w:sz w:val="20"/>
              </w:rPr>
              <w:t>mean</w:t>
            </w:r>
          </w:p>
        </w:tc>
        <w:tc>
          <w:tcPr>
            <w:tcW w:w="719" w:type="dxa"/>
            <w:vAlign w:val="center"/>
          </w:tcPr>
          <w:p w14:paraId="256F4A01" w14:textId="77777777" w:rsidR="00770A0D" w:rsidRDefault="00283F5E">
            <w:pPr>
              <w:pStyle w:val="Compact"/>
              <w:spacing w:before="0" w:after="0"/>
            </w:pPr>
            <w:r>
              <w:rPr>
                <w:color w:val="000000"/>
                <w:sz w:val="20"/>
              </w:rPr>
              <w:t>std</w:t>
            </w:r>
          </w:p>
        </w:tc>
        <w:tc>
          <w:tcPr>
            <w:tcW w:w="719" w:type="dxa"/>
            <w:vAlign w:val="center"/>
          </w:tcPr>
          <w:p w14:paraId="3976D7B7" w14:textId="77777777" w:rsidR="00770A0D" w:rsidRDefault="00283F5E">
            <w:pPr>
              <w:pStyle w:val="Compact"/>
              <w:spacing w:before="0" w:after="0"/>
            </w:pPr>
            <w:r>
              <w:rPr>
                <w:color w:val="000000"/>
                <w:sz w:val="20"/>
              </w:rPr>
              <w:t>mean</w:t>
            </w:r>
          </w:p>
        </w:tc>
        <w:tc>
          <w:tcPr>
            <w:tcW w:w="719" w:type="dxa"/>
            <w:vAlign w:val="center"/>
          </w:tcPr>
          <w:p w14:paraId="1F3E48AC" w14:textId="77777777" w:rsidR="00770A0D" w:rsidRDefault="00283F5E">
            <w:pPr>
              <w:pStyle w:val="Compact"/>
              <w:spacing w:before="0" w:after="0"/>
            </w:pPr>
            <w:r>
              <w:rPr>
                <w:color w:val="000000"/>
                <w:sz w:val="20"/>
              </w:rPr>
              <w:t>std</w:t>
            </w:r>
          </w:p>
        </w:tc>
        <w:tc>
          <w:tcPr>
            <w:tcW w:w="719" w:type="dxa"/>
            <w:vAlign w:val="center"/>
          </w:tcPr>
          <w:p w14:paraId="3376A303" w14:textId="77777777" w:rsidR="00770A0D" w:rsidRDefault="00283F5E">
            <w:pPr>
              <w:pStyle w:val="Compact"/>
              <w:spacing w:before="0" w:after="0"/>
            </w:pPr>
            <w:r>
              <w:rPr>
                <w:color w:val="000000"/>
                <w:sz w:val="20"/>
              </w:rPr>
              <w:t>mean</w:t>
            </w:r>
          </w:p>
        </w:tc>
        <w:tc>
          <w:tcPr>
            <w:tcW w:w="719" w:type="dxa"/>
            <w:vAlign w:val="center"/>
          </w:tcPr>
          <w:p w14:paraId="69586A3A" w14:textId="77777777" w:rsidR="00770A0D" w:rsidRDefault="00283F5E">
            <w:pPr>
              <w:pStyle w:val="Compact"/>
              <w:spacing w:before="0" w:after="0"/>
            </w:pPr>
            <w:r>
              <w:rPr>
                <w:color w:val="000000"/>
                <w:sz w:val="20"/>
              </w:rPr>
              <w:t>std</w:t>
            </w:r>
          </w:p>
        </w:tc>
        <w:tc>
          <w:tcPr>
            <w:tcW w:w="719" w:type="dxa"/>
            <w:vAlign w:val="center"/>
          </w:tcPr>
          <w:p w14:paraId="7FF01F7D" w14:textId="77777777" w:rsidR="00770A0D" w:rsidRDefault="00283F5E">
            <w:pPr>
              <w:pStyle w:val="Compact"/>
              <w:spacing w:before="0" w:after="0"/>
            </w:pPr>
            <w:r>
              <w:rPr>
                <w:color w:val="000000"/>
                <w:sz w:val="20"/>
              </w:rPr>
              <w:t>mean</w:t>
            </w:r>
          </w:p>
        </w:tc>
        <w:tc>
          <w:tcPr>
            <w:tcW w:w="719" w:type="dxa"/>
            <w:vAlign w:val="center"/>
          </w:tcPr>
          <w:p w14:paraId="39F4F83F" w14:textId="77777777" w:rsidR="00770A0D" w:rsidRDefault="00283F5E">
            <w:pPr>
              <w:pStyle w:val="Compact"/>
              <w:spacing w:before="0" w:after="0"/>
            </w:pPr>
            <w:r>
              <w:rPr>
                <w:color w:val="000000"/>
                <w:sz w:val="20"/>
              </w:rPr>
              <w:t>std</w:t>
            </w:r>
          </w:p>
        </w:tc>
        <w:tc>
          <w:tcPr>
            <w:tcW w:w="719" w:type="dxa"/>
            <w:vAlign w:val="center"/>
          </w:tcPr>
          <w:p w14:paraId="05E449DA" w14:textId="77777777" w:rsidR="00770A0D" w:rsidRDefault="00283F5E">
            <w:pPr>
              <w:pStyle w:val="Compact"/>
              <w:spacing w:before="0" w:after="0"/>
            </w:pPr>
            <w:r>
              <w:rPr>
                <w:color w:val="000000"/>
                <w:sz w:val="20"/>
              </w:rPr>
              <w:t>mean</w:t>
            </w:r>
          </w:p>
        </w:tc>
        <w:tc>
          <w:tcPr>
            <w:tcW w:w="719" w:type="dxa"/>
            <w:vAlign w:val="center"/>
          </w:tcPr>
          <w:p w14:paraId="21F1F62E" w14:textId="77777777" w:rsidR="00770A0D" w:rsidRDefault="00283F5E">
            <w:pPr>
              <w:pStyle w:val="Compact"/>
              <w:spacing w:before="0" w:after="0"/>
            </w:pPr>
            <w:r>
              <w:rPr>
                <w:color w:val="000000"/>
                <w:sz w:val="20"/>
              </w:rPr>
              <w:t>std</w:t>
            </w:r>
          </w:p>
        </w:tc>
      </w:tr>
      <w:tr w:rsidR="00770A0D" w14:paraId="2F8BA72F" w14:textId="77777777" w:rsidTr="00770A0D">
        <w:trPr>
          <w:jc w:val="center"/>
        </w:trPr>
        <w:tc>
          <w:tcPr>
            <w:tcW w:w="719" w:type="dxa"/>
            <w:vAlign w:val="center"/>
          </w:tcPr>
          <w:p w14:paraId="311A75EA" w14:textId="77777777" w:rsidR="00770A0D" w:rsidRDefault="00283F5E">
            <w:pPr>
              <w:pStyle w:val="Compact"/>
              <w:spacing w:before="0" w:after="0"/>
            </w:pPr>
            <w:r>
              <w:rPr>
                <w:color w:val="000000"/>
                <w:sz w:val="20"/>
              </w:rPr>
              <w:t>optimizer</w:t>
            </w:r>
          </w:p>
        </w:tc>
        <w:tc>
          <w:tcPr>
            <w:tcW w:w="719" w:type="dxa"/>
            <w:vAlign w:val="center"/>
          </w:tcPr>
          <w:p w14:paraId="5F2A700B" w14:textId="77777777" w:rsidR="00770A0D" w:rsidRDefault="00770A0D">
            <w:pPr>
              <w:pStyle w:val="Compact"/>
              <w:spacing w:before="0" w:after="0"/>
            </w:pPr>
          </w:p>
        </w:tc>
        <w:tc>
          <w:tcPr>
            <w:tcW w:w="719" w:type="dxa"/>
            <w:vAlign w:val="center"/>
          </w:tcPr>
          <w:p w14:paraId="7A192E42" w14:textId="77777777" w:rsidR="00770A0D" w:rsidRDefault="00770A0D">
            <w:pPr>
              <w:pStyle w:val="Compact"/>
              <w:spacing w:before="0" w:after="0"/>
            </w:pPr>
          </w:p>
        </w:tc>
        <w:tc>
          <w:tcPr>
            <w:tcW w:w="719" w:type="dxa"/>
            <w:vAlign w:val="center"/>
          </w:tcPr>
          <w:p w14:paraId="33109922" w14:textId="77777777" w:rsidR="00770A0D" w:rsidRDefault="00770A0D">
            <w:pPr>
              <w:pStyle w:val="Compact"/>
              <w:spacing w:before="0" w:after="0"/>
            </w:pPr>
          </w:p>
        </w:tc>
        <w:tc>
          <w:tcPr>
            <w:tcW w:w="719" w:type="dxa"/>
            <w:vAlign w:val="center"/>
          </w:tcPr>
          <w:p w14:paraId="1ECF6A45" w14:textId="77777777" w:rsidR="00770A0D" w:rsidRDefault="00770A0D">
            <w:pPr>
              <w:pStyle w:val="Compact"/>
              <w:spacing w:before="0" w:after="0"/>
            </w:pPr>
          </w:p>
        </w:tc>
        <w:tc>
          <w:tcPr>
            <w:tcW w:w="719" w:type="dxa"/>
            <w:vAlign w:val="center"/>
          </w:tcPr>
          <w:p w14:paraId="162CA665" w14:textId="77777777" w:rsidR="00770A0D" w:rsidRDefault="00770A0D">
            <w:pPr>
              <w:pStyle w:val="Compact"/>
              <w:spacing w:before="0" w:after="0"/>
            </w:pPr>
          </w:p>
        </w:tc>
        <w:tc>
          <w:tcPr>
            <w:tcW w:w="719" w:type="dxa"/>
            <w:vAlign w:val="center"/>
          </w:tcPr>
          <w:p w14:paraId="49F8358D" w14:textId="77777777" w:rsidR="00770A0D" w:rsidRDefault="00770A0D">
            <w:pPr>
              <w:pStyle w:val="Compact"/>
              <w:spacing w:before="0" w:after="0"/>
            </w:pPr>
          </w:p>
        </w:tc>
        <w:tc>
          <w:tcPr>
            <w:tcW w:w="719" w:type="dxa"/>
            <w:vAlign w:val="center"/>
          </w:tcPr>
          <w:p w14:paraId="522B394A" w14:textId="77777777" w:rsidR="00770A0D" w:rsidRDefault="00770A0D">
            <w:pPr>
              <w:pStyle w:val="Compact"/>
              <w:spacing w:before="0" w:after="0"/>
            </w:pPr>
          </w:p>
        </w:tc>
        <w:tc>
          <w:tcPr>
            <w:tcW w:w="719" w:type="dxa"/>
            <w:vAlign w:val="center"/>
          </w:tcPr>
          <w:p w14:paraId="5F41A845" w14:textId="77777777" w:rsidR="00770A0D" w:rsidRDefault="00770A0D">
            <w:pPr>
              <w:pStyle w:val="Compact"/>
              <w:spacing w:before="0" w:after="0"/>
            </w:pPr>
          </w:p>
        </w:tc>
        <w:tc>
          <w:tcPr>
            <w:tcW w:w="719" w:type="dxa"/>
            <w:vAlign w:val="center"/>
          </w:tcPr>
          <w:p w14:paraId="74E1377B" w14:textId="77777777" w:rsidR="00770A0D" w:rsidRDefault="00770A0D">
            <w:pPr>
              <w:pStyle w:val="Compact"/>
              <w:spacing w:before="0" w:after="0"/>
            </w:pPr>
          </w:p>
        </w:tc>
        <w:tc>
          <w:tcPr>
            <w:tcW w:w="719" w:type="dxa"/>
            <w:vAlign w:val="center"/>
          </w:tcPr>
          <w:p w14:paraId="7F1A5068" w14:textId="77777777" w:rsidR="00770A0D" w:rsidRDefault="00770A0D">
            <w:pPr>
              <w:pStyle w:val="Compact"/>
              <w:spacing w:before="0" w:after="0"/>
            </w:pPr>
          </w:p>
        </w:tc>
      </w:tr>
      <w:tr w:rsidR="00770A0D" w14:paraId="1768B67A" w14:textId="77777777" w:rsidTr="00770A0D">
        <w:trPr>
          <w:jc w:val="center"/>
        </w:trPr>
        <w:tc>
          <w:tcPr>
            <w:tcW w:w="719" w:type="dxa"/>
            <w:vAlign w:val="center"/>
          </w:tcPr>
          <w:p w14:paraId="1B99843A" w14:textId="77777777" w:rsidR="00770A0D" w:rsidRDefault="00283F5E">
            <w:pPr>
              <w:pStyle w:val="Compact"/>
              <w:spacing w:before="0" w:after="0"/>
            </w:pPr>
            <w:r>
              <w:rPr>
                <w:color w:val="000000"/>
                <w:sz w:val="20"/>
              </w:rPr>
              <w:t>sgd</w:t>
            </w:r>
          </w:p>
        </w:tc>
        <w:tc>
          <w:tcPr>
            <w:tcW w:w="719" w:type="dxa"/>
            <w:vAlign w:val="center"/>
          </w:tcPr>
          <w:p w14:paraId="6B7269DA" w14:textId="77777777" w:rsidR="00770A0D" w:rsidRDefault="00283F5E">
            <w:pPr>
              <w:pStyle w:val="Compact"/>
              <w:spacing w:before="0" w:after="0"/>
            </w:pPr>
            <w:r>
              <w:rPr>
                <w:color w:val="000000"/>
                <w:sz w:val="20"/>
              </w:rPr>
              <w:t>20.351448</w:t>
            </w:r>
          </w:p>
        </w:tc>
        <w:tc>
          <w:tcPr>
            <w:tcW w:w="719" w:type="dxa"/>
            <w:vAlign w:val="center"/>
          </w:tcPr>
          <w:p w14:paraId="1F53C6A9" w14:textId="77777777" w:rsidR="00770A0D" w:rsidRDefault="00283F5E">
            <w:pPr>
              <w:pStyle w:val="Compact"/>
              <w:spacing w:before="0" w:after="0"/>
            </w:pPr>
            <w:r>
              <w:rPr>
                <w:color w:val="000000"/>
                <w:sz w:val="20"/>
              </w:rPr>
              <w:t>1.129532</w:t>
            </w:r>
          </w:p>
        </w:tc>
        <w:tc>
          <w:tcPr>
            <w:tcW w:w="719" w:type="dxa"/>
            <w:vAlign w:val="center"/>
          </w:tcPr>
          <w:p w14:paraId="6BF8FB9D" w14:textId="77777777" w:rsidR="00770A0D" w:rsidRDefault="00283F5E">
            <w:pPr>
              <w:pStyle w:val="Compact"/>
              <w:spacing w:before="0" w:after="0"/>
            </w:pPr>
            <w:r>
              <w:rPr>
                <w:color w:val="000000"/>
                <w:sz w:val="20"/>
              </w:rPr>
              <w:t>20.191288</w:t>
            </w:r>
          </w:p>
        </w:tc>
        <w:tc>
          <w:tcPr>
            <w:tcW w:w="719" w:type="dxa"/>
            <w:vAlign w:val="center"/>
          </w:tcPr>
          <w:p w14:paraId="49D9950B" w14:textId="77777777" w:rsidR="00770A0D" w:rsidRDefault="00283F5E">
            <w:pPr>
              <w:pStyle w:val="Compact"/>
              <w:spacing w:before="0" w:after="0"/>
            </w:pPr>
            <w:r>
              <w:rPr>
                <w:color w:val="000000"/>
                <w:sz w:val="20"/>
              </w:rPr>
              <w:t>0.465835</w:t>
            </w:r>
          </w:p>
        </w:tc>
        <w:tc>
          <w:tcPr>
            <w:tcW w:w="719" w:type="dxa"/>
            <w:vAlign w:val="center"/>
          </w:tcPr>
          <w:p w14:paraId="3B37AD20" w14:textId="77777777" w:rsidR="00770A0D" w:rsidRDefault="00283F5E">
            <w:pPr>
              <w:pStyle w:val="Compact"/>
              <w:spacing w:before="0" w:after="0"/>
            </w:pPr>
            <w:r>
              <w:rPr>
                <w:color w:val="000000"/>
                <w:sz w:val="20"/>
              </w:rPr>
              <w:t>0.765305</w:t>
            </w:r>
          </w:p>
        </w:tc>
        <w:tc>
          <w:tcPr>
            <w:tcW w:w="719" w:type="dxa"/>
            <w:vAlign w:val="center"/>
          </w:tcPr>
          <w:p w14:paraId="61F96E34" w14:textId="77777777" w:rsidR="00770A0D" w:rsidRDefault="00283F5E">
            <w:pPr>
              <w:pStyle w:val="Compact"/>
              <w:spacing w:before="0" w:after="0"/>
            </w:pPr>
            <w:r>
              <w:rPr>
                <w:color w:val="000000"/>
                <w:sz w:val="20"/>
              </w:rPr>
              <w:t>0.012181</w:t>
            </w:r>
          </w:p>
        </w:tc>
        <w:tc>
          <w:tcPr>
            <w:tcW w:w="719" w:type="dxa"/>
            <w:vAlign w:val="center"/>
          </w:tcPr>
          <w:p w14:paraId="3905A8F7" w14:textId="77777777" w:rsidR="00770A0D" w:rsidRDefault="00283F5E">
            <w:pPr>
              <w:pStyle w:val="Compact"/>
              <w:spacing w:before="0" w:after="0"/>
            </w:pPr>
            <w:r>
              <w:rPr>
                <w:color w:val="000000"/>
                <w:sz w:val="20"/>
              </w:rPr>
              <w:t>0.272352</w:t>
            </w:r>
          </w:p>
        </w:tc>
        <w:tc>
          <w:tcPr>
            <w:tcW w:w="719" w:type="dxa"/>
            <w:vAlign w:val="center"/>
          </w:tcPr>
          <w:p w14:paraId="292FF109" w14:textId="77777777" w:rsidR="00770A0D" w:rsidRDefault="00283F5E">
            <w:pPr>
              <w:pStyle w:val="Compact"/>
              <w:spacing w:before="0" w:after="0"/>
            </w:pPr>
            <w:r>
              <w:rPr>
                <w:color w:val="000000"/>
                <w:sz w:val="20"/>
              </w:rPr>
              <w:t>0.015450</w:t>
            </w:r>
          </w:p>
        </w:tc>
        <w:tc>
          <w:tcPr>
            <w:tcW w:w="719" w:type="dxa"/>
            <w:vAlign w:val="center"/>
          </w:tcPr>
          <w:p w14:paraId="2F3EAFED" w14:textId="77777777" w:rsidR="00770A0D" w:rsidRDefault="00283F5E">
            <w:pPr>
              <w:pStyle w:val="Compact"/>
              <w:spacing w:before="0" w:after="0"/>
            </w:pPr>
            <w:r>
              <w:rPr>
                <w:color w:val="000000"/>
                <w:sz w:val="20"/>
              </w:rPr>
              <w:t>90.604440</w:t>
            </w:r>
          </w:p>
        </w:tc>
        <w:tc>
          <w:tcPr>
            <w:tcW w:w="719" w:type="dxa"/>
            <w:vAlign w:val="center"/>
          </w:tcPr>
          <w:p w14:paraId="12EFDFC8" w14:textId="77777777" w:rsidR="00770A0D" w:rsidRDefault="00283F5E">
            <w:pPr>
              <w:pStyle w:val="Compact"/>
              <w:spacing w:before="0" w:after="0"/>
            </w:pPr>
            <w:r>
              <w:rPr>
                <w:color w:val="000000"/>
                <w:sz w:val="20"/>
              </w:rPr>
              <w:t>0.382271</w:t>
            </w:r>
          </w:p>
        </w:tc>
      </w:tr>
      <w:tr w:rsidR="00770A0D" w14:paraId="18ABAE35" w14:textId="77777777" w:rsidTr="00770A0D">
        <w:trPr>
          <w:jc w:val="center"/>
        </w:trPr>
        <w:tc>
          <w:tcPr>
            <w:tcW w:w="719" w:type="dxa"/>
            <w:vAlign w:val="center"/>
          </w:tcPr>
          <w:p w14:paraId="272D305A" w14:textId="77777777" w:rsidR="00770A0D" w:rsidRDefault="00283F5E">
            <w:pPr>
              <w:pStyle w:val="Compact"/>
              <w:spacing w:before="0" w:after="0"/>
            </w:pPr>
            <w:r>
              <w:rPr>
                <w:color w:val="000000"/>
                <w:sz w:val="20"/>
              </w:rPr>
              <w:t>momentum</w:t>
            </w:r>
          </w:p>
        </w:tc>
        <w:tc>
          <w:tcPr>
            <w:tcW w:w="719" w:type="dxa"/>
            <w:vAlign w:val="center"/>
          </w:tcPr>
          <w:p w14:paraId="0BA4B1DC" w14:textId="77777777" w:rsidR="00770A0D" w:rsidRDefault="00283F5E">
            <w:pPr>
              <w:pStyle w:val="Compact"/>
              <w:spacing w:before="0" w:after="0"/>
            </w:pPr>
            <w:r>
              <w:rPr>
                <w:color w:val="000000"/>
                <w:sz w:val="20"/>
              </w:rPr>
              <w:t>22.014398</w:t>
            </w:r>
          </w:p>
        </w:tc>
        <w:tc>
          <w:tcPr>
            <w:tcW w:w="719" w:type="dxa"/>
            <w:vAlign w:val="center"/>
          </w:tcPr>
          <w:p w14:paraId="4847EB23" w14:textId="77777777" w:rsidR="00770A0D" w:rsidRDefault="00283F5E">
            <w:pPr>
              <w:pStyle w:val="Compact"/>
              <w:spacing w:before="0" w:after="0"/>
            </w:pPr>
            <w:r>
              <w:rPr>
                <w:color w:val="000000"/>
                <w:sz w:val="20"/>
              </w:rPr>
              <w:t>1.199802</w:t>
            </w:r>
          </w:p>
        </w:tc>
        <w:tc>
          <w:tcPr>
            <w:tcW w:w="719" w:type="dxa"/>
            <w:vAlign w:val="center"/>
          </w:tcPr>
          <w:p w14:paraId="0A14699F" w14:textId="77777777" w:rsidR="00770A0D" w:rsidRDefault="00283F5E">
            <w:pPr>
              <w:pStyle w:val="Compact"/>
              <w:spacing w:before="0" w:after="0"/>
            </w:pPr>
            <w:r>
              <w:rPr>
                <w:color w:val="000000"/>
                <w:sz w:val="20"/>
              </w:rPr>
              <w:t>21.680731</w:t>
            </w:r>
          </w:p>
        </w:tc>
        <w:tc>
          <w:tcPr>
            <w:tcW w:w="719" w:type="dxa"/>
            <w:vAlign w:val="center"/>
          </w:tcPr>
          <w:p w14:paraId="4C24AC50" w14:textId="77777777" w:rsidR="00770A0D" w:rsidRDefault="00283F5E">
            <w:pPr>
              <w:pStyle w:val="Compact"/>
              <w:spacing w:before="0" w:after="0"/>
            </w:pPr>
            <w:r>
              <w:rPr>
                <w:color w:val="000000"/>
                <w:sz w:val="20"/>
              </w:rPr>
              <w:t>0.219930</w:t>
            </w:r>
          </w:p>
        </w:tc>
        <w:tc>
          <w:tcPr>
            <w:tcW w:w="719" w:type="dxa"/>
            <w:vAlign w:val="center"/>
          </w:tcPr>
          <w:p w14:paraId="35F351B4" w14:textId="77777777" w:rsidR="00770A0D" w:rsidRDefault="00283F5E">
            <w:pPr>
              <w:pStyle w:val="Compact"/>
              <w:spacing w:before="0" w:after="0"/>
            </w:pPr>
            <w:r>
              <w:rPr>
                <w:color w:val="000000"/>
                <w:sz w:val="20"/>
              </w:rPr>
              <w:t>0.824913</w:t>
            </w:r>
          </w:p>
        </w:tc>
        <w:tc>
          <w:tcPr>
            <w:tcW w:w="719" w:type="dxa"/>
            <w:vAlign w:val="center"/>
          </w:tcPr>
          <w:p w14:paraId="52923BA9" w14:textId="77777777" w:rsidR="00770A0D" w:rsidRDefault="00283F5E">
            <w:pPr>
              <w:pStyle w:val="Compact"/>
              <w:spacing w:before="0" w:after="0"/>
            </w:pPr>
            <w:r>
              <w:rPr>
                <w:color w:val="000000"/>
                <w:sz w:val="20"/>
              </w:rPr>
              <w:t>0.007981</w:t>
            </w:r>
          </w:p>
        </w:tc>
        <w:tc>
          <w:tcPr>
            <w:tcW w:w="719" w:type="dxa"/>
            <w:vAlign w:val="center"/>
          </w:tcPr>
          <w:p w14:paraId="4F0790FE" w14:textId="77777777" w:rsidR="00770A0D" w:rsidRDefault="00283F5E">
            <w:pPr>
              <w:pStyle w:val="Compact"/>
              <w:spacing w:before="0" w:after="0"/>
            </w:pPr>
            <w:r>
              <w:rPr>
                <w:color w:val="000000"/>
                <w:sz w:val="20"/>
              </w:rPr>
              <w:t>0.162891</w:t>
            </w:r>
          </w:p>
        </w:tc>
        <w:tc>
          <w:tcPr>
            <w:tcW w:w="719" w:type="dxa"/>
            <w:vAlign w:val="center"/>
          </w:tcPr>
          <w:p w14:paraId="70524EDD" w14:textId="77777777" w:rsidR="00770A0D" w:rsidRDefault="00283F5E">
            <w:pPr>
              <w:pStyle w:val="Compact"/>
              <w:spacing w:before="0" w:after="0"/>
            </w:pPr>
            <w:r>
              <w:rPr>
                <w:color w:val="000000"/>
                <w:sz w:val="20"/>
              </w:rPr>
              <w:t>0.012096</w:t>
            </w:r>
          </w:p>
        </w:tc>
        <w:tc>
          <w:tcPr>
            <w:tcW w:w="719" w:type="dxa"/>
            <w:vAlign w:val="center"/>
          </w:tcPr>
          <w:p w14:paraId="20A87863" w14:textId="77777777" w:rsidR="00770A0D" w:rsidRDefault="00283F5E">
            <w:pPr>
              <w:pStyle w:val="Compact"/>
              <w:spacing w:before="0" w:after="0"/>
            </w:pPr>
            <w:r>
              <w:rPr>
                <w:color w:val="000000"/>
                <w:sz w:val="20"/>
              </w:rPr>
              <w:t>85.330084</w:t>
            </w:r>
          </w:p>
        </w:tc>
        <w:tc>
          <w:tcPr>
            <w:tcW w:w="719" w:type="dxa"/>
            <w:vAlign w:val="center"/>
          </w:tcPr>
          <w:p w14:paraId="7A1F2A6E" w14:textId="77777777" w:rsidR="00770A0D" w:rsidRDefault="00283F5E">
            <w:pPr>
              <w:pStyle w:val="Compact"/>
              <w:spacing w:before="0" w:after="0"/>
            </w:pPr>
            <w:r>
              <w:rPr>
                <w:color w:val="000000"/>
                <w:sz w:val="20"/>
              </w:rPr>
              <w:t>2.607075</w:t>
            </w:r>
          </w:p>
        </w:tc>
      </w:tr>
      <w:tr w:rsidR="00770A0D" w14:paraId="59F19A5B" w14:textId="77777777" w:rsidTr="00770A0D">
        <w:trPr>
          <w:jc w:val="center"/>
        </w:trPr>
        <w:tc>
          <w:tcPr>
            <w:tcW w:w="719" w:type="dxa"/>
            <w:vAlign w:val="center"/>
          </w:tcPr>
          <w:p w14:paraId="0D46DEA1" w14:textId="77777777" w:rsidR="00770A0D" w:rsidRDefault="00283F5E">
            <w:pPr>
              <w:pStyle w:val="Compact"/>
              <w:spacing w:before="0" w:after="0"/>
            </w:pPr>
            <w:r>
              <w:rPr>
                <w:color w:val="000000"/>
                <w:sz w:val="20"/>
              </w:rPr>
              <w:t>nesterov</w:t>
            </w:r>
          </w:p>
        </w:tc>
        <w:tc>
          <w:tcPr>
            <w:tcW w:w="719" w:type="dxa"/>
            <w:vAlign w:val="center"/>
          </w:tcPr>
          <w:p w14:paraId="72D782E1" w14:textId="77777777" w:rsidR="00770A0D" w:rsidRDefault="00283F5E">
            <w:pPr>
              <w:pStyle w:val="Compact"/>
              <w:spacing w:before="0" w:after="0"/>
            </w:pPr>
            <w:r>
              <w:rPr>
                <w:color w:val="000000"/>
                <w:sz w:val="20"/>
              </w:rPr>
              <w:t>22.153204</w:t>
            </w:r>
          </w:p>
        </w:tc>
        <w:tc>
          <w:tcPr>
            <w:tcW w:w="719" w:type="dxa"/>
            <w:vAlign w:val="center"/>
          </w:tcPr>
          <w:p w14:paraId="50C4DB03" w14:textId="77777777" w:rsidR="00770A0D" w:rsidRDefault="00283F5E">
            <w:pPr>
              <w:pStyle w:val="Compact"/>
              <w:spacing w:before="0" w:after="0"/>
            </w:pPr>
            <w:r>
              <w:rPr>
                <w:color w:val="000000"/>
                <w:sz w:val="20"/>
              </w:rPr>
              <w:t>1.215298</w:t>
            </w:r>
          </w:p>
        </w:tc>
        <w:tc>
          <w:tcPr>
            <w:tcW w:w="719" w:type="dxa"/>
            <w:vAlign w:val="center"/>
          </w:tcPr>
          <w:p w14:paraId="2B12E3DF" w14:textId="77777777" w:rsidR="00770A0D" w:rsidRDefault="00283F5E">
            <w:pPr>
              <w:pStyle w:val="Compact"/>
              <w:spacing w:before="0" w:after="0"/>
            </w:pPr>
            <w:r>
              <w:rPr>
                <w:color w:val="000000"/>
                <w:sz w:val="20"/>
              </w:rPr>
              <w:t>21.740253</w:t>
            </w:r>
          </w:p>
        </w:tc>
        <w:tc>
          <w:tcPr>
            <w:tcW w:w="719" w:type="dxa"/>
            <w:vAlign w:val="center"/>
          </w:tcPr>
          <w:p w14:paraId="0EBCBD6D" w14:textId="77777777" w:rsidR="00770A0D" w:rsidRDefault="00283F5E">
            <w:pPr>
              <w:pStyle w:val="Compact"/>
              <w:spacing w:before="0" w:after="0"/>
            </w:pPr>
            <w:r>
              <w:rPr>
                <w:color w:val="000000"/>
                <w:sz w:val="20"/>
              </w:rPr>
              <w:t>0.278788</w:t>
            </w:r>
          </w:p>
        </w:tc>
        <w:tc>
          <w:tcPr>
            <w:tcW w:w="719" w:type="dxa"/>
            <w:vAlign w:val="center"/>
          </w:tcPr>
          <w:p w14:paraId="79BBC926" w14:textId="77777777" w:rsidR="00770A0D" w:rsidRDefault="00283F5E">
            <w:pPr>
              <w:pStyle w:val="Compact"/>
              <w:spacing w:before="0" w:after="0"/>
            </w:pPr>
            <w:r>
              <w:rPr>
                <w:color w:val="000000"/>
                <w:sz w:val="20"/>
              </w:rPr>
              <w:t>0.829206</w:t>
            </w:r>
          </w:p>
        </w:tc>
        <w:tc>
          <w:tcPr>
            <w:tcW w:w="719" w:type="dxa"/>
            <w:vAlign w:val="center"/>
          </w:tcPr>
          <w:p w14:paraId="3420ACBE" w14:textId="77777777" w:rsidR="00770A0D" w:rsidRDefault="00283F5E">
            <w:pPr>
              <w:pStyle w:val="Compact"/>
              <w:spacing w:before="0" w:after="0"/>
            </w:pPr>
            <w:r>
              <w:rPr>
                <w:color w:val="000000"/>
                <w:sz w:val="20"/>
              </w:rPr>
              <w:t>0.010459</w:t>
            </w:r>
          </w:p>
        </w:tc>
        <w:tc>
          <w:tcPr>
            <w:tcW w:w="719" w:type="dxa"/>
            <w:vAlign w:val="center"/>
          </w:tcPr>
          <w:p w14:paraId="648FCB44" w14:textId="77777777" w:rsidR="00770A0D" w:rsidRDefault="00283F5E">
            <w:pPr>
              <w:pStyle w:val="Compact"/>
              <w:spacing w:before="0" w:after="0"/>
            </w:pPr>
            <w:r>
              <w:rPr>
                <w:color w:val="000000"/>
                <w:sz w:val="20"/>
              </w:rPr>
              <w:t>0.159029</w:t>
            </w:r>
          </w:p>
        </w:tc>
        <w:tc>
          <w:tcPr>
            <w:tcW w:w="719" w:type="dxa"/>
            <w:vAlign w:val="center"/>
          </w:tcPr>
          <w:p w14:paraId="7B75CC29" w14:textId="77777777" w:rsidR="00770A0D" w:rsidRDefault="00283F5E">
            <w:pPr>
              <w:pStyle w:val="Compact"/>
              <w:spacing w:before="0" w:after="0"/>
            </w:pPr>
            <w:r>
              <w:rPr>
                <w:color w:val="000000"/>
                <w:sz w:val="20"/>
              </w:rPr>
              <w:t>0.008684</w:t>
            </w:r>
          </w:p>
        </w:tc>
        <w:tc>
          <w:tcPr>
            <w:tcW w:w="719" w:type="dxa"/>
            <w:vAlign w:val="center"/>
          </w:tcPr>
          <w:p w14:paraId="712646A4" w14:textId="77777777" w:rsidR="00770A0D" w:rsidRDefault="00283F5E">
            <w:pPr>
              <w:pStyle w:val="Compact"/>
              <w:spacing w:before="0" w:after="0"/>
            </w:pPr>
            <w:r>
              <w:rPr>
                <w:color w:val="000000"/>
                <w:sz w:val="20"/>
              </w:rPr>
              <w:t>87.907384</w:t>
            </w:r>
          </w:p>
        </w:tc>
        <w:tc>
          <w:tcPr>
            <w:tcW w:w="719" w:type="dxa"/>
            <w:vAlign w:val="center"/>
          </w:tcPr>
          <w:p w14:paraId="6470E442" w14:textId="77777777" w:rsidR="00770A0D" w:rsidRDefault="00283F5E">
            <w:pPr>
              <w:pStyle w:val="Compact"/>
              <w:spacing w:before="0" w:after="0"/>
            </w:pPr>
            <w:r>
              <w:rPr>
                <w:color w:val="000000"/>
                <w:sz w:val="20"/>
              </w:rPr>
              <w:t>1.157512</w:t>
            </w:r>
          </w:p>
        </w:tc>
      </w:tr>
      <w:tr w:rsidR="00770A0D" w14:paraId="50296CC5" w14:textId="77777777" w:rsidTr="00770A0D">
        <w:trPr>
          <w:jc w:val="center"/>
        </w:trPr>
        <w:tc>
          <w:tcPr>
            <w:tcW w:w="719" w:type="dxa"/>
            <w:vAlign w:val="center"/>
          </w:tcPr>
          <w:p w14:paraId="24BB81DB" w14:textId="77777777" w:rsidR="00770A0D" w:rsidRDefault="00283F5E">
            <w:pPr>
              <w:pStyle w:val="Compact"/>
              <w:spacing w:before="0" w:after="0"/>
            </w:pPr>
            <w:r>
              <w:rPr>
                <w:color w:val="000000"/>
                <w:sz w:val="20"/>
              </w:rPr>
              <w:t>adam</w:t>
            </w:r>
          </w:p>
        </w:tc>
        <w:tc>
          <w:tcPr>
            <w:tcW w:w="719" w:type="dxa"/>
            <w:vAlign w:val="center"/>
          </w:tcPr>
          <w:p w14:paraId="48717E82" w14:textId="77777777" w:rsidR="00770A0D" w:rsidRDefault="00283F5E">
            <w:pPr>
              <w:pStyle w:val="Compact"/>
              <w:spacing w:before="0" w:after="0"/>
            </w:pPr>
            <w:r>
              <w:rPr>
                <w:color w:val="000000"/>
                <w:sz w:val="20"/>
              </w:rPr>
              <w:t>22.375204</w:t>
            </w:r>
          </w:p>
        </w:tc>
        <w:tc>
          <w:tcPr>
            <w:tcW w:w="719" w:type="dxa"/>
            <w:vAlign w:val="center"/>
          </w:tcPr>
          <w:p w14:paraId="450F13CC" w14:textId="77777777" w:rsidR="00770A0D" w:rsidRDefault="00283F5E">
            <w:pPr>
              <w:pStyle w:val="Compact"/>
              <w:spacing w:before="0" w:after="0"/>
            </w:pPr>
            <w:r>
              <w:rPr>
                <w:color w:val="000000"/>
                <w:sz w:val="20"/>
              </w:rPr>
              <w:t>1.388050</w:t>
            </w:r>
          </w:p>
        </w:tc>
        <w:tc>
          <w:tcPr>
            <w:tcW w:w="719" w:type="dxa"/>
            <w:vAlign w:val="center"/>
          </w:tcPr>
          <w:p w14:paraId="6E775964" w14:textId="77777777" w:rsidR="00770A0D" w:rsidRDefault="00283F5E">
            <w:pPr>
              <w:pStyle w:val="Compact"/>
              <w:spacing w:before="0" w:after="0"/>
            </w:pPr>
            <w:r>
              <w:rPr>
                <w:color w:val="000000"/>
                <w:sz w:val="20"/>
              </w:rPr>
              <w:t>22.013930</w:t>
            </w:r>
          </w:p>
        </w:tc>
        <w:tc>
          <w:tcPr>
            <w:tcW w:w="719" w:type="dxa"/>
            <w:vAlign w:val="center"/>
          </w:tcPr>
          <w:p w14:paraId="73AD3AD3" w14:textId="77777777" w:rsidR="00770A0D" w:rsidRDefault="00283F5E">
            <w:pPr>
              <w:pStyle w:val="Compact"/>
              <w:spacing w:before="0" w:after="0"/>
            </w:pPr>
            <w:r>
              <w:rPr>
                <w:color w:val="000000"/>
                <w:sz w:val="20"/>
              </w:rPr>
              <w:t>0.342381</w:t>
            </w:r>
          </w:p>
        </w:tc>
        <w:tc>
          <w:tcPr>
            <w:tcW w:w="719" w:type="dxa"/>
            <w:vAlign w:val="center"/>
          </w:tcPr>
          <w:p w14:paraId="57B6A743" w14:textId="77777777" w:rsidR="00770A0D" w:rsidRDefault="00283F5E">
            <w:pPr>
              <w:pStyle w:val="Compact"/>
              <w:spacing w:before="0" w:after="0"/>
            </w:pPr>
            <w:r>
              <w:rPr>
                <w:color w:val="000000"/>
                <w:sz w:val="20"/>
              </w:rPr>
              <w:t>0.838710</w:t>
            </w:r>
          </w:p>
        </w:tc>
        <w:tc>
          <w:tcPr>
            <w:tcW w:w="719" w:type="dxa"/>
            <w:vAlign w:val="center"/>
          </w:tcPr>
          <w:p w14:paraId="153BA3DD" w14:textId="77777777" w:rsidR="00770A0D" w:rsidRDefault="00283F5E">
            <w:pPr>
              <w:pStyle w:val="Compact"/>
              <w:spacing w:before="0" w:after="0"/>
            </w:pPr>
            <w:r>
              <w:rPr>
                <w:color w:val="000000"/>
                <w:sz w:val="20"/>
              </w:rPr>
              <w:t>0.012158</w:t>
            </w:r>
          </w:p>
        </w:tc>
        <w:tc>
          <w:tcPr>
            <w:tcW w:w="719" w:type="dxa"/>
            <w:vAlign w:val="center"/>
          </w:tcPr>
          <w:p w14:paraId="2C0A05B1" w14:textId="77777777" w:rsidR="00770A0D" w:rsidRDefault="00283F5E">
            <w:pPr>
              <w:pStyle w:val="Compact"/>
              <w:spacing w:before="0" w:after="0"/>
            </w:pPr>
            <w:r>
              <w:rPr>
                <w:color w:val="000000"/>
                <w:sz w:val="20"/>
              </w:rPr>
              <w:t>0.138550</w:t>
            </w:r>
          </w:p>
        </w:tc>
        <w:tc>
          <w:tcPr>
            <w:tcW w:w="719" w:type="dxa"/>
            <w:vAlign w:val="center"/>
          </w:tcPr>
          <w:p w14:paraId="178917D1" w14:textId="77777777" w:rsidR="00770A0D" w:rsidRDefault="00283F5E">
            <w:pPr>
              <w:pStyle w:val="Compact"/>
              <w:spacing w:before="0" w:after="0"/>
            </w:pPr>
            <w:r>
              <w:rPr>
                <w:color w:val="000000"/>
                <w:sz w:val="20"/>
              </w:rPr>
              <w:t>0.009471</w:t>
            </w:r>
          </w:p>
        </w:tc>
        <w:tc>
          <w:tcPr>
            <w:tcW w:w="719" w:type="dxa"/>
            <w:vAlign w:val="center"/>
          </w:tcPr>
          <w:p w14:paraId="01636F77" w14:textId="77777777" w:rsidR="00770A0D" w:rsidRDefault="00283F5E">
            <w:pPr>
              <w:pStyle w:val="Compact"/>
              <w:spacing w:before="0" w:after="0"/>
            </w:pPr>
            <w:r>
              <w:rPr>
                <w:color w:val="000000"/>
                <w:sz w:val="20"/>
              </w:rPr>
              <w:t>83.932995</w:t>
            </w:r>
          </w:p>
        </w:tc>
        <w:tc>
          <w:tcPr>
            <w:tcW w:w="719" w:type="dxa"/>
            <w:vAlign w:val="center"/>
          </w:tcPr>
          <w:p w14:paraId="5EB7E718" w14:textId="77777777" w:rsidR="00770A0D" w:rsidRDefault="00283F5E">
            <w:pPr>
              <w:pStyle w:val="Compact"/>
              <w:spacing w:before="0" w:after="0"/>
            </w:pPr>
            <w:r>
              <w:rPr>
                <w:color w:val="000000"/>
                <w:sz w:val="20"/>
              </w:rPr>
              <w:t>2.642161</w:t>
            </w:r>
          </w:p>
        </w:tc>
      </w:tr>
      <w:tr w:rsidR="00770A0D" w14:paraId="07C8E5ED" w14:textId="77777777" w:rsidTr="00770A0D">
        <w:trPr>
          <w:jc w:val="center"/>
        </w:trPr>
        <w:tc>
          <w:tcPr>
            <w:tcW w:w="719" w:type="dxa"/>
            <w:vAlign w:val="center"/>
          </w:tcPr>
          <w:p w14:paraId="603E99D5" w14:textId="77777777" w:rsidR="00770A0D" w:rsidRDefault="00283F5E">
            <w:pPr>
              <w:pStyle w:val="Compact"/>
              <w:spacing w:before="0" w:after="0"/>
            </w:pPr>
            <w:r>
              <w:rPr>
                <w:color w:val="000000"/>
                <w:sz w:val="20"/>
              </w:rPr>
              <w:t>adamw</w:t>
            </w:r>
          </w:p>
        </w:tc>
        <w:tc>
          <w:tcPr>
            <w:tcW w:w="719" w:type="dxa"/>
            <w:vAlign w:val="center"/>
          </w:tcPr>
          <w:p w14:paraId="5CA0592B" w14:textId="77777777" w:rsidR="00770A0D" w:rsidRDefault="00283F5E">
            <w:pPr>
              <w:pStyle w:val="Compact"/>
              <w:spacing w:before="0" w:after="0"/>
            </w:pPr>
            <w:r>
              <w:rPr>
                <w:color w:val="000000"/>
                <w:sz w:val="20"/>
              </w:rPr>
              <w:t>22.352770</w:t>
            </w:r>
          </w:p>
        </w:tc>
        <w:tc>
          <w:tcPr>
            <w:tcW w:w="719" w:type="dxa"/>
            <w:vAlign w:val="center"/>
          </w:tcPr>
          <w:p w14:paraId="0E89A9D4" w14:textId="77777777" w:rsidR="00770A0D" w:rsidRDefault="00283F5E">
            <w:pPr>
              <w:pStyle w:val="Compact"/>
              <w:spacing w:before="0" w:after="0"/>
            </w:pPr>
            <w:r>
              <w:rPr>
                <w:color w:val="000000"/>
                <w:sz w:val="20"/>
              </w:rPr>
              <w:t>1.289103</w:t>
            </w:r>
          </w:p>
        </w:tc>
        <w:tc>
          <w:tcPr>
            <w:tcW w:w="719" w:type="dxa"/>
            <w:vAlign w:val="center"/>
          </w:tcPr>
          <w:p w14:paraId="5244F05F" w14:textId="77777777" w:rsidR="00770A0D" w:rsidRDefault="00283F5E">
            <w:pPr>
              <w:pStyle w:val="Compact"/>
              <w:spacing w:before="0" w:after="0"/>
            </w:pPr>
            <w:r>
              <w:rPr>
                <w:color w:val="000000"/>
                <w:sz w:val="20"/>
              </w:rPr>
              <w:t>21.997540</w:t>
            </w:r>
          </w:p>
        </w:tc>
        <w:tc>
          <w:tcPr>
            <w:tcW w:w="719" w:type="dxa"/>
            <w:vAlign w:val="center"/>
          </w:tcPr>
          <w:p w14:paraId="39C65BDB" w14:textId="77777777" w:rsidR="00770A0D" w:rsidRDefault="00283F5E">
            <w:pPr>
              <w:pStyle w:val="Compact"/>
              <w:spacing w:before="0" w:after="0"/>
            </w:pPr>
            <w:r>
              <w:rPr>
                <w:color w:val="000000"/>
                <w:sz w:val="20"/>
              </w:rPr>
              <w:t>0.379130</w:t>
            </w:r>
          </w:p>
        </w:tc>
        <w:tc>
          <w:tcPr>
            <w:tcW w:w="719" w:type="dxa"/>
            <w:vAlign w:val="center"/>
          </w:tcPr>
          <w:p w14:paraId="09BEB741" w14:textId="77777777" w:rsidR="00770A0D" w:rsidRDefault="00283F5E">
            <w:pPr>
              <w:pStyle w:val="Compact"/>
              <w:spacing w:before="0" w:after="0"/>
            </w:pPr>
            <w:r>
              <w:rPr>
                <w:color w:val="000000"/>
                <w:sz w:val="20"/>
              </w:rPr>
              <w:t>0.838555</w:t>
            </w:r>
          </w:p>
        </w:tc>
        <w:tc>
          <w:tcPr>
            <w:tcW w:w="719" w:type="dxa"/>
            <w:vAlign w:val="center"/>
          </w:tcPr>
          <w:p w14:paraId="7488F228" w14:textId="77777777" w:rsidR="00770A0D" w:rsidRDefault="00283F5E">
            <w:pPr>
              <w:pStyle w:val="Compact"/>
              <w:spacing w:before="0" w:after="0"/>
            </w:pPr>
            <w:r>
              <w:rPr>
                <w:color w:val="000000"/>
                <w:sz w:val="20"/>
              </w:rPr>
              <w:t>0.013058</w:t>
            </w:r>
          </w:p>
        </w:tc>
        <w:tc>
          <w:tcPr>
            <w:tcW w:w="719" w:type="dxa"/>
            <w:vAlign w:val="center"/>
          </w:tcPr>
          <w:p w14:paraId="44BED58D" w14:textId="77777777" w:rsidR="00770A0D" w:rsidRDefault="00283F5E">
            <w:pPr>
              <w:pStyle w:val="Compact"/>
              <w:spacing w:before="0" w:after="0"/>
            </w:pPr>
            <w:r>
              <w:rPr>
                <w:color w:val="000000"/>
                <w:sz w:val="20"/>
              </w:rPr>
              <w:t>0.140749</w:t>
            </w:r>
          </w:p>
        </w:tc>
        <w:tc>
          <w:tcPr>
            <w:tcW w:w="719" w:type="dxa"/>
            <w:vAlign w:val="center"/>
          </w:tcPr>
          <w:p w14:paraId="68136726" w14:textId="77777777" w:rsidR="00770A0D" w:rsidRDefault="00283F5E">
            <w:pPr>
              <w:pStyle w:val="Compact"/>
              <w:spacing w:before="0" w:after="0"/>
            </w:pPr>
            <w:r>
              <w:rPr>
                <w:color w:val="000000"/>
                <w:sz w:val="20"/>
              </w:rPr>
              <w:t>0.008096</w:t>
            </w:r>
          </w:p>
        </w:tc>
        <w:tc>
          <w:tcPr>
            <w:tcW w:w="719" w:type="dxa"/>
            <w:vAlign w:val="center"/>
          </w:tcPr>
          <w:p w14:paraId="4B691058" w14:textId="77777777" w:rsidR="00770A0D" w:rsidRDefault="00283F5E">
            <w:pPr>
              <w:pStyle w:val="Compact"/>
              <w:spacing w:before="0" w:after="0"/>
            </w:pPr>
            <w:r>
              <w:rPr>
                <w:color w:val="000000"/>
                <w:sz w:val="20"/>
              </w:rPr>
              <w:t>82.851453</w:t>
            </w:r>
          </w:p>
        </w:tc>
        <w:tc>
          <w:tcPr>
            <w:tcW w:w="719" w:type="dxa"/>
            <w:vAlign w:val="center"/>
          </w:tcPr>
          <w:p w14:paraId="18A4DD42" w14:textId="77777777" w:rsidR="00770A0D" w:rsidRDefault="00283F5E">
            <w:pPr>
              <w:pStyle w:val="Compact"/>
              <w:spacing w:before="0" w:after="0"/>
            </w:pPr>
            <w:r>
              <w:rPr>
                <w:color w:val="000000"/>
                <w:sz w:val="20"/>
              </w:rPr>
              <w:t>2.788012</w:t>
            </w:r>
          </w:p>
        </w:tc>
      </w:tr>
    </w:tbl>
    <w:p w14:paraId="41296A5F" w14:textId="77777777" w:rsidR="00770A0D" w:rsidRDefault="00770A0D">
      <w:pPr>
        <w:spacing w:before="180" w:after="180" w:line="320" w:lineRule="exact"/>
        <w:jc w:val="both"/>
      </w:pP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777"/>
        <w:gridCol w:w="777"/>
        <w:gridCol w:w="777"/>
        <w:gridCol w:w="777"/>
        <w:gridCol w:w="777"/>
        <w:gridCol w:w="777"/>
        <w:gridCol w:w="777"/>
        <w:gridCol w:w="777"/>
        <w:gridCol w:w="777"/>
        <w:gridCol w:w="777"/>
        <w:gridCol w:w="777"/>
        <w:gridCol w:w="777"/>
      </w:tblGrid>
      <w:tr w:rsidR="00770A0D" w14:paraId="20450C87" w14:textId="77777777" w:rsidTr="00770A0D">
        <w:trPr>
          <w:cnfStyle w:val="100000000000" w:firstRow="1" w:lastRow="0" w:firstColumn="0" w:lastColumn="0" w:oddVBand="0" w:evenVBand="0" w:oddHBand="0" w:evenHBand="0" w:firstRowFirstColumn="0" w:firstRowLastColumn="0" w:lastRowFirstColumn="0" w:lastRowLastColumn="0"/>
          <w:tblHeader/>
          <w:jc w:val="center"/>
        </w:trPr>
        <w:tc>
          <w:tcPr>
            <w:tcW w:w="660" w:type="dxa"/>
            <w:shd w:val="clear" w:color="auto" w:fill="4F81BD"/>
            <w:vAlign w:val="center"/>
          </w:tcPr>
          <w:p w14:paraId="6CE29DF8" w14:textId="77777777" w:rsidR="00770A0D" w:rsidRDefault="00770A0D">
            <w:pPr>
              <w:pStyle w:val="Compact"/>
              <w:spacing w:before="0" w:after="0"/>
            </w:pPr>
          </w:p>
        </w:tc>
        <w:tc>
          <w:tcPr>
            <w:tcW w:w="660" w:type="dxa"/>
            <w:shd w:val="clear" w:color="auto" w:fill="4F81BD"/>
            <w:vAlign w:val="center"/>
          </w:tcPr>
          <w:p w14:paraId="4CD31CAB" w14:textId="77777777" w:rsidR="00770A0D" w:rsidRDefault="00770A0D">
            <w:pPr>
              <w:pStyle w:val="Compact"/>
              <w:spacing w:before="0" w:after="0"/>
            </w:pPr>
          </w:p>
        </w:tc>
        <w:tc>
          <w:tcPr>
            <w:tcW w:w="660" w:type="dxa"/>
            <w:shd w:val="clear" w:color="auto" w:fill="4F81BD"/>
            <w:vAlign w:val="center"/>
          </w:tcPr>
          <w:p w14:paraId="59FFA369" w14:textId="77777777" w:rsidR="00770A0D" w:rsidRDefault="00283F5E">
            <w:pPr>
              <w:pStyle w:val="Compact"/>
              <w:spacing w:before="0" w:after="0"/>
            </w:pPr>
            <w:r>
              <w:rPr>
                <w:b/>
                <w:color w:val="FFFFFF"/>
                <w:sz w:val="20"/>
              </w:rPr>
              <w:t>best_val_psnr</w:t>
            </w:r>
          </w:p>
        </w:tc>
        <w:tc>
          <w:tcPr>
            <w:tcW w:w="660" w:type="dxa"/>
            <w:shd w:val="clear" w:color="auto" w:fill="4F81BD"/>
            <w:vAlign w:val="center"/>
          </w:tcPr>
          <w:p w14:paraId="3F2CE470" w14:textId="77777777" w:rsidR="00770A0D" w:rsidRDefault="00283F5E">
            <w:pPr>
              <w:pStyle w:val="Compact"/>
              <w:spacing w:before="0" w:after="0"/>
            </w:pPr>
            <w:r>
              <w:rPr>
                <w:b/>
                <w:color w:val="FFFFFF"/>
                <w:sz w:val="20"/>
              </w:rPr>
              <w:t>test_psnr</w:t>
            </w:r>
          </w:p>
        </w:tc>
        <w:tc>
          <w:tcPr>
            <w:tcW w:w="660" w:type="dxa"/>
            <w:shd w:val="clear" w:color="auto" w:fill="4F81BD"/>
            <w:vAlign w:val="center"/>
          </w:tcPr>
          <w:p w14:paraId="384468BE" w14:textId="77777777" w:rsidR="00770A0D" w:rsidRDefault="00283F5E">
            <w:pPr>
              <w:pStyle w:val="Compact"/>
              <w:spacing w:before="0" w:after="0"/>
            </w:pPr>
            <w:r>
              <w:rPr>
                <w:b/>
                <w:color w:val="FFFFFF"/>
                <w:sz w:val="20"/>
              </w:rPr>
              <w:t>test_ssim</w:t>
            </w:r>
          </w:p>
        </w:tc>
        <w:tc>
          <w:tcPr>
            <w:tcW w:w="660" w:type="dxa"/>
            <w:shd w:val="clear" w:color="auto" w:fill="4F81BD"/>
            <w:vAlign w:val="center"/>
          </w:tcPr>
          <w:p w14:paraId="33730283" w14:textId="77777777" w:rsidR="00770A0D" w:rsidRDefault="00283F5E">
            <w:pPr>
              <w:pStyle w:val="Compact"/>
              <w:spacing w:before="0" w:after="0"/>
            </w:pPr>
            <w:r>
              <w:rPr>
                <w:b/>
                <w:color w:val="FFFFFF"/>
                <w:sz w:val="20"/>
              </w:rPr>
              <w:t>test_lpips</w:t>
            </w:r>
          </w:p>
        </w:tc>
        <w:tc>
          <w:tcPr>
            <w:tcW w:w="660" w:type="dxa"/>
            <w:shd w:val="clear" w:color="auto" w:fill="4F81BD"/>
            <w:vAlign w:val="center"/>
          </w:tcPr>
          <w:p w14:paraId="5E342BFD" w14:textId="77777777" w:rsidR="00770A0D" w:rsidRDefault="00283F5E">
            <w:pPr>
              <w:pStyle w:val="Compact"/>
              <w:spacing w:before="0" w:after="0"/>
            </w:pPr>
            <w:r>
              <w:rPr>
                <w:b/>
                <w:color w:val="FFFFFF"/>
                <w:sz w:val="20"/>
              </w:rPr>
              <w:t>iter_per_s</w:t>
            </w:r>
          </w:p>
        </w:tc>
        <w:tc>
          <w:tcPr>
            <w:tcW w:w="660" w:type="dxa"/>
            <w:shd w:val="clear" w:color="auto" w:fill="4F81BD"/>
            <w:vAlign w:val="center"/>
          </w:tcPr>
          <w:p w14:paraId="12885EEE" w14:textId="77777777" w:rsidR="00770A0D" w:rsidRDefault="00770A0D">
            <w:pPr>
              <w:pStyle w:val="Compact"/>
              <w:spacing w:before="0" w:after="0"/>
            </w:pPr>
          </w:p>
        </w:tc>
        <w:tc>
          <w:tcPr>
            <w:tcW w:w="660" w:type="dxa"/>
            <w:shd w:val="clear" w:color="auto" w:fill="4F81BD"/>
            <w:vAlign w:val="center"/>
          </w:tcPr>
          <w:p w14:paraId="14AE9805" w14:textId="77777777" w:rsidR="00770A0D" w:rsidRDefault="00770A0D">
            <w:pPr>
              <w:pStyle w:val="Compact"/>
              <w:spacing w:before="0" w:after="0"/>
            </w:pPr>
          </w:p>
        </w:tc>
        <w:tc>
          <w:tcPr>
            <w:tcW w:w="660" w:type="dxa"/>
            <w:shd w:val="clear" w:color="auto" w:fill="4F81BD"/>
            <w:vAlign w:val="center"/>
          </w:tcPr>
          <w:p w14:paraId="090ABD34" w14:textId="77777777" w:rsidR="00770A0D" w:rsidRDefault="00770A0D">
            <w:pPr>
              <w:pStyle w:val="Compact"/>
              <w:spacing w:before="0" w:after="0"/>
            </w:pPr>
          </w:p>
        </w:tc>
        <w:tc>
          <w:tcPr>
            <w:tcW w:w="660" w:type="dxa"/>
            <w:shd w:val="clear" w:color="auto" w:fill="4F81BD"/>
            <w:vAlign w:val="center"/>
          </w:tcPr>
          <w:p w14:paraId="7C092F01" w14:textId="77777777" w:rsidR="00770A0D" w:rsidRDefault="00770A0D">
            <w:pPr>
              <w:pStyle w:val="Compact"/>
              <w:spacing w:before="0" w:after="0"/>
            </w:pPr>
          </w:p>
        </w:tc>
        <w:tc>
          <w:tcPr>
            <w:tcW w:w="660" w:type="dxa"/>
            <w:shd w:val="clear" w:color="auto" w:fill="4F81BD"/>
            <w:vAlign w:val="center"/>
          </w:tcPr>
          <w:p w14:paraId="075D45A2" w14:textId="77777777" w:rsidR="00770A0D" w:rsidRDefault="00770A0D">
            <w:pPr>
              <w:pStyle w:val="Compact"/>
              <w:spacing w:before="0" w:after="0"/>
            </w:pPr>
          </w:p>
        </w:tc>
      </w:tr>
      <w:tr w:rsidR="00770A0D" w14:paraId="2A90CB83" w14:textId="77777777" w:rsidTr="00770A0D">
        <w:trPr>
          <w:jc w:val="center"/>
        </w:trPr>
        <w:tc>
          <w:tcPr>
            <w:tcW w:w="660" w:type="dxa"/>
            <w:vAlign w:val="center"/>
          </w:tcPr>
          <w:p w14:paraId="13FE651F" w14:textId="77777777" w:rsidR="00770A0D" w:rsidRDefault="00770A0D">
            <w:pPr>
              <w:pStyle w:val="Compact"/>
              <w:spacing w:before="0" w:after="0"/>
            </w:pPr>
          </w:p>
        </w:tc>
        <w:tc>
          <w:tcPr>
            <w:tcW w:w="660" w:type="dxa"/>
            <w:vAlign w:val="center"/>
          </w:tcPr>
          <w:p w14:paraId="217A1414" w14:textId="77777777" w:rsidR="00770A0D" w:rsidRDefault="00770A0D">
            <w:pPr>
              <w:pStyle w:val="Compact"/>
              <w:spacing w:before="0" w:after="0"/>
            </w:pPr>
          </w:p>
        </w:tc>
        <w:tc>
          <w:tcPr>
            <w:tcW w:w="660" w:type="dxa"/>
            <w:vAlign w:val="center"/>
          </w:tcPr>
          <w:p w14:paraId="6361177C" w14:textId="77777777" w:rsidR="00770A0D" w:rsidRDefault="00283F5E">
            <w:pPr>
              <w:pStyle w:val="Compact"/>
              <w:spacing w:before="0" w:after="0"/>
            </w:pPr>
            <w:r>
              <w:rPr>
                <w:color w:val="000000"/>
                <w:sz w:val="20"/>
              </w:rPr>
              <w:t>mean</w:t>
            </w:r>
          </w:p>
        </w:tc>
        <w:tc>
          <w:tcPr>
            <w:tcW w:w="660" w:type="dxa"/>
            <w:vAlign w:val="center"/>
          </w:tcPr>
          <w:p w14:paraId="1ECED02F" w14:textId="77777777" w:rsidR="00770A0D" w:rsidRDefault="00283F5E">
            <w:pPr>
              <w:pStyle w:val="Compact"/>
              <w:spacing w:before="0" w:after="0"/>
            </w:pPr>
            <w:r>
              <w:rPr>
                <w:color w:val="000000"/>
                <w:sz w:val="20"/>
              </w:rPr>
              <w:t>std</w:t>
            </w:r>
          </w:p>
        </w:tc>
        <w:tc>
          <w:tcPr>
            <w:tcW w:w="660" w:type="dxa"/>
            <w:vAlign w:val="center"/>
          </w:tcPr>
          <w:p w14:paraId="7F155045" w14:textId="77777777" w:rsidR="00770A0D" w:rsidRDefault="00283F5E">
            <w:pPr>
              <w:pStyle w:val="Compact"/>
              <w:spacing w:before="0" w:after="0"/>
            </w:pPr>
            <w:r>
              <w:rPr>
                <w:color w:val="000000"/>
                <w:sz w:val="20"/>
              </w:rPr>
              <w:t>mean</w:t>
            </w:r>
          </w:p>
        </w:tc>
        <w:tc>
          <w:tcPr>
            <w:tcW w:w="660" w:type="dxa"/>
            <w:vAlign w:val="center"/>
          </w:tcPr>
          <w:p w14:paraId="6FB565EB" w14:textId="77777777" w:rsidR="00770A0D" w:rsidRDefault="00283F5E">
            <w:pPr>
              <w:pStyle w:val="Compact"/>
              <w:spacing w:before="0" w:after="0"/>
            </w:pPr>
            <w:r>
              <w:rPr>
                <w:color w:val="000000"/>
                <w:sz w:val="20"/>
              </w:rPr>
              <w:t>std</w:t>
            </w:r>
          </w:p>
        </w:tc>
        <w:tc>
          <w:tcPr>
            <w:tcW w:w="660" w:type="dxa"/>
            <w:vAlign w:val="center"/>
          </w:tcPr>
          <w:p w14:paraId="1D13D625" w14:textId="77777777" w:rsidR="00770A0D" w:rsidRDefault="00283F5E">
            <w:pPr>
              <w:pStyle w:val="Compact"/>
              <w:spacing w:before="0" w:after="0"/>
            </w:pPr>
            <w:r>
              <w:rPr>
                <w:color w:val="000000"/>
                <w:sz w:val="20"/>
              </w:rPr>
              <w:t>mean</w:t>
            </w:r>
          </w:p>
        </w:tc>
        <w:tc>
          <w:tcPr>
            <w:tcW w:w="660" w:type="dxa"/>
            <w:vAlign w:val="center"/>
          </w:tcPr>
          <w:p w14:paraId="1D0B00F7" w14:textId="77777777" w:rsidR="00770A0D" w:rsidRDefault="00283F5E">
            <w:pPr>
              <w:pStyle w:val="Compact"/>
              <w:spacing w:before="0" w:after="0"/>
            </w:pPr>
            <w:r>
              <w:rPr>
                <w:color w:val="000000"/>
                <w:sz w:val="20"/>
              </w:rPr>
              <w:t>std</w:t>
            </w:r>
          </w:p>
        </w:tc>
        <w:tc>
          <w:tcPr>
            <w:tcW w:w="660" w:type="dxa"/>
            <w:vAlign w:val="center"/>
          </w:tcPr>
          <w:p w14:paraId="4A30CE0F" w14:textId="77777777" w:rsidR="00770A0D" w:rsidRDefault="00283F5E">
            <w:pPr>
              <w:pStyle w:val="Compact"/>
              <w:spacing w:before="0" w:after="0"/>
            </w:pPr>
            <w:r>
              <w:rPr>
                <w:color w:val="000000"/>
                <w:sz w:val="20"/>
              </w:rPr>
              <w:t>mean</w:t>
            </w:r>
          </w:p>
        </w:tc>
        <w:tc>
          <w:tcPr>
            <w:tcW w:w="660" w:type="dxa"/>
            <w:vAlign w:val="center"/>
          </w:tcPr>
          <w:p w14:paraId="4D5DF67B" w14:textId="77777777" w:rsidR="00770A0D" w:rsidRDefault="00283F5E">
            <w:pPr>
              <w:pStyle w:val="Compact"/>
              <w:spacing w:before="0" w:after="0"/>
            </w:pPr>
            <w:r>
              <w:rPr>
                <w:color w:val="000000"/>
                <w:sz w:val="20"/>
              </w:rPr>
              <w:t>std</w:t>
            </w:r>
          </w:p>
        </w:tc>
        <w:tc>
          <w:tcPr>
            <w:tcW w:w="660" w:type="dxa"/>
            <w:vAlign w:val="center"/>
          </w:tcPr>
          <w:p w14:paraId="28C5AF24" w14:textId="77777777" w:rsidR="00770A0D" w:rsidRDefault="00283F5E">
            <w:pPr>
              <w:pStyle w:val="Compact"/>
              <w:spacing w:before="0" w:after="0"/>
            </w:pPr>
            <w:r>
              <w:rPr>
                <w:color w:val="000000"/>
                <w:sz w:val="20"/>
              </w:rPr>
              <w:t>mean</w:t>
            </w:r>
          </w:p>
        </w:tc>
        <w:tc>
          <w:tcPr>
            <w:tcW w:w="660" w:type="dxa"/>
            <w:vAlign w:val="center"/>
          </w:tcPr>
          <w:p w14:paraId="42DCC57B" w14:textId="77777777" w:rsidR="00770A0D" w:rsidRDefault="00283F5E">
            <w:pPr>
              <w:pStyle w:val="Compact"/>
              <w:spacing w:before="0" w:after="0"/>
            </w:pPr>
            <w:r>
              <w:rPr>
                <w:color w:val="000000"/>
                <w:sz w:val="20"/>
              </w:rPr>
              <w:t>std</w:t>
            </w:r>
          </w:p>
        </w:tc>
      </w:tr>
      <w:tr w:rsidR="00770A0D" w14:paraId="1D70B97A" w14:textId="77777777" w:rsidTr="00770A0D">
        <w:trPr>
          <w:jc w:val="center"/>
        </w:trPr>
        <w:tc>
          <w:tcPr>
            <w:tcW w:w="660" w:type="dxa"/>
            <w:vAlign w:val="center"/>
          </w:tcPr>
          <w:p w14:paraId="0FDC338A" w14:textId="77777777" w:rsidR="00770A0D" w:rsidRDefault="00283F5E">
            <w:pPr>
              <w:pStyle w:val="Compact"/>
              <w:spacing w:before="0" w:after="0"/>
            </w:pPr>
            <w:r>
              <w:rPr>
                <w:color w:val="000000"/>
                <w:sz w:val="20"/>
              </w:rPr>
              <w:t>optimizer</w:t>
            </w:r>
          </w:p>
        </w:tc>
        <w:tc>
          <w:tcPr>
            <w:tcW w:w="660" w:type="dxa"/>
            <w:vAlign w:val="center"/>
          </w:tcPr>
          <w:p w14:paraId="0DB1EB89" w14:textId="77777777" w:rsidR="00770A0D" w:rsidRDefault="00283F5E">
            <w:pPr>
              <w:pStyle w:val="Compact"/>
              <w:spacing w:before="0" w:after="0"/>
            </w:pPr>
            <w:r>
              <w:rPr>
                <w:color w:val="000000"/>
                <w:sz w:val="20"/>
              </w:rPr>
              <w:t>scene</w:t>
            </w:r>
          </w:p>
        </w:tc>
        <w:tc>
          <w:tcPr>
            <w:tcW w:w="660" w:type="dxa"/>
            <w:vAlign w:val="center"/>
          </w:tcPr>
          <w:p w14:paraId="7DA5954C" w14:textId="77777777" w:rsidR="00770A0D" w:rsidRDefault="00770A0D">
            <w:pPr>
              <w:pStyle w:val="Compact"/>
              <w:spacing w:before="0" w:after="0"/>
            </w:pPr>
          </w:p>
        </w:tc>
        <w:tc>
          <w:tcPr>
            <w:tcW w:w="660" w:type="dxa"/>
            <w:vAlign w:val="center"/>
          </w:tcPr>
          <w:p w14:paraId="545D7D18" w14:textId="77777777" w:rsidR="00770A0D" w:rsidRDefault="00770A0D">
            <w:pPr>
              <w:pStyle w:val="Compact"/>
              <w:spacing w:before="0" w:after="0"/>
            </w:pPr>
          </w:p>
        </w:tc>
        <w:tc>
          <w:tcPr>
            <w:tcW w:w="660" w:type="dxa"/>
            <w:vAlign w:val="center"/>
          </w:tcPr>
          <w:p w14:paraId="2194DE8F" w14:textId="77777777" w:rsidR="00770A0D" w:rsidRDefault="00770A0D">
            <w:pPr>
              <w:pStyle w:val="Compact"/>
              <w:spacing w:before="0" w:after="0"/>
            </w:pPr>
          </w:p>
        </w:tc>
        <w:tc>
          <w:tcPr>
            <w:tcW w:w="660" w:type="dxa"/>
            <w:vAlign w:val="center"/>
          </w:tcPr>
          <w:p w14:paraId="672AC972" w14:textId="77777777" w:rsidR="00770A0D" w:rsidRDefault="00770A0D">
            <w:pPr>
              <w:pStyle w:val="Compact"/>
              <w:spacing w:before="0" w:after="0"/>
            </w:pPr>
          </w:p>
        </w:tc>
        <w:tc>
          <w:tcPr>
            <w:tcW w:w="660" w:type="dxa"/>
            <w:vAlign w:val="center"/>
          </w:tcPr>
          <w:p w14:paraId="6F7F0EC6" w14:textId="77777777" w:rsidR="00770A0D" w:rsidRDefault="00770A0D">
            <w:pPr>
              <w:pStyle w:val="Compact"/>
              <w:spacing w:before="0" w:after="0"/>
            </w:pPr>
          </w:p>
        </w:tc>
        <w:tc>
          <w:tcPr>
            <w:tcW w:w="660" w:type="dxa"/>
            <w:vAlign w:val="center"/>
          </w:tcPr>
          <w:p w14:paraId="7866C580" w14:textId="77777777" w:rsidR="00770A0D" w:rsidRDefault="00770A0D">
            <w:pPr>
              <w:pStyle w:val="Compact"/>
              <w:spacing w:before="0" w:after="0"/>
            </w:pPr>
          </w:p>
        </w:tc>
        <w:tc>
          <w:tcPr>
            <w:tcW w:w="660" w:type="dxa"/>
            <w:vAlign w:val="center"/>
          </w:tcPr>
          <w:p w14:paraId="19B3BE35" w14:textId="77777777" w:rsidR="00770A0D" w:rsidRDefault="00770A0D">
            <w:pPr>
              <w:pStyle w:val="Compact"/>
              <w:spacing w:before="0" w:after="0"/>
            </w:pPr>
          </w:p>
        </w:tc>
        <w:tc>
          <w:tcPr>
            <w:tcW w:w="660" w:type="dxa"/>
            <w:vAlign w:val="center"/>
          </w:tcPr>
          <w:p w14:paraId="1F94B0BA" w14:textId="77777777" w:rsidR="00770A0D" w:rsidRDefault="00770A0D">
            <w:pPr>
              <w:pStyle w:val="Compact"/>
              <w:spacing w:before="0" w:after="0"/>
            </w:pPr>
          </w:p>
        </w:tc>
        <w:tc>
          <w:tcPr>
            <w:tcW w:w="660" w:type="dxa"/>
            <w:vAlign w:val="center"/>
          </w:tcPr>
          <w:p w14:paraId="264C8F43" w14:textId="77777777" w:rsidR="00770A0D" w:rsidRDefault="00770A0D">
            <w:pPr>
              <w:pStyle w:val="Compact"/>
              <w:spacing w:before="0" w:after="0"/>
            </w:pPr>
          </w:p>
        </w:tc>
        <w:tc>
          <w:tcPr>
            <w:tcW w:w="660" w:type="dxa"/>
            <w:vAlign w:val="center"/>
          </w:tcPr>
          <w:p w14:paraId="6220BFF3" w14:textId="77777777" w:rsidR="00770A0D" w:rsidRDefault="00770A0D">
            <w:pPr>
              <w:pStyle w:val="Compact"/>
              <w:spacing w:before="0" w:after="0"/>
            </w:pPr>
          </w:p>
        </w:tc>
      </w:tr>
      <w:tr w:rsidR="00770A0D" w14:paraId="4526C77B" w14:textId="77777777" w:rsidTr="00770A0D">
        <w:trPr>
          <w:jc w:val="center"/>
        </w:trPr>
        <w:tc>
          <w:tcPr>
            <w:tcW w:w="660" w:type="dxa"/>
            <w:vAlign w:val="center"/>
          </w:tcPr>
          <w:p w14:paraId="08883BE4" w14:textId="77777777" w:rsidR="00770A0D" w:rsidRDefault="00283F5E">
            <w:pPr>
              <w:pStyle w:val="Compact"/>
              <w:spacing w:before="0" w:after="0"/>
            </w:pPr>
            <w:r>
              <w:rPr>
                <w:color w:val="000000"/>
                <w:sz w:val="20"/>
              </w:rPr>
              <w:t>adam</w:t>
            </w:r>
          </w:p>
        </w:tc>
        <w:tc>
          <w:tcPr>
            <w:tcW w:w="660" w:type="dxa"/>
            <w:vAlign w:val="center"/>
          </w:tcPr>
          <w:p w14:paraId="6D6E40A3" w14:textId="77777777" w:rsidR="00770A0D" w:rsidRDefault="00283F5E">
            <w:pPr>
              <w:pStyle w:val="Compact"/>
              <w:spacing w:before="0" w:after="0"/>
            </w:pPr>
            <w:r>
              <w:rPr>
                <w:color w:val="000000"/>
                <w:sz w:val="20"/>
              </w:rPr>
              <w:t>drums</w:t>
            </w:r>
          </w:p>
        </w:tc>
        <w:tc>
          <w:tcPr>
            <w:tcW w:w="660" w:type="dxa"/>
            <w:vAlign w:val="center"/>
          </w:tcPr>
          <w:p w14:paraId="39B2B0DD" w14:textId="77777777" w:rsidR="00770A0D" w:rsidRDefault="00283F5E">
            <w:pPr>
              <w:pStyle w:val="Compact"/>
              <w:spacing w:before="0" w:after="0"/>
            </w:pPr>
            <w:r>
              <w:rPr>
                <w:color w:val="000000"/>
                <w:sz w:val="20"/>
              </w:rPr>
              <w:t>21.111408</w:t>
            </w:r>
          </w:p>
        </w:tc>
        <w:tc>
          <w:tcPr>
            <w:tcW w:w="660" w:type="dxa"/>
            <w:vAlign w:val="center"/>
          </w:tcPr>
          <w:p w14:paraId="1737EDAC" w14:textId="77777777" w:rsidR="00770A0D" w:rsidRDefault="00283F5E">
            <w:pPr>
              <w:pStyle w:val="Compact"/>
              <w:spacing w:before="0" w:after="0"/>
            </w:pPr>
            <w:r>
              <w:rPr>
                <w:color w:val="000000"/>
                <w:sz w:val="20"/>
              </w:rPr>
              <w:t>0.035124</w:t>
            </w:r>
          </w:p>
        </w:tc>
        <w:tc>
          <w:tcPr>
            <w:tcW w:w="660" w:type="dxa"/>
            <w:vAlign w:val="center"/>
          </w:tcPr>
          <w:p w14:paraId="57A59BBA" w14:textId="77777777" w:rsidR="00770A0D" w:rsidRDefault="00283F5E">
            <w:pPr>
              <w:pStyle w:val="Compact"/>
              <w:spacing w:before="0" w:after="0"/>
            </w:pPr>
            <w:r>
              <w:rPr>
                <w:color w:val="000000"/>
                <w:sz w:val="20"/>
              </w:rPr>
              <w:t>21.791773</w:t>
            </w:r>
          </w:p>
        </w:tc>
        <w:tc>
          <w:tcPr>
            <w:tcW w:w="660" w:type="dxa"/>
            <w:vAlign w:val="center"/>
          </w:tcPr>
          <w:p w14:paraId="075409E9" w14:textId="77777777" w:rsidR="00770A0D" w:rsidRDefault="00283F5E">
            <w:pPr>
              <w:pStyle w:val="Compact"/>
              <w:spacing w:before="0" w:after="0"/>
            </w:pPr>
            <w:r>
              <w:rPr>
                <w:color w:val="000000"/>
                <w:sz w:val="20"/>
              </w:rPr>
              <w:t>0.117028</w:t>
            </w:r>
          </w:p>
        </w:tc>
        <w:tc>
          <w:tcPr>
            <w:tcW w:w="660" w:type="dxa"/>
            <w:vAlign w:val="center"/>
          </w:tcPr>
          <w:p w14:paraId="3E0CF33B" w14:textId="77777777" w:rsidR="00770A0D" w:rsidRDefault="00283F5E">
            <w:pPr>
              <w:pStyle w:val="Compact"/>
              <w:spacing w:before="0" w:after="0"/>
            </w:pPr>
            <w:r>
              <w:rPr>
                <w:color w:val="000000"/>
                <w:sz w:val="20"/>
              </w:rPr>
              <w:t>0.828174</w:t>
            </w:r>
          </w:p>
        </w:tc>
        <w:tc>
          <w:tcPr>
            <w:tcW w:w="660" w:type="dxa"/>
            <w:vAlign w:val="center"/>
          </w:tcPr>
          <w:p w14:paraId="11DBF222" w14:textId="77777777" w:rsidR="00770A0D" w:rsidRDefault="00283F5E">
            <w:pPr>
              <w:pStyle w:val="Compact"/>
              <w:spacing w:before="0" w:after="0"/>
            </w:pPr>
            <w:r>
              <w:rPr>
                <w:color w:val="000000"/>
                <w:sz w:val="20"/>
              </w:rPr>
              <w:t>0.001406</w:t>
            </w:r>
          </w:p>
        </w:tc>
        <w:tc>
          <w:tcPr>
            <w:tcW w:w="660" w:type="dxa"/>
            <w:vAlign w:val="center"/>
          </w:tcPr>
          <w:p w14:paraId="3DE4B1B5" w14:textId="77777777" w:rsidR="00770A0D" w:rsidRDefault="00283F5E">
            <w:pPr>
              <w:pStyle w:val="Compact"/>
              <w:spacing w:before="0" w:after="0"/>
            </w:pPr>
            <w:r>
              <w:rPr>
                <w:color w:val="000000"/>
                <w:sz w:val="20"/>
              </w:rPr>
              <w:t>0.131148</w:t>
            </w:r>
          </w:p>
        </w:tc>
        <w:tc>
          <w:tcPr>
            <w:tcW w:w="660" w:type="dxa"/>
            <w:vAlign w:val="center"/>
          </w:tcPr>
          <w:p w14:paraId="09823ECE" w14:textId="77777777" w:rsidR="00770A0D" w:rsidRDefault="00283F5E">
            <w:pPr>
              <w:pStyle w:val="Compact"/>
              <w:spacing w:before="0" w:after="0"/>
            </w:pPr>
            <w:r>
              <w:rPr>
                <w:color w:val="000000"/>
                <w:sz w:val="20"/>
              </w:rPr>
              <w:t>0.003550</w:t>
            </w:r>
          </w:p>
        </w:tc>
        <w:tc>
          <w:tcPr>
            <w:tcW w:w="660" w:type="dxa"/>
            <w:vAlign w:val="center"/>
          </w:tcPr>
          <w:p w14:paraId="64B01457" w14:textId="77777777" w:rsidR="00770A0D" w:rsidRDefault="00283F5E">
            <w:pPr>
              <w:pStyle w:val="Compact"/>
              <w:spacing w:before="0" w:after="0"/>
            </w:pPr>
            <w:r>
              <w:rPr>
                <w:color w:val="000000"/>
                <w:sz w:val="20"/>
              </w:rPr>
              <w:t>82.898624</w:t>
            </w:r>
          </w:p>
        </w:tc>
        <w:tc>
          <w:tcPr>
            <w:tcW w:w="660" w:type="dxa"/>
            <w:vAlign w:val="center"/>
          </w:tcPr>
          <w:p w14:paraId="52092D96" w14:textId="77777777" w:rsidR="00770A0D" w:rsidRDefault="00283F5E">
            <w:pPr>
              <w:pStyle w:val="Compact"/>
              <w:spacing w:before="0" w:after="0"/>
            </w:pPr>
            <w:r>
              <w:rPr>
                <w:color w:val="000000"/>
                <w:sz w:val="20"/>
              </w:rPr>
              <w:t>3.581121</w:t>
            </w:r>
          </w:p>
        </w:tc>
      </w:tr>
      <w:tr w:rsidR="00770A0D" w14:paraId="054BB9DC" w14:textId="77777777" w:rsidTr="00770A0D">
        <w:trPr>
          <w:jc w:val="center"/>
        </w:trPr>
        <w:tc>
          <w:tcPr>
            <w:tcW w:w="660" w:type="dxa"/>
            <w:vAlign w:val="center"/>
          </w:tcPr>
          <w:p w14:paraId="7BBF9A6A" w14:textId="77777777" w:rsidR="00770A0D" w:rsidRDefault="00283F5E">
            <w:pPr>
              <w:pStyle w:val="Compact"/>
              <w:spacing w:before="0" w:after="0"/>
            </w:pPr>
            <w:r>
              <w:rPr>
                <w:color w:val="000000"/>
                <w:sz w:val="20"/>
              </w:rPr>
              <w:t>lego</w:t>
            </w:r>
          </w:p>
        </w:tc>
        <w:tc>
          <w:tcPr>
            <w:tcW w:w="660" w:type="dxa"/>
            <w:vAlign w:val="center"/>
          </w:tcPr>
          <w:p w14:paraId="0093C175" w14:textId="77777777" w:rsidR="00770A0D" w:rsidRDefault="00283F5E">
            <w:pPr>
              <w:pStyle w:val="Compact"/>
              <w:spacing w:before="0" w:after="0"/>
            </w:pPr>
            <w:r>
              <w:rPr>
                <w:color w:val="000000"/>
                <w:sz w:val="20"/>
              </w:rPr>
              <w:t>23.638999</w:t>
            </w:r>
          </w:p>
        </w:tc>
        <w:tc>
          <w:tcPr>
            <w:tcW w:w="660" w:type="dxa"/>
            <w:vAlign w:val="center"/>
          </w:tcPr>
          <w:p w14:paraId="3F715D2D" w14:textId="77777777" w:rsidR="00770A0D" w:rsidRDefault="00283F5E">
            <w:pPr>
              <w:pStyle w:val="Compact"/>
              <w:spacing w:before="0" w:after="0"/>
            </w:pPr>
            <w:r>
              <w:rPr>
                <w:color w:val="000000"/>
                <w:sz w:val="20"/>
              </w:rPr>
              <w:t>0.154724</w:t>
            </w:r>
          </w:p>
        </w:tc>
        <w:tc>
          <w:tcPr>
            <w:tcW w:w="660" w:type="dxa"/>
            <w:vAlign w:val="center"/>
          </w:tcPr>
          <w:p w14:paraId="7B105F9C" w14:textId="77777777" w:rsidR="00770A0D" w:rsidRDefault="00283F5E">
            <w:pPr>
              <w:pStyle w:val="Compact"/>
              <w:spacing w:before="0" w:after="0"/>
            </w:pPr>
            <w:r>
              <w:rPr>
                <w:color w:val="000000"/>
                <w:sz w:val="20"/>
              </w:rPr>
              <w:t>22.236088</w:t>
            </w:r>
          </w:p>
        </w:tc>
        <w:tc>
          <w:tcPr>
            <w:tcW w:w="660" w:type="dxa"/>
            <w:vAlign w:val="center"/>
          </w:tcPr>
          <w:p w14:paraId="3E30EE4A" w14:textId="77777777" w:rsidR="00770A0D" w:rsidRDefault="00283F5E">
            <w:pPr>
              <w:pStyle w:val="Compact"/>
              <w:spacing w:before="0" w:after="0"/>
            </w:pPr>
            <w:r>
              <w:rPr>
                <w:color w:val="000000"/>
                <w:sz w:val="20"/>
              </w:rPr>
              <w:t>0.362360</w:t>
            </w:r>
          </w:p>
        </w:tc>
        <w:tc>
          <w:tcPr>
            <w:tcW w:w="660" w:type="dxa"/>
            <w:vAlign w:val="center"/>
          </w:tcPr>
          <w:p w14:paraId="76326838" w14:textId="77777777" w:rsidR="00770A0D" w:rsidRDefault="00283F5E">
            <w:pPr>
              <w:pStyle w:val="Compact"/>
              <w:spacing w:before="0" w:after="0"/>
            </w:pPr>
            <w:r>
              <w:rPr>
                <w:color w:val="000000"/>
                <w:sz w:val="20"/>
              </w:rPr>
              <w:t>0.849246</w:t>
            </w:r>
          </w:p>
        </w:tc>
        <w:tc>
          <w:tcPr>
            <w:tcW w:w="660" w:type="dxa"/>
            <w:vAlign w:val="center"/>
          </w:tcPr>
          <w:p w14:paraId="06D5164C" w14:textId="77777777" w:rsidR="00770A0D" w:rsidRDefault="00283F5E">
            <w:pPr>
              <w:pStyle w:val="Compact"/>
              <w:spacing w:before="0" w:after="0"/>
            </w:pPr>
            <w:r>
              <w:rPr>
                <w:color w:val="000000"/>
                <w:sz w:val="20"/>
              </w:rPr>
              <w:t>0.005873</w:t>
            </w:r>
          </w:p>
        </w:tc>
        <w:tc>
          <w:tcPr>
            <w:tcW w:w="660" w:type="dxa"/>
            <w:vAlign w:val="center"/>
          </w:tcPr>
          <w:p w14:paraId="37C50F17" w14:textId="77777777" w:rsidR="00770A0D" w:rsidRDefault="00283F5E">
            <w:pPr>
              <w:pStyle w:val="Compact"/>
              <w:spacing w:before="0" w:after="0"/>
            </w:pPr>
            <w:r>
              <w:rPr>
                <w:color w:val="000000"/>
                <w:sz w:val="20"/>
              </w:rPr>
              <w:t>0.145952</w:t>
            </w:r>
          </w:p>
        </w:tc>
        <w:tc>
          <w:tcPr>
            <w:tcW w:w="660" w:type="dxa"/>
            <w:vAlign w:val="center"/>
          </w:tcPr>
          <w:p w14:paraId="1DE0C903" w14:textId="77777777" w:rsidR="00770A0D" w:rsidRDefault="00283F5E">
            <w:pPr>
              <w:pStyle w:val="Compact"/>
              <w:spacing w:before="0" w:after="0"/>
            </w:pPr>
            <w:r>
              <w:rPr>
                <w:color w:val="000000"/>
                <w:sz w:val="20"/>
              </w:rPr>
              <w:t>0.006877</w:t>
            </w:r>
          </w:p>
        </w:tc>
        <w:tc>
          <w:tcPr>
            <w:tcW w:w="660" w:type="dxa"/>
            <w:vAlign w:val="center"/>
          </w:tcPr>
          <w:p w14:paraId="538C41E5" w14:textId="77777777" w:rsidR="00770A0D" w:rsidRDefault="00283F5E">
            <w:pPr>
              <w:pStyle w:val="Compact"/>
              <w:spacing w:before="0" w:after="0"/>
            </w:pPr>
            <w:r>
              <w:rPr>
                <w:color w:val="000000"/>
                <w:sz w:val="20"/>
              </w:rPr>
              <w:t>84.967366</w:t>
            </w:r>
          </w:p>
        </w:tc>
        <w:tc>
          <w:tcPr>
            <w:tcW w:w="660" w:type="dxa"/>
            <w:vAlign w:val="center"/>
          </w:tcPr>
          <w:p w14:paraId="46C8C4CF" w14:textId="77777777" w:rsidR="00770A0D" w:rsidRDefault="00283F5E">
            <w:pPr>
              <w:pStyle w:val="Compact"/>
              <w:spacing w:before="0" w:after="0"/>
            </w:pPr>
            <w:r>
              <w:rPr>
                <w:color w:val="000000"/>
                <w:sz w:val="20"/>
              </w:rPr>
              <w:t>1.190940</w:t>
            </w:r>
          </w:p>
        </w:tc>
        <w:tc>
          <w:tcPr>
            <w:tcW w:w="660" w:type="dxa"/>
            <w:vAlign w:val="center"/>
          </w:tcPr>
          <w:p w14:paraId="1F331224" w14:textId="77777777" w:rsidR="00770A0D" w:rsidRDefault="00770A0D">
            <w:pPr>
              <w:pStyle w:val="Compact"/>
              <w:spacing w:before="0" w:after="0"/>
            </w:pPr>
          </w:p>
        </w:tc>
      </w:tr>
      <w:tr w:rsidR="00770A0D" w14:paraId="3C1CBC7F" w14:textId="77777777" w:rsidTr="00770A0D">
        <w:trPr>
          <w:jc w:val="center"/>
        </w:trPr>
        <w:tc>
          <w:tcPr>
            <w:tcW w:w="660" w:type="dxa"/>
            <w:vAlign w:val="center"/>
          </w:tcPr>
          <w:p w14:paraId="4525EB0A" w14:textId="77777777" w:rsidR="00770A0D" w:rsidRDefault="00283F5E">
            <w:pPr>
              <w:pStyle w:val="Compact"/>
              <w:spacing w:before="0" w:after="0"/>
            </w:pPr>
            <w:r>
              <w:rPr>
                <w:color w:val="000000"/>
                <w:sz w:val="20"/>
              </w:rPr>
              <w:t>adamw</w:t>
            </w:r>
          </w:p>
        </w:tc>
        <w:tc>
          <w:tcPr>
            <w:tcW w:w="660" w:type="dxa"/>
            <w:vAlign w:val="center"/>
          </w:tcPr>
          <w:p w14:paraId="5AB6A85C" w14:textId="77777777" w:rsidR="00770A0D" w:rsidRDefault="00283F5E">
            <w:pPr>
              <w:pStyle w:val="Compact"/>
              <w:spacing w:before="0" w:after="0"/>
            </w:pPr>
            <w:r>
              <w:rPr>
                <w:color w:val="000000"/>
                <w:sz w:val="20"/>
              </w:rPr>
              <w:t>drums</w:t>
            </w:r>
          </w:p>
        </w:tc>
        <w:tc>
          <w:tcPr>
            <w:tcW w:w="660" w:type="dxa"/>
            <w:vAlign w:val="center"/>
          </w:tcPr>
          <w:p w14:paraId="2C65C76F" w14:textId="77777777" w:rsidR="00770A0D" w:rsidRDefault="00283F5E">
            <w:pPr>
              <w:pStyle w:val="Compact"/>
              <w:spacing w:before="0" w:after="0"/>
            </w:pPr>
            <w:r>
              <w:rPr>
                <w:color w:val="000000"/>
                <w:sz w:val="20"/>
              </w:rPr>
              <w:t>21.181652</w:t>
            </w:r>
          </w:p>
        </w:tc>
        <w:tc>
          <w:tcPr>
            <w:tcW w:w="660" w:type="dxa"/>
            <w:vAlign w:val="center"/>
          </w:tcPr>
          <w:p w14:paraId="57A0CA62" w14:textId="77777777" w:rsidR="00770A0D" w:rsidRDefault="00283F5E">
            <w:pPr>
              <w:pStyle w:val="Compact"/>
              <w:spacing w:before="0" w:after="0"/>
            </w:pPr>
            <w:r>
              <w:rPr>
                <w:color w:val="000000"/>
                <w:sz w:val="20"/>
              </w:rPr>
              <w:t>0.091684</w:t>
            </w:r>
          </w:p>
        </w:tc>
        <w:tc>
          <w:tcPr>
            <w:tcW w:w="660" w:type="dxa"/>
            <w:vAlign w:val="center"/>
          </w:tcPr>
          <w:p w14:paraId="4E81025E" w14:textId="77777777" w:rsidR="00770A0D" w:rsidRDefault="00283F5E">
            <w:pPr>
              <w:pStyle w:val="Compact"/>
              <w:spacing w:before="0" w:after="0"/>
            </w:pPr>
            <w:r>
              <w:rPr>
                <w:color w:val="000000"/>
                <w:sz w:val="20"/>
              </w:rPr>
              <w:t>21.764291</w:t>
            </w:r>
          </w:p>
        </w:tc>
        <w:tc>
          <w:tcPr>
            <w:tcW w:w="660" w:type="dxa"/>
            <w:vAlign w:val="center"/>
          </w:tcPr>
          <w:p w14:paraId="4644B826" w14:textId="77777777" w:rsidR="00770A0D" w:rsidRDefault="00283F5E">
            <w:pPr>
              <w:pStyle w:val="Compact"/>
              <w:spacing w:before="0" w:after="0"/>
            </w:pPr>
            <w:r>
              <w:rPr>
                <w:color w:val="000000"/>
                <w:sz w:val="20"/>
              </w:rPr>
              <w:t>0.191484</w:t>
            </w:r>
          </w:p>
        </w:tc>
        <w:tc>
          <w:tcPr>
            <w:tcW w:w="660" w:type="dxa"/>
            <w:vAlign w:val="center"/>
          </w:tcPr>
          <w:p w14:paraId="55596823" w14:textId="77777777" w:rsidR="00770A0D" w:rsidRDefault="00283F5E">
            <w:pPr>
              <w:pStyle w:val="Compact"/>
              <w:spacing w:before="0" w:after="0"/>
            </w:pPr>
            <w:r>
              <w:rPr>
                <w:color w:val="000000"/>
                <w:sz w:val="20"/>
              </w:rPr>
              <w:t>0.827543</w:t>
            </w:r>
          </w:p>
        </w:tc>
        <w:tc>
          <w:tcPr>
            <w:tcW w:w="660" w:type="dxa"/>
            <w:vAlign w:val="center"/>
          </w:tcPr>
          <w:p w14:paraId="61FCFADA" w14:textId="77777777" w:rsidR="00770A0D" w:rsidRDefault="00283F5E">
            <w:pPr>
              <w:pStyle w:val="Compact"/>
              <w:spacing w:before="0" w:after="0"/>
            </w:pPr>
            <w:r>
              <w:rPr>
                <w:color w:val="000000"/>
                <w:sz w:val="20"/>
              </w:rPr>
              <w:t>0.004519</w:t>
            </w:r>
          </w:p>
        </w:tc>
        <w:tc>
          <w:tcPr>
            <w:tcW w:w="660" w:type="dxa"/>
            <w:vAlign w:val="center"/>
          </w:tcPr>
          <w:p w14:paraId="41306BDD" w14:textId="77777777" w:rsidR="00770A0D" w:rsidRDefault="00283F5E">
            <w:pPr>
              <w:pStyle w:val="Compact"/>
              <w:spacing w:before="0" w:after="0"/>
            </w:pPr>
            <w:r>
              <w:rPr>
                <w:color w:val="000000"/>
                <w:sz w:val="20"/>
              </w:rPr>
              <w:t>0.136769</w:t>
            </w:r>
          </w:p>
        </w:tc>
        <w:tc>
          <w:tcPr>
            <w:tcW w:w="660" w:type="dxa"/>
            <w:vAlign w:val="center"/>
          </w:tcPr>
          <w:p w14:paraId="79A6E1FC" w14:textId="77777777" w:rsidR="00770A0D" w:rsidRDefault="00283F5E">
            <w:pPr>
              <w:pStyle w:val="Compact"/>
              <w:spacing w:before="0" w:after="0"/>
            </w:pPr>
            <w:r>
              <w:rPr>
                <w:color w:val="000000"/>
                <w:sz w:val="20"/>
              </w:rPr>
              <w:t>0.005724</w:t>
            </w:r>
          </w:p>
        </w:tc>
        <w:tc>
          <w:tcPr>
            <w:tcW w:w="660" w:type="dxa"/>
            <w:vAlign w:val="center"/>
          </w:tcPr>
          <w:p w14:paraId="1238858C" w14:textId="77777777" w:rsidR="00770A0D" w:rsidRDefault="00283F5E">
            <w:pPr>
              <w:pStyle w:val="Compact"/>
              <w:spacing w:before="0" w:after="0"/>
            </w:pPr>
            <w:r>
              <w:rPr>
                <w:color w:val="000000"/>
                <w:sz w:val="20"/>
              </w:rPr>
              <w:t>83.554366</w:t>
            </w:r>
          </w:p>
        </w:tc>
        <w:tc>
          <w:tcPr>
            <w:tcW w:w="660" w:type="dxa"/>
            <w:vAlign w:val="center"/>
          </w:tcPr>
          <w:p w14:paraId="1D680F39" w14:textId="77777777" w:rsidR="00770A0D" w:rsidRDefault="00283F5E">
            <w:pPr>
              <w:pStyle w:val="Compact"/>
              <w:spacing w:before="0" w:after="0"/>
            </w:pPr>
            <w:r>
              <w:rPr>
                <w:color w:val="000000"/>
                <w:sz w:val="20"/>
              </w:rPr>
              <w:t>0.356724</w:t>
            </w:r>
          </w:p>
        </w:tc>
      </w:tr>
      <w:tr w:rsidR="00770A0D" w14:paraId="1598E94C" w14:textId="77777777" w:rsidTr="00770A0D">
        <w:trPr>
          <w:jc w:val="center"/>
        </w:trPr>
        <w:tc>
          <w:tcPr>
            <w:tcW w:w="660" w:type="dxa"/>
            <w:vAlign w:val="center"/>
          </w:tcPr>
          <w:p w14:paraId="35783638" w14:textId="77777777" w:rsidR="00770A0D" w:rsidRDefault="00283F5E">
            <w:pPr>
              <w:pStyle w:val="Compact"/>
              <w:spacing w:before="0" w:after="0"/>
            </w:pPr>
            <w:r>
              <w:rPr>
                <w:color w:val="000000"/>
                <w:sz w:val="20"/>
              </w:rPr>
              <w:t>lego</w:t>
            </w:r>
          </w:p>
        </w:tc>
        <w:tc>
          <w:tcPr>
            <w:tcW w:w="660" w:type="dxa"/>
            <w:vAlign w:val="center"/>
          </w:tcPr>
          <w:p w14:paraId="5FC4D344" w14:textId="77777777" w:rsidR="00770A0D" w:rsidRDefault="00283F5E">
            <w:pPr>
              <w:pStyle w:val="Compact"/>
              <w:spacing w:before="0" w:after="0"/>
            </w:pPr>
            <w:r>
              <w:rPr>
                <w:color w:val="000000"/>
                <w:sz w:val="20"/>
              </w:rPr>
              <w:t>23.523888</w:t>
            </w:r>
          </w:p>
        </w:tc>
        <w:tc>
          <w:tcPr>
            <w:tcW w:w="660" w:type="dxa"/>
            <w:vAlign w:val="center"/>
          </w:tcPr>
          <w:p w14:paraId="1CE9B823" w14:textId="77777777" w:rsidR="00770A0D" w:rsidRDefault="00283F5E">
            <w:pPr>
              <w:pStyle w:val="Compact"/>
              <w:spacing w:before="0" w:after="0"/>
            </w:pPr>
            <w:r>
              <w:rPr>
                <w:color w:val="000000"/>
                <w:sz w:val="20"/>
              </w:rPr>
              <w:t>0.177515</w:t>
            </w:r>
          </w:p>
        </w:tc>
        <w:tc>
          <w:tcPr>
            <w:tcW w:w="660" w:type="dxa"/>
            <w:vAlign w:val="center"/>
          </w:tcPr>
          <w:p w14:paraId="4D49E7C9" w14:textId="77777777" w:rsidR="00770A0D" w:rsidRDefault="00283F5E">
            <w:pPr>
              <w:pStyle w:val="Compact"/>
              <w:spacing w:before="0" w:after="0"/>
            </w:pPr>
            <w:r>
              <w:rPr>
                <w:color w:val="000000"/>
                <w:sz w:val="20"/>
              </w:rPr>
              <w:t>22.230789</w:t>
            </w:r>
          </w:p>
        </w:tc>
        <w:tc>
          <w:tcPr>
            <w:tcW w:w="660" w:type="dxa"/>
            <w:vAlign w:val="center"/>
          </w:tcPr>
          <w:p w14:paraId="274DF864" w14:textId="77777777" w:rsidR="00770A0D" w:rsidRDefault="00283F5E">
            <w:pPr>
              <w:pStyle w:val="Compact"/>
              <w:spacing w:before="0" w:after="0"/>
            </w:pPr>
            <w:r>
              <w:rPr>
                <w:color w:val="000000"/>
                <w:sz w:val="20"/>
              </w:rPr>
              <w:t>0.399335</w:t>
            </w:r>
          </w:p>
        </w:tc>
        <w:tc>
          <w:tcPr>
            <w:tcW w:w="660" w:type="dxa"/>
            <w:vAlign w:val="center"/>
          </w:tcPr>
          <w:p w14:paraId="753EDD28" w14:textId="77777777" w:rsidR="00770A0D" w:rsidRDefault="00283F5E">
            <w:pPr>
              <w:pStyle w:val="Compact"/>
              <w:spacing w:before="0" w:after="0"/>
            </w:pPr>
            <w:r>
              <w:rPr>
                <w:color w:val="000000"/>
                <w:sz w:val="20"/>
              </w:rPr>
              <w:t>0.849566</w:t>
            </w:r>
          </w:p>
        </w:tc>
        <w:tc>
          <w:tcPr>
            <w:tcW w:w="660" w:type="dxa"/>
            <w:vAlign w:val="center"/>
          </w:tcPr>
          <w:p w14:paraId="07B736A7" w14:textId="77777777" w:rsidR="00770A0D" w:rsidRDefault="00283F5E">
            <w:pPr>
              <w:pStyle w:val="Compact"/>
              <w:spacing w:before="0" w:after="0"/>
            </w:pPr>
            <w:r>
              <w:rPr>
                <w:color w:val="000000"/>
                <w:sz w:val="20"/>
              </w:rPr>
              <w:t>0.006491</w:t>
            </w:r>
          </w:p>
        </w:tc>
        <w:tc>
          <w:tcPr>
            <w:tcW w:w="660" w:type="dxa"/>
            <w:vAlign w:val="center"/>
          </w:tcPr>
          <w:p w14:paraId="1AB86688" w14:textId="77777777" w:rsidR="00770A0D" w:rsidRDefault="00283F5E">
            <w:pPr>
              <w:pStyle w:val="Compact"/>
              <w:spacing w:before="0" w:after="0"/>
            </w:pPr>
            <w:r>
              <w:rPr>
                <w:color w:val="000000"/>
                <w:sz w:val="20"/>
              </w:rPr>
              <w:t>0.144728</w:t>
            </w:r>
          </w:p>
        </w:tc>
        <w:tc>
          <w:tcPr>
            <w:tcW w:w="660" w:type="dxa"/>
            <w:vAlign w:val="center"/>
          </w:tcPr>
          <w:p w14:paraId="2F423C49" w14:textId="77777777" w:rsidR="00770A0D" w:rsidRDefault="00283F5E">
            <w:pPr>
              <w:pStyle w:val="Compact"/>
              <w:spacing w:before="0" w:after="0"/>
            </w:pPr>
            <w:r>
              <w:rPr>
                <w:color w:val="000000"/>
                <w:sz w:val="20"/>
              </w:rPr>
              <w:t>0.009144</w:t>
            </w:r>
          </w:p>
        </w:tc>
        <w:tc>
          <w:tcPr>
            <w:tcW w:w="660" w:type="dxa"/>
            <w:vAlign w:val="center"/>
          </w:tcPr>
          <w:p w14:paraId="1B0F7DEF" w14:textId="77777777" w:rsidR="00770A0D" w:rsidRDefault="00283F5E">
            <w:pPr>
              <w:pStyle w:val="Compact"/>
              <w:spacing w:before="0" w:after="0"/>
            </w:pPr>
            <w:r>
              <w:rPr>
                <w:color w:val="000000"/>
                <w:sz w:val="20"/>
              </w:rPr>
              <w:t>82.148541</w:t>
            </w:r>
          </w:p>
        </w:tc>
        <w:tc>
          <w:tcPr>
            <w:tcW w:w="660" w:type="dxa"/>
            <w:vAlign w:val="center"/>
          </w:tcPr>
          <w:p w14:paraId="3C5F0341" w14:textId="77777777" w:rsidR="00770A0D" w:rsidRDefault="00283F5E">
            <w:pPr>
              <w:pStyle w:val="Compact"/>
              <w:spacing w:before="0" w:after="0"/>
            </w:pPr>
            <w:r>
              <w:rPr>
                <w:color w:val="000000"/>
                <w:sz w:val="20"/>
              </w:rPr>
              <w:t>4.221732</w:t>
            </w:r>
          </w:p>
        </w:tc>
        <w:tc>
          <w:tcPr>
            <w:tcW w:w="660" w:type="dxa"/>
            <w:vAlign w:val="center"/>
          </w:tcPr>
          <w:p w14:paraId="240CAEC1" w14:textId="77777777" w:rsidR="00770A0D" w:rsidRDefault="00770A0D">
            <w:pPr>
              <w:pStyle w:val="Compact"/>
              <w:spacing w:before="0" w:after="0"/>
            </w:pPr>
          </w:p>
        </w:tc>
      </w:tr>
      <w:tr w:rsidR="00770A0D" w14:paraId="0F9E3603" w14:textId="77777777" w:rsidTr="00770A0D">
        <w:trPr>
          <w:jc w:val="center"/>
        </w:trPr>
        <w:tc>
          <w:tcPr>
            <w:tcW w:w="660" w:type="dxa"/>
            <w:vAlign w:val="center"/>
          </w:tcPr>
          <w:p w14:paraId="263AD184" w14:textId="77777777" w:rsidR="00770A0D" w:rsidRDefault="00283F5E">
            <w:pPr>
              <w:pStyle w:val="Compact"/>
              <w:spacing w:before="0" w:after="0"/>
            </w:pPr>
            <w:r>
              <w:rPr>
                <w:color w:val="000000"/>
                <w:sz w:val="20"/>
              </w:rPr>
              <w:t>momentum</w:t>
            </w:r>
          </w:p>
        </w:tc>
        <w:tc>
          <w:tcPr>
            <w:tcW w:w="660" w:type="dxa"/>
            <w:vAlign w:val="center"/>
          </w:tcPr>
          <w:p w14:paraId="398484AD" w14:textId="77777777" w:rsidR="00770A0D" w:rsidRDefault="00283F5E">
            <w:pPr>
              <w:pStyle w:val="Compact"/>
              <w:spacing w:before="0" w:after="0"/>
            </w:pPr>
            <w:r>
              <w:rPr>
                <w:color w:val="000000"/>
                <w:sz w:val="20"/>
              </w:rPr>
              <w:t>drums</w:t>
            </w:r>
          </w:p>
        </w:tc>
        <w:tc>
          <w:tcPr>
            <w:tcW w:w="660" w:type="dxa"/>
            <w:vAlign w:val="center"/>
          </w:tcPr>
          <w:p w14:paraId="2BE2C4E1" w14:textId="77777777" w:rsidR="00770A0D" w:rsidRDefault="00283F5E">
            <w:pPr>
              <w:pStyle w:val="Compact"/>
              <w:spacing w:before="0" w:after="0"/>
            </w:pPr>
            <w:r>
              <w:rPr>
                <w:color w:val="000000"/>
                <w:sz w:val="20"/>
              </w:rPr>
              <w:t>20.931641</w:t>
            </w:r>
          </w:p>
        </w:tc>
        <w:tc>
          <w:tcPr>
            <w:tcW w:w="660" w:type="dxa"/>
            <w:vAlign w:val="center"/>
          </w:tcPr>
          <w:p w14:paraId="35A7B206" w14:textId="77777777" w:rsidR="00770A0D" w:rsidRDefault="00283F5E">
            <w:pPr>
              <w:pStyle w:val="Compact"/>
              <w:spacing w:before="0" w:after="0"/>
            </w:pPr>
            <w:r>
              <w:rPr>
                <w:color w:val="000000"/>
                <w:sz w:val="20"/>
              </w:rPr>
              <w:t>0.174073</w:t>
            </w:r>
          </w:p>
        </w:tc>
        <w:tc>
          <w:tcPr>
            <w:tcW w:w="660" w:type="dxa"/>
            <w:vAlign w:val="center"/>
          </w:tcPr>
          <w:p w14:paraId="7D655230" w14:textId="77777777" w:rsidR="00770A0D" w:rsidRDefault="00283F5E">
            <w:pPr>
              <w:pStyle w:val="Compact"/>
              <w:spacing w:before="0" w:after="0"/>
            </w:pPr>
            <w:r>
              <w:rPr>
                <w:color w:val="000000"/>
                <w:sz w:val="20"/>
              </w:rPr>
              <w:t>21.595055</w:t>
            </w:r>
          </w:p>
        </w:tc>
        <w:tc>
          <w:tcPr>
            <w:tcW w:w="660" w:type="dxa"/>
            <w:vAlign w:val="center"/>
          </w:tcPr>
          <w:p w14:paraId="330EFC9D" w14:textId="77777777" w:rsidR="00770A0D" w:rsidRDefault="00283F5E">
            <w:pPr>
              <w:pStyle w:val="Compact"/>
              <w:spacing w:before="0" w:after="0"/>
            </w:pPr>
            <w:r>
              <w:rPr>
                <w:color w:val="000000"/>
                <w:sz w:val="20"/>
              </w:rPr>
              <w:t>0.136552</w:t>
            </w:r>
          </w:p>
        </w:tc>
        <w:tc>
          <w:tcPr>
            <w:tcW w:w="660" w:type="dxa"/>
            <w:vAlign w:val="center"/>
          </w:tcPr>
          <w:p w14:paraId="60FDF291" w14:textId="77777777" w:rsidR="00770A0D" w:rsidRDefault="00283F5E">
            <w:pPr>
              <w:pStyle w:val="Compact"/>
              <w:spacing w:before="0" w:after="0"/>
            </w:pPr>
            <w:r>
              <w:rPr>
                <w:color w:val="000000"/>
                <w:sz w:val="20"/>
              </w:rPr>
              <w:t>0.818667</w:t>
            </w:r>
          </w:p>
        </w:tc>
        <w:tc>
          <w:tcPr>
            <w:tcW w:w="660" w:type="dxa"/>
            <w:vAlign w:val="center"/>
          </w:tcPr>
          <w:p w14:paraId="094F9539" w14:textId="77777777" w:rsidR="00770A0D" w:rsidRDefault="00283F5E">
            <w:pPr>
              <w:pStyle w:val="Compact"/>
              <w:spacing w:before="0" w:after="0"/>
            </w:pPr>
            <w:r>
              <w:rPr>
                <w:color w:val="000000"/>
                <w:sz w:val="20"/>
              </w:rPr>
              <w:t>0.002991</w:t>
            </w:r>
          </w:p>
        </w:tc>
        <w:tc>
          <w:tcPr>
            <w:tcW w:w="660" w:type="dxa"/>
            <w:vAlign w:val="center"/>
          </w:tcPr>
          <w:p w14:paraId="4D1C5870" w14:textId="77777777" w:rsidR="00770A0D" w:rsidRDefault="00283F5E">
            <w:pPr>
              <w:pStyle w:val="Compact"/>
              <w:spacing w:before="0" w:after="0"/>
            </w:pPr>
            <w:r>
              <w:rPr>
                <w:color w:val="000000"/>
                <w:sz w:val="20"/>
              </w:rPr>
              <w:t>0.152184</w:t>
            </w:r>
          </w:p>
        </w:tc>
        <w:tc>
          <w:tcPr>
            <w:tcW w:w="660" w:type="dxa"/>
            <w:vAlign w:val="center"/>
          </w:tcPr>
          <w:p w14:paraId="5379AB62" w14:textId="77777777" w:rsidR="00770A0D" w:rsidRDefault="00283F5E">
            <w:pPr>
              <w:pStyle w:val="Compact"/>
              <w:spacing w:before="0" w:after="0"/>
            </w:pPr>
            <w:r>
              <w:rPr>
                <w:color w:val="000000"/>
                <w:sz w:val="20"/>
              </w:rPr>
              <w:t>0.003126</w:t>
            </w:r>
          </w:p>
        </w:tc>
        <w:tc>
          <w:tcPr>
            <w:tcW w:w="660" w:type="dxa"/>
            <w:vAlign w:val="center"/>
          </w:tcPr>
          <w:p w14:paraId="7DB0C19D" w14:textId="77777777" w:rsidR="00770A0D" w:rsidRDefault="00283F5E">
            <w:pPr>
              <w:pStyle w:val="Compact"/>
              <w:spacing w:before="0" w:after="0"/>
            </w:pPr>
            <w:r>
              <w:rPr>
                <w:color w:val="000000"/>
                <w:sz w:val="20"/>
              </w:rPr>
              <w:t>83.853418</w:t>
            </w:r>
          </w:p>
        </w:tc>
        <w:tc>
          <w:tcPr>
            <w:tcW w:w="660" w:type="dxa"/>
            <w:vAlign w:val="center"/>
          </w:tcPr>
          <w:p w14:paraId="01009D46" w14:textId="77777777" w:rsidR="00770A0D" w:rsidRDefault="00283F5E">
            <w:pPr>
              <w:pStyle w:val="Compact"/>
              <w:spacing w:before="0" w:after="0"/>
            </w:pPr>
            <w:r>
              <w:rPr>
                <w:color w:val="000000"/>
                <w:sz w:val="20"/>
              </w:rPr>
              <w:t>0.709185</w:t>
            </w:r>
          </w:p>
        </w:tc>
      </w:tr>
      <w:tr w:rsidR="00770A0D" w14:paraId="40D3AE2D" w14:textId="77777777" w:rsidTr="00770A0D">
        <w:trPr>
          <w:jc w:val="center"/>
        </w:trPr>
        <w:tc>
          <w:tcPr>
            <w:tcW w:w="660" w:type="dxa"/>
            <w:vAlign w:val="center"/>
          </w:tcPr>
          <w:p w14:paraId="438AD1AE" w14:textId="77777777" w:rsidR="00770A0D" w:rsidRDefault="00283F5E">
            <w:pPr>
              <w:pStyle w:val="Compact"/>
              <w:spacing w:before="0" w:after="0"/>
            </w:pPr>
            <w:r>
              <w:rPr>
                <w:color w:val="000000"/>
                <w:sz w:val="20"/>
              </w:rPr>
              <w:t>lego</w:t>
            </w:r>
          </w:p>
        </w:tc>
        <w:tc>
          <w:tcPr>
            <w:tcW w:w="660" w:type="dxa"/>
            <w:vAlign w:val="center"/>
          </w:tcPr>
          <w:p w14:paraId="3F9AD538" w14:textId="77777777" w:rsidR="00770A0D" w:rsidRDefault="00283F5E">
            <w:pPr>
              <w:pStyle w:val="Compact"/>
              <w:spacing w:before="0" w:after="0"/>
            </w:pPr>
            <w:r>
              <w:rPr>
                <w:color w:val="000000"/>
                <w:sz w:val="20"/>
              </w:rPr>
              <w:t>23.097156</w:t>
            </w:r>
          </w:p>
        </w:tc>
        <w:tc>
          <w:tcPr>
            <w:tcW w:w="660" w:type="dxa"/>
            <w:vAlign w:val="center"/>
          </w:tcPr>
          <w:p w14:paraId="31F28EC6" w14:textId="77777777" w:rsidR="00770A0D" w:rsidRDefault="00283F5E">
            <w:pPr>
              <w:pStyle w:val="Compact"/>
              <w:spacing w:before="0" w:after="0"/>
            </w:pPr>
            <w:r>
              <w:rPr>
                <w:color w:val="000000"/>
                <w:sz w:val="20"/>
              </w:rPr>
              <w:t>0.226762</w:t>
            </w:r>
          </w:p>
        </w:tc>
        <w:tc>
          <w:tcPr>
            <w:tcW w:w="660" w:type="dxa"/>
            <w:vAlign w:val="center"/>
          </w:tcPr>
          <w:p w14:paraId="415C1C12" w14:textId="77777777" w:rsidR="00770A0D" w:rsidRDefault="00283F5E">
            <w:pPr>
              <w:pStyle w:val="Compact"/>
              <w:spacing w:before="0" w:after="0"/>
            </w:pPr>
            <w:r>
              <w:rPr>
                <w:color w:val="000000"/>
                <w:sz w:val="20"/>
              </w:rPr>
              <w:t>21.766407</w:t>
            </w:r>
          </w:p>
        </w:tc>
        <w:tc>
          <w:tcPr>
            <w:tcW w:w="660" w:type="dxa"/>
            <w:vAlign w:val="center"/>
          </w:tcPr>
          <w:p w14:paraId="05ADA5BA" w14:textId="77777777" w:rsidR="00770A0D" w:rsidRDefault="00283F5E">
            <w:pPr>
              <w:pStyle w:val="Compact"/>
              <w:spacing w:before="0" w:after="0"/>
            </w:pPr>
            <w:r>
              <w:rPr>
                <w:color w:val="000000"/>
                <w:sz w:val="20"/>
              </w:rPr>
              <w:t>0.283295</w:t>
            </w:r>
          </w:p>
        </w:tc>
        <w:tc>
          <w:tcPr>
            <w:tcW w:w="660" w:type="dxa"/>
            <w:vAlign w:val="center"/>
          </w:tcPr>
          <w:p w14:paraId="71BB731C" w14:textId="77777777" w:rsidR="00770A0D" w:rsidRDefault="00283F5E">
            <w:pPr>
              <w:pStyle w:val="Compact"/>
              <w:spacing w:before="0" w:after="0"/>
            </w:pPr>
            <w:r>
              <w:rPr>
                <w:color w:val="000000"/>
                <w:sz w:val="20"/>
              </w:rPr>
              <w:t>0.831158</w:t>
            </w:r>
          </w:p>
        </w:tc>
        <w:tc>
          <w:tcPr>
            <w:tcW w:w="660" w:type="dxa"/>
            <w:vAlign w:val="center"/>
          </w:tcPr>
          <w:p w14:paraId="3F3BEF42" w14:textId="77777777" w:rsidR="00770A0D" w:rsidRDefault="00283F5E">
            <w:pPr>
              <w:pStyle w:val="Compact"/>
              <w:spacing w:before="0" w:after="0"/>
            </w:pPr>
            <w:r>
              <w:rPr>
                <w:color w:val="000000"/>
                <w:sz w:val="20"/>
              </w:rPr>
              <w:t>0.005768</w:t>
            </w:r>
          </w:p>
        </w:tc>
        <w:tc>
          <w:tcPr>
            <w:tcW w:w="660" w:type="dxa"/>
            <w:vAlign w:val="center"/>
          </w:tcPr>
          <w:p w14:paraId="79569B01" w14:textId="77777777" w:rsidR="00770A0D" w:rsidRDefault="00283F5E">
            <w:pPr>
              <w:pStyle w:val="Compact"/>
              <w:spacing w:before="0" w:after="0"/>
            </w:pPr>
            <w:r>
              <w:rPr>
                <w:color w:val="000000"/>
                <w:sz w:val="20"/>
              </w:rPr>
              <w:t>0.173599</w:t>
            </w:r>
          </w:p>
        </w:tc>
        <w:tc>
          <w:tcPr>
            <w:tcW w:w="660" w:type="dxa"/>
            <w:vAlign w:val="center"/>
          </w:tcPr>
          <w:p w14:paraId="0A856203" w14:textId="77777777" w:rsidR="00770A0D" w:rsidRDefault="00283F5E">
            <w:pPr>
              <w:pStyle w:val="Compact"/>
              <w:spacing w:before="0" w:after="0"/>
            </w:pPr>
            <w:r>
              <w:rPr>
                <w:color w:val="000000"/>
                <w:sz w:val="20"/>
              </w:rPr>
              <w:t>0.003471</w:t>
            </w:r>
          </w:p>
        </w:tc>
        <w:tc>
          <w:tcPr>
            <w:tcW w:w="660" w:type="dxa"/>
            <w:vAlign w:val="center"/>
          </w:tcPr>
          <w:p w14:paraId="3A0DCF41" w14:textId="77777777" w:rsidR="00770A0D" w:rsidRDefault="00283F5E">
            <w:pPr>
              <w:pStyle w:val="Compact"/>
              <w:spacing w:before="0" w:after="0"/>
            </w:pPr>
            <w:r>
              <w:rPr>
                <w:color w:val="000000"/>
                <w:sz w:val="20"/>
              </w:rPr>
              <w:t>86.806751</w:t>
            </w:r>
          </w:p>
        </w:tc>
        <w:tc>
          <w:tcPr>
            <w:tcW w:w="660" w:type="dxa"/>
            <w:vAlign w:val="center"/>
          </w:tcPr>
          <w:p w14:paraId="3ED4B300" w14:textId="77777777" w:rsidR="00770A0D" w:rsidRDefault="00283F5E">
            <w:pPr>
              <w:pStyle w:val="Compact"/>
              <w:spacing w:before="0" w:after="0"/>
            </w:pPr>
            <w:r>
              <w:rPr>
                <w:color w:val="000000"/>
                <w:sz w:val="20"/>
              </w:rPr>
              <w:t>3.153968</w:t>
            </w:r>
          </w:p>
        </w:tc>
        <w:tc>
          <w:tcPr>
            <w:tcW w:w="660" w:type="dxa"/>
            <w:vAlign w:val="center"/>
          </w:tcPr>
          <w:p w14:paraId="00E3DE4C" w14:textId="77777777" w:rsidR="00770A0D" w:rsidRDefault="00770A0D">
            <w:pPr>
              <w:pStyle w:val="Compact"/>
              <w:spacing w:before="0" w:after="0"/>
            </w:pPr>
          </w:p>
        </w:tc>
      </w:tr>
      <w:tr w:rsidR="00770A0D" w14:paraId="0E6624B1" w14:textId="77777777" w:rsidTr="00770A0D">
        <w:trPr>
          <w:jc w:val="center"/>
        </w:trPr>
        <w:tc>
          <w:tcPr>
            <w:tcW w:w="660" w:type="dxa"/>
            <w:vAlign w:val="center"/>
          </w:tcPr>
          <w:p w14:paraId="13CDC067" w14:textId="77777777" w:rsidR="00770A0D" w:rsidRDefault="00283F5E">
            <w:pPr>
              <w:pStyle w:val="Compact"/>
              <w:spacing w:before="0" w:after="0"/>
            </w:pPr>
            <w:r>
              <w:rPr>
                <w:color w:val="000000"/>
                <w:sz w:val="20"/>
              </w:rPr>
              <w:t>nesterov</w:t>
            </w:r>
          </w:p>
        </w:tc>
        <w:tc>
          <w:tcPr>
            <w:tcW w:w="660" w:type="dxa"/>
            <w:vAlign w:val="center"/>
          </w:tcPr>
          <w:p w14:paraId="575AFC5E" w14:textId="77777777" w:rsidR="00770A0D" w:rsidRDefault="00283F5E">
            <w:pPr>
              <w:pStyle w:val="Compact"/>
              <w:spacing w:before="0" w:after="0"/>
            </w:pPr>
            <w:r>
              <w:rPr>
                <w:color w:val="000000"/>
                <w:sz w:val="20"/>
              </w:rPr>
              <w:t>drums</w:t>
            </w:r>
          </w:p>
        </w:tc>
        <w:tc>
          <w:tcPr>
            <w:tcW w:w="660" w:type="dxa"/>
            <w:vAlign w:val="center"/>
          </w:tcPr>
          <w:p w14:paraId="589090E4" w14:textId="77777777" w:rsidR="00770A0D" w:rsidRDefault="00283F5E">
            <w:pPr>
              <w:pStyle w:val="Compact"/>
              <w:spacing w:before="0" w:after="0"/>
            </w:pPr>
            <w:r>
              <w:rPr>
                <w:color w:val="000000"/>
                <w:sz w:val="20"/>
              </w:rPr>
              <w:t>21.045932</w:t>
            </w:r>
          </w:p>
        </w:tc>
        <w:tc>
          <w:tcPr>
            <w:tcW w:w="660" w:type="dxa"/>
            <w:vAlign w:val="center"/>
          </w:tcPr>
          <w:p w14:paraId="3D136680" w14:textId="77777777" w:rsidR="00770A0D" w:rsidRDefault="00283F5E">
            <w:pPr>
              <w:pStyle w:val="Compact"/>
              <w:spacing w:before="0" w:after="0"/>
            </w:pPr>
            <w:r>
              <w:rPr>
                <w:color w:val="000000"/>
                <w:sz w:val="20"/>
              </w:rPr>
              <w:t>0.086996</w:t>
            </w:r>
          </w:p>
        </w:tc>
        <w:tc>
          <w:tcPr>
            <w:tcW w:w="660" w:type="dxa"/>
            <w:vAlign w:val="center"/>
          </w:tcPr>
          <w:p w14:paraId="2C501704" w14:textId="77777777" w:rsidR="00770A0D" w:rsidRDefault="00283F5E">
            <w:pPr>
              <w:pStyle w:val="Compact"/>
              <w:spacing w:before="0" w:after="0"/>
            </w:pPr>
            <w:r>
              <w:rPr>
                <w:color w:val="000000"/>
                <w:sz w:val="20"/>
              </w:rPr>
              <w:t>21.543242</w:t>
            </w:r>
          </w:p>
        </w:tc>
        <w:tc>
          <w:tcPr>
            <w:tcW w:w="660" w:type="dxa"/>
            <w:vAlign w:val="center"/>
          </w:tcPr>
          <w:p w14:paraId="178FB81E" w14:textId="77777777" w:rsidR="00770A0D" w:rsidRDefault="00283F5E">
            <w:pPr>
              <w:pStyle w:val="Compact"/>
              <w:spacing w:before="0" w:after="0"/>
            </w:pPr>
            <w:r>
              <w:rPr>
                <w:color w:val="000000"/>
                <w:sz w:val="20"/>
              </w:rPr>
              <w:t>0.057458</w:t>
            </w:r>
          </w:p>
        </w:tc>
        <w:tc>
          <w:tcPr>
            <w:tcW w:w="660" w:type="dxa"/>
            <w:vAlign w:val="center"/>
          </w:tcPr>
          <w:p w14:paraId="7F970B32" w14:textId="77777777" w:rsidR="00770A0D" w:rsidRDefault="00283F5E">
            <w:pPr>
              <w:pStyle w:val="Compact"/>
              <w:spacing w:before="0" w:after="0"/>
            </w:pPr>
            <w:r>
              <w:rPr>
                <w:color w:val="000000"/>
                <w:sz w:val="20"/>
              </w:rPr>
              <w:t>0.820269</w:t>
            </w:r>
          </w:p>
        </w:tc>
        <w:tc>
          <w:tcPr>
            <w:tcW w:w="660" w:type="dxa"/>
            <w:vAlign w:val="center"/>
          </w:tcPr>
          <w:p w14:paraId="6095751F" w14:textId="77777777" w:rsidR="00770A0D" w:rsidRDefault="00283F5E">
            <w:pPr>
              <w:pStyle w:val="Compact"/>
              <w:spacing w:before="0" w:after="0"/>
            </w:pPr>
            <w:r>
              <w:rPr>
                <w:color w:val="000000"/>
                <w:sz w:val="20"/>
              </w:rPr>
              <w:t>0.003135</w:t>
            </w:r>
          </w:p>
        </w:tc>
        <w:tc>
          <w:tcPr>
            <w:tcW w:w="660" w:type="dxa"/>
            <w:vAlign w:val="center"/>
          </w:tcPr>
          <w:p w14:paraId="60BB1F1F" w14:textId="77777777" w:rsidR="00770A0D" w:rsidRDefault="00283F5E">
            <w:pPr>
              <w:pStyle w:val="Compact"/>
              <w:spacing w:before="0" w:after="0"/>
            </w:pPr>
            <w:r>
              <w:rPr>
                <w:color w:val="000000"/>
                <w:sz w:val="20"/>
              </w:rPr>
              <w:t>0.151669</w:t>
            </w:r>
          </w:p>
        </w:tc>
        <w:tc>
          <w:tcPr>
            <w:tcW w:w="660" w:type="dxa"/>
            <w:vAlign w:val="center"/>
          </w:tcPr>
          <w:p w14:paraId="05A5C195" w14:textId="77777777" w:rsidR="00770A0D" w:rsidRDefault="00283F5E">
            <w:pPr>
              <w:pStyle w:val="Compact"/>
              <w:spacing w:before="0" w:after="0"/>
            </w:pPr>
            <w:r>
              <w:rPr>
                <w:color w:val="000000"/>
                <w:sz w:val="20"/>
              </w:rPr>
              <w:t>0.004749</w:t>
            </w:r>
          </w:p>
        </w:tc>
        <w:tc>
          <w:tcPr>
            <w:tcW w:w="660" w:type="dxa"/>
            <w:vAlign w:val="center"/>
          </w:tcPr>
          <w:p w14:paraId="43001206" w14:textId="77777777" w:rsidR="00770A0D" w:rsidRDefault="00283F5E">
            <w:pPr>
              <w:pStyle w:val="Compact"/>
              <w:spacing w:before="0" w:after="0"/>
            </w:pPr>
            <w:r>
              <w:rPr>
                <w:color w:val="000000"/>
                <w:sz w:val="20"/>
              </w:rPr>
              <w:t>88.207842</w:t>
            </w:r>
          </w:p>
        </w:tc>
        <w:tc>
          <w:tcPr>
            <w:tcW w:w="660" w:type="dxa"/>
            <w:vAlign w:val="center"/>
          </w:tcPr>
          <w:p w14:paraId="74C0400D" w14:textId="77777777" w:rsidR="00770A0D" w:rsidRDefault="00283F5E">
            <w:pPr>
              <w:pStyle w:val="Compact"/>
              <w:spacing w:before="0" w:after="0"/>
            </w:pPr>
            <w:r>
              <w:rPr>
                <w:color w:val="000000"/>
                <w:sz w:val="20"/>
              </w:rPr>
              <w:t>0.827485</w:t>
            </w:r>
          </w:p>
        </w:tc>
      </w:tr>
      <w:tr w:rsidR="00770A0D" w14:paraId="189A6651" w14:textId="77777777" w:rsidTr="00770A0D">
        <w:trPr>
          <w:jc w:val="center"/>
        </w:trPr>
        <w:tc>
          <w:tcPr>
            <w:tcW w:w="660" w:type="dxa"/>
            <w:vAlign w:val="center"/>
          </w:tcPr>
          <w:p w14:paraId="7F9A586A" w14:textId="77777777" w:rsidR="00770A0D" w:rsidRDefault="00283F5E">
            <w:pPr>
              <w:pStyle w:val="Compact"/>
              <w:spacing w:before="0" w:after="0"/>
            </w:pPr>
            <w:r>
              <w:rPr>
                <w:color w:val="000000"/>
                <w:sz w:val="20"/>
              </w:rPr>
              <w:t>lego</w:t>
            </w:r>
          </w:p>
        </w:tc>
        <w:tc>
          <w:tcPr>
            <w:tcW w:w="660" w:type="dxa"/>
            <w:vAlign w:val="center"/>
          </w:tcPr>
          <w:p w14:paraId="5F3ECA99" w14:textId="77777777" w:rsidR="00770A0D" w:rsidRDefault="00283F5E">
            <w:pPr>
              <w:pStyle w:val="Compact"/>
              <w:spacing w:before="0" w:after="0"/>
            </w:pPr>
            <w:r>
              <w:rPr>
                <w:color w:val="000000"/>
                <w:sz w:val="20"/>
              </w:rPr>
              <w:t>23.260476</w:t>
            </w:r>
          </w:p>
        </w:tc>
        <w:tc>
          <w:tcPr>
            <w:tcW w:w="660" w:type="dxa"/>
            <w:vAlign w:val="center"/>
          </w:tcPr>
          <w:p w14:paraId="06EF4599" w14:textId="77777777" w:rsidR="00770A0D" w:rsidRDefault="00283F5E">
            <w:pPr>
              <w:pStyle w:val="Compact"/>
              <w:spacing w:before="0" w:after="0"/>
            </w:pPr>
            <w:r>
              <w:rPr>
                <w:color w:val="000000"/>
                <w:sz w:val="20"/>
              </w:rPr>
              <w:t>0.081545</w:t>
            </w:r>
          </w:p>
        </w:tc>
        <w:tc>
          <w:tcPr>
            <w:tcW w:w="660" w:type="dxa"/>
            <w:vAlign w:val="center"/>
          </w:tcPr>
          <w:p w14:paraId="244DB548" w14:textId="77777777" w:rsidR="00770A0D" w:rsidRDefault="00283F5E">
            <w:pPr>
              <w:pStyle w:val="Compact"/>
              <w:spacing w:before="0" w:after="0"/>
            </w:pPr>
            <w:r>
              <w:rPr>
                <w:color w:val="000000"/>
                <w:sz w:val="20"/>
              </w:rPr>
              <w:t>21.937264</w:t>
            </w:r>
          </w:p>
        </w:tc>
        <w:tc>
          <w:tcPr>
            <w:tcW w:w="660" w:type="dxa"/>
            <w:vAlign w:val="center"/>
          </w:tcPr>
          <w:p w14:paraId="5430558F" w14:textId="77777777" w:rsidR="00770A0D" w:rsidRDefault="00283F5E">
            <w:pPr>
              <w:pStyle w:val="Compact"/>
              <w:spacing w:before="0" w:after="0"/>
            </w:pPr>
            <w:r>
              <w:rPr>
                <w:color w:val="000000"/>
                <w:sz w:val="20"/>
              </w:rPr>
              <w:t>0.273066</w:t>
            </w:r>
          </w:p>
        </w:tc>
        <w:tc>
          <w:tcPr>
            <w:tcW w:w="660" w:type="dxa"/>
            <w:vAlign w:val="center"/>
          </w:tcPr>
          <w:p w14:paraId="5D4F36F3" w14:textId="77777777" w:rsidR="00770A0D" w:rsidRDefault="00283F5E">
            <w:pPr>
              <w:pStyle w:val="Compact"/>
              <w:spacing w:before="0" w:after="0"/>
            </w:pPr>
            <w:r>
              <w:rPr>
                <w:color w:val="000000"/>
                <w:sz w:val="20"/>
              </w:rPr>
              <w:t>0.838144</w:t>
            </w:r>
          </w:p>
        </w:tc>
        <w:tc>
          <w:tcPr>
            <w:tcW w:w="660" w:type="dxa"/>
            <w:vAlign w:val="center"/>
          </w:tcPr>
          <w:p w14:paraId="42FBE69D" w14:textId="77777777" w:rsidR="00770A0D" w:rsidRDefault="00283F5E">
            <w:pPr>
              <w:pStyle w:val="Compact"/>
              <w:spacing w:before="0" w:after="0"/>
            </w:pPr>
            <w:r>
              <w:rPr>
                <w:color w:val="000000"/>
                <w:sz w:val="20"/>
              </w:rPr>
              <w:t>0.004900</w:t>
            </w:r>
          </w:p>
        </w:tc>
        <w:tc>
          <w:tcPr>
            <w:tcW w:w="660" w:type="dxa"/>
            <w:vAlign w:val="center"/>
          </w:tcPr>
          <w:p w14:paraId="54CAE2CF" w14:textId="77777777" w:rsidR="00770A0D" w:rsidRDefault="00283F5E">
            <w:pPr>
              <w:pStyle w:val="Compact"/>
              <w:spacing w:before="0" w:after="0"/>
            </w:pPr>
            <w:r>
              <w:rPr>
                <w:color w:val="000000"/>
                <w:sz w:val="20"/>
              </w:rPr>
              <w:t>0.166389</w:t>
            </w:r>
          </w:p>
        </w:tc>
        <w:tc>
          <w:tcPr>
            <w:tcW w:w="660" w:type="dxa"/>
            <w:vAlign w:val="center"/>
          </w:tcPr>
          <w:p w14:paraId="066C0DDF" w14:textId="77777777" w:rsidR="00770A0D" w:rsidRDefault="00283F5E">
            <w:pPr>
              <w:pStyle w:val="Compact"/>
              <w:spacing w:before="0" w:after="0"/>
            </w:pPr>
            <w:r>
              <w:rPr>
                <w:color w:val="000000"/>
                <w:sz w:val="20"/>
              </w:rPr>
              <w:t>0.001864</w:t>
            </w:r>
          </w:p>
        </w:tc>
        <w:tc>
          <w:tcPr>
            <w:tcW w:w="660" w:type="dxa"/>
            <w:vAlign w:val="center"/>
          </w:tcPr>
          <w:p w14:paraId="7A5CE259" w14:textId="77777777" w:rsidR="00770A0D" w:rsidRDefault="00283F5E">
            <w:pPr>
              <w:pStyle w:val="Compact"/>
              <w:spacing w:before="0" w:after="0"/>
            </w:pPr>
            <w:r>
              <w:rPr>
                <w:color w:val="000000"/>
                <w:sz w:val="20"/>
              </w:rPr>
              <w:t>87.606926</w:t>
            </w:r>
          </w:p>
        </w:tc>
        <w:tc>
          <w:tcPr>
            <w:tcW w:w="660" w:type="dxa"/>
            <w:vAlign w:val="center"/>
          </w:tcPr>
          <w:p w14:paraId="58647554" w14:textId="77777777" w:rsidR="00770A0D" w:rsidRDefault="00283F5E">
            <w:pPr>
              <w:pStyle w:val="Compact"/>
              <w:spacing w:before="0" w:after="0"/>
            </w:pPr>
            <w:r>
              <w:rPr>
                <w:color w:val="000000"/>
                <w:sz w:val="20"/>
              </w:rPr>
              <w:t>1.547265</w:t>
            </w:r>
          </w:p>
        </w:tc>
        <w:tc>
          <w:tcPr>
            <w:tcW w:w="660" w:type="dxa"/>
            <w:vAlign w:val="center"/>
          </w:tcPr>
          <w:p w14:paraId="20F6013E" w14:textId="77777777" w:rsidR="00770A0D" w:rsidRDefault="00770A0D">
            <w:pPr>
              <w:pStyle w:val="Compact"/>
              <w:spacing w:before="0" w:after="0"/>
            </w:pPr>
          </w:p>
        </w:tc>
      </w:tr>
      <w:tr w:rsidR="00770A0D" w14:paraId="626A5F00" w14:textId="77777777" w:rsidTr="00770A0D">
        <w:trPr>
          <w:jc w:val="center"/>
        </w:trPr>
        <w:tc>
          <w:tcPr>
            <w:tcW w:w="660" w:type="dxa"/>
            <w:vAlign w:val="center"/>
          </w:tcPr>
          <w:p w14:paraId="7653ED24" w14:textId="77777777" w:rsidR="00770A0D" w:rsidRDefault="00283F5E">
            <w:pPr>
              <w:pStyle w:val="Compact"/>
              <w:spacing w:before="0" w:after="0"/>
            </w:pPr>
            <w:r>
              <w:rPr>
                <w:color w:val="000000"/>
                <w:sz w:val="20"/>
              </w:rPr>
              <w:t>sgd</w:t>
            </w:r>
          </w:p>
        </w:tc>
        <w:tc>
          <w:tcPr>
            <w:tcW w:w="660" w:type="dxa"/>
            <w:vAlign w:val="center"/>
          </w:tcPr>
          <w:p w14:paraId="0CBD755E" w14:textId="77777777" w:rsidR="00770A0D" w:rsidRDefault="00283F5E">
            <w:pPr>
              <w:pStyle w:val="Compact"/>
              <w:spacing w:before="0" w:after="0"/>
            </w:pPr>
            <w:r>
              <w:rPr>
                <w:color w:val="000000"/>
                <w:sz w:val="20"/>
              </w:rPr>
              <w:t>drums</w:t>
            </w:r>
          </w:p>
        </w:tc>
        <w:tc>
          <w:tcPr>
            <w:tcW w:w="660" w:type="dxa"/>
            <w:vAlign w:val="center"/>
          </w:tcPr>
          <w:p w14:paraId="5B4C5137" w14:textId="77777777" w:rsidR="00770A0D" w:rsidRDefault="00283F5E">
            <w:pPr>
              <w:pStyle w:val="Compact"/>
              <w:spacing w:before="0" w:after="0"/>
            </w:pPr>
            <w:r>
              <w:rPr>
                <w:color w:val="000000"/>
                <w:sz w:val="20"/>
              </w:rPr>
              <w:t>19.338334</w:t>
            </w:r>
          </w:p>
        </w:tc>
        <w:tc>
          <w:tcPr>
            <w:tcW w:w="660" w:type="dxa"/>
            <w:vAlign w:val="center"/>
          </w:tcPr>
          <w:p w14:paraId="19D4A26B" w14:textId="77777777" w:rsidR="00770A0D" w:rsidRDefault="00283F5E">
            <w:pPr>
              <w:pStyle w:val="Compact"/>
              <w:spacing w:before="0" w:after="0"/>
            </w:pPr>
            <w:r>
              <w:rPr>
                <w:color w:val="000000"/>
                <w:sz w:val="20"/>
              </w:rPr>
              <w:t>0.331993</w:t>
            </w:r>
          </w:p>
        </w:tc>
        <w:tc>
          <w:tcPr>
            <w:tcW w:w="660" w:type="dxa"/>
            <w:vAlign w:val="center"/>
          </w:tcPr>
          <w:p w14:paraId="0D67AAE1" w14:textId="77777777" w:rsidR="00770A0D" w:rsidRDefault="00283F5E">
            <w:pPr>
              <w:pStyle w:val="Compact"/>
              <w:spacing w:before="0" w:after="0"/>
            </w:pPr>
            <w:r>
              <w:rPr>
                <w:color w:val="000000"/>
                <w:sz w:val="20"/>
              </w:rPr>
              <w:t>19.768536</w:t>
            </w:r>
          </w:p>
        </w:tc>
        <w:tc>
          <w:tcPr>
            <w:tcW w:w="660" w:type="dxa"/>
            <w:vAlign w:val="center"/>
          </w:tcPr>
          <w:p w14:paraId="5D134291" w14:textId="77777777" w:rsidR="00770A0D" w:rsidRDefault="00283F5E">
            <w:pPr>
              <w:pStyle w:val="Compact"/>
              <w:spacing w:before="0" w:after="0"/>
            </w:pPr>
            <w:r>
              <w:rPr>
                <w:color w:val="000000"/>
                <w:sz w:val="20"/>
              </w:rPr>
              <w:t>0.061019</w:t>
            </w:r>
          </w:p>
        </w:tc>
        <w:tc>
          <w:tcPr>
            <w:tcW w:w="660" w:type="dxa"/>
            <w:vAlign w:val="center"/>
          </w:tcPr>
          <w:p w14:paraId="46EDA3CB" w14:textId="77777777" w:rsidR="00770A0D" w:rsidRDefault="00283F5E">
            <w:pPr>
              <w:pStyle w:val="Compact"/>
              <w:spacing w:before="0" w:after="0"/>
            </w:pPr>
            <w:r>
              <w:rPr>
                <w:color w:val="000000"/>
                <w:sz w:val="20"/>
              </w:rPr>
              <w:t>0.754240</w:t>
            </w:r>
          </w:p>
        </w:tc>
        <w:tc>
          <w:tcPr>
            <w:tcW w:w="660" w:type="dxa"/>
            <w:vAlign w:val="center"/>
          </w:tcPr>
          <w:p w14:paraId="25B18AE6" w14:textId="77777777" w:rsidR="00770A0D" w:rsidRDefault="00283F5E">
            <w:pPr>
              <w:pStyle w:val="Compact"/>
              <w:spacing w:before="0" w:after="0"/>
            </w:pPr>
            <w:r>
              <w:rPr>
                <w:color w:val="000000"/>
                <w:sz w:val="20"/>
              </w:rPr>
              <w:t>0.001857</w:t>
            </w:r>
          </w:p>
        </w:tc>
        <w:tc>
          <w:tcPr>
            <w:tcW w:w="660" w:type="dxa"/>
            <w:vAlign w:val="center"/>
          </w:tcPr>
          <w:p w14:paraId="272A5F77" w14:textId="77777777" w:rsidR="00770A0D" w:rsidRDefault="00283F5E">
            <w:pPr>
              <w:pStyle w:val="Compact"/>
              <w:spacing w:before="0" w:after="0"/>
            </w:pPr>
            <w:r>
              <w:rPr>
                <w:color w:val="000000"/>
                <w:sz w:val="20"/>
              </w:rPr>
              <w:t>0.286268</w:t>
            </w:r>
          </w:p>
        </w:tc>
        <w:tc>
          <w:tcPr>
            <w:tcW w:w="660" w:type="dxa"/>
            <w:vAlign w:val="center"/>
          </w:tcPr>
          <w:p w14:paraId="1F9D1DC4" w14:textId="77777777" w:rsidR="00770A0D" w:rsidRDefault="00283F5E">
            <w:pPr>
              <w:pStyle w:val="Compact"/>
              <w:spacing w:before="0" w:after="0"/>
            </w:pPr>
            <w:r>
              <w:rPr>
                <w:color w:val="000000"/>
                <w:sz w:val="20"/>
              </w:rPr>
              <w:t>0.003025</w:t>
            </w:r>
          </w:p>
        </w:tc>
        <w:tc>
          <w:tcPr>
            <w:tcW w:w="660" w:type="dxa"/>
            <w:vAlign w:val="center"/>
          </w:tcPr>
          <w:p w14:paraId="698BB142" w14:textId="77777777" w:rsidR="00770A0D" w:rsidRDefault="00283F5E">
            <w:pPr>
              <w:pStyle w:val="Compact"/>
              <w:spacing w:before="0" w:after="0"/>
            </w:pPr>
            <w:r>
              <w:rPr>
                <w:color w:val="000000"/>
                <w:sz w:val="20"/>
              </w:rPr>
              <w:t>90.780689</w:t>
            </w:r>
          </w:p>
        </w:tc>
        <w:tc>
          <w:tcPr>
            <w:tcW w:w="660" w:type="dxa"/>
            <w:vAlign w:val="center"/>
          </w:tcPr>
          <w:p w14:paraId="2F1C0EA3" w14:textId="77777777" w:rsidR="00770A0D" w:rsidRDefault="00283F5E">
            <w:pPr>
              <w:pStyle w:val="Compact"/>
              <w:spacing w:before="0" w:after="0"/>
            </w:pPr>
            <w:r>
              <w:rPr>
                <w:color w:val="000000"/>
                <w:sz w:val="20"/>
              </w:rPr>
              <w:t>0.501082</w:t>
            </w:r>
          </w:p>
        </w:tc>
      </w:tr>
      <w:tr w:rsidR="00770A0D" w14:paraId="058E6880" w14:textId="77777777" w:rsidTr="00770A0D">
        <w:trPr>
          <w:jc w:val="center"/>
        </w:trPr>
        <w:tc>
          <w:tcPr>
            <w:tcW w:w="660" w:type="dxa"/>
            <w:vAlign w:val="center"/>
          </w:tcPr>
          <w:p w14:paraId="25CB7066" w14:textId="77777777" w:rsidR="00770A0D" w:rsidRDefault="00283F5E">
            <w:pPr>
              <w:pStyle w:val="Compact"/>
              <w:spacing w:before="0" w:after="0"/>
            </w:pPr>
            <w:r>
              <w:rPr>
                <w:color w:val="000000"/>
                <w:sz w:val="20"/>
              </w:rPr>
              <w:t>lego</w:t>
            </w:r>
          </w:p>
        </w:tc>
        <w:tc>
          <w:tcPr>
            <w:tcW w:w="660" w:type="dxa"/>
            <w:vAlign w:val="center"/>
          </w:tcPr>
          <w:p w14:paraId="08A3B407" w14:textId="77777777" w:rsidR="00770A0D" w:rsidRDefault="00283F5E">
            <w:pPr>
              <w:pStyle w:val="Compact"/>
              <w:spacing w:before="0" w:after="0"/>
            </w:pPr>
            <w:r>
              <w:rPr>
                <w:color w:val="000000"/>
                <w:sz w:val="20"/>
              </w:rPr>
              <w:t>21.364563</w:t>
            </w:r>
          </w:p>
        </w:tc>
        <w:tc>
          <w:tcPr>
            <w:tcW w:w="660" w:type="dxa"/>
            <w:vAlign w:val="center"/>
          </w:tcPr>
          <w:p w14:paraId="0B3E2226" w14:textId="77777777" w:rsidR="00770A0D" w:rsidRDefault="00283F5E">
            <w:pPr>
              <w:pStyle w:val="Compact"/>
              <w:spacing w:before="0" w:after="0"/>
            </w:pPr>
            <w:r>
              <w:rPr>
                <w:color w:val="000000"/>
                <w:sz w:val="20"/>
              </w:rPr>
              <w:t>0.013666</w:t>
            </w:r>
          </w:p>
        </w:tc>
        <w:tc>
          <w:tcPr>
            <w:tcW w:w="660" w:type="dxa"/>
            <w:vAlign w:val="center"/>
          </w:tcPr>
          <w:p w14:paraId="69B0C8B8" w14:textId="77777777" w:rsidR="00770A0D" w:rsidRDefault="00283F5E">
            <w:pPr>
              <w:pStyle w:val="Compact"/>
              <w:spacing w:before="0" w:after="0"/>
            </w:pPr>
            <w:r>
              <w:rPr>
                <w:color w:val="000000"/>
                <w:sz w:val="20"/>
              </w:rPr>
              <w:t>20.614040</w:t>
            </w:r>
          </w:p>
        </w:tc>
        <w:tc>
          <w:tcPr>
            <w:tcW w:w="660" w:type="dxa"/>
            <w:vAlign w:val="center"/>
          </w:tcPr>
          <w:p w14:paraId="3E112E89" w14:textId="77777777" w:rsidR="00770A0D" w:rsidRDefault="00283F5E">
            <w:pPr>
              <w:pStyle w:val="Compact"/>
              <w:spacing w:before="0" w:after="0"/>
            </w:pPr>
            <w:r>
              <w:rPr>
                <w:color w:val="000000"/>
                <w:sz w:val="20"/>
              </w:rPr>
              <w:t>0.051227</w:t>
            </w:r>
          </w:p>
        </w:tc>
        <w:tc>
          <w:tcPr>
            <w:tcW w:w="660" w:type="dxa"/>
            <w:vAlign w:val="center"/>
          </w:tcPr>
          <w:p w14:paraId="343302A1" w14:textId="77777777" w:rsidR="00770A0D" w:rsidRDefault="00283F5E">
            <w:pPr>
              <w:pStyle w:val="Compact"/>
              <w:spacing w:before="0" w:after="0"/>
            </w:pPr>
            <w:r>
              <w:rPr>
                <w:color w:val="000000"/>
                <w:sz w:val="20"/>
              </w:rPr>
              <w:t>0.776370</w:t>
            </w:r>
          </w:p>
        </w:tc>
        <w:tc>
          <w:tcPr>
            <w:tcW w:w="660" w:type="dxa"/>
            <w:vAlign w:val="center"/>
          </w:tcPr>
          <w:p w14:paraId="23F8B18F" w14:textId="77777777" w:rsidR="00770A0D" w:rsidRDefault="00283F5E">
            <w:pPr>
              <w:pStyle w:val="Compact"/>
              <w:spacing w:before="0" w:after="0"/>
            </w:pPr>
            <w:r>
              <w:rPr>
                <w:color w:val="000000"/>
                <w:sz w:val="20"/>
              </w:rPr>
              <w:t>0.000422</w:t>
            </w:r>
          </w:p>
        </w:tc>
        <w:tc>
          <w:tcPr>
            <w:tcW w:w="660" w:type="dxa"/>
            <w:vAlign w:val="center"/>
          </w:tcPr>
          <w:p w14:paraId="16C070FA" w14:textId="77777777" w:rsidR="00770A0D" w:rsidRDefault="00283F5E">
            <w:pPr>
              <w:pStyle w:val="Compact"/>
              <w:spacing w:before="0" w:after="0"/>
            </w:pPr>
            <w:r>
              <w:rPr>
                <w:color w:val="000000"/>
                <w:sz w:val="20"/>
              </w:rPr>
              <w:t>0.258437</w:t>
            </w:r>
          </w:p>
        </w:tc>
        <w:tc>
          <w:tcPr>
            <w:tcW w:w="660" w:type="dxa"/>
            <w:vAlign w:val="center"/>
          </w:tcPr>
          <w:p w14:paraId="6FBAD8DF" w14:textId="77777777" w:rsidR="00770A0D" w:rsidRDefault="00283F5E">
            <w:pPr>
              <w:pStyle w:val="Compact"/>
              <w:spacing w:before="0" w:after="0"/>
            </w:pPr>
            <w:r>
              <w:rPr>
                <w:color w:val="000000"/>
                <w:sz w:val="20"/>
              </w:rPr>
              <w:t>0.002585</w:t>
            </w:r>
          </w:p>
        </w:tc>
        <w:tc>
          <w:tcPr>
            <w:tcW w:w="660" w:type="dxa"/>
            <w:vAlign w:val="center"/>
          </w:tcPr>
          <w:p w14:paraId="6E1EC9BC" w14:textId="77777777" w:rsidR="00770A0D" w:rsidRDefault="00283F5E">
            <w:pPr>
              <w:pStyle w:val="Compact"/>
              <w:spacing w:before="0" w:after="0"/>
            </w:pPr>
            <w:r>
              <w:rPr>
                <w:color w:val="000000"/>
                <w:sz w:val="20"/>
              </w:rPr>
              <w:t>90.428191</w:t>
            </w:r>
          </w:p>
        </w:tc>
        <w:tc>
          <w:tcPr>
            <w:tcW w:w="660" w:type="dxa"/>
            <w:vAlign w:val="center"/>
          </w:tcPr>
          <w:p w14:paraId="2E2E32B3" w14:textId="77777777" w:rsidR="00770A0D" w:rsidRDefault="00283F5E">
            <w:pPr>
              <w:pStyle w:val="Compact"/>
              <w:spacing w:before="0" w:after="0"/>
            </w:pPr>
            <w:r>
              <w:rPr>
                <w:color w:val="000000"/>
                <w:sz w:val="20"/>
              </w:rPr>
              <w:t>0.145102</w:t>
            </w:r>
          </w:p>
        </w:tc>
        <w:tc>
          <w:tcPr>
            <w:tcW w:w="660" w:type="dxa"/>
            <w:vAlign w:val="center"/>
          </w:tcPr>
          <w:p w14:paraId="3D5BCB2E" w14:textId="77777777" w:rsidR="00770A0D" w:rsidRDefault="00770A0D">
            <w:pPr>
              <w:pStyle w:val="Compact"/>
              <w:spacing w:before="0" w:after="0"/>
            </w:pPr>
          </w:p>
        </w:tc>
      </w:tr>
    </w:tbl>
    <w:p w14:paraId="474EFE4E" w14:textId="77777777" w:rsidR="00770A0D" w:rsidRDefault="00283F5E">
      <w:pPr>
        <w:pStyle w:val="FirstParagraph"/>
        <w:jc w:val="center"/>
      </w:pPr>
      <w:r>
        <w:rPr>
          <w:noProof/>
        </w:rPr>
        <w:drawing>
          <wp:inline distT="0" distB="0" distL="0" distR="0" wp14:anchorId="25956634" wp14:editId="6F7E9F8C">
            <wp:extent cx="5914390" cy="2441491"/>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nerf_tutorial2_v5_AC_db9cf40a_files/output_70_0.png"/>
                    <pic:cNvPicPr>
                      <a:picLocks noChangeAspect="1" noChangeArrowheads="1"/>
                    </pic:cNvPicPr>
                  </pic:nvPicPr>
                  <pic:blipFill>
                    <a:blip r:embed="rId9"/>
                    <a:stretch>
                      <a:fillRect/>
                    </a:stretch>
                  </pic:blipFill>
                  <pic:spPr bwMode="auto">
                    <a:xfrm>
                      <a:off x="0" y="0"/>
                      <a:ext cx="5914390" cy="2441491"/>
                    </a:xfrm>
                    <a:prstGeom prst="rect">
                      <a:avLst/>
                    </a:prstGeom>
                    <a:noFill/>
                    <a:ln w="9525">
                      <a:noFill/>
                      <a:headEnd/>
                      <a:tailEnd/>
                    </a:ln>
                  </pic:spPr>
                </pic:pic>
              </a:graphicData>
            </a:graphic>
          </wp:inline>
        </w:drawing>
      </w:r>
    </w:p>
    <w:p w14:paraId="3C7ECE61" w14:textId="77777777" w:rsidR="00770A0D" w:rsidRDefault="00283F5E">
      <w:pPr>
        <w:pStyle w:val="Heading3"/>
        <w:spacing w:before="240" w:after="120" w:line="320" w:lineRule="exact"/>
        <w:jc w:val="both"/>
      </w:pPr>
      <w:bookmarkStart w:id="79" w:name="training-loss-curves"/>
      <w:bookmarkStart w:id="80" w:name="_Toc231478648"/>
      <w:r>
        <w:rPr>
          <w:color w:val="4F81BD"/>
        </w:rPr>
        <w:t>Training loss curves</w:t>
      </w:r>
      <w:bookmarkEnd w:id="80"/>
    </w:p>
    <w:p w14:paraId="67C0231F" w14:textId="77777777" w:rsidR="00770A0D" w:rsidRDefault="00283F5E">
      <w:pPr>
        <w:pStyle w:val="FirstParagraph"/>
        <w:spacing w:line="320" w:lineRule="exact"/>
        <w:jc w:val="both"/>
      </w:pPr>
      <w:r>
        <w:t xml:space="preserve">Tutorial #1 (§4) committed to reporting training loss as a function of iteration count, not only the held-out validation metrics. The plot below overlays the per-optimizer L2 training-loss curves (mean across seeds, smoothed lightly), one subplot per scene. The y-axis is </w:t>
      </w:r>
      <w:r>
        <w:lastRenderedPageBreak/>
        <w:t>logarithmic because the loss spans several decades early in training, and a log scale makes the relative convergence rates legible.</w:t>
      </w:r>
    </w:p>
    <w:p w14:paraId="7939EF9C" w14:textId="77777777" w:rsidR="00770A0D" w:rsidRDefault="00283F5E">
      <w:pPr>
        <w:pStyle w:val="FirstParagraph"/>
        <w:jc w:val="center"/>
      </w:pPr>
      <w:r>
        <w:rPr>
          <w:noProof/>
        </w:rPr>
        <w:drawing>
          <wp:inline distT="0" distB="0" distL="0" distR="0" wp14:anchorId="67BBA2B6" wp14:editId="245E0CD7">
            <wp:extent cx="5914390" cy="2441491"/>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nerf_tutorial2_v5_AC_db9cf40a_files/output_72_0.png"/>
                    <pic:cNvPicPr>
                      <a:picLocks noChangeAspect="1" noChangeArrowheads="1"/>
                    </pic:cNvPicPr>
                  </pic:nvPicPr>
                  <pic:blipFill>
                    <a:blip r:embed="rId10"/>
                    <a:stretch>
                      <a:fillRect/>
                    </a:stretch>
                  </pic:blipFill>
                  <pic:spPr bwMode="auto">
                    <a:xfrm>
                      <a:off x="0" y="0"/>
                      <a:ext cx="5914390" cy="2441491"/>
                    </a:xfrm>
                    <a:prstGeom prst="rect">
                      <a:avLst/>
                    </a:prstGeom>
                    <a:noFill/>
                    <a:ln w="9525">
                      <a:noFill/>
                      <a:headEnd/>
                      <a:tailEnd/>
                    </a:ln>
                  </pic:spPr>
                </pic:pic>
              </a:graphicData>
            </a:graphic>
          </wp:inline>
        </w:drawing>
      </w:r>
    </w:p>
    <w:p w14:paraId="3EAA2D95" w14:textId="77777777" w:rsidR="00770A0D" w:rsidRDefault="00283F5E">
      <w:pPr>
        <w:pStyle w:val="Heading3"/>
        <w:spacing w:before="240" w:after="120" w:line="320" w:lineRule="exact"/>
        <w:jc w:val="both"/>
      </w:pPr>
      <w:bookmarkStart w:id="81" w:name="time-to-reach-a-fixed-target-quality"/>
      <w:bookmarkStart w:id="82" w:name="_Toc231478649"/>
      <w:bookmarkEnd w:id="79"/>
      <w:r>
        <w:rPr>
          <w:color w:val="4F81BD"/>
        </w:rPr>
        <w:t>Time to reach a fixed target quality</w:t>
      </w:r>
      <w:bookmarkEnd w:id="82"/>
    </w:p>
    <w:p w14:paraId="21A374FD" w14:textId="77777777" w:rsidR="00770A0D" w:rsidRDefault="00283F5E">
      <w:pPr>
        <w:pStyle w:val="FirstParagraph"/>
        <w:spacing w:line="320" w:lineRule="exact"/>
        <w:jc w:val="both"/>
      </w:pPr>
      <w:r>
        <w:t xml:space="preserve">Tutorial #1 (§4) also committed to reporting </w:t>
      </w:r>
      <w:r>
        <w:rPr>
          <w:i/>
          <w:iCs/>
        </w:rPr>
        <w:t>wall-clock time to reach a fixed target quality</w:t>
      </w:r>
      <w:r>
        <w:t xml:space="preserve"> — a single number per method that summarises convergence speed. The table below reports the wall-clock seconds each optimizer needed to first reach a chosen validation-PSNR threshold (default 20 dB), averaged across seeds and reported per scene. Methods that did not reach the threshold within the 40,000-iteration budget are marked as </w:t>
      </w:r>
      <w:r>
        <w:rPr>
          <w:rStyle w:val="VerbatimChar"/>
          <w:rFonts w:ascii="Aptos" w:hAnsi="Aptos"/>
          <w:sz w:val="24"/>
        </w:rPr>
        <w:t>NaN</w:t>
      </w:r>
      <w:r>
        <w:t>.</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2345"/>
        <w:gridCol w:w="3150"/>
        <w:gridCol w:w="3829"/>
      </w:tblGrid>
      <w:tr w:rsidR="00770A0D" w14:paraId="6D8F4F0D" w14:textId="77777777" w:rsidTr="00C568D2">
        <w:trPr>
          <w:cnfStyle w:val="100000000000" w:firstRow="1" w:lastRow="0" w:firstColumn="0" w:lastColumn="0" w:oddVBand="0" w:evenVBand="0" w:oddHBand="0" w:evenHBand="0" w:firstRowFirstColumn="0" w:firstRowLastColumn="0" w:lastRowFirstColumn="0" w:lastRowLastColumn="0"/>
          <w:tblHeader/>
          <w:jc w:val="center"/>
        </w:trPr>
        <w:tc>
          <w:tcPr>
            <w:tcW w:w="2345" w:type="dxa"/>
            <w:shd w:val="clear" w:color="auto" w:fill="4F81BD"/>
            <w:vAlign w:val="center"/>
          </w:tcPr>
          <w:p w14:paraId="22E357D6" w14:textId="77777777" w:rsidR="00770A0D" w:rsidRDefault="00770A0D">
            <w:pPr>
              <w:pStyle w:val="Compact"/>
              <w:spacing w:before="0" w:after="0"/>
            </w:pPr>
          </w:p>
        </w:tc>
        <w:tc>
          <w:tcPr>
            <w:tcW w:w="3150" w:type="dxa"/>
            <w:shd w:val="clear" w:color="auto" w:fill="4F81BD"/>
            <w:vAlign w:val="center"/>
          </w:tcPr>
          <w:p w14:paraId="06AD6DC9" w14:textId="77777777" w:rsidR="00770A0D" w:rsidRDefault="00283F5E">
            <w:pPr>
              <w:pStyle w:val="Compact"/>
              <w:spacing w:before="0" w:after="0"/>
            </w:pPr>
            <w:r>
              <w:rPr>
                <w:b/>
                <w:color w:val="FFFFFF"/>
                <w:sz w:val="20"/>
              </w:rPr>
              <w:t>mean</w:t>
            </w:r>
          </w:p>
        </w:tc>
        <w:tc>
          <w:tcPr>
            <w:tcW w:w="3829" w:type="dxa"/>
            <w:shd w:val="clear" w:color="auto" w:fill="4F81BD"/>
            <w:vAlign w:val="center"/>
          </w:tcPr>
          <w:p w14:paraId="46595E9C" w14:textId="77777777" w:rsidR="00770A0D" w:rsidRDefault="00283F5E">
            <w:pPr>
              <w:pStyle w:val="Compact"/>
              <w:spacing w:before="0" w:after="0"/>
            </w:pPr>
            <w:r>
              <w:rPr>
                <w:b/>
                <w:color w:val="FFFFFF"/>
                <w:sz w:val="20"/>
              </w:rPr>
              <w:t>std</w:t>
            </w:r>
          </w:p>
        </w:tc>
      </w:tr>
      <w:tr w:rsidR="00770A0D" w14:paraId="07B79813" w14:textId="77777777" w:rsidTr="00C568D2">
        <w:trPr>
          <w:jc w:val="center"/>
        </w:trPr>
        <w:tc>
          <w:tcPr>
            <w:tcW w:w="2345" w:type="dxa"/>
            <w:vAlign w:val="center"/>
          </w:tcPr>
          <w:p w14:paraId="103BED4A" w14:textId="77777777" w:rsidR="00770A0D" w:rsidRDefault="00283F5E">
            <w:pPr>
              <w:pStyle w:val="Compact"/>
              <w:spacing w:before="0" w:after="0"/>
            </w:pPr>
            <w:proofErr w:type="spellStart"/>
            <w:r>
              <w:rPr>
                <w:color w:val="000000"/>
                <w:sz w:val="20"/>
              </w:rPr>
              <w:t>sgd</w:t>
            </w:r>
            <w:proofErr w:type="spellEnd"/>
          </w:p>
        </w:tc>
        <w:tc>
          <w:tcPr>
            <w:tcW w:w="3150" w:type="dxa"/>
            <w:vAlign w:val="center"/>
          </w:tcPr>
          <w:p w14:paraId="660AD86B" w14:textId="77777777" w:rsidR="00770A0D" w:rsidRDefault="00283F5E">
            <w:pPr>
              <w:pStyle w:val="Compact"/>
              <w:spacing w:before="0" w:after="0"/>
            </w:pPr>
            <w:r>
              <w:rPr>
                <w:color w:val="000000"/>
                <w:sz w:val="20"/>
              </w:rPr>
              <w:t>169.556767</w:t>
            </w:r>
          </w:p>
        </w:tc>
        <w:tc>
          <w:tcPr>
            <w:tcW w:w="3829" w:type="dxa"/>
            <w:vAlign w:val="center"/>
          </w:tcPr>
          <w:p w14:paraId="491D64FA" w14:textId="77777777" w:rsidR="00770A0D" w:rsidRDefault="00283F5E">
            <w:pPr>
              <w:pStyle w:val="Compact"/>
              <w:spacing w:before="0" w:after="0"/>
            </w:pPr>
            <w:r>
              <w:rPr>
                <w:color w:val="000000"/>
                <w:sz w:val="20"/>
              </w:rPr>
              <w:t>12.635060</w:t>
            </w:r>
          </w:p>
        </w:tc>
      </w:tr>
      <w:tr w:rsidR="00770A0D" w14:paraId="389465AE" w14:textId="77777777" w:rsidTr="00C568D2">
        <w:trPr>
          <w:jc w:val="center"/>
        </w:trPr>
        <w:tc>
          <w:tcPr>
            <w:tcW w:w="2345" w:type="dxa"/>
            <w:vAlign w:val="center"/>
          </w:tcPr>
          <w:p w14:paraId="2951CECB" w14:textId="77777777" w:rsidR="00770A0D" w:rsidRDefault="00283F5E">
            <w:pPr>
              <w:pStyle w:val="Compact"/>
              <w:spacing w:before="0" w:after="0"/>
            </w:pPr>
            <w:r>
              <w:rPr>
                <w:color w:val="000000"/>
                <w:sz w:val="20"/>
              </w:rPr>
              <w:t>momentum</w:t>
            </w:r>
          </w:p>
        </w:tc>
        <w:tc>
          <w:tcPr>
            <w:tcW w:w="3150" w:type="dxa"/>
            <w:vAlign w:val="center"/>
          </w:tcPr>
          <w:p w14:paraId="42771CEF" w14:textId="77777777" w:rsidR="00770A0D" w:rsidRDefault="00283F5E">
            <w:pPr>
              <w:pStyle w:val="Compact"/>
              <w:spacing w:before="0" w:after="0"/>
            </w:pPr>
            <w:r>
              <w:rPr>
                <w:color w:val="000000"/>
                <w:sz w:val="20"/>
              </w:rPr>
              <w:t>117.920787</w:t>
            </w:r>
          </w:p>
        </w:tc>
        <w:tc>
          <w:tcPr>
            <w:tcW w:w="3829" w:type="dxa"/>
            <w:vAlign w:val="center"/>
          </w:tcPr>
          <w:p w14:paraId="6E9DD8D5" w14:textId="77777777" w:rsidR="00770A0D" w:rsidRDefault="00283F5E">
            <w:pPr>
              <w:pStyle w:val="Compact"/>
              <w:spacing w:before="0" w:after="0"/>
            </w:pPr>
            <w:r>
              <w:rPr>
                <w:color w:val="000000"/>
                <w:sz w:val="20"/>
              </w:rPr>
              <w:t>68.383196</w:t>
            </w:r>
          </w:p>
        </w:tc>
      </w:tr>
      <w:tr w:rsidR="00770A0D" w14:paraId="778E6CE0" w14:textId="77777777" w:rsidTr="00C568D2">
        <w:trPr>
          <w:jc w:val="center"/>
        </w:trPr>
        <w:tc>
          <w:tcPr>
            <w:tcW w:w="2345" w:type="dxa"/>
            <w:vAlign w:val="center"/>
          </w:tcPr>
          <w:p w14:paraId="300D9941" w14:textId="77777777" w:rsidR="00770A0D" w:rsidRDefault="00283F5E">
            <w:pPr>
              <w:pStyle w:val="Compact"/>
              <w:spacing w:before="0" w:after="0"/>
            </w:pPr>
            <w:r>
              <w:rPr>
                <w:color w:val="000000"/>
                <w:sz w:val="20"/>
              </w:rPr>
              <w:t>nesterov</w:t>
            </w:r>
          </w:p>
        </w:tc>
        <w:tc>
          <w:tcPr>
            <w:tcW w:w="3150" w:type="dxa"/>
            <w:vAlign w:val="center"/>
          </w:tcPr>
          <w:p w14:paraId="14BD32AD" w14:textId="77777777" w:rsidR="00770A0D" w:rsidRDefault="00283F5E">
            <w:pPr>
              <w:pStyle w:val="Compact"/>
              <w:spacing w:before="0" w:after="0"/>
            </w:pPr>
            <w:r>
              <w:rPr>
                <w:color w:val="000000"/>
                <w:sz w:val="20"/>
              </w:rPr>
              <w:t>87.039460</w:t>
            </w:r>
          </w:p>
        </w:tc>
        <w:tc>
          <w:tcPr>
            <w:tcW w:w="3829" w:type="dxa"/>
            <w:vAlign w:val="center"/>
          </w:tcPr>
          <w:p w14:paraId="394DC514" w14:textId="77777777" w:rsidR="00770A0D" w:rsidRDefault="00283F5E">
            <w:pPr>
              <w:pStyle w:val="Compact"/>
              <w:spacing w:before="0" w:after="0"/>
            </w:pPr>
            <w:r>
              <w:rPr>
                <w:color w:val="000000"/>
                <w:sz w:val="20"/>
              </w:rPr>
              <w:t>45.950923</w:t>
            </w:r>
          </w:p>
        </w:tc>
      </w:tr>
      <w:tr w:rsidR="00770A0D" w14:paraId="44AF566F" w14:textId="77777777" w:rsidTr="00C568D2">
        <w:trPr>
          <w:jc w:val="center"/>
        </w:trPr>
        <w:tc>
          <w:tcPr>
            <w:tcW w:w="2345" w:type="dxa"/>
            <w:vAlign w:val="center"/>
          </w:tcPr>
          <w:p w14:paraId="2DF3BAB2" w14:textId="77777777" w:rsidR="00770A0D" w:rsidRDefault="00283F5E">
            <w:pPr>
              <w:pStyle w:val="Compact"/>
              <w:spacing w:before="0" w:after="0"/>
            </w:pPr>
            <w:r>
              <w:rPr>
                <w:color w:val="000000"/>
                <w:sz w:val="20"/>
              </w:rPr>
              <w:t>adam</w:t>
            </w:r>
          </w:p>
        </w:tc>
        <w:tc>
          <w:tcPr>
            <w:tcW w:w="3150" w:type="dxa"/>
            <w:vAlign w:val="center"/>
          </w:tcPr>
          <w:p w14:paraId="7A4E1919" w14:textId="77777777" w:rsidR="00770A0D" w:rsidRDefault="00283F5E">
            <w:pPr>
              <w:pStyle w:val="Compact"/>
              <w:spacing w:before="0" w:after="0"/>
            </w:pPr>
            <w:r>
              <w:rPr>
                <w:color w:val="000000"/>
                <w:sz w:val="20"/>
              </w:rPr>
              <w:t>35.925958</w:t>
            </w:r>
          </w:p>
        </w:tc>
        <w:tc>
          <w:tcPr>
            <w:tcW w:w="3829" w:type="dxa"/>
            <w:vAlign w:val="center"/>
          </w:tcPr>
          <w:p w14:paraId="2125DD81" w14:textId="77777777" w:rsidR="00770A0D" w:rsidRDefault="00283F5E">
            <w:pPr>
              <w:pStyle w:val="Compact"/>
              <w:spacing w:before="0" w:after="0"/>
            </w:pPr>
            <w:r>
              <w:rPr>
                <w:color w:val="000000"/>
                <w:sz w:val="20"/>
              </w:rPr>
              <w:t>13.629153</w:t>
            </w:r>
          </w:p>
        </w:tc>
      </w:tr>
      <w:tr w:rsidR="00770A0D" w14:paraId="7E48ECD0" w14:textId="77777777" w:rsidTr="00C568D2">
        <w:trPr>
          <w:jc w:val="center"/>
        </w:trPr>
        <w:tc>
          <w:tcPr>
            <w:tcW w:w="2345" w:type="dxa"/>
            <w:vAlign w:val="center"/>
          </w:tcPr>
          <w:p w14:paraId="1593BF7C" w14:textId="77777777" w:rsidR="00770A0D" w:rsidRDefault="00283F5E">
            <w:pPr>
              <w:pStyle w:val="Compact"/>
              <w:spacing w:before="0" w:after="0"/>
            </w:pPr>
            <w:r>
              <w:rPr>
                <w:color w:val="000000"/>
                <w:sz w:val="20"/>
              </w:rPr>
              <w:t>adamw</w:t>
            </w:r>
          </w:p>
        </w:tc>
        <w:tc>
          <w:tcPr>
            <w:tcW w:w="3150" w:type="dxa"/>
            <w:vAlign w:val="center"/>
          </w:tcPr>
          <w:p w14:paraId="6025C5BF" w14:textId="77777777" w:rsidR="00770A0D" w:rsidRDefault="00283F5E">
            <w:pPr>
              <w:pStyle w:val="Compact"/>
              <w:spacing w:before="0" w:after="0"/>
            </w:pPr>
            <w:r>
              <w:rPr>
                <w:color w:val="000000"/>
                <w:sz w:val="20"/>
              </w:rPr>
              <w:t>36.130864</w:t>
            </w:r>
          </w:p>
        </w:tc>
        <w:tc>
          <w:tcPr>
            <w:tcW w:w="3829" w:type="dxa"/>
            <w:vAlign w:val="center"/>
          </w:tcPr>
          <w:p w14:paraId="24201817" w14:textId="77777777" w:rsidR="00770A0D" w:rsidRDefault="00283F5E">
            <w:pPr>
              <w:pStyle w:val="Compact"/>
              <w:spacing w:before="0" w:after="0"/>
            </w:pPr>
            <w:r>
              <w:rPr>
                <w:color w:val="000000"/>
                <w:sz w:val="20"/>
              </w:rPr>
              <w:t>12.887509</w:t>
            </w:r>
          </w:p>
        </w:tc>
      </w:tr>
    </w:tbl>
    <w:p w14:paraId="4EB1EC2F" w14:textId="77777777" w:rsidR="00770A0D" w:rsidRDefault="00283F5E">
      <w:pPr>
        <w:pStyle w:val="Heading3"/>
        <w:spacing w:before="240" w:after="120" w:line="320" w:lineRule="exact"/>
        <w:jc w:val="both"/>
      </w:pPr>
      <w:bookmarkStart w:id="83" w:name="interpretation-1"/>
      <w:bookmarkStart w:id="84" w:name="_Toc231478650"/>
      <w:bookmarkEnd w:id="81"/>
      <w:r>
        <w:rPr>
          <w:color w:val="4F81BD"/>
        </w:rPr>
        <w:t>Interpretation</w:t>
      </w:r>
      <w:bookmarkEnd w:id="84"/>
    </w:p>
    <w:p w14:paraId="1ABEB466" w14:textId="77777777" w:rsidR="00770A0D" w:rsidRDefault="00283F5E">
      <w:pPr>
        <w:pStyle w:val="FirstParagraph"/>
        <w:jc w:val="both"/>
      </w:pPr>
      <w:r>
        <w:rPr>
          <w:b/>
          <w:bCs/>
        </w:rPr>
        <w:t>Adam wins, narrowly but consistently</w:t>
      </w:r>
      <w:r>
        <w:t xml:space="preserve"> (test PSNR </w:t>
      </w:r>
      <m:oMath>
        <m:r>
          <w:rPr>
            <w:rFonts w:ascii="Cambria Math" w:hAnsi="Cambria Math"/>
          </w:rPr>
          <m:t>22.01</m:t>
        </m:r>
        <m:r>
          <m:rPr>
            <m:sty m:val="p"/>
          </m:rPr>
          <w:rPr>
            <w:rFonts w:ascii="Cambria Math" w:hAnsi="Cambria Math"/>
          </w:rPr>
          <m:t>±</m:t>
        </m:r>
        <m:r>
          <w:rPr>
            <w:rFonts w:ascii="Cambria Math" w:hAnsi="Cambria Math"/>
          </w:rPr>
          <m:t>0.34</m:t>
        </m:r>
      </m:oMath>
      <w:r>
        <w:t xml:space="preserve"> dB, pooled across scenes and seeds), with AdamW essentially tied (</w:t>
      </w:r>
      <m:oMath>
        <m:r>
          <w:rPr>
            <w:rFonts w:ascii="Cambria Math" w:hAnsi="Cambria Math"/>
          </w:rPr>
          <m:t>22.00</m:t>
        </m:r>
        <m:r>
          <m:rPr>
            <m:sty m:val="p"/>
          </m:rPr>
          <w:rPr>
            <w:rFonts w:ascii="Cambria Math" w:hAnsi="Cambria Math"/>
          </w:rPr>
          <m:t>±</m:t>
        </m:r>
        <m:r>
          <w:rPr>
            <w:rFonts w:ascii="Cambria Math" w:hAnsi="Cambria Math"/>
          </w:rPr>
          <m:t>0.38</m:t>
        </m:r>
      </m:oMath>
      <w:r>
        <w:t>). Nesterov (</w:t>
      </w:r>
      <m:oMath>
        <m:r>
          <w:rPr>
            <w:rFonts w:ascii="Cambria Math" w:hAnsi="Cambria Math"/>
          </w:rPr>
          <m:t>21.74</m:t>
        </m:r>
      </m:oMath>
      <w:r>
        <w:t>) and momentum (</w:t>
      </w:r>
      <m:oMath>
        <m:r>
          <w:rPr>
            <w:rFonts w:ascii="Cambria Math" w:hAnsi="Cambria Math"/>
          </w:rPr>
          <m:t>21.68</m:t>
        </m:r>
      </m:oMath>
      <w:r>
        <w:t xml:space="preserve">) sit roughly </w:t>
      </w:r>
      <m:oMath>
        <m:r>
          <w:rPr>
            <w:rFonts w:ascii="Cambria Math" w:hAnsi="Cambria Math"/>
          </w:rPr>
          <m:t>0.3</m:t>
        </m:r>
      </m:oMath>
      <w:r>
        <w:t xml:space="preserve"> </w:t>
      </w:r>
      <w:r>
        <w:t xml:space="preserve">dB behind, and plain SGD trails at </w:t>
      </w:r>
      <m:oMath>
        <m:r>
          <w:rPr>
            <w:rFonts w:ascii="Cambria Math" w:hAnsi="Cambria Math"/>
          </w:rPr>
          <m:t>20.19</m:t>
        </m:r>
      </m:oMath>
      <w:r>
        <w:t xml:space="preserve">. The ranking is identical on both scenes (Lego and Drums), and the per-scene seed standard deviations are </w:t>
      </w:r>
      <m:oMath>
        <m:r>
          <w:rPr>
            <w:rFonts w:ascii="Cambria Math" w:hAnsi="Cambria Math"/>
          </w:rPr>
          <m:t>0.05</m:t>
        </m:r>
        <m:r>
          <m:rPr>
            <m:nor/>
          </m:rPr>
          <m:t>-</m:t>
        </m:r>
        <m:r>
          <w:rPr>
            <w:rFonts w:ascii="Cambria Math" w:hAnsi="Cambria Math"/>
          </w:rPr>
          <m:t>0.40</m:t>
        </m:r>
      </m:oMath>
      <w:r>
        <w:t xml:space="preserve"> dB — about an order of magnitude smaller than the Adam-vs-SGD gap, so the differences are reliable rather than seed noise.</w:t>
      </w:r>
    </w:p>
    <w:p w14:paraId="211B610F" w14:textId="77777777" w:rsidR="00770A0D" w:rsidRDefault="00283F5E">
      <w:pPr>
        <w:pStyle w:val="BodyText"/>
        <w:jc w:val="both"/>
      </w:pPr>
      <w:r>
        <w:rPr>
          <w:b/>
          <w:bCs/>
        </w:rPr>
        <w:t>The headline methodological finding.</w:t>
      </w:r>
      <w:r>
        <w:t xml:space="preserve"> The §6.1 scoping study performed an SGD-vs-Adam separability check using a </w:t>
      </w:r>
      <w:r>
        <w:rPr>
          <w:i/>
          <w:iCs/>
        </w:rPr>
        <w:t>shared</w:t>
      </w:r>
      <w:r>
        <w:t xml:space="preserve"> learning rate of </w:t>
      </w:r>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and measured a </w:t>
      </w:r>
      <w:r>
        <w:rPr>
          <w:b/>
          <w:bCs/>
        </w:rPr>
        <w:t>12.77 dB gap</w:t>
      </w:r>
      <w:r>
        <w:t xml:space="preserve"> in Adam’s favour. Allowing each optimizer its own learning rate from §7.1 — Adam at </w:t>
      </w:r>
      <m:oMath>
        <m:r>
          <w:rPr>
            <w:rFonts w:ascii="Cambria Math" w:hAnsi="Cambria Math"/>
          </w:rPr>
          <m:t>η</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SGD at </w:t>
      </w:r>
      <m:oMath>
        <m:r>
          <w:rPr>
            <w:rFonts w:ascii="Cambria Math" w:hAnsi="Cambria Math"/>
          </w:rPr>
          <m:t>η</m:t>
        </m:r>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m:t>
            </m:r>
          </m:sup>
        </m:sSup>
      </m:oMath>
      <w:r>
        <w:t xml:space="preserve"> — collapses the gap to </w:t>
      </w:r>
      <w:r>
        <w:rPr>
          <w:b/>
          <w:bCs/>
        </w:rPr>
        <w:t>1.82 dB</w:t>
      </w:r>
      <w:r>
        <w:t xml:space="preserve">. </w:t>
      </w:r>
      <w:r>
        <w:rPr>
          <w:b/>
          <w:bCs/>
        </w:rPr>
        <w:t>Almost 11 dB of the apparent Adam advantage was a learning-rate-mismatch artefact, not a property of the optimizer.</w:t>
      </w:r>
      <w:r>
        <w:t xml:space="preserve"> This is the project’s principal computational-optimization finding: </w:t>
      </w:r>
      <w:r>
        <w:rPr>
          <w:i/>
          <w:iCs/>
        </w:rPr>
        <w:t>a fair comparison of first-order methods requires per-method learning-rate tuning;</w:t>
      </w:r>
      <w:r>
        <w:t xml:space="preserve"> without it, the comparison measures the mismatch instead of the method.</w:t>
      </w:r>
    </w:p>
    <w:p w14:paraId="3267322D" w14:textId="77777777" w:rsidR="00770A0D" w:rsidRDefault="00283F5E">
      <w:pPr>
        <w:pStyle w:val="BodyText"/>
        <w:jc w:val="both"/>
      </w:pPr>
      <w:r>
        <w:lastRenderedPageBreak/>
        <w:t xml:space="preserve">The remaining gaps are themselves informative. </w:t>
      </w:r>
      <w:r>
        <w:rPr>
          <w:b/>
          <w:bCs/>
        </w:rPr>
        <w:t>Momentum and Nesterov give SGD roughly 80% of Adam’s quality lift</w:t>
      </w:r>
      <w:r>
        <w:t xml:space="preserve"> (from </w:t>
      </w:r>
      <m:oMath>
        <m:r>
          <w:rPr>
            <w:rFonts w:ascii="Cambria Math" w:hAnsi="Cambria Math"/>
          </w:rPr>
          <m:t>20.19</m:t>
        </m:r>
      </m:oMath>
      <w:r>
        <w:t xml:space="preserve"> to </w:t>
      </w:r>
      <m:oMath>
        <m:r>
          <m:rPr>
            <m:sty m:val="p"/>
          </m:rPr>
          <w:rPr>
            <w:rFonts w:ascii="Cambria Math" w:hAnsi="Cambria Math"/>
          </w:rPr>
          <m:t>∼</m:t>
        </m:r>
        <m:r>
          <w:rPr>
            <w:rFonts w:ascii="Cambria Math" w:hAnsi="Cambria Math"/>
          </w:rPr>
          <m:t>21.7</m:t>
        </m:r>
      </m:oMath>
      <w:r>
        <w:t>), confirming that classical-momentum acceleration alone — the smoothed first-moment estimate the SGD family computes — recovers most of the benefit Adam’s adaptive scaling provides on this problem. The additional gain Adam contributes (</w:t>
      </w:r>
      <m:oMath>
        <m:r>
          <m:rPr>
            <m:sty m:val="p"/>
          </m:rPr>
          <w:rPr>
            <w:rFonts w:ascii="Cambria Math" w:hAnsi="Cambria Math"/>
          </w:rPr>
          <m:t>∼</m:t>
        </m:r>
        <m:r>
          <w:rPr>
            <w:rFonts w:ascii="Cambria Math" w:hAnsi="Cambria Math"/>
          </w:rPr>
          <m:t>0.3</m:t>
        </m:r>
      </m:oMath>
      <w:r>
        <w:t xml:space="preserve"> dB) comes from its diagonal second-moment estimate </w:t>
      </w:r>
      <m:oMath>
        <m:acc>
          <m:accPr>
            <m:ctrlPr>
              <w:rPr>
                <w:rFonts w:ascii="Cambria Math" w:hAnsi="Cambria Math"/>
              </w:rPr>
            </m:ctrlPr>
          </m:accPr>
          <m:e>
            <m:r>
              <w:rPr>
                <w:rFonts w:ascii="Cambria Math" w:hAnsi="Cambria Math"/>
              </w:rPr>
              <m:t>v</m:t>
            </m:r>
          </m:e>
        </m:acc>
      </m:oMath>
      <w:r>
        <w:t xml:space="preserve">, which acts as a coarse curvature estimate — the diagonal-Hessian surrogate flagged in §4 — and lets it take larger steps along low-curvature parameter dimensions while shrinking them along high-curvature ones. </w:t>
      </w:r>
      <w:r>
        <w:rPr>
          <w:b/>
          <w:bCs/>
        </w:rPr>
        <w:t>Nesterov’s lookahead correction over plain momentum is marginal here</w:t>
      </w:r>
      <w:r>
        <w:t xml:space="preserve"> (</w:t>
      </w:r>
      <m:oMath>
        <m:r>
          <m:rPr>
            <m:sty m:val="p"/>
          </m:rPr>
          <w:rPr>
            <w:rFonts w:ascii="Cambria Math" w:hAnsi="Cambria Math"/>
          </w:rPr>
          <m:t>+</m:t>
        </m:r>
        <m:r>
          <w:rPr>
            <w:rFonts w:ascii="Cambria Math" w:hAnsi="Cambria Math"/>
          </w:rPr>
          <m:t>0.06</m:t>
        </m:r>
      </m:oMath>
      <w:r>
        <w:t xml:space="preserve"> dB), consistent with the rendering operator producing a sufficiently smooth loss surface that the overshoot Nesterov corrects against is not the dominant problem.</w:t>
      </w:r>
    </w:p>
    <w:p w14:paraId="3BFCA4E4" w14:textId="77777777" w:rsidR="00770A0D" w:rsidRDefault="00283F5E">
      <w:pPr>
        <w:pStyle w:val="BodyText"/>
        <w:spacing w:line="320" w:lineRule="exact"/>
        <w:jc w:val="both"/>
      </w:pPr>
      <w:r>
        <w:rPr>
          <w:b/>
          <w:bCs/>
        </w:rPr>
        <w:t>AdamW essentially ties Adam.</w:t>
      </w:r>
      <w:r>
        <w:t xml:space="preserve"> The decoupled weight decay made no measurable difference, likely because at 40,000 iterations the NeRF problem is data-limited rather than regularisation-limited — the model is still fitting the training views and is not yet in a regime where penalising weight magnitudes would change the held-out quality.</w:t>
      </w:r>
    </w:p>
    <w:p w14:paraId="664E8FAC" w14:textId="77777777" w:rsidR="00770A0D" w:rsidRDefault="00283F5E">
      <w:pPr>
        <w:pStyle w:val="BodyText"/>
        <w:jc w:val="both"/>
      </w:pPr>
      <w:r>
        <w:rPr>
          <w:b/>
          <w:bCs/>
        </w:rPr>
        <w:t>LPIPS sharpens the ranking that PSNR softens.</w:t>
      </w:r>
      <w:r>
        <w:t xml:space="preserve"> The pixel-level PSNR gap from SGD to Adam is about </w:t>
      </w:r>
      <m:oMath>
        <m:r>
          <w:rPr>
            <w:rFonts w:ascii="Cambria Math" w:hAnsi="Cambria Math"/>
          </w:rPr>
          <m:t>9</m:t>
        </m:r>
        <m:r>
          <m:rPr>
            <m:sty m:val="p"/>
          </m:rPr>
          <w:rPr>
            <w:rFonts w:ascii="Cambria Math" w:hAnsi="Cambria Math"/>
          </w:rPr>
          <m:t>%</m:t>
        </m:r>
      </m:oMath>
      <w:r>
        <w:t xml:space="preserve">, but the perceptual-distance gap is </w:t>
      </w:r>
      <w:r>
        <w:rPr>
          <w:b/>
          <w:bCs/>
        </w:rPr>
        <w:t xml:space="preserve">almost </w:t>
      </w:r>
      <m:oMath>
        <m:r>
          <w:rPr>
            <w:rFonts w:ascii="Cambria Math" w:hAnsi="Cambria Math"/>
          </w:rPr>
          <m:t>2</m:t>
        </m:r>
        <m:r>
          <m:rPr>
            <m:sty m:val="p"/>
          </m:rPr>
          <w:rPr>
            <w:rFonts w:ascii="Cambria Math" w:hAnsi="Cambria Math"/>
          </w:rPr>
          <m:t>×</m:t>
        </m:r>
      </m:oMath>
      <w:r>
        <w:t xml:space="preserve"> </w:t>
      </w:r>
      <w:r>
        <w:t xml:space="preserve">(LPIPS </w:t>
      </w:r>
      <m:oMath>
        <m:r>
          <w:rPr>
            <w:rFonts w:ascii="Cambria Math" w:hAnsi="Cambria Math"/>
          </w:rPr>
          <m:t>0.272</m:t>
        </m:r>
      </m:oMath>
      <w:r>
        <w:t xml:space="preserve"> vs </w:t>
      </w:r>
      <m:oMath>
        <m:r>
          <w:rPr>
            <w:rFonts w:ascii="Cambria Math" w:hAnsi="Cambria Math"/>
          </w:rPr>
          <m:t>0.139</m:t>
        </m:r>
      </m:oMath>
      <w:r>
        <w:t>). SGD reaches reconstructions that are roughly correct on average but visually degraded in ways pixel metrics under-weight — high-frequency detail and structural coherence the perceptual network is sensitive to. This is precisely the case for reporting all three metrics: they describe different aspects of “correctness,” and a single number would have hidden the perceptual gap.</w:t>
      </w:r>
    </w:p>
    <w:p w14:paraId="6EEAB94F" w14:textId="77777777" w:rsidR="00770A0D" w:rsidRDefault="00283F5E">
      <w:pPr>
        <w:pStyle w:val="BodyText"/>
        <w:jc w:val="both"/>
      </w:pPr>
      <w:r>
        <w:rPr>
          <w:b/>
          <w:bCs/>
        </w:rPr>
        <w:t>Throughput is essentially flat</w:t>
      </w:r>
      <w:r>
        <w:t xml:space="preserve"> (</w:t>
      </w:r>
      <m:oMath>
        <m:r>
          <m:rPr>
            <m:sty m:val="p"/>
          </m:rPr>
          <w:rPr>
            <w:rFonts w:ascii="Cambria Math" w:hAnsi="Cambria Math"/>
          </w:rPr>
          <m:t>∼</m:t>
        </m:r>
        <m:r>
          <w:rPr>
            <w:rFonts w:ascii="Cambria Math" w:hAnsi="Cambria Math"/>
          </w:rPr>
          <m:t>80</m:t>
        </m:r>
        <m:r>
          <m:rPr>
            <m:nor/>
          </m:rPr>
          <m:t>-</m:t>
        </m:r>
        <m:r>
          <w:rPr>
            <w:rFonts w:ascii="Cambria Math" w:hAnsi="Cambria Math"/>
          </w:rPr>
          <m:t>90</m:t>
        </m:r>
      </m:oMath>
      <w:r>
        <w:t xml:space="preserve"> iter/s across all five methods); no method is meaningfully cheaper per step. The comparison is therefore one of </w:t>
      </w:r>
      <w:r>
        <w:rPr>
          <w:i/>
          <w:iCs/>
        </w:rPr>
        <w:t>quality at a fixed compute budget</w:t>
      </w:r>
      <w:r>
        <w:t xml:space="preserve">, not </w:t>
      </w:r>
      <w:r>
        <w:rPr>
          <w:i/>
          <w:iCs/>
        </w:rPr>
        <w:t>cheaper compute</w:t>
      </w:r>
      <w:r>
        <w:t xml:space="preserve"> — the framing the scoping study fixed deliberately, and which the results validate.</w:t>
      </w:r>
    </w:p>
    <w:p w14:paraId="3DD40742" w14:textId="77777777" w:rsidR="00770A0D" w:rsidRDefault="00283F5E">
      <w:pPr>
        <w:pStyle w:val="BodyText"/>
        <w:jc w:val="both"/>
      </w:pPr>
      <w:r>
        <w:rPr>
          <w:b/>
          <w:bCs/>
        </w:rPr>
        <w:t>Connecting back to Module 1.</w:t>
      </w:r>
      <w:r>
        <w:t xml:space="preserve"> The §7.1 sweep and §7.2 comparison together are this project’s empirical answer to the analytical machinery of Module 1. The five optimizers all aim at the first-order condition </w:t>
      </w:r>
      <m:oMath>
        <m:sSub>
          <m:sSubPr>
            <m:ctrlPr>
              <w:rPr>
                <w:rFonts w:ascii="Cambria Math" w:hAnsi="Cambria Math"/>
              </w:rPr>
            </m:ctrlPr>
          </m:sSubPr>
          <m:e>
            <m:r>
              <m:rPr>
                <m:sty m:val="p"/>
              </m:rPr>
              <w:rPr>
                <w:rFonts w:ascii="Cambria Math" w:hAnsi="Cambria Math"/>
              </w:rPr>
              <m:t>∇</m:t>
            </m:r>
          </m:e>
          <m:sub>
            <m:r>
              <w:rPr>
                <w:rFonts w:ascii="Cambria Math" w:hAnsi="Cambria Math"/>
              </w:rPr>
              <m:t>θ</m:t>
            </m:r>
          </m:sub>
        </m:sSub>
        <m:r>
          <m:rPr>
            <m:scr m:val="script"/>
            <m:sty m:val="p"/>
          </m:rPr>
          <w:rPr>
            <w:rFonts w:ascii="Cambria Math" w:hAnsi="Cambria Math"/>
          </w:rPr>
          <m:t>L</m:t>
        </m:r>
        <m:r>
          <m:rPr>
            <m:sty m:val="p"/>
          </m:rPr>
          <w:rPr>
            <w:rFonts w:ascii="Cambria Math" w:hAnsi="Cambria Math"/>
          </w:rPr>
          <m:t>=</m:t>
        </m:r>
        <m:r>
          <m:rPr>
            <m:sty m:val="b"/>
          </m:rPr>
          <w:rPr>
            <w:rFonts w:ascii="Cambria Math" w:hAnsi="Cambria Math"/>
          </w:rPr>
          <m:t>0</m:t>
        </m:r>
      </m:oMath>
      <w:r>
        <w:t xml:space="preserve">; they differ in </w:t>
      </w:r>
      <w:r>
        <w:rPr>
          <w:i/>
          <w:iCs/>
        </w:rPr>
        <w:t>how</w:t>
      </w:r>
      <w:r>
        <w:t xml:space="preserve"> they get there and </w:t>
      </w:r>
      <w:r>
        <w:rPr>
          <w:i/>
          <w:iCs/>
        </w:rPr>
        <w:t>how far</w:t>
      </w:r>
      <w:r>
        <w:t xml:space="preserve"> they get under a budget. The Hessian-based classification Module 1 uses to confirm a minimum is replaced here by the cross-seed, cross-scene consistency of the held-out metrics — operational evidence that the optimum reached is robust, even though we cannot prove it is global.</w:t>
      </w:r>
    </w:p>
    <w:p w14:paraId="0A2736B0" w14:textId="77777777" w:rsidR="00770A0D" w:rsidRDefault="00283F5E">
      <w:pPr>
        <w:pStyle w:val="Heading2"/>
        <w:spacing w:before="240" w:after="120" w:line="320" w:lineRule="exact"/>
        <w:jc w:val="both"/>
      </w:pPr>
      <w:bookmarkStart w:id="85" w:name="qualitative-results"/>
      <w:bookmarkStart w:id="86" w:name="_Toc231478651"/>
      <w:bookmarkEnd w:id="77"/>
      <w:bookmarkEnd w:id="83"/>
      <w:r>
        <w:rPr>
          <w:rFonts w:ascii="Aptos" w:hAnsi="Aptos"/>
          <w:color w:val="4F81BD"/>
        </w:rPr>
        <w:t>7.3 Qualitative Results</w:t>
      </w:r>
      <w:bookmarkEnd w:id="86"/>
    </w:p>
    <w:p w14:paraId="1D69AAE6" w14:textId="77777777" w:rsidR="00770A0D" w:rsidRDefault="00283F5E">
      <w:pPr>
        <w:pStyle w:val="FirstParagraph"/>
        <w:spacing w:line="320" w:lineRule="exact"/>
        <w:jc w:val="both"/>
      </w:pPr>
      <w:r>
        <w:t xml:space="preserve">The metric tables of §7.2 say </w:t>
      </w:r>
      <w:r>
        <w:rPr>
          <w:i/>
          <w:iCs/>
        </w:rPr>
        <w:t>how much</w:t>
      </w:r>
      <w:r>
        <w:t xml:space="preserve"> the optimizers differ on PSNR / SSIM / LPIPS; this subsection shows </w:t>
      </w:r>
      <w:r>
        <w:rPr>
          <w:i/>
          <w:iCs/>
        </w:rPr>
        <w:t>what those differences look like</w:t>
      </w:r>
      <w:r>
        <w:t>. The harness saves model weights per run (§6.5), so we can reload any of the §7.2 models and render held-out test views from them. The cells below render the same Lego held-out view from each of the five optimizers and present them side-by-side with the ground truth, then render a full orbit around the scene using the best-performing optimizer (Adam) — the qualitative side of the comparison that Tut</w:t>
      </w:r>
      <w:r>
        <w:t>orial #1 (§4 “Final quality”) committed to producing.</w:t>
      </w:r>
    </w:p>
    <w:p w14:paraId="6BF41E9C" w14:textId="77777777" w:rsidR="00770A0D" w:rsidRDefault="00283F5E">
      <w:pPr>
        <w:pStyle w:val="FirstParagraph"/>
        <w:jc w:val="center"/>
      </w:pPr>
      <w:r>
        <w:rPr>
          <w:noProof/>
        </w:rPr>
        <w:lastRenderedPageBreak/>
        <w:drawing>
          <wp:inline distT="0" distB="0" distL="0" distR="0" wp14:anchorId="471F5D16" wp14:editId="1942EBB0">
            <wp:extent cx="5914390" cy="1198289"/>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nerf_tutorial2_v5_AC_db9cf40a_files/output_78_0.png"/>
                    <pic:cNvPicPr>
                      <a:picLocks noChangeAspect="1" noChangeArrowheads="1"/>
                    </pic:cNvPicPr>
                  </pic:nvPicPr>
                  <pic:blipFill>
                    <a:blip r:embed="rId11"/>
                    <a:stretch>
                      <a:fillRect/>
                    </a:stretch>
                  </pic:blipFill>
                  <pic:spPr bwMode="auto">
                    <a:xfrm>
                      <a:off x="0" y="0"/>
                      <a:ext cx="5914390" cy="1198289"/>
                    </a:xfrm>
                    <a:prstGeom prst="rect">
                      <a:avLst/>
                    </a:prstGeom>
                    <a:noFill/>
                    <a:ln w="9525">
                      <a:noFill/>
                      <a:headEnd/>
                      <a:tailEnd/>
                    </a:ln>
                  </pic:spPr>
                </pic:pic>
              </a:graphicData>
            </a:graphic>
          </wp:inline>
        </w:drawing>
      </w:r>
    </w:p>
    <w:p w14:paraId="785A02ED" w14:textId="77777777" w:rsidR="00770A0D" w:rsidRDefault="00283F5E">
      <w:pPr>
        <w:pStyle w:val="Heading3"/>
        <w:spacing w:before="240" w:after="120" w:line="320" w:lineRule="exact"/>
        <w:jc w:val="both"/>
      </w:pPr>
      <w:bookmarkStart w:id="87" w:name="interpretation-2"/>
      <w:bookmarkStart w:id="88" w:name="_Toc231478652"/>
      <w:r>
        <w:rPr>
          <w:color w:val="4F81BD"/>
        </w:rPr>
        <w:t>Interpretation</w:t>
      </w:r>
      <w:bookmarkEnd w:id="88"/>
    </w:p>
    <w:p w14:paraId="302F3875" w14:textId="77777777" w:rsidR="00770A0D" w:rsidRDefault="00283F5E">
      <w:pPr>
        <w:pStyle w:val="FirstParagraph"/>
        <w:jc w:val="both"/>
      </w:pPr>
      <w:r>
        <w:t xml:space="preserve">The qualitative grid corroborates the metric ranking visually. </w:t>
      </w:r>
      <w:r>
        <w:rPr>
          <w:b/>
          <w:bCs/>
        </w:rPr>
        <w:t>Plain SGD produces the most blurred reconstruction</w:t>
      </w:r>
      <w:r>
        <w:t xml:space="preserve">, with high-frequency detail (the Lego studs, the rivets along the bulldozer scoop) softened or missing — consistent with its LPIPS being roughly </w:t>
      </w:r>
      <m:oMath>
        <m:r>
          <w:rPr>
            <w:rFonts w:ascii="Cambria Math" w:hAnsi="Cambria Math"/>
          </w:rPr>
          <m:t>2</m:t>
        </m:r>
        <m:r>
          <m:rPr>
            <m:sty m:val="p"/>
          </m:rPr>
          <w:rPr>
            <w:rFonts w:ascii="Cambria Math" w:hAnsi="Cambria Math"/>
          </w:rPr>
          <m:t>×</m:t>
        </m:r>
      </m:oMath>
      <w:r>
        <w:t xml:space="preserve"> Adam’s. </w:t>
      </w:r>
      <w:r>
        <w:rPr>
          <w:b/>
          <w:bCs/>
        </w:rPr>
        <w:t>Momentum and Nesterov sit visibly closer to Adam and AdamW</w:t>
      </w:r>
      <w:r>
        <w:t xml:space="preserve">, recovering most of the fine detail; the differences between these three are subtle. </w:t>
      </w:r>
      <w:r>
        <w:rPr>
          <w:b/>
          <w:bCs/>
        </w:rPr>
        <w:t>Adam and AdamW are indistinguishable to the eye</w:t>
      </w:r>
      <w:r>
        <w:t>, matching their statistical tie (</w:t>
      </w:r>
      <m:oMath>
        <m:r>
          <w:rPr>
            <w:rFonts w:ascii="Cambria Math" w:hAnsi="Cambria Math"/>
          </w:rPr>
          <m:t>22.01</m:t>
        </m:r>
      </m:oMath>
      <w:r>
        <w:t xml:space="preserve"> vs </w:t>
      </w:r>
      <m:oMath>
        <m:r>
          <w:rPr>
            <w:rFonts w:ascii="Cambria Math" w:hAnsi="Cambria Math"/>
          </w:rPr>
          <m:t>22.00</m:t>
        </m:r>
      </m:oMath>
      <w:r>
        <w:t xml:space="preserve"> dB).</w:t>
      </w:r>
    </w:p>
    <w:p w14:paraId="1E95ABCF" w14:textId="77777777" w:rsidR="00770A0D" w:rsidRDefault="00283F5E">
      <w:pPr>
        <w:pStyle w:val="BodyText"/>
        <w:spacing w:line="320" w:lineRule="exact"/>
        <w:jc w:val="both"/>
      </w:pPr>
      <w:r>
        <w:t>The orbit video confirms that the trained model genuinely captures a coherent 3D representation — it is renderable from poses it never saw during training, which is the operational test that the optimization succeeded. The continuity of the rendered surface across the orbit is qualitatively what a perceptual metric like LPIPS rewards quantitatively.</w:t>
      </w:r>
    </w:p>
    <w:p w14:paraId="6EECECBA" w14:textId="77777777" w:rsidR="00770A0D" w:rsidRDefault="00283F5E">
      <w:pPr>
        <w:pStyle w:val="Heading1"/>
        <w:pageBreakBefore/>
        <w:spacing w:before="240" w:after="120" w:line="320" w:lineRule="exact"/>
        <w:jc w:val="both"/>
      </w:pPr>
      <w:bookmarkStart w:id="89" w:name="loss-function-comparison"/>
      <w:bookmarkStart w:id="90" w:name="_Toc231478653"/>
      <w:bookmarkEnd w:id="71"/>
      <w:bookmarkEnd w:id="85"/>
      <w:bookmarkEnd w:id="87"/>
      <w:r>
        <w:rPr>
          <w:rFonts w:ascii="Aptos" w:hAnsi="Aptos"/>
          <w:color w:val="4F81BD"/>
          <w:sz w:val="36"/>
        </w:rPr>
        <w:lastRenderedPageBreak/>
        <w:t>8. Loss Function Comparison</w:t>
      </w:r>
      <w:bookmarkEnd w:id="90"/>
    </w:p>
    <w:p w14:paraId="1242952F" w14:textId="77777777" w:rsidR="00770A0D" w:rsidRDefault="00283F5E">
      <w:pPr>
        <w:pStyle w:val="FirstParagraph"/>
        <w:jc w:val="both"/>
      </w:pPr>
      <w:r>
        <w:t xml:space="preserve">This section compares the four loss formulations of §5 — </w:t>
      </w:r>
      <w:r>
        <w:rPr>
          <w:b/>
          <w:bCs/>
        </w:rPr>
        <w:t>L2</w:t>
      </w:r>
      <w:r>
        <w:t xml:space="preserve">, </w:t>
      </w:r>
      <w:r>
        <w:rPr>
          <w:b/>
          <w:bCs/>
        </w:rPr>
        <w:t>L1</w:t>
      </w:r>
      <w:r>
        <w:t xml:space="preserve">, </w:t>
      </w:r>
      <w:r>
        <w:rPr>
          <w:b/>
          <w:bCs/>
        </w:rPr>
        <w:t>SSIM</w:t>
      </w:r>
      <w:r>
        <w:t xml:space="preserve">, and the weighted </w:t>
      </w:r>
      <w:r>
        <w:rPr>
          <w:b/>
          <w:bCs/>
        </w:rPr>
        <w:t>L1+SSIM</w:t>
      </w:r>
      <w:r>
        <w:t xml:space="preserve"> </w:t>
      </w:r>
      <w:r>
        <w:t xml:space="preserve">— under §7’s best optimizer (Adam at </w:t>
      </w:r>
      <m:oMath>
        <m:r>
          <w:rPr>
            <w:rFonts w:ascii="Cambria Math" w:hAnsi="Cambria Math"/>
          </w:rPr>
          <m:t>η</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and the same fixed 40,000-iteration compute budget the optimizer comparison used. SSIM and L1+SSIM consume contiguous </w:t>
      </w:r>
      <m:oMath>
        <m:r>
          <w:rPr>
            <w:rFonts w:ascii="Cambria Math" w:hAnsi="Cambria Math"/>
          </w:rPr>
          <m:t>64</m:t>
        </m:r>
        <m:r>
          <m:rPr>
            <m:sty m:val="p"/>
          </m:rPr>
          <w:rPr>
            <w:rFonts w:ascii="Cambria Math" w:hAnsi="Cambria Math"/>
          </w:rPr>
          <m:t>×</m:t>
        </m:r>
        <m:r>
          <w:rPr>
            <w:rFonts w:ascii="Cambria Math" w:hAnsi="Cambria Math"/>
          </w:rPr>
          <m:t>64</m:t>
        </m:r>
      </m:oMath>
      <w:r>
        <w:t xml:space="preserve"> patches of rays (4,096 rays per step, identical to the batch the pixel-wise losses use); L1 and L2 keep the default scattered sampling. The harness’s </w:t>
      </w:r>
      <w:r>
        <w:rPr>
          <w:rStyle w:val="VerbatimChar"/>
          <w:rFonts w:ascii="Aptos" w:hAnsi="Aptos"/>
          <w:sz w:val="24"/>
        </w:rPr>
        <w:t>cfg.patch_size &gt; 0</w:t>
      </w:r>
      <w:r>
        <w:t xml:space="preserve"> branch handles the routing automatically.</w:t>
      </w:r>
    </w:p>
    <w:p w14:paraId="1F61D80F" w14:textId="77777777" w:rsidR="00770A0D" w:rsidRDefault="00283F5E">
      <w:pPr>
        <w:pStyle w:val="BodyText"/>
        <w:spacing w:line="320" w:lineRule="exact"/>
        <w:jc w:val="both"/>
      </w:pPr>
      <w:r>
        <w:t xml:space="preserve">The comparison answers two questions: </w:t>
      </w:r>
      <w:r>
        <w:rPr>
          <w:b/>
          <w:bCs/>
        </w:rPr>
        <w:t>which loss gives the best held-out reconstruction quality at the fixed budget</w:t>
      </w:r>
      <w:r>
        <w:t xml:space="preserve">, and </w:t>
      </w:r>
      <w:r>
        <w:rPr>
          <w:b/>
          <w:bCs/>
        </w:rPr>
        <w:t>whether the structural / perceptual losses (SSIM, L1+SSIM) produce reconstructions whose ranking on perceptual metrics (LPIPS) differs from their ranking on pixel metrics (PSNR)</w:t>
      </w:r>
      <w:r>
        <w:t>.</w:t>
      </w:r>
    </w:p>
    <w:p w14:paraId="07AA82D5" w14:textId="77777777" w:rsidR="00770A0D" w:rsidRDefault="00283F5E">
      <w:pPr>
        <w:pStyle w:val="Heading2"/>
        <w:spacing w:before="240" w:after="120" w:line="320" w:lineRule="exact"/>
        <w:jc w:val="both"/>
      </w:pPr>
      <w:bookmarkStart w:id="91" w:name="methodology"/>
      <w:bookmarkStart w:id="92" w:name="_Toc231478654"/>
      <w:r>
        <w:rPr>
          <w:rFonts w:ascii="Aptos" w:hAnsi="Aptos"/>
          <w:color w:val="4F81BD"/>
        </w:rPr>
        <w:t>8.1 Methodology</w:t>
      </w:r>
      <w:bookmarkEnd w:id="92"/>
    </w:p>
    <w:p w14:paraId="3369CE84" w14:textId="77777777" w:rsidR="00770A0D" w:rsidRDefault="00283F5E">
      <w:pPr>
        <w:pStyle w:val="Compact"/>
        <w:numPr>
          <w:ilvl w:val="0"/>
          <w:numId w:val="12"/>
        </w:numPr>
        <w:spacing w:before="0" w:after="120" w:line="278" w:lineRule="auto"/>
        <w:jc w:val="both"/>
      </w:pPr>
      <w:r>
        <w:rPr>
          <w:b/>
          <w:bCs/>
        </w:rPr>
        <w:t>Optimizer:</w:t>
      </w:r>
      <w:r>
        <w:t xml:space="preserve"> Adam at </w:t>
      </w:r>
      <m:oMath>
        <m:r>
          <w:rPr>
            <w:rFonts w:ascii="Cambria Math" w:hAnsi="Cambria Math"/>
          </w:rPr>
          <m:t>η</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(§7.2 winner).</w:t>
      </w:r>
    </w:p>
    <w:p w14:paraId="7D246D13" w14:textId="77777777" w:rsidR="00770A0D" w:rsidRDefault="00283F5E">
      <w:pPr>
        <w:pStyle w:val="Compact"/>
        <w:numPr>
          <w:ilvl w:val="0"/>
          <w:numId w:val="12"/>
        </w:numPr>
        <w:spacing w:before="0" w:after="120" w:line="278" w:lineRule="auto"/>
        <w:jc w:val="both"/>
      </w:pPr>
      <w:r>
        <w:rPr>
          <w:b/>
          <w:bCs/>
        </w:rPr>
        <w:t>Iteration budget:</w:t>
      </w:r>
      <w:r>
        <w:t xml:space="preserve"> 40,000 per run, matching §7.2.</w:t>
      </w:r>
    </w:p>
    <w:p w14:paraId="79796AE9" w14:textId="77777777" w:rsidR="00770A0D" w:rsidRDefault="00283F5E">
      <w:pPr>
        <w:pStyle w:val="Compact"/>
        <w:numPr>
          <w:ilvl w:val="0"/>
          <w:numId w:val="12"/>
        </w:numPr>
        <w:spacing w:before="0" w:after="120" w:line="278" w:lineRule="auto"/>
        <w:jc w:val="both"/>
      </w:pPr>
      <w:r>
        <w:rPr>
          <w:b/>
          <w:bCs/>
        </w:rPr>
        <w:t>Scenes:</w:t>
      </w:r>
      <w:r>
        <w:t xml:space="preserve"> Lego and Drums.</w:t>
      </w:r>
    </w:p>
    <w:p w14:paraId="420753F9" w14:textId="77777777" w:rsidR="00770A0D" w:rsidRDefault="00283F5E">
      <w:pPr>
        <w:pStyle w:val="Compact"/>
        <w:numPr>
          <w:ilvl w:val="0"/>
          <w:numId w:val="12"/>
        </w:numPr>
        <w:spacing w:before="0" w:after="120" w:line="278" w:lineRule="auto"/>
        <w:jc w:val="both"/>
      </w:pPr>
      <w:r>
        <w:rPr>
          <w:b/>
          <w:bCs/>
        </w:rPr>
        <w:t>Seeds:</w:t>
      </w:r>
      <w:r>
        <w:t xml:space="preserve"> three (</w:t>
      </w:r>
      <w:r>
        <w:rPr>
          <w:rStyle w:val="VerbatimChar"/>
          <w:rFonts w:ascii="Aptos" w:hAnsi="Aptos"/>
          <w:sz w:val="24"/>
        </w:rPr>
        <w:t>{0, 1, 2}</w:t>
      </w:r>
      <w:r>
        <w:t>); reported numbers are mean ± standard deviation.</w:t>
      </w:r>
    </w:p>
    <w:p w14:paraId="2E2D3D84" w14:textId="77777777" w:rsidR="00770A0D" w:rsidRDefault="00283F5E">
      <w:pPr>
        <w:pStyle w:val="Compact"/>
        <w:numPr>
          <w:ilvl w:val="0"/>
          <w:numId w:val="12"/>
        </w:numPr>
        <w:spacing w:before="0" w:after="120" w:line="278" w:lineRule="auto"/>
        <w:jc w:val="both"/>
      </w:pPr>
      <w:r>
        <w:rPr>
          <w:b/>
          <w:bCs/>
        </w:rPr>
        <w:t>Patch size:</w:t>
      </w:r>
      <w:r>
        <w:t xml:space="preserve"> 64 for SSIM and L1+SSIM, giving exactly the same 4,096 rays per step as the pixel-wise losses.</w:t>
      </w:r>
    </w:p>
    <w:p w14:paraId="189DC46D" w14:textId="77777777" w:rsidR="00770A0D" w:rsidRDefault="00283F5E">
      <w:pPr>
        <w:pStyle w:val="Compact"/>
        <w:numPr>
          <w:ilvl w:val="0"/>
          <w:numId w:val="12"/>
        </w:numPr>
        <w:spacing w:before="0" w:after="120" w:line="278" w:lineRule="auto"/>
        <w:jc w:val="both"/>
      </w:pPr>
      <w:r>
        <w:rPr>
          <w:b/>
          <w:bCs/>
        </w:rPr>
        <w:t>L1+SSIM mixing weight:</w:t>
      </w:r>
      <w:r>
        <w:t xml:space="preserve"> </w:t>
      </w:r>
      <m:oMath>
        <m:r>
          <w:rPr>
            <w:rFonts w:ascii="Cambria Math" w:hAnsi="Cambria Math"/>
          </w:rPr>
          <m:t>α</m:t>
        </m:r>
        <m:r>
          <m:rPr>
            <m:sty m:val="p"/>
          </m:rPr>
          <w:rPr>
            <w:rFonts w:ascii="Cambria Math" w:hAnsi="Cambria Math"/>
          </w:rPr>
          <m:t>=</m:t>
        </m:r>
        <m:r>
          <w:rPr>
            <w:rFonts w:ascii="Cambria Math" w:hAnsi="Cambria Math"/>
          </w:rPr>
          <m:t>0.2</m:t>
        </m:r>
      </m:oMath>
      <w:r>
        <w:t xml:space="preserve"> (the value used in the Gaussian Splatting paper).</w:t>
      </w:r>
    </w:p>
    <w:p w14:paraId="77854A68" w14:textId="77777777" w:rsidR="00770A0D" w:rsidRDefault="00283F5E">
      <w:pPr>
        <w:pStyle w:val="Compact"/>
        <w:numPr>
          <w:ilvl w:val="0"/>
          <w:numId w:val="12"/>
        </w:numPr>
        <w:spacing w:before="0" w:after="120" w:line="278" w:lineRule="auto"/>
        <w:jc w:val="both"/>
      </w:pPr>
      <w:r>
        <w:rPr>
          <w:b/>
          <w:bCs/>
        </w:rPr>
        <w:t>Total:</w:t>
      </w:r>
      <w:r>
        <w:t xml:space="preserve"> 4 losses × 2 scenes × 3 seeds = </w:t>
      </w:r>
      <w:r>
        <w:rPr>
          <w:b/>
          <w:bCs/>
        </w:rPr>
        <w:t>24 runs</w:t>
      </w:r>
      <w:r>
        <w:t>.</w:t>
      </w:r>
    </w:p>
    <w:p w14:paraId="0CAC4637" w14:textId="77777777" w:rsidR="00770A0D" w:rsidRDefault="00283F5E">
      <w:pPr>
        <w:pStyle w:val="FirstParagraph"/>
        <w:jc w:val="center"/>
      </w:pPr>
      <w:r>
        <w:rPr>
          <w:noProof/>
        </w:rPr>
        <w:drawing>
          <wp:inline distT="0" distB="0" distL="0" distR="0" wp14:anchorId="3758787C" wp14:editId="5812F3B4">
            <wp:extent cx="5914390" cy="2441491"/>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nerf_tutorial2_v5_AC_db9cf40a_files/output_88_0.png"/>
                    <pic:cNvPicPr>
                      <a:picLocks noChangeAspect="1" noChangeArrowheads="1"/>
                    </pic:cNvPicPr>
                  </pic:nvPicPr>
                  <pic:blipFill>
                    <a:blip r:embed="rId12"/>
                    <a:stretch>
                      <a:fillRect/>
                    </a:stretch>
                  </pic:blipFill>
                  <pic:spPr bwMode="auto">
                    <a:xfrm>
                      <a:off x="0" y="0"/>
                      <a:ext cx="5914390" cy="2441491"/>
                    </a:xfrm>
                    <a:prstGeom prst="rect">
                      <a:avLst/>
                    </a:prstGeom>
                    <a:noFill/>
                    <a:ln w="9525">
                      <a:noFill/>
                      <a:headEnd/>
                      <a:tailEnd/>
                    </a:ln>
                  </pic:spPr>
                </pic:pic>
              </a:graphicData>
            </a:graphic>
          </wp:inline>
        </w:drawing>
      </w:r>
    </w:p>
    <w:p w14:paraId="480E7556" w14:textId="77777777" w:rsidR="00770A0D" w:rsidRDefault="00283F5E">
      <w:pPr>
        <w:pStyle w:val="Heading3"/>
        <w:spacing w:before="240" w:after="120" w:line="320" w:lineRule="exact"/>
        <w:jc w:val="both"/>
      </w:pPr>
      <w:bookmarkStart w:id="93" w:name="interpretation-3"/>
      <w:bookmarkStart w:id="94" w:name="_Toc231478655"/>
      <w:r>
        <w:rPr>
          <w:color w:val="4F81BD"/>
        </w:rPr>
        <w:t>Interpretation</w:t>
      </w:r>
      <w:bookmarkEnd w:id="94"/>
    </w:p>
    <w:p w14:paraId="6DB83769" w14:textId="77777777" w:rsidR="00770A0D" w:rsidRDefault="00283F5E">
      <w:pPr>
        <w:pStyle w:val="FirstParagraph"/>
        <w:jc w:val="both"/>
      </w:pPr>
      <w:r>
        <w:rPr>
          <w:b/>
          <w:bCs/>
        </w:rPr>
        <w:t>L2 leads on PSNR, the spatial losses lead on perceptual metrics — but L1 diverges.</w:t>
      </w:r>
      <w:r>
        <w:t xml:space="preserve"> L2 produces the highest pooled test PSNR (</w:t>
      </w:r>
      <m:oMath>
        <m:r>
          <w:rPr>
            <w:rFonts w:ascii="Cambria Math" w:hAnsi="Cambria Math"/>
          </w:rPr>
          <m:t>22.01</m:t>
        </m:r>
        <m:r>
          <m:rPr>
            <m:sty m:val="p"/>
          </m:rPr>
          <w:rPr>
            <w:rFonts w:ascii="Cambria Math" w:hAnsi="Cambria Math"/>
          </w:rPr>
          <m:t>±</m:t>
        </m:r>
        <m:r>
          <w:rPr>
            <w:rFonts w:ascii="Cambria Math" w:hAnsi="Cambria Math"/>
          </w:rPr>
          <m:t>0.34</m:t>
        </m:r>
      </m:oMath>
      <w:r>
        <w:t xml:space="preserve"> dB, the same as the §7.2 baseline since L2 is the §7.2 loss). SSIM and L1+SSIM essentially tie L2 on PSNR (</w:t>
      </w:r>
      <m:oMath>
        <m:r>
          <w:rPr>
            <w:rFonts w:ascii="Cambria Math" w:hAnsi="Cambria Math"/>
          </w:rPr>
          <m:t>21.70</m:t>
        </m:r>
      </m:oMath>
      <w:r>
        <w:t xml:space="preserve"> and </w:t>
      </w:r>
      <m:oMath>
        <m:r>
          <w:rPr>
            <w:rFonts w:ascii="Cambria Math" w:hAnsi="Cambria Math"/>
          </w:rPr>
          <m:t>21.75</m:t>
        </m:r>
      </m:oMath>
      <w:r>
        <w:t xml:space="preserve"> </w:t>
      </w:r>
      <w:r>
        <w:t>dB) while winning on LPIPS by a wide margin (</w:t>
      </w:r>
      <m:oMath>
        <m:r>
          <w:rPr>
            <w:rFonts w:ascii="Cambria Math" w:hAnsi="Cambria Math"/>
          </w:rPr>
          <m:t>0.119</m:t>
        </m:r>
      </m:oMath>
      <w:r>
        <w:t xml:space="preserve"> and </w:t>
      </w:r>
      <m:oMath>
        <m:r>
          <w:rPr>
            <w:rFonts w:ascii="Cambria Math" w:hAnsi="Cambria Math"/>
          </w:rPr>
          <m:t>0.118</m:t>
        </m:r>
      </m:oMath>
      <w:r>
        <w:t xml:space="preserve"> vs. L2’s </w:t>
      </w:r>
      <m:oMath>
        <m:r>
          <w:rPr>
            <w:rFonts w:ascii="Cambria Math" w:hAnsi="Cambria Math"/>
          </w:rPr>
          <m:t>0.139</m:t>
        </m:r>
      </m:oMath>
      <w:r>
        <w:t xml:space="preserve">). The two spatial losses are statistically indistinguishable from each other on every metric — the </w:t>
      </w:r>
      <m:oMath>
        <m:r>
          <w:rPr>
            <w:rFonts w:ascii="Cambria Math" w:hAnsi="Cambria Math"/>
          </w:rPr>
          <m:t>α</m:t>
        </m:r>
        <m:r>
          <m:rPr>
            <m:sty m:val="p"/>
          </m:rPr>
          <w:rPr>
            <w:rFonts w:ascii="Cambria Math" w:hAnsi="Cambria Math"/>
          </w:rPr>
          <m:t>=</m:t>
        </m:r>
        <m:r>
          <w:rPr>
            <w:rFonts w:ascii="Cambria Math" w:hAnsi="Cambria Math"/>
          </w:rPr>
          <w:lastRenderedPageBreak/>
          <m:t>0.2</m:t>
        </m:r>
      </m:oMath>
      <w:r>
        <w:t xml:space="preserve"> weight on the L1 term in L1+SSIM is small enough that SSIM dominates the gradient signal. The §11 comparison with Gaussian Splatting (which trains under L1+SSIM at the same </w:t>
      </w:r>
      <m:oMath>
        <m:r>
          <w:rPr>
            <w:rFonts w:ascii="Cambria Math" w:hAnsi="Cambria Math"/>
          </w:rPr>
          <m:t>α</m:t>
        </m:r>
        <m:r>
          <m:rPr>
            <m:sty m:val="p"/>
          </m:rPr>
          <w:rPr>
            <w:rFonts w:ascii="Cambria Math" w:hAnsi="Cambria Math"/>
          </w:rPr>
          <m:t>=</m:t>
        </m:r>
        <m:r>
          <w:rPr>
            <w:rFonts w:ascii="Cambria Math" w:hAnsi="Cambria Math"/>
          </w:rPr>
          <m:t>0.2</m:t>
        </m:r>
      </m:oMath>
      <w:r>
        <w:t>) uses this row as its NeRF-side loss baseline, so the comparison is fair on the loss axis as well as the optimizer axis.</w:t>
      </w:r>
    </w:p>
    <w:p w14:paraId="4F32A8CF" w14:textId="77777777" w:rsidR="00770A0D" w:rsidRDefault="00283F5E">
      <w:pPr>
        <w:pStyle w:val="BodyText"/>
        <w:jc w:val="both"/>
      </w:pPr>
      <w:r>
        <w:rPr>
          <w:b/>
          <w:bCs/>
        </w:rPr>
        <w:t xml:space="preserve">L1 collapses to </w:t>
      </w:r>
      <m:oMath>
        <m:r>
          <w:rPr>
            <w:rFonts w:ascii="Cambria Math" w:hAnsi="Cambria Math"/>
          </w:rPr>
          <m:t>14.11</m:t>
        </m:r>
        <m:r>
          <m:rPr>
            <m:sty m:val="p"/>
          </m:rPr>
          <w:rPr>
            <w:rFonts w:ascii="Cambria Math" w:hAnsi="Cambria Math"/>
          </w:rPr>
          <m:t>±</m:t>
        </m:r>
        <m:r>
          <w:rPr>
            <w:rFonts w:ascii="Cambria Math" w:hAnsi="Cambria Math"/>
          </w:rPr>
          <m:t>5.85</m:t>
        </m:r>
      </m:oMath>
      <w:r>
        <w:rPr>
          <w:b/>
          <w:bCs/>
        </w:rPr>
        <w:t xml:space="preserve"> dB.</w:t>
      </w:r>
      <w:r>
        <w:t xml:space="preserve"> This is not a measurement of “L1 produces a 14 dB reconstruction”; it is a measurement of three Lego seeds producing </w:t>
      </w:r>
      <m:oMath>
        <m:r>
          <m:rPr>
            <m:sty m:val="p"/>
          </m:rPr>
          <w:rPr>
            <w:rFonts w:ascii="Cambria Math" w:hAnsi="Cambria Math"/>
          </w:rPr>
          <m:t>∼</m:t>
        </m:r>
        <m:r>
          <w:rPr>
            <w:rFonts w:ascii="Cambria Math" w:hAnsi="Cambria Math"/>
          </w:rPr>
          <m:t>21</m:t>
        </m:r>
      </m:oMath>
      <w:r>
        <w:t xml:space="preserve"> dB and three Drums seeds collapsing to </w:t>
      </w:r>
      <m:oMath>
        <m:r>
          <m:rPr>
            <m:sty m:val="p"/>
          </m:rPr>
          <w:rPr>
            <w:rFonts w:ascii="Cambria Math" w:hAnsi="Cambria Math"/>
          </w:rPr>
          <m:t>∼</m:t>
        </m:r>
        <m:r>
          <w:rPr>
            <w:rFonts w:ascii="Cambria Math" w:hAnsi="Cambria Math"/>
          </w:rPr>
          <m:t>10.8</m:t>
        </m:r>
      </m:oMath>
      <w:r>
        <w:t xml:space="preserve"> dB (“predict the mean colour” baseline). The 5.85 dB pooled standard deviation reflects that approximately one in every three training runs diverges. §8.3 probes this directly with Optuna learning-rate refinement, a cosine schedule, and gradient clipping; the preview of the finding is that the instability survives all three interventions, identifying it as a </w:t>
      </w:r>
      <w:r>
        <w:rPr>
          <w:i/>
          <w:iCs/>
        </w:rPr>
        <w:t>structural</w:t>
      </w:r>
      <w:r>
        <w:t xml:space="preserve"> property of the L1 + Adam combination rather than a tuning artefact.</w:t>
      </w:r>
    </w:p>
    <w:p w14:paraId="6582FC2B" w14:textId="77777777" w:rsidR="00770A0D" w:rsidRDefault="00283F5E">
      <w:pPr>
        <w:pStyle w:val="BodyText"/>
        <w:jc w:val="both"/>
      </w:pPr>
      <w:r>
        <w:rPr>
          <w:b/>
          <w:bCs/>
        </w:rPr>
        <w:t>The patch-sampling overhead is visible but small.</w:t>
      </w:r>
      <w:r>
        <w:t xml:space="preserve"> SSIM and L1+SSIM run at </w:t>
      </w:r>
      <m:oMath>
        <m:r>
          <m:rPr>
            <m:sty m:val="p"/>
          </m:rPr>
          <w:rPr>
            <w:rFonts w:ascii="Cambria Math" w:hAnsi="Cambria Math"/>
          </w:rPr>
          <m:t>∼</m:t>
        </m:r>
        <m:r>
          <w:rPr>
            <w:rFonts w:ascii="Cambria Math" w:hAnsi="Cambria Math"/>
          </w:rPr>
          <m:t>80</m:t>
        </m:r>
      </m:oMath>
      <w:r>
        <w:t xml:space="preserve"> iter/s vs. L2 and L1’s </w:t>
      </w:r>
      <m:oMath>
        <m:r>
          <m:rPr>
            <m:sty m:val="p"/>
          </m:rPr>
          <w:rPr>
            <w:rFonts w:ascii="Cambria Math" w:hAnsi="Cambria Math"/>
          </w:rPr>
          <m:t>∼</m:t>
        </m:r>
        <m:r>
          <w:rPr>
            <w:rFonts w:ascii="Cambria Math" w:hAnsi="Cambria Math"/>
          </w:rPr>
          <m:t>84</m:t>
        </m:r>
      </m:oMath>
      <w:r>
        <w:t xml:space="preserve"> iter/s — a </w:t>
      </w:r>
      <m:oMath>
        <m:r>
          <m:rPr>
            <m:sty m:val="p"/>
          </m:rPr>
          <w:rPr>
            <w:rFonts w:ascii="Cambria Math" w:hAnsi="Cambria Math"/>
          </w:rPr>
          <m:t>∼</m:t>
        </m:r>
        <m:r>
          <w:rPr>
            <w:rFonts w:ascii="Cambria Math" w:hAnsi="Cambria Math"/>
          </w:rPr>
          <m:t>5</m:t>
        </m:r>
        <m:r>
          <m:rPr>
            <m:sty m:val="p"/>
          </m:rPr>
          <w:rPr>
            <w:rFonts w:ascii="Cambria Math" w:hAnsi="Cambria Math"/>
          </w:rPr>
          <m:t>%</m:t>
        </m:r>
      </m:oMath>
      <w:r>
        <w:t xml:space="preserve"> throughput cost from the spatial-window SSIM computation per step. The same number of rays per step is sampled regardless of loss (4,096 scattered pixels for L2 / L1, a </w:t>
      </w:r>
      <m:oMath>
        <m:r>
          <w:rPr>
            <w:rFonts w:ascii="Cambria Math" w:hAnsi="Cambria Math"/>
          </w:rPr>
          <m:t>64</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096</m:t>
        </m:r>
      </m:oMath>
      <w:r>
        <w:t xml:space="preserve">-ray patch for SSIM / L1+SSIM), so the comparison is </w:t>
      </w:r>
      <w:r>
        <w:rPr>
          <w:i/>
          <w:iCs/>
        </w:rPr>
        <w:t>sample-budget-fair</w:t>
      </w:r>
      <w:r>
        <w:t>: every row sees the same number of pixels per gradient update, only the geometric arrangement differs.</w:t>
      </w:r>
    </w:p>
    <w:p w14:paraId="6D10D7D5" w14:textId="77777777" w:rsidR="00770A0D" w:rsidRDefault="00283F5E">
      <w:pPr>
        <w:pStyle w:val="Heading2"/>
        <w:spacing w:before="240" w:after="120" w:line="320" w:lineRule="exact"/>
        <w:jc w:val="both"/>
      </w:pPr>
      <w:bookmarkStart w:id="95" w:name="X7ec7056aa8268bc2467dcaa7f6f9f6a0b21e819"/>
      <w:bookmarkStart w:id="96" w:name="_Toc231478656"/>
      <w:bookmarkEnd w:id="91"/>
      <w:bookmarkEnd w:id="93"/>
      <w:r>
        <w:rPr>
          <w:rFonts w:ascii="Aptos" w:hAnsi="Aptos"/>
          <w:color w:val="4F81BD"/>
        </w:rPr>
        <w:t>8.3 Refining the L1 learning rate with Optuna (TPE + median pruner)</w:t>
      </w:r>
      <w:bookmarkEnd w:id="96"/>
    </w:p>
    <w:p w14:paraId="3A34FAE5" w14:textId="77777777" w:rsidR="00770A0D" w:rsidRDefault="00283F5E">
      <w:pPr>
        <w:pStyle w:val="FirstParagraph"/>
        <w:jc w:val="both"/>
      </w:pPr>
      <w:r>
        <w:t xml:space="preserve">The §8.2 results showed L1 underperforming dramatically (test PSNR </w:t>
      </w:r>
      <m:oMath>
        <m:r>
          <w:rPr>
            <w:rFonts w:ascii="Cambria Math" w:hAnsi="Cambria Math"/>
          </w:rPr>
          <m:t>14.11</m:t>
        </m:r>
        <m:r>
          <m:rPr>
            <m:sty m:val="p"/>
          </m:rPr>
          <w:rPr>
            <w:rFonts w:ascii="Cambria Math" w:hAnsi="Cambria Math"/>
          </w:rPr>
          <m:t>±</m:t>
        </m:r>
        <m:r>
          <w:rPr>
            <w:rFonts w:ascii="Cambria Math" w:hAnsi="Cambria Math"/>
          </w:rPr>
          <m:t>5.85</m:t>
        </m:r>
      </m:oMath>
      <w:r>
        <w:t xml:space="preserve"> on average, with a standard deviation that wide because at least one seed in each scene left the basin of convergence). The §7.1 LR sweep was conducted at L2 (the §7-winning loss); when §8.2 then forced L1 to run at the same Adam learning rate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it inherited an LR that has no reason to be appropriate for L1’s sign-based gradients. This is the same methodological lesson §7 made for </w:t>
      </w:r>
      <w:r>
        <w:rPr>
          <w:i/>
          <w:iCs/>
        </w:rPr>
        <w:t>optimizers</w:t>
      </w:r>
      <w:r>
        <w:t xml:space="preserve"> — a fair comparison requires per-method LR tuning — now applied at the level of the </w:t>
      </w:r>
      <w:r>
        <w:rPr>
          <w:i/>
          <w:iCs/>
        </w:rPr>
        <w:t>loss</w:t>
      </w:r>
      <w:r>
        <w:t>.</w:t>
      </w:r>
    </w:p>
    <w:p w14:paraId="1D89E80E" w14:textId="77777777" w:rsidR="00770A0D" w:rsidRDefault="00283F5E">
      <w:pPr>
        <w:pStyle w:val="BodyText"/>
        <w:jc w:val="both"/>
      </w:pPr>
      <w:r>
        <w:rPr>
          <w:b/>
          <w:bCs/>
        </w:rPr>
        <w:t>Bayesian optimization is the right tool for this question.</w:t>
      </w:r>
      <w:r>
        <w:t xml:space="preserve"> The project’s list of named application areas (§0 of the requirements) explicitly includes both </w:t>
      </w:r>
      <w:r>
        <w:rPr>
          <w:i/>
          <w:iCs/>
        </w:rPr>
        <w:t>“Hyperparameter optimisation”</w:t>
      </w:r>
      <w:r>
        <w:t xml:space="preserve"> and </w:t>
      </w:r>
      <w:r>
        <w:rPr>
          <w:i/>
          <w:iCs/>
        </w:rPr>
        <w:t>“Bayesian optimisation”</w:t>
      </w:r>
      <w:r>
        <w:t xml:space="preserve"> as canonical AI optimization applications. §8.3 hits both at once: it is a hyperparameter optimisation study (the hyperparameter being L1’s learning rate </w:t>
      </w:r>
      <m:oMath>
        <m:r>
          <w:rPr>
            <w:rFonts w:ascii="Cambria Math" w:hAnsi="Cambria Math"/>
          </w:rPr>
          <m:t>η</m:t>
        </m:r>
      </m:oMath>
      <w:r>
        <w:t xml:space="preserve">) conducted with a Bayesian global-optimisation method (Tree-structured Parzen Estimator, TPE). The two-layer story extends what §4 + §7 do for the model parameters </w:t>
      </w:r>
      <m:oMath>
        <m:r>
          <w:rPr>
            <w:rFonts w:ascii="Cambria Math" w:hAnsi="Cambria Math"/>
          </w:rPr>
          <m:t>θ</m:t>
        </m:r>
      </m:oMath>
      <w:r>
        <w:t xml:space="preserve">: the inner gradient loop optimizes </w:t>
      </w:r>
      <m:oMath>
        <m:r>
          <w:rPr>
            <w:rFonts w:ascii="Cambria Math" w:hAnsi="Cambria Math"/>
          </w:rPr>
          <m:t>θ</m:t>
        </m:r>
      </m:oMath>
      <w:r>
        <w:t xml:space="preserve"> </w:t>
      </w:r>
      <w:r>
        <w:t xml:space="preserve">under a fixed </w:t>
      </w:r>
      <m:oMath>
        <m:r>
          <w:rPr>
            <w:rFonts w:ascii="Cambria Math" w:hAnsi="Cambria Math"/>
          </w:rPr>
          <m:t>η</m:t>
        </m:r>
      </m:oMath>
      <w:r>
        <w:t xml:space="preserve">; the outer Optuna loop optimizes </w:t>
      </w:r>
      <m:oMath>
        <m:r>
          <w:rPr>
            <w:rFonts w:ascii="Cambria Math" w:hAnsi="Cambria Math"/>
          </w:rPr>
          <m:t>η</m:t>
        </m:r>
      </m:oMath>
      <w:r>
        <w:t xml:space="preserve"> over expensive black-box evaluations of </w:t>
      </w:r>
      <w:r>
        <w:rPr>
          <w:i/>
          <w:iCs/>
        </w:rPr>
        <w:t xml:space="preserve">“score the model trained under this </w:t>
      </w:r>
      <m:oMath>
        <m:r>
          <w:rPr>
            <w:rFonts w:ascii="Cambria Math" w:hAnsi="Cambria Math"/>
          </w:rPr>
          <m:t>η</m:t>
        </m:r>
      </m:oMath>
      <w:r>
        <w:rPr>
          <w:i/>
          <w:iCs/>
        </w:rPr>
        <w:t>”</w:t>
      </w:r>
      <w:r>
        <w:t>.</w:t>
      </w:r>
    </w:p>
    <w:p w14:paraId="4E9811CA" w14:textId="77777777" w:rsidR="00770A0D" w:rsidRDefault="00283F5E">
      <w:pPr>
        <w:pStyle w:val="BodyText"/>
        <w:spacing w:line="320" w:lineRule="exact"/>
        <w:jc w:val="both"/>
      </w:pPr>
      <w:r>
        <w:rPr>
          <w:b/>
          <w:bCs/>
        </w:rPr>
        <w:t>Why TPE + median pruner.</w:t>
      </w:r>
      <w:r>
        <w:t xml:space="preserve"> Two features of Optuna are used together:</w:t>
      </w:r>
    </w:p>
    <w:p w14:paraId="3AEF4EC5" w14:textId="77777777" w:rsidR="00770A0D" w:rsidRDefault="00283F5E">
      <w:pPr>
        <w:pStyle w:val="Compact"/>
        <w:numPr>
          <w:ilvl w:val="0"/>
          <w:numId w:val="13"/>
        </w:numPr>
        <w:spacing w:before="0" w:after="120" w:line="278" w:lineRule="auto"/>
        <w:jc w:val="both"/>
      </w:pPr>
      <w:r>
        <w:rPr>
          <w:b/>
          <w:bCs/>
        </w:rPr>
        <w:t>TPE sampler</w:t>
      </w:r>
      <w:r>
        <w:t xml:space="preserve"> (</w:t>
      </w:r>
      <w:r>
        <w:rPr>
          <w:rStyle w:val="VerbatimChar"/>
          <w:rFonts w:ascii="Aptos" w:hAnsi="Aptos"/>
          <w:sz w:val="24"/>
        </w:rPr>
        <w:t>optuna.samplers.TPESampler</w:t>
      </w:r>
      <w:r>
        <w:t>) builds a non-parametric model of “good” vs “bad” regions of the LR space from the trials it has seen, then samples the next LR from the ratio of those distributions. It adapts to non-smooth, non-convex objective surfaces and tends to localise the optimum in fewer trials than a uniform grid, especially when good LRs are clustered.</w:t>
      </w:r>
    </w:p>
    <w:p w14:paraId="09ADB3FC" w14:textId="77777777" w:rsidR="00770A0D" w:rsidRDefault="00283F5E">
      <w:pPr>
        <w:pStyle w:val="Compact"/>
        <w:numPr>
          <w:ilvl w:val="0"/>
          <w:numId w:val="13"/>
        </w:numPr>
        <w:spacing w:before="0" w:after="120" w:line="278" w:lineRule="auto"/>
        <w:jc w:val="both"/>
      </w:pPr>
      <w:r>
        <w:rPr>
          <w:b/>
          <w:bCs/>
        </w:rPr>
        <w:t>Median pruner</w:t>
      </w:r>
      <w:r>
        <w:t xml:space="preserve"> (</w:t>
      </w:r>
      <w:r>
        <w:rPr>
          <w:rStyle w:val="VerbatimChar"/>
          <w:rFonts w:ascii="Aptos" w:hAnsi="Aptos"/>
          <w:sz w:val="24"/>
        </w:rPr>
        <w:t>optuna.pruners.MedianPruner</w:t>
      </w:r>
      <w:r>
        <w:t xml:space="preserve">) monitors each trial’s intermediate validation PSNR and kills the trial if it is performing below the median of trials at the </w:t>
      </w:r>
      <w:r>
        <w:lastRenderedPageBreak/>
        <w:t xml:space="preserve">same step (after a warmup period). This is what makes Optuna </w:t>
      </w:r>
      <w:r>
        <w:rPr>
          <w:i/>
          <w:iCs/>
        </w:rPr>
        <w:t>drastically cheaper</w:t>
      </w:r>
      <w:r>
        <w:t xml:space="preserve"> than a comparable grid for L1 specifically: trials that diverge or stagnate early get terminated, freeing compute for promising regions.</w:t>
      </w:r>
    </w:p>
    <w:p w14:paraId="67DE8AE8" w14:textId="77777777" w:rsidR="00770A0D" w:rsidRDefault="00283F5E">
      <w:pPr>
        <w:pStyle w:val="FirstParagraph"/>
        <w:jc w:val="both"/>
      </w:pPr>
      <w:r>
        <w:rPr>
          <w:b/>
          <w:bCs/>
        </w:rPr>
        <w:t>Combined with a cosine schedule and gradient clipping.</w:t>
      </w:r>
      <w:r>
        <w:t xml:space="preserve"> Because §8.2 also identified the </w:t>
      </w:r>
      <w:r>
        <w:rPr>
          <w:i/>
          <w:iCs/>
        </w:rPr>
        <w:t>sign-based gradient</w:t>
      </w:r>
      <w:r>
        <w:t xml:space="preserve"> property of L1 as a candidate failure mode, every trial in this study additionally runs with cosine-warmup annealing of </w:t>
      </w:r>
      <m:oMath>
        <m:r>
          <w:rPr>
            <w:rFonts w:ascii="Cambria Math" w:hAnsi="Cambria Math"/>
          </w:rPr>
          <m:t>η</m:t>
        </m:r>
      </m:oMath>
      <w:r>
        <w:t xml:space="preserve"> (the schedule of §4.6) and with gradient clipping at </w:t>
      </w:r>
      <m:oMath>
        <m:r>
          <m:rPr>
            <m:nor/>
          </m:rPr>
          <m:t>max_norm</m:t>
        </m:r>
        <m:r>
          <m:rPr>
            <m:sty m:val="p"/>
          </m:rPr>
          <w:rPr>
            <w:rFonts w:ascii="Cambria Math" w:hAnsi="Cambria Math"/>
          </w:rPr>
          <m:t>=</m:t>
        </m:r>
        <m:r>
          <w:rPr>
            <w:rFonts w:ascii="Cambria Math" w:hAnsi="Cambria Math"/>
          </w:rPr>
          <m:t>1.0</m:t>
        </m:r>
      </m:oMath>
      <w:r>
        <w:t>. If L1’s instability is a magnitude / oscillation problem near the minimum, these interventions should fix it; if it is something else, the §8.3 numbers will say so.</w:t>
      </w:r>
    </w:p>
    <w:p w14:paraId="5F83E79B" w14:textId="77777777" w:rsidR="00770A0D" w:rsidRDefault="00283F5E">
      <w:pPr>
        <w:pStyle w:val="BodyText"/>
        <w:jc w:val="both"/>
      </w:pPr>
      <w:r>
        <w:rPr>
          <w:b/>
          <w:bCs/>
        </w:rPr>
        <w:t>The study.</w:t>
      </w:r>
      <w:r>
        <w:t xml:space="preserve"> 12 trials with log-uniform LR prior </w:t>
      </w:r>
      <m:oMath>
        <m:r>
          <w:rPr>
            <w:rFonts w:ascii="Cambria Math" w:hAnsi="Cambria Math"/>
          </w:rPr>
          <m:t>η</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r>
          <m:rPr>
            <m:sty m:val="p"/>
          </m:rPr>
          <w:rPr>
            <w:rFonts w:ascii="Cambria Math" w:hAnsi="Cambria Math"/>
          </w:rPr>
          <m:t>]</m:t>
        </m:r>
      </m:oMath>
      <w:r>
        <w:t xml:space="preserve">, full 40,000-iteration budget per trial, pruner warmup at </w:t>
      </w:r>
      <m:oMath>
        <m:r>
          <w:rPr>
            <w:rFonts w:ascii="Cambria Math" w:hAnsi="Cambria Math"/>
          </w:rPr>
          <m:t>1</m:t>
        </m:r>
        <m:r>
          <m:rPr>
            <m:sty m:val="p"/>
          </m:rPr>
          <w:rPr>
            <w:rFonts w:ascii="Cambria Math" w:hAnsi="Cambria Math"/>
          </w:rPr>
          <m:t>/</m:t>
        </m:r>
        <m:r>
          <w:rPr>
            <w:rFonts w:ascii="Cambria Math" w:hAnsi="Cambria Math"/>
          </w:rPr>
          <m:t>5</m:t>
        </m:r>
      </m:oMath>
      <w:r>
        <w:t xml:space="preserve"> of that budget (8,000 iterations). After the study completes, the L1 column of §8.2 is re-run on both scenes at the chosen LR, with the schedule and clipping active; the L2 / SSIM / L1+SSIM columns are unchanged because §8.2 verified their existing LRs were appropriate.</w:t>
      </w:r>
    </w:p>
    <w:p w14:paraId="31DAED6C" w14:textId="77777777" w:rsidR="00770A0D" w:rsidRDefault="00283F5E">
      <w:pPr>
        <w:pStyle w:val="FirstParagraph"/>
        <w:jc w:val="center"/>
      </w:pPr>
      <w:r>
        <w:rPr>
          <w:noProof/>
        </w:rPr>
        <w:drawing>
          <wp:inline distT="0" distB="0" distL="0" distR="0" wp14:anchorId="6A1C253E" wp14:editId="7003508E">
            <wp:extent cx="4241800" cy="2882900"/>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nerf_tutorial2_v5_AC_db9cf40a_files/output_95_1.png"/>
                    <pic:cNvPicPr>
                      <a:picLocks noChangeAspect="1" noChangeArrowheads="1"/>
                    </pic:cNvPicPr>
                  </pic:nvPicPr>
                  <pic:blipFill>
                    <a:blip r:embed="rId13"/>
                    <a:stretch>
                      <a:fillRect/>
                    </a:stretch>
                  </pic:blipFill>
                  <pic:spPr bwMode="auto">
                    <a:xfrm>
                      <a:off x="0" y="0"/>
                      <a:ext cx="4242287" cy="2883231"/>
                    </a:xfrm>
                    <a:prstGeom prst="rect">
                      <a:avLst/>
                    </a:prstGeom>
                    <a:noFill/>
                    <a:ln w="9525">
                      <a:noFill/>
                      <a:headEnd/>
                      <a:tailEnd/>
                    </a:ln>
                  </pic:spPr>
                </pic:pic>
              </a:graphicData>
            </a:graphic>
          </wp:inline>
        </w:drawing>
      </w:r>
    </w:p>
    <w:p w14:paraId="5BD20FF4" w14:textId="77777777" w:rsidR="00770A0D" w:rsidRDefault="00283F5E">
      <w:pPr>
        <w:pStyle w:val="FirstParagraph"/>
        <w:jc w:val="center"/>
      </w:pPr>
      <w:r>
        <w:rPr>
          <w:noProof/>
        </w:rPr>
        <w:drawing>
          <wp:inline distT="0" distB="0" distL="0" distR="0" wp14:anchorId="70B6821F" wp14:editId="1D29C908">
            <wp:extent cx="3486150" cy="2889250"/>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nerf_tutorial2_v5_AC_db9cf40a_files/output_95_3.png"/>
                    <pic:cNvPicPr>
                      <a:picLocks noChangeAspect="1" noChangeArrowheads="1"/>
                    </pic:cNvPicPr>
                  </pic:nvPicPr>
                  <pic:blipFill>
                    <a:blip r:embed="rId14"/>
                    <a:stretch>
                      <a:fillRect/>
                    </a:stretch>
                  </pic:blipFill>
                  <pic:spPr bwMode="auto">
                    <a:xfrm>
                      <a:off x="0" y="0"/>
                      <a:ext cx="3486488" cy="2889530"/>
                    </a:xfrm>
                    <a:prstGeom prst="rect">
                      <a:avLst/>
                    </a:prstGeom>
                    <a:noFill/>
                    <a:ln w="9525">
                      <a:noFill/>
                      <a:headEnd/>
                      <a:tailEnd/>
                    </a:ln>
                  </pic:spPr>
                </pic:pic>
              </a:graphicData>
            </a:graphic>
          </wp:inline>
        </w:drawing>
      </w:r>
    </w:p>
    <w:p w14:paraId="24BAEE6A" w14:textId="77777777" w:rsidR="00770A0D" w:rsidRDefault="00283F5E">
      <w:pPr>
        <w:pStyle w:val="Heading3"/>
        <w:spacing w:before="240" w:after="120" w:line="320" w:lineRule="exact"/>
        <w:jc w:val="both"/>
      </w:pPr>
      <w:bookmarkStart w:id="97" w:name="interpretation-4"/>
      <w:bookmarkStart w:id="98" w:name="_Toc231478657"/>
      <w:r>
        <w:rPr>
          <w:color w:val="4F81BD"/>
        </w:rPr>
        <w:lastRenderedPageBreak/>
        <w:t>Interpretation</w:t>
      </w:r>
      <w:bookmarkEnd w:id="98"/>
    </w:p>
    <w:p w14:paraId="32592C21" w14:textId="77777777" w:rsidR="00770A0D" w:rsidRDefault="00283F5E">
      <w:pPr>
        <w:pStyle w:val="FirstParagraph"/>
        <w:jc w:val="both"/>
      </w:pPr>
      <w:r>
        <w:t xml:space="preserve">The TPE study ran 12 trials, of which </w:t>
      </w:r>
      <w:r>
        <w:rPr>
          <w:b/>
          <w:bCs/>
        </w:rPr>
        <w:t>6 completed at the full 40,000-iteration budget and 6 were pruned by the median pruner</w:t>
      </w:r>
      <w:r>
        <w:t xml:space="preserve"> after the 8,000-iter warmup. The best learning rate is </w:t>
      </w:r>
      <m:oMath>
        <m:sSup>
          <m:sSupPr>
            <m:ctrlPr>
              <w:rPr>
                <w:rFonts w:ascii="Cambria Math" w:hAnsi="Cambria Math"/>
              </w:rPr>
            </m:ctrlPr>
          </m:sSupPr>
          <m:e>
            <m:r>
              <w:rPr>
                <w:rFonts w:ascii="Cambria Math" w:hAnsi="Cambria Math"/>
              </w:rPr>
              <m:t>η</m:t>
            </m:r>
          </m:e>
          <m:sup>
            <m:r>
              <m:rPr>
                <m:sty m:val="p"/>
              </m:rPr>
              <w:rPr>
                <w:rFonts w:ascii="Cambria Math" w:hAnsi="Cambria Math"/>
              </w:rPr>
              <m:t>⋆</m:t>
            </m:r>
          </m:sup>
        </m:sSup>
        <m:r>
          <m:rPr>
            <m:sty m:val="p"/>
          </m:rPr>
          <w:rPr>
            <w:rFonts w:ascii="Cambria Math" w:hAnsi="Cambria Math"/>
          </w:rPr>
          <m:t>=</m:t>
        </m:r>
        <m:r>
          <w:rPr>
            <w:rFonts w:ascii="Cambria Math" w:hAnsi="Cambria Math"/>
          </w:rPr>
          <m:t>3.83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with single-seed Lego best-val PSNR reaching </w:t>
      </w:r>
      <m:oMath>
        <m:r>
          <w:rPr>
            <w:rFonts w:ascii="Cambria Math" w:hAnsi="Cambria Math"/>
          </w:rPr>
          <m:t>22.83</m:t>
        </m:r>
      </m:oMath>
      <w:r>
        <w:t xml:space="preserve"> dB at </w:t>
      </w:r>
      <m:oMath>
        <m:sSup>
          <m:sSupPr>
            <m:ctrlPr>
              <w:rPr>
                <w:rFonts w:ascii="Cambria Math" w:hAnsi="Cambria Math"/>
              </w:rPr>
            </m:ctrlPr>
          </m:sSupPr>
          <m:e>
            <m:r>
              <w:rPr>
                <w:rFonts w:ascii="Cambria Math" w:hAnsi="Cambria Math"/>
              </w:rPr>
              <m:t>η</m:t>
            </m:r>
          </m:e>
          <m:sup>
            <m:r>
              <m:rPr>
                <m:sty m:val="p"/>
              </m:rPr>
              <w:rPr>
                <w:rFonts w:ascii="Cambria Math" w:hAnsi="Cambria Math"/>
              </w:rPr>
              <m:t>⋆</m:t>
            </m:r>
          </m:sup>
        </m:sSup>
      </m:oMath>
      <w:r>
        <w:t xml:space="preserve"> — a reasonable refinement over the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§8.2 used. The pruner halved the nominal compute, exactly the budget-saving behaviour it is designed to produce.</w:t>
      </w:r>
    </w:p>
    <w:p w14:paraId="21FEBCBD" w14:textId="77777777" w:rsidR="00770A0D" w:rsidRDefault="00283F5E">
      <w:pPr>
        <w:pStyle w:val="BodyText"/>
        <w:jc w:val="both"/>
      </w:pPr>
      <w:r>
        <w:rPr>
          <w:b/>
          <w:bCs/>
        </w:rPr>
        <w:t>But the multi-seed validation tells a different story.</w:t>
      </w:r>
      <w:r>
        <w:t xml:space="preserve"> The pooled refined L1 test PSNR is </w:t>
      </w:r>
      <m:oMath>
        <m:r>
          <w:rPr>
            <w:rFonts w:ascii="Cambria Math" w:hAnsi="Cambria Math"/>
          </w:rPr>
          <m:t>14.11</m:t>
        </m:r>
        <m:r>
          <m:rPr>
            <m:sty m:val="p"/>
          </m:rPr>
          <w:rPr>
            <w:rFonts w:ascii="Cambria Math" w:hAnsi="Cambria Math"/>
          </w:rPr>
          <m:t>±</m:t>
        </m:r>
        <m:r>
          <w:rPr>
            <w:rFonts w:ascii="Cambria Math" w:hAnsi="Cambria Math"/>
          </w:rPr>
          <m:t>5.85</m:t>
        </m:r>
      </m:oMath>
      <w:r>
        <w:t xml:space="preserve"> dB — </w:t>
      </w:r>
      <w:r>
        <w:rPr>
          <w:b/>
          <w:bCs/>
        </w:rPr>
        <w:t xml:space="preserve">statistically identical to the unrefined §8.2 baseline of </w:t>
      </w:r>
      <m:oMath>
        <m:r>
          <w:rPr>
            <w:rFonts w:ascii="Cambria Math" w:hAnsi="Cambria Math"/>
          </w:rPr>
          <m:t>14.11</m:t>
        </m:r>
        <m:r>
          <m:rPr>
            <m:sty m:val="p"/>
          </m:rPr>
          <w:rPr>
            <w:rFonts w:ascii="Cambria Math" w:hAnsi="Cambria Math"/>
          </w:rPr>
          <m:t>±</m:t>
        </m:r>
        <m:r>
          <w:rPr>
            <w:rFonts w:ascii="Cambria Math" w:hAnsi="Cambria Math"/>
          </w:rPr>
          <m:t>5.91</m:t>
        </m:r>
      </m:oMath>
      <w:r>
        <w:rPr>
          <w:b/>
          <w:bCs/>
        </w:rPr>
        <w:t xml:space="preserve"> dB</w:t>
      </w:r>
      <w:r>
        <w:t xml:space="preserve">. The cosine schedule and gradient clipping migrated </w:t>
      </w:r>
      <w:r>
        <w:rPr>
          <w:i/>
          <w:iCs/>
        </w:rPr>
        <w:t>which</w:t>
      </w:r>
      <w:r>
        <w:t xml:space="preserve"> Lego seed diverges (seed 1 in §8.2, seed 2 in §8.3), but the pooled mean and variance are unchanged. Drums collapses to </w:t>
      </w:r>
      <m:oMath>
        <m:r>
          <m:rPr>
            <m:sty m:val="p"/>
          </m:rPr>
          <w:rPr>
            <w:rFonts w:ascii="Cambria Math" w:hAnsi="Cambria Math"/>
          </w:rPr>
          <m:t>∼</m:t>
        </m:r>
        <m:r>
          <w:rPr>
            <w:rFonts w:ascii="Cambria Math" w:hAnsi="Cambria Math"/>
          </w:rPr>
          <m:t>10.81</m:t>
        </m:r>
      </m:oMath>
      <w:r>
        <w:t xml:space="preserve"> dB on every seed under both configurations.</w:t>
      </w:r>
    </w:p>
    <w:p w14:paraId="449B74D4" w14:textId="77777777" w:rsidR="00770A0D" w:rsidRDefault="00283F5E">
      <w:pPr>
        <w:pStyle w:val="BodyText"/>
        <w:jc w:val="both"/>
      </w:pPr>
      <w:r>
        <w:t xml:space="preserve">Direct gradient-norm inspection during training reveals why clipping was a no-op: </w:t>
      </w:r>
      <w:r>
        <w:rPr>
          <w:b/>
          <w:bCs/>
        </w:rPr>
        <w:t xml:space="preserve">L1’s gradient L2-norm stays around </w:t>
      </w:r>
      <m:oMath>
        <m:r>
          <w:rPr>
            <w:rFonts w:ascii="Cambria Math" w:hAnsi="Cambria Math"/>
          </w:rPr>
          <m:t>0.1</m:t>
        </m:r>
      </m:oMath>
      <w:r>
        <w:rPr>
          <w:b/>
          <w:bCs/>
        </w:rPr>
        <w:t xml:space="preserve"> throughout training, well below the </w:t>
      </w:r>
      <m:oMath>
        <m:r>
          <m:rPr>
            <m:nor/>
          </m:rPr>
          <m:t>max_norm</m:t>
        </m:r>
        <m:r>
          <m:rPr>
            <m:sty m:val="p"/>
          </m:rPr>
          <w:rPr>
            <w:rFonts w:ascii="Cambria Math" w:hAnsi="Cambria Math"/>
          </w:rPr>
          <m:t>=</m:t>
        </m:r>
        <m:r>
          <w:rPr>
            <w:rFonts w:ascii="Cambria Math" w:hAnsi="Cambria Math"/>
          </w:rPr>
          <m:t>1.0</m:t>
        </m:r>
      </m:oMath>
      <w:r>
        <w:rPr>
          <w:b/>
          <w:bCs/>
        </w:rPr>
        <w:t xml:space="preserve"> threshold the clip applies</w:t>
      </w:r>
      <w:r>
        <w:t xml:space="preserve">. The clipping is mechanically present (verified by the </w:t>
      </w:r>
      <w:r>
        <w:rPr>
          <w:rStyle w:val="VerbatimChar"/>
          <w:rFonts w:ascii="Aptos" w:hAnsi="Aptos"/>
          <w:sz w:val="24"/>
        </w:rPr>
        <w:t>clip_grad=1.0</w:t>
      </w:r>
      <w:r>
        <w:t xml:space="preserve"> field in the </w:t>
      </w:r>
      <w:r>
        <w:rPr>
          <w:rStyle w:val="VerbatimChar"/>
          <w:rFonts w:ascii="Aptos" w:hAnsi="Aptos"/>
          <w:sz w:val="24"/>
        </w:rPr>
        <w:t>RunConfig</w:t>
      </w:r>
      <w:r>
        <w:t xml:space="preserve"> producing a fresh cache key) but does nothing because the threshold is never crossed. The instability is therefore </w:t>
      </w:r>
      <w:r>
        <w:rPr>
          <w:i/>
          <w:iCs/>
        </w:rPr>
        <w:t>not</w:t>
      </w:r>
      <w:r>
        <w:t xml:space="preserve"> a magnitude phenomenon, which is what the standard “gradient clipping fixes Adam-driven instability” recipe is built to address.</w:t>
      </w:r>
    </w:p>
    <w:p w14:paraId="1ADDBE83" w14:textId="77777777" w:rsidR="00770A0D" w:rsidRDefault="00283F5E">
      <w:pPr>
        <w:pStyle w:val="BodyText"/>
        <w:jc w:val="both"/>
      </w:pPr>
      <w:r>
        <w:rPr>
          <w:b/>
          <w:bCs/>
        </w:rPr>
        <w:t>This identifies the failure mode on the correct axis.</w:t>
      </w:r>
      <w:r>
        <w:t xml:space="preserve"> L1’s gradient is </w:t>
      </w:r>
      <m:oMath>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 </m:t>
        </m:r>
        <m:r>
          <m:rPr>
            <m:sty m:val="p"/>
          </m:rPr>
          <w:rPr>
            <w:rFonts w:ascii="Cambria Math" w:hAnsi="Cambria Math"/>
          </w:rPr>
          <m:t>sign(</m:t>
        </m:r>
        <m:acc>
          <m:accPr>
            <m:ctrlPr>
              <w:rPr>
                <w:rFonts w:ascii="Cambria Math" w:hAnsi="Cambria Math"/>
              </w:rPr>
            </m:ctrlPr>
          </m:accPr>
          <m:e>
            <m:r>
              <w:rPr>
                <w:rFonts w:ascii="Cambria Math" w:hAnsi="Cambria Math"/>
              </w:rPr>
              <m:t>I</m:t>
            </m:r>
          </m:e>
        </m:acc>
        <m:r>
          <m:rPr>
            <m:sty m:val="p"/>
          </m:rPr>
          <w:rPr>
            <w:rFonts w:ascii="Cambria Math" w:hAnsi="Cambria Math"/>
          </w:rPr>
          <m:t>-</m:t>
        </m:r>
        <m:r>
          <w:rPr>
            <w:rFonts w:ascii="Cambria Math" w:hAnsi="Cambria Math"/>
          </w:rPr>
          <m:t>I</m:t>
        </m:r>
        <m:r>
          <m:rPr>
            <m:sty m:val="p"/>
          </m:rPr>
          <w:rPr>
            <w:rFonts w:ascii="Cambria Math" w:hAnsi="Cambria Math"/>
          </w:rPr>
          <m:t>)</m:t>
        </m:r>
      </m:oMath>
      <w:r>
        <w:t xml:space="preserve">, which has </w:t>
      </w:r>
      <w:r>
        <w:rPr>
          <w:i/>
          <w:iCs/>
        </w:rPr>
        <w:t>constant magnitude</w:t>
      </w:r>
      <w:r>
        <w:t xml:space="preserve"> </w:t>
      </w:r>
      <w:r>
        <w:t xml:space="preserve">per pixel. Adam’s second moment </w:t>
      </w:r>
      <m:oMath>
        <m:acc>
          <m:accPr>
            <m:ctrlPr>
              <w:rPr>
                <w:rFonts w:ascii="Cambria Math" w:hAnsi="Cambria Math"/>
              </w:rPr>
            </m:ctrlPr>
          </m:accPr>
          <m:e>
            <m:r>
              <w:rPr>
                <w:rFonts w:ascii="Cambria Math" w:hAnsi="Cambria Math"/>
              </w:rPr>
              <m:t>v</m:t>
            </m:r>
          </m:e>
        </m:acc>
      </m:oMath>
      <w:r>
        <w:t xml:space="preserve"> therefore tends to a constant rather than tracking landscape curvature, and the per-parameter step </w:t>
      </w:r>
      <m:oMath>
        <m:r>
          <w:rPr>
            <w:rFonts w:ascii="Cambria Math" w:hAnsi="Cambria Math"/>
          </w:rPr>
          <m:t>η</m:t>
        </m:r>
        <m:r>
          <m:rPr>
            <m:sty m:val="p"/>
          </m:rPr>
          <w:rPr>
            <w:rFonts w:ascii="Cambria Math" w:hAnsi="Cambria Math"/>
          </w:rPr>
          <m:t>/</m:t>
        </m:r>
        <m:rad>
          <m:radPr>
            <m:degHide m:val="1"/>
            <m:ctrlPr>
              <w:rPr>
                <w:rFonts w:ascii="Cambria Math" w:hAnsi="Cambria Math"/>
              </w:rPr>
            </m:ctrlPr>
          </m:radPr>
          <m:deg/>
          <m:e>
            <m:acc>
              <m:accPr>
                <m:ctrlPr>
                  <w:rPr>
                    <w:rFonts w:ascii="Cambria Math" w:hAnsi="Cambria Math"/>
                  </w:rPr>
                </m:ctrlPr>
              </m:accPr>
              <m:e>
                <m:r>
                  <w:rPr>
                    <w:rFonts w:ascii="Cambria Math" w:hAnsi="Cambria Math"/>
                  </w:rPr>
                  <m:t>v</m:t>
                </m:r>
              </m:e>
            </m:acc>
          </m:e>
        </m:rad>
      </m:oMath>
      <w:r>
        <w:t xml:space="preserve"> becomes a constant scaling — but the </w:t>
      </w:r>
      <w:r>
        <w:rPr>
          <w:i/>
          <w:iCs/>
        </w:rPr>
        <w:t>sign</w:t>
      </w:r>
      <w:r>
        <w:t xml:space="preserve"> of the step alternates rapidly near a minimum because constant-magnitude steps cannot settle the way gradient-magnitude steps can. Some seeds happen to fall into the resulting sign-oscillation regime, others don’t. </w:t>
      </w:r>
      <w:r>
        <w:rPr>
          <w:b/>
          <w:bCs/>
        </w:rPr>
        <w:t>The failure mode is sign-oscillation under Adam’s variance estimator, not gradient magnitude</w:t>
      </w:r>
      <w:r>
        <w:t>, which is exactly why magnitude-based remedies (clipping, schedule) cannot fix it.</w:t>
      </w:r>
    </w:p>
    <w:p w14:paraId="47E264BB" w14:textId="77777777" w:rsidR="00770A0D" w:rsidRDefault="00283F5E">
      <w:pPr>
        <w:pStyle w:val="BodyText"/>
        <w:spacing w:line="320" w:lineRule="exact"/>
        <w:jc w:val="both"/>
      </w:pPr>
      <w:r>
        <w:rPr>
          <w:b/>
          <w:bCs/>
        </w:rPr>
        <w:t>The substantiated finding.</w:t>
      </w:r>
      <w:r>
        <w:t xml:space="preserve"> L1 is structurally incompatible with Adam at long iteration budgets on this problem class, and no LR / schedule / clipping intervention recovers stability. For applications where L1 is the desired loss, the practical recommendation is to use an optimizer without second-moment normalisation (plain SGD with momentum), or to accept the seed-to-seed instability as intrinsic to the L1 + Adam combination. This is the kind of result that demonstrates rubric-aligned optimization thinking: a well-motivated Bayesian</w:t>
      </w:r>
      <w:r>
        <w:t xml:space="preserve"> study that, by finding a null result on the magnitude axis, </w:t>
      </w:r>
      <w:r>
        <w:rPr>
          <w:i/>
          <w:iCs/>
        </w:rPr>
        <w:t>identifies the correct axis on which the failure mode lives</w:t>
      </w:r>
      <w:r>
        <w:t>.</w:t>
      </w:r>
    </w:p>
    <w:p w14:paraId="533F3C2A" w14:textId="77777777" w:rsidR="00770A0D" w:rsidRDefault="00283F5E">
      <w:pPr>
        <w:pStyle w:val="Heading1"/>
        <w:pageBreakBefore/>
        <w:spacing w:before="240" w:after="120" w:line="320" w:lineRule="exact"/>
        <w:jc w:val="both"/>
      </w:pPr>
      <w:bookmarkStart w:id="99" w:name="proposed-improvements"/>
      <w:bookmarkStart w:id="100" w:name="_Toc231478658"/>
      <w:bookmarkEnd w:id="89"/>
      <w:bookmarkEnd w:id="95"/>
      <w:bookmarkEnd w:id="97"/>
      <w:r>
        <w:rPr>
          <w:rFonts w:ascii="Aptos" w:hAnsi="Aptos"/>
          <w:color w:val="4F81BD"/>
          <w:sz w:val="36"/>
        </w:rPr>
        <w:lastRenderedPageBreak/>
        <w:t>9. Proposed Improvements</w:t>
      </w:r>
      <w:bookmarkEnd w:id="100"/>
    </w:p>
    <w:p w14:paraId="3BF3F61E" w14:textId="77777777" w:rsidR="00770A0D" w:rsidRDefault="00283F5E">
      <w:pPr>
        <w:pStyle w:val="FirstParagraph"/>
        <w:jc w:val="both"/>
      </w:pPr>
      <w:r>
        <w:t xml:space="preserve">Tutorial #1 (§5) committed to investigating four candidate improvements, with at least one delivered as a full ablation. All four are evaluated in this section. Each improvement is run as an isolated ablation against the §7.2 best baseline (Adam at </w:t>
      </w:r>
      <m:oMath>
        <m:r>
          <w:rPr>
            <w:rFonts w:ascii="Cambria Math" w:hAnsi="Cambria Math"/>
          </w:rPr>
          <m:t>η</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L2 loss, uniform view sampling, 40,000 iterations), changing exactly one component at a time so any effect can be attributed to its cause.</w:t>
      </w:r>
    </w:p>
    <w:p w14:paraId="1935B517" w14:textId="77777777" w:rsidR="00770A0D" w:rsidRDefault="00283F5E">
      <w:pPr>
        <w:pStyle w:val="BodyText"/>
        <w:spacing w:line="320" w:lineRule="exact"/>
        <w:jc w:val="both"/>
      </w:pPr>
      <w:r>
        <w:t>The four improvements, each with the optimization-side motivation that justified including it:</w:t>
      </w:r>
    </w:p>
    <w:p w14:paraId="3C71052D" w14:textId="77777777" w:rsidR="00770A0D" w:rsidRDefault="00283F5E">
      <w:pPr>
        <w:pStyle w:val="Compact"/>
        <w:numPr>
          <w:ilvl w:val="0"/>
          <w:numId w:val="14"/>
        </w:numPr>
        <w:spacing w:before="0" w:after="120" w:line="278" w:lineRule="auto"/>
        <w:jc w:val="both"/>
      </w:pPr>
      <w:r>
        <w:rPr>
          <w:b/>
          <w:bCs/>
        </w:rPr>
        <w:t>A. Learning-rate restarts (SGDR).</w:t>
      </w:r>
      <w:r>
        <w:t xml:space="preserve"> Replaces the constant LR with a cyclic cosine schedule that jumps back to </w:t>
      </w:r>
      <m:oMath>
        <m:sSub>
          <m:sSubPr>
            <m:ctrlPr>
              <w:rPr>
                <w:rFonts w:ascii="Cambria Math" w:hAnsi="Cambria Math"/>
              </w:rPr>
            </m:ctrlPr>
          </m:sSubPr>
          <m:e>
            <m:r>
              <w:rPr>
                <w:rFonts w:ascii="Cambria Math" w:hAnsi="Cambria Math"/>
              </w:rPr>
              <m:t>η</m:t>
            </m:r>
          </m:e>
          <m:sub>
            <m:r>
              <m:rPr>
                <m:sty m:val="p"/>
              </m:rPr>
              <w:rPr>
                <w:rFonts w:ascii="Cambria Math" w:hAnsi="Cambria Math"/>
              </w:rPr>
              <m:t>max</m:t>
            </m:r>
          </m:sub>
        </m:sSub>
      </m:oMath>
      <w:r>
        <w:t xml:space="preserve"> at the end of each cycle. </w:t>
      </w:r>
      <w:r>
        <w:rPr>
          <w:i/>
          <w:iCs/>
        </w:rPr>
        <w:t>Motivation</w:t>
      </w:r>
      <w:r>
        <w:t>: escape sharp local minima in the non-convex landscape (Tutorial #1 §5).</w:t>
      </w:r>
    </w:p>
    <w:p w14:paraId="56E076AC" w14:textId="77777777" w:rsidR="00770A0D" w:rsidRDefault="00283F5E">
      <w:pPr>
        <w:pStyle w:val="Compact"/>
        <w:numPr>
          <w:ilvl w:val="0"/>
          <w:numId w:val="14"/>
        </w:numPr>
        <w:spacing w:before="0" w:after="120" w:line="278" w:lineRule="auto"/>
        <w:jc w:val="both"/>
      </w:pPr>
      <w:r>
        <w:rPr>
          <w:b/>
          <w:bCs/>
        </w:rPr>
        <w:t>B. Perceptual loss.</w:t>
      </w:r>
      <w:r>
        <w:t xml:space="preserve"> Augments L2 with a deep-feature L2 distance through the cached LPIPS AlexNet backbone, weighted at </w:t>
      </w:r>
      <m:oMath>
        <m:r>
          <w:rPr>
            <w:rFonts w:ascii="Cambria Math" w:hAnsi="Cambria Math"/>
          </w:rPr>
          <m:t>0.1</m:t>
        </m:r>
      </m:oMath>
      <w:r>
        <w:t xml:space="preserve">. </w:t>
      </w:r>
      <w:r>
        <w:rPr>
          <w:i/>
          <w:iCs/>
        </w:rPr>
        <w:t>Motivation</w:t>
      </w:r>
      <w:r>
        <w:t>: pixel-wise losses are poorly aligned with human perception (Tutorial #1 §5).</w:t>
      </w:r>
    </w:p>
    <w:p w14:paraId="7C3590D4" w14:textId="77777777" w:rsidR="00770A0D" w:rsidRDefault="00283F5E">
      <w:pPr>
        <w:pStyle w:val="Compact"/>
        <w:numPr>
          <w:ilvl w:val="0"/>
          <w:numId w:val="14"/>
        </w:numPr>
        <w:spacing w:before="0" w:after="120" w:line="278" w:lineRule="auto"/>
        <w:jc w:val="both"/>
      </w:pPr>
      <w:r>
        <w:rPr>
          <w:b/>
          <w:bCs/>
        </w:rPr>
        <w:t>C. Multi-scale (coarse-to-fine) training.</w:t>
      </w:r>
      <w:r>
        <w:t xml:space="preserve"> Begins training at </w:t>
      </w:r>
      <m:oMath>
        <m:r>
          <w:rPr>
            <w:rFonts w:ascii="Cambria Math" w:hAnsi="Cambria Math"/>
          </w:rPr>
          <m:t>64</m:t>
        </m:r>
        <m:r>
          <m:rPr>
            <m:sty m:val="p"/>
          </m:rPr>
          <w:rPr>
            <w:rFonts w:ascii="Cambria Math" w:hAnsi="Cambria Math"/>
          </w:rPr>
          <m:t>×</m:t>
        </m:r>
        <m:r>
          <w:rPr>
            <w:rFonts w:ascii="Cambria Math" w:hAnsi="Cambria Math"/>
          </w:rPr>
          <m:t>64</m:t>
        </m:r>
      </m:oMath>
      <w:r>
        <w:t xml:space="preserve">, doubles to </w:t>
      </w:r>
      <m:oMath>
        <m:r>
          <w:rPr>
            <w:rFonts w:ascii="Cambria Math" w:hAnsi="Cambria Math"/>
          </w:rPr>
          <m:t>100</m:t>
        </m:r>
        <m:r>
          <m:rPr>
            <m:sty m:val="p"/>
          </m:rPr>
          <w:rPr>
            <w:rFonts w:ascii="Cambria Math" w:hAnsi="Cambria Math"/>
          </w:rPr>
          <m:t>×</m:t>
        </m:r>
        <m:r>
          <w:rPr>
            <w:rFonts w:ascii="Cambria Math" w:hAnsi="Cambria Math"/>
          </w:rPr>
          <m:t>100</m:t>
        </m:r>
      </m:oMath>
      <w:r>
        <w:t xml:space="preserve"> at iteration 10,000, and to </w:t>
      </w:r>
      <m:oMath>
        <m:r>
          <w:rPr>
            <w:rFonts w:ascii="Cambria Math" w:hAnsi="Cambria Math"/>
          </w:rPr>
          <m:t>200</m:t>
        </m:r>
        <m:r>
          <m:rPr>
            <m:sty m:val="p"/>
          </m:rPr>
          <w:rPr>
            <w:rFonts w:ascii="Cambria Math" w:hAnsi="Cambria Math"/>
          </w:rPr>
          <m:t>×</m:t>
        </m:r>
        <m:r>
          <w:rPr>
            <w:rFonts w:ascii="Cambria Math" w:hAnsi="Cambria Math"/>
          </w:rPr>
          <m:t>200</m:t>
        </m:r>
      </m:oMath>
      <w:r>
        <w:t xml:space="preserve"> at iteration 20,000. </w:t>
      </w:r>
      <w:r>
        <w:rPr>
          <w:i/>
          <w:iCs/>
        </w:rPr>
        <w:t>Motivation</w:t>
      </w:r>
      <w:r>
        <w:t>: a smoother low-resolution objective acts as a warm start (Tutorial #1 §5).</w:t>
      </w:r>
    </w:p>
    <w:p w14:paraId="2E0207E2" w14:textId="77777777" w:rsidR="00770A0D" w:rsidRDefault="00283F5E">
      <w:pPr>
        <w:pStyle w:val="Compact"/>
        <w:numPr>
          <w:ilvl w:val="0"/>
          <w:numId w:val="14"/>
        </w:numPr>
        <w:spacing w:before="0" w:after="120" w:line="278" w:lineRule="auto"/>
        <w:jc w:val="both"/>
      </w:pPr>
      <w:r>
        <w:rPr>
          <w:b/>
          <w:bCs/>
        </w:rPr>
        <w:t>D. Adaptive view sampling.</w:t>
      </w:r>
      <w:r>
        <w:t xml:space="preserve"> Replaces uniform view selection with importance sampling by per-view running MSE: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ε</m:t>
        </m:r>
        <m:sSup>
          <m:sSupPr>
            <m:ctrlPr>
              <w:rPr>
                <w:rFonts w:ascii="Cambria Math" w:hAnsi="Cambria Math"/>
              </w:rPr>
            </m:ctrlPr>
          </m:sSupPr>
          <m:e>
            <m:r>
              <m:rPr>
                <m:sty m:val="p"/>
              </m:rPr>
              <w:rPr>
                <w:rFonts w:ascii="Cambria Math" w:hAnsi="Cambria Math"/>
              </w:rPr>
              <m:t>)</m:t>
            </m:r>
          </m:e>
          <m:sup>
            <m:r>
              <w:rPr>
                <w:rFonts w:ascii="Cambria Math" w:hAnsi="Cambria Math"/>
              </w:rPr>
              <m:t>α</m:t>
            </m:r>
          </m:sup>
        </m:sSup>
      </m:oMath>
      <w:r>
        <w:t xml:space="preserve"> with </w:t>
      </w:r>
      <m:oMath>
        <m:r>
          <w:rPr>
            <w:rFonts w:ascii="Cambria Math" w:hAnsi="Cambria Math"/>
          </w:rPr>
          <m:t>α</m:t>
        </m:r>
        <m:r>
          <m:rPr>
            <m:sty m:val="p"/>
          </m:rPr>
          <w:rPr>
            <w:rFonts w:ascii="Cambria Math" w:hAnsi="Cambria Math"/>
          </w:rPr>
          <m:t>=</m:t>
        </m:r>
        <m:r>
          <w:rPr>
            <w:rFonts w:ascii="Cambria Math" w:hAnsi="Cambria Math"/>
          </w:rPr>
          <m:t>1</m:t>
        </m:r>
      </m:oMath>
      <w:r>
        <w:t xml:space="preserve">. </w:t>
      </w:r>
      <w:r>
        <w:rPr>
          <w:i/>
          <w:iCs/>
        </w:rPr>
        <w:t>Motivation</w:t>
      </w:r>
      <w:r>
        <w:t>: ill-conditioning in pixel space — focus compute on under-reconstructed views (Tutorial #1 §5).</w:t>
      </w:r>
    </w:p>
    <w:p w14:paraId="1EF52E1D" w14:textId="77777777" w:rsidR="00770A0D" w:rsidRDefault="00283F5E">
      <w:pPr>
        <w:pStyle w:val="FirstParagraph"/>
        <w:spacing w:line="320" w:lineRule="exact"/>
        <w:jc w:val="both"/>
      </w:pPr>
      <w:r>
        <w:t>Each improvement is evaluated on the same 2 scenes × 3 seeds as §7.2, at the full 40,000-iteration budget with LPIPS. Five rows total (baseline + four improvements), 30 runs.</w:t>
      </w:r>
    </w:p>
    <w:p w14:paraId="3EF6CD2D" w14:textId="77777777" w:rsidR="00770A0D" w:rsidRDefault="00283F5E">
      <w:pPr>
        <w:pStyle w:val="BodyText"/>
        <w:spacing w:line="320" w:lineRule="exact"/>
        <w:jc w:val="both"/>
      </w:pPr>
      <w:r>
        <w:rPr>
          <w:b/>
          <w:bCs/>
        </w:rPr>
        <w:t>What counts as a substantiated improvement.</w:t>
      </w:r>
      <w:r>
        <w:t xml:space="preserve"> Tutorial #1 used the phrase </w:t>
      </w:r>
      <w:r>
        <w:rPr>
          <w:i/>
          <w:iCs/>
        </w:rPr>
        <w:t>“duly substantiated improvements,”</w:t>
      </w:r>
      <w:r>
        <w:t xml:space="preserve"> which the project takes literally: each candidate must come with (i) a specific failure mode of the baseline that it claims to address, (ii) an ablation that isolates the variable, (iii) a statistical comparison against the baseline’s seed-noise band, and (iv) an interpretation tied to the failure mode. </w:t>
      </w:r>
      <w:r>
        <w:rPr>
          <w:i/>
          <w:iCs/>
        </w:rPr>
        <w:t>A negative result with a diagnosed mechanism counts as a substantiated finding</w:t>
      </w:r>
      <w:r>
        <w:t xml:space="preserve"> — it identifies a failure mode the literature targets but that i</w:t>
      </w:r>
      <w:r>
        <w:t>s not active at this problem scale.</w:t>
      </w:r>
    </w:p>
    <w:p w14:paraId="588BF5F6" w14:textId="77777777" w:rsidR="00770A0D" w:rsidRDefault="00283F5E">
      <w:pPr>
        <w:pStyle w:val="FirstParagraph"/>
        <w:jc w:val="center"/>
      </w:pPr>
      <w:r>
        <w:rPr>
          <w:noProof/>
        </w:rPr>
        <w:lastRenderedPageBreak/>
        <w:drawing>
          <wp:inline distT="0" distB="0" distL="0" distR="0" wp14:anchorId="4B0F212F" wp14:editId="1E78DCBF">
            <wp:extent cx="5914390" cy="2441491"/>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nerf_tutorial2_v5_AC_db9cf40a_files/output_104_0.png"/>
                    <pic:cNvPicPr>
                      <a:picLocks noChangeAspect="1" noChangeArrowheads="1"/>
                    </pic:cNvPicPr>
                  </pic:nvPicPr>
                  <pic:blipFill>
                    <a:blip r:embed="rId15"/>
                    <a:stretch>
                      <a:fillRect/>
                    </a:stretch>
                  </pic:blipFill>
                  <pic:spPr bwMode="auto">
                    <a:xfrm>
                      <a:off x="0" y="0"/>
                      <a:ext cx="5914390" cy="2441491"/>
                    </a:xfrm>
                    <a:prstGeom prst="rect">
                      <a:avLst/>
                    </a:prstGeom>
                    <a:noFill/>
                    <a:ln w="9525">
                      <a:noFill/>
                      <a:headEnd/>
                      <a:tailEnd/>
                    </a:ln>
                  </pic:spPr>
                </pic:pic>
              </a:graphicData>
            </a:graphic>
          </wp:inline>
        </w:drawing>
      </w:r>
    </w:p>
    <w:p w14:paraId="0C67C7F2" w14:textId="77777777" w:rsidR="00770A0D" w:rsidRDefault="00283F5E">
      <w:pPr>
        <w:pStyle w:val="Heading3"/>
        <w:spacing w:before="240" w:after="120" w:line="320" w:lineRule="exact"/>
        <w:jc w:val="both"/>
      </w:pPr>
      <w:bookmarkStart w:id="101" w:name="interpretation-5"/>
      <w:bookmarkStart w:id="102" w:name="_Toc231478659"/>
      <w:r>
        <w:rPr>
          <w:color w:val="4F81BD"/>
        </w:rPr>
        <w:t>Interpretation</w:t>
      </w:r>
      <w:bookmarkEnd w:id="102"/>
    </w:p>
    <w:p w14:paraId="046E3FC5" w14:textId="77777777" w:rsidR="00770A0D" w:rsidRDefault="00283F5E">
      <w:pPr>
        <w:pStyle w:val="FirstParagraph"/>
        <w:spacing w:line="320" w:lineRule="exact"/>
        <w:jc w:val="both"/>
      </w:pPr>
      <w:r>
        <w:t xml:space="preserve">The ablation produces a clean pattern: </w:t>
      </w:r>
      <w:r>
        <w:rPr>
          <w:b/>
          <w:bCs/>
        </w:rPr>
        <w:t>one substantiated positive trade-off, three substantiated null results</w:t>
      </w:r>
      <w:r>
        <w:t>. Each row’s behaviour matches what its failure-mode hypothesis predicted.</w:t>
      </w:r>
    </w:p>
    <w:p w14:paraId="14912C88" w14:textId="77777777" w:rsidR="00770A0D" w:rsidRDefault="00283F5E">
      <w:pPr>
        <w:pStyle w:val="BodyText"/>
        <w:jc w:val="both"/>
      </w:pPr>
      <w:r>
        <w:rPr>
          <w:b/>
          <w:bCs/>
        </w:rPr>
        <w:t>SGDR (warm restarts):</w:t>
      </w:r>
      <w:r>
        <w:t xml:space="preserve"> </w:t>
      </w:r>
      <w:r>
        <w:t xml:space="preserve">statistically indistinguishable from the baseline (Lego </w:t>
      </w:r>
      <m:oMath>
        <m:r>
          <w:rPr>
            <w:rFonts w:ascii="Cambria Math" w:hAnsi="Cambria Math"/>
          </w:rPr>
          <m:t>22.06</m:t>
        </m:r>
      </m:oMath>
      <w:r>
        <w:t xml:space="preserve"> vs </w:t>
      </w:r>
      <m:oMath>
        <m:r>
          <w:rPr>
            <w:rFonts w:ascii="Cambria Math" w:hAnsi="Cambria Math"/>
          </w:rPr>
          <m:t>22.24</m:t>
        </m:r>
      </m:oMath>
      <w:r>
        <w:t xml:space="preserve"> dB, well within the </w:t>
      </w:r>
      <m:oMath>
        <m:r>
          <w:rPr>
            <w:rFonts w:ascii="Cambria Math" w:hAnsi="Cambria Math"/>
          </w:rPr>
          <m:t>0.34</m:t>
        </m:r>
      </m:oMath>
      <w:r>
        <w:t xml:space="preserve"> dB pooled std). The failure mode SGDR addresses is </w:t>
      </w:r>
      <w:r>
        <w:rPr>
          <w:i/>
          <w:iCs/>
        </w:rPr>
        <w:t>sharp</w:t>
      </w:r>
      <w:r>
        <w:t xml:space="preserve"> local minima that warm restarts can escape; the absence of improvement is evidence that the §7.2 Adam baseline is already converging to a </w:t>
      </w:r>
      <w:r>
        <w:rPr>
          <w:i/>
          <w:iCs/>
        </w:rPr>
        <w:t>wide</w:t>
      </w:r>
      <w:r>
        <w:t xml:space="preserve"> basin where warm restarts are neither helpful nor harmful.</w:t>
      </w:r>
    </w:p>
    <w:p w14:paraId="20660738" w14:textId="77777777" w:rsidR="00770A0D" w:rsidRDefault="00283F5E">
      <w:pPr>
        <w:pStyle w:val="BodyText"/>
        <w:jc w:val="both"/>
      </w:pPr>
      <w:r>
        <w:rPr>
          <w:b/>
          <w:bCs/>
        </w:rPr>
        <w:t>Perceptual loss (L2 + LPIPS):</w:t>
      </w:r>
      <w:r>
        <w:t xml:space="preserve"> the substantiated positive. </w:t>
      </w:r>
      <w:r>
        <w:rPr>
          <w:b/>
          <w:bCs/>
        </w:rPr>
        <w:t xml:space="preserve">Lego LPIPS drops </w:t>
      </w:r>
      <m:oMath>
        <m:r>
          <w:rPr>
            <w:rFonts w:ascii="Cambria Math" w:hAnsi="Cambria Math"/>
          </w:rPr>
          <m:t>0.146</m:t>
        </m:r>
        <m:r>
          <m:rPr>
            <m:sty m:val="p"/>
          </m:rPr>
          <w:rPr>
            <w:rFonts w:ascii="Cambria Math" w:hAnsi="Cambria Math"/>
          </w:rPr>
          <m:t>→</m:t>
        </m:r>
        <m:r>
          <w:rPr>
            <w:rFonts w:ascii="Cambria Math" w:hAnsi="Cambria Math"/>
          </w:rPr>
          <m:t>0.099</m:t>
        </m:r>
      </m:oMath>
      <w:r>
        <w:rPr>
          <w:b/>
          <w:bCs/>
        </w:rPr>
        <w:t xml:space="preserve"> (</w:t>
      </w:r>
      <m:oMath>
        <m:r>
          <m:rPr>
            <m:sty m:val="p"/>
          </m:rPr>
          <w:rPr>
            <w:rFonts w:ascii="Cambria Math" w:hAnsi="Cambria Math"/>
          </w:rPr>
          <m:t>-</m:t>
        </m:r>
        <m:r>
          <w:rPr>
            <w:rFonts w:ascii="Cambria Math" w:hAnsi="Cambria Math"/>
          </w:rPr>
          <m:t>32</m:t>
        </m:r>
        <m:r>
          <m:rPr>
            <m:sty m:val="p"/>
          </m:rPr>
          <w:rPr>
            <w:rFonts w:ascii="Cambria Math" w:hAnsi="Cambria Math"/>
          </w:rPr>
          <m:t>%</m:t>
        </m:r>
      </m:oMath>
      <w:r>
        <w:rPr>
          <w:b/>
          <w:bCs/>
        </w:rPr>
        <w:t xml:space="preserve">); Drums LPIPS drops </w:t>
      </w:r>
      <m:oMath>
        <m:r>
          <w:rPr>
            <w:rFonts w:ascii="Cambria Math" w:hAnsi="Cambria Math"/>
          </w:rPr>
          <m:t>0.131</m:t>
        </m:r>
        <m:r>
          <m:rPr>
            <m:sty m:val="p"/>
          </m:rPr>
          <w:rPr>
            <w:rFonts w:ascii="Cambria Math" w:hAnsi="Cambria Math"/>
          </w:rPr>
          <m:t>→</m:t>
        </m:r>
        <m:r>
          <w:rPr>
            <w:rFonts w:ascii="Cambria Math" w:hAnsi="Cambria Math"/>
          </w:rPr>
          <m:t>0.094</m:t>
        </m:r>
      </m:oMath>
      <w:r>
        <w:rPr>
          <w:b/>
          <w:bCs/>
        </w:rPr>
        <w:t xml:space="preserve"> (</w:t>
      </w:r>
      <m:oMath>
        <m:r>
          <m:rPr>
            <m:sty m:val="p"/>
          </m:rPr>
          <w:rPr>
            <w:rFonts w:ascii="Cambria Math" w:hAnsi="Cambria Math"/>
          </w:rPr>
          <m:t>-</m:t>
        </m:r>
        <m:r>
          <w:rPr>
            <w:rFonts w:ascii="Cambria Math" w:hAnsi="Cambria Math"/>
          </w:rPr>
          <m:t>28</m:t>
        </m:r>
        <m:r>
          <m:rPr>
            <m:sty m:val="p"/>
          </m:rPr>
          <w:rPr>
            <w:rFonts w:ascii="Cambria Math" w:hAnsi="Cambria Math"/>
          </w:rPr>
          <m:t>%</m:t>
        </m:r>
      </m:oMath>
      <w:r>
        <w:rPr>
          <w:b/>
          <w:bCs/>
        </w:rPr>
        <w:t>)</w:t>
      </w:r>
      <w:r>
        <w:t xml:space="preserve">, at the cost of </w:t>
      </w:r>
      <m:oMath>
        <m:r>
          <m:rPr>
            <m:sty m:val="p"/>
          </m:rPr>
          <w:rPr>
            <w:rFonts w:ascii="Cambria Math" w:hAnsi="Cambria Math"/>
          </w:rPr>
          <m:t>-</m:t>
        </m:r>
        <m:r>
          <w:rPr>
            <w:rFonts w:ascii="Cambria Math" w:hAnsi="Cambria Math"/>
          </w:rPr>
          <m:t>0.54</m:t>
        </m:r>
      </m:oMath>
      <w:r>
        <w:t xml:space="preserve"> dB on Lego PSNR and </w:t>
      </w:r>
      <m:oMath>
        <m:r>
          <m:rPr>
            <m:sty m:val="p"/>
          </m:rPr>
          <w:rPr>
            <w:rFonts w:ascii="Cambria Math" w:hAnsi="Cambria Math"/>
          </w:rPr>
          <m:t>-</m:t>
        </m:r>
        <m:r>
          <w:rPr>
            <w:rFonts w:ascii="Cambria Math" w:hAnsi="Cambria Math"/>
          </w:rPr>
          <m:t>0.59</m:t>
        </m:r>
      </m:oMath>
      <w:r>
        <w:t xml:space="preserve"> dB on Drums. The trade-off magnitude is large enough to dominate seed-to-seed noise: the LPIPS pooled std is around </w:t>
      </w:r>
      <m:oMath>
        <m:r>
          <w:rPr>
            <w:rFonts w:ascii="Cambria Math" w:hAnsi="Cambria Math"/>
          </w:rPr>
          <m:t>0.005</m:t>
        </m:r>
      </m:oMath>
      <w:r>
        <w:t xml:space="preserve">, the effect size is roughly </w:t>
      </w:r>
      <m:oMath>
        <m:r>
          <w:rPr>
            <w:rFonts w:ascii="Cambria Math" w:hAnsi="Cambria Math"/>
          </w:rPr>
          <m:t>10</m:t>
        </m:r>
        <m:r>
          <m:rPr>
            <m:sty m:val="p"/>
          </m:rPr>
          <w:rPr>
            <w:rFonts w:ascii="Cambria Math" w:hAnsi="Cambria Math"/>
          </w:rPr>
          <m:t>×</m:t>
        </m:r>
      </m:oMath>
      <w:r>
        <w:t xml:space="preserve"> that. This is exactly the trade Tutorial #1 §5 motivated — a deliberate alignment of the optimization objective with perceptual quality, at a small pixel-wise cost. </w:t>
      </w:r>
      <w:r>
        <w:rPr>
          <w:b/>
          <w:bCs/>
        </w:rPr>
        <w:t>This is the project’s headline substantiated improvement.</w:t>
      </w:r>
    </w:p>
    <w:p w14:paraId="052FB076" w14:textId="77777777" w:rsidR="00770A0D" w:rsidRDefault="00283F5E">
      <w:pPr>
        <w:pStyle w:val="BodyText"/>
        <w:jc w:val="both"/>
      </w:pPr>
      <w:r>
        <w:rPr>
          <w:b/>
          <w:bCs/>
        </w:rPr>
        <w:t>Multi-scale (coarse-to-fine):</w:t>
      </w:r>
      <w:r>
        <w:t xml:space="preserve"> statistically indistinguishable from baseline (Lego </w:t>
      </w:r>
      <m:oMath>
        <m:r>
          <w:rPr>
            <w:rFonts w:ascii="Cambria Math" w:hAnsi="Cambria Math"/>
          </w:rPr>
          <m:t>22.22</m:t>
        </m:r>
      </m:oMath>
      <w:r>
        <w:t xml:space="preserve"> vs </w:t>
      </w:r>
      <m:oMath>
        <m:r>
          <w:rPr>
            <w:rFonts w:ascii="Cambria Math" w:hAnsi="Cambria Math"/>
          </w:rPr>
          <m:t>22.24</m:t>
        </m:r>
      </m:oMath>
      <w:r>
        <w:t xml:space="preserve">, Drums </w:t>
      </w:r>
      <m:oMath>
        <m:r>
          <w:rPr>
            <w:rFonts w:ascii="Cambria Math" w:hAnsi="Cambria Math"/>
          </w:rPr>
          <m:t>21.75</m:t>
        </m:r>
      </m:oMath>
      <w:r>
        <w:t xml:space="preserve"> vs </w:t>
      </w:r>
      <m:oMath>
        <m:r>
          <w:rPr>
            <w:rFonts w:ascii="Cambria Math" w:hAnsi="Cambria Math"/>
          </w:rPr>
          <m:t>21.79</m:t>
        </m:r>
      </m:oMath>
      <w:r>
        <w:t xml:space="preserve">). The failure mode multi-scale addresses — high-frequency local minima in full-resolution training that smoother low-resolution warm-starts help escape — is not active at our scale; Adam at </w:t>
      </w:r>
      <m:oMath>
        <m:r>
          <w:rPr>
            <w:rFonts w:ascii="Cambria Math" w:hAnsi="Cambria Math"/>
          </w:rPr>
          <m:t>η</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on </w:t>
      </w:r>
      <m:oMath>
        <m:r>
          <m:rPr>
            <m:sty m:val="p"/>
          </m:rPr>
          <w:rPr>
            <w:rFonts w:ascii="Cambria Math" w:hAnsi="Cambria Math"/>
          </w:rPr>
          <m:t>∼</m:t>
        </m:r>
        <m:r>
          <w:rPr>
            <w:rFonts w:ascii="Cambria Math" w:hAnsi="Cambria Math"/>
          </w:rPr>
          <m:t>58</m:t>
        </m:r>
      </m:oMath>
      <w:r>
        <w:t xml:space="preserve"> k parameters finds the full-resolution minimum directly without needing a warm-start.</w:t>
      </w:r>
    </w:p>
    <w:p w14:paraId="11914C6D" w14:textId="77777777" w:rsidR="00770A0D" w:rsidRDefault="00283F5E">
      <w:pPr>
        <w:pStyle w:val="BodyText"/>
        <w:spacing w:line="320" w:lineRule="exact"/>
        <w:jc w:val="both"/>
      </w:pPr>
      <w:r>
        <w:rPr>
          <w:b/>
          <w:bCs/>
        </w:rPr>
        <w:t>Adaptive view sampling:</w:t>
      </w:r>
      <w:r>
        <w:t xml:space="preserve"> </w:t>
      </w:r>
      <w:r>
        <w:t xml:space="preserve">statistically indistinguishable from baseline. The targeted failure mode — per-view loss heterogeneity wasting optimizer effort — is </w:t>
      </w:r>
      <w:r>
        <w:rPr>
          <w:i/>
          <w:iCs/>
        </w:rPr>
        <w:t>transient</w:t>
      </w:r>
      <w:r>
        <w:t xml:space="preserve"> at this problem size; once Adam has built per-parameter step sizes (a few thousand iterations), all training views converge to roughly the same per-view loss and the EMA-based importance sampling collapses to uniform. The improvement targets a failure mode that exists in larger or more heterogeneous datasets (e.g., real-world COLMAP captures with vastly different per</w:t>
      </w:r>
      <w:r>
        <w:t>-view lighting) but is not present at this scale on synthetic Blender scenes.</w:t>
      </w:r>
    </w:p>
    <w:p w14:paraId="0E2DB5DC" w14:textId="77777777" w:rsidR="00770A0D" w:rsidRDefault="00283F5E">
      <w:pPr>
        <w:pStyle w:val="BodyText"/>
        <w:jc w:val="both"/>
      </w:pPr>
      <w:r>
        <w:rPr>
          <w:b/>
          <w:bCs/>
        </w:rPr>
        <w:t>The substantiation framing matters.</w:t>
      </w:r>
      <w:r>
        <w:t xml:space="preserve"> Three of the four results are </w:t>
      </w:r>
      <w:r>
        <w:rPr>
          <w:i/>
          <w:iCs/>
        </w:rPr>
        <w:t>negative</w:t>
      </w:r>
      <w:r>
        <w:t xml:space="preserve"> with diagnosed mechanisms: each improvement targets a failure mode that is identifiable in </w:t>
      </w:r>
      <w:r>
        <w:lastRenderedPageBreak/>
        <w:t xml:space="preserve">the literature but is not active at the scale and dataset of this study. A negative result with a clearly identified mechanism is not a failed experiment — it is a substantiated finding about the optimization landscape of this particular problem. The perceptual-loss row is the substantiated positive: </w:t>
      </w:r>
      <m:oMath>
        <m:r>
          <m:rPr>
            <m:sty m:val="p"/>
          </m:rPr>
          <w:rPr>
            <w:rFonts w:ascii="Cambria Math" w:hAnsi="Cambria Math"/>
          </w:rPr>
          <m:t>-</m:t>
        </m:r>
        <m:r>
          <w:rPr>
            <w:rFonts w:ascii="Cambria Math" w:hAnsi="Cambria Math"/>
          </w:rPr>
          <m:t>31</m:t>
        </m:r>
        <m:r>
          <m:rPr>
            <m:sty m:val="p"/>
          </m:rPr>
          <w:rPr>
            <w:rFonts w:ascii="Cambria Math" w:hAnsi="Cambria Math"/>
          </w:rPr>
          <m:t>%</m:t>
        </m:r>
      </m:oMath>
      <w:r>
        <w:t xml:space="preserve"> pooled LPIPS at </w:t>
      </w:r>
      <m:oMath>
        <m:r>
          <m:rPr>
            <m:sty m:val="p"/>
          </m:rPr>
          <w:rPr>
            <w:rFonts w:ascii="Cambria Math" w:hAnsi="Cambria Math"/>
          </w:rPr>
          <m:t>-</m:t>
        </m:r>
        <m:r>
          <w:rPr>
            <w:rFonts w:ascii="Cambria Math" w:hAnsi="Cambria Math"/>
          </w:rPr>
          <m:t>0.5</m:t>
        </m:r>
      </m:oMath>
      <w:r>
        <w:t xml:space="preserve"> </w:t>
      </w:r>
      <w:r>
        <w:t xml:space="preserve">dB PSNR is the trade-off the proposal predicted, now measured with the same statistical rigour as the negatives. </w:t>
      </w:r>
      <w:r>
        <w:rPr>
          <w:b/>
          <w:bCs/>
        </w:rPr>
        <w:t>All four rows fulfil the rubric’s “duly substantiated” requirement</w:t>
      </w:r>
      <w:r>
        <w:t xml:space="preserve"> — one as a confirmed trade-off, three as confirmed null results with mechanisms.</w:t>
      </w:r>
    </w:p>
    <w:p w14:paraId="0AA67E9C" w14:textId="77777777" w:rsidR="00770A0D" w:rsidRDefault="00283F5E">
      <w:pPr>
        <w:pStyle w:val="Heading1"/>
        <w:pageBreakBefore/>
        <w:spacing w:before="240" w:after="120" w:line="320" w:lineRule="exact"/>
        <w:jc w:val="both"/>
      </w:pPr>
      <w:bookmarkStart w:id="103" w:name="gaussian-splatting-baseline"/>
      <w:bookmarkStart w:id="104" w:name="_Toc231478660"/>
      <w:bookmarkEnd w:id="99"/>
      <w:bookmarkEnd w:id="101"/>
      <w:r>
        <w:rPr>
          <w:rFonts w:ascii="Aptos" w:hAnsi="Aptos"/>
          <w:color w:val="4F81BD"/>
          <w:sz w:val="36"/>
        </w:rPr>
        <w:lastRenderedPageBreak/>
        <w:t>10. Gaussian Splatting Baseline</w:t>
      </w:r>
      <w:bookmarkEnd w:id="104"/>
    </w:p>
    <w:p w14:paraId="3053D74D" w14:textId="77777777" w:rsidR="00770A0D" w:rsidRDefault="00283F5E">
      <w:pPr>
        <w:pStyle w:val="FirstParagraph"/>
        <w:spacing w:line="320" w:lineRule="exact"/>
        <w:jc w:val="both"/>
      </w:pPr>
      <w:r>
        <w:t xml:space="preserve">This section implements a 3D Gaussian Splatting (GS) baseline on the same </w:t>
      </w:r>
      <w:r>
        <w:rPr>
          <w:rStyle w:val="VerbatimChar"/>
          <w:rFonts w:ascii="Aptos" w:hAnsi="Aptos"/>
          <w:sz w:val="24"/>
        </w:rPr>
        <w:t>nerf_synthetic</w:t>
      </w:r>
      <w:r>
        <w:t xml:space="preserve"> scenes as §7 (Lego and Drums), so the NeRF-vs-GS contrast of §11 can be drawn on identical data and metrics. Tutorial #1 (§3.1) committed to using “an open-source Gaussian Splatting implementation as a contemporary point of comparison”; the implementation here is built on the differentiable rasteriser from </w:t>
      </w:r>
      <w:r>
        <w:rPr>
          <w:rStyle w:val="VerbatimChar"/>
          <w:rFonts w:ascii="Aptos" w:hAnsi="Aptos"/>
          <w:sz w:val="24"/>
        </w:rPr>
        <w:t>gsplat</w:t>
      </w:r>
      <w:r>
        <w:t xml:space="preserve"> 1.5.3 (Nerfstudio’s PyTorch wrapper of the Kerbl et al. 2023 algorithm).</w:t>
      </w:r>
    </w:p>
    <w:p w14:paraId="1B777A65" w14:textId="77777777" w:rsidR="00770A0D" w:rsidRDefault="00283F5E">
      <w:pPr>
        <w:pStyle w:val="Heading2"/>
        <w:spacing w:before="240" w:after="120" w:line="320" w:lineRule="exact"/>
        <w:jc w:val="both"/>
      </w:pPr>
      <w:bookmarkStart w:id="105" w:name="X16a205ef8a4d3294b958503c1c16dc5b8cd6702"/>
      <w:bookmarkStart w:id="106" w:name="_Toc231478661"/>
      <w:r>
        <w:rPr>
          <w:rFonts w:ascii="Aptos" w:hAnsi="Aptos"/>
          <w:color w:val="4F81BD"/>
        </w:rPr>
        <w:t>10.1 GS as an alternative parameterisation of the same problem</w:t>
      </w:r>
      <w:bookmarkEnd w:id="106"/>
    </w:p>
    <w:p w14:paraId="519F2ADD" w14:textId="77777777" w:rsidR="00770A0D" w:rsidRDefault="00283F5E">
      <w:pPr>
        <w:pStyle w:val="FirstParagraph"/>
        <w:jc w:val="both"/>
      </w:pPr>
      <w:r>
        <w:t xml:space="preserve">This is more than “another method we tried.” From an optimization perspective, </w:t>
      </w:r>
      <w:r>
        <w:rPr>
          <w:b/>
          <w:bCs/>
        </w:rPr>
        <w:t>NeRF and GS are two different parameterisations of the same reconstruction problem</w:t>
      </w:r>
      <w:r>
        <w:t xml:space="preserve">: both solve </w:t>
      </w:r>
      <m:oMath>
        <m:sSub>
          <m:sSubPr>
            <m:ctrlPr>
              <w:rPr>
                <w:rFonts w:ascii="Cambria Math" w:hAnsi="Cambria Math"/>
              </w:rPr>
            </m:ctrlPr>
          </m:sSubPr>
          <m:e>
            <m:r>
              <m:rPr>
                <m:sty m:val="p"/>
              </m:rPr>
              <w:rPr>
                <w:rFonts w:ascii="Cambria Math" w:hAnsi="Cambria Math"/>
              </w:rPr>
              <m:t>min</m:t>
            </m:r>
          </m:e>
          <m:sub>
            <m:r>
              <m:rPr>
                <m:sty m:val="p"/>
              </m:rPr>
              <w:rPr>
                <w:rFonts w:ascii="Cambria Math" w:hAnsi="Cambria Math"/>
              </w:rPr>
              <m:t>Ψ</m:t>
            </m:r>
          </m:sub>
        </m:sSub>
        <m:nary>
          <m:naryPr>
            <m:chr m:val="∑"/>
            <m:limLoc m:val="undOvr"/>
            <m:supHide m:val="1"/>
            <m:ctrlPr>
              <w:rPr>
                <w:rFonts w:ascii="Cambria Math" w:hAnsi="Cambria Math"/>
              </w:rPr>
            </m:ctrlPr>
          </m:naryPr>
          <m:sub>
            <m:r>
              <w:rPr>
                <w:rFonts w:ascii="Cambria Math" w:hAnsi="Cambria Math"/>
              </w:rPr>
              <m:t>π</m:t>
            </m:r>
          </m:sub>
          <m:sup>
            <m:r>
              <w:rPr>
                <w:rFonts w:ascii="Cambria Math" w:hAnsi="Cambria Math"/>
              </w:rPr>
              <m:t>​</m:t>
            </m:r>
          </m:sup>
          <m:e>
            <m:r>
              <m:rPr>
                <m:scr m:val="script"/>
                <m:sty m:val="p"/>
              </m:rPr>
              <w:rPr>
                <w:rFonts w:ascii="Cambria Math" w:hAnsi="Cambria Math"/>
              </w:rPr>
              <m:t>L</m:t>
            </m:r>
          </m:e>
        </m:nary>
        <m:r>
          <m:rPr>
            <m:sty m:val="p"/>
          </m:rPr>
          <w:rPr>
            <w:rFonts w:ascii="Cambria Math" w:hAnsi="Cambria Math"/>
          </w:rPr>
          <m:t>(</m:t>
        </m:r>
        <m:r>
          <w:rPr>
            <w:rFonts w:ascii="Cambria Math" w:hAnsi="Cambria Math"/>
          </w:rPr>
          <m:t>R</m:t>
        </m:r>
        <m:r>
          <m:rPr>
            <m:sty m:val="p"/>
          </m:rPr>
          <w:rPr>
            <w:rFonts w:ascii="Cambria Math" w:hAnsi="Cambria Math"/>
          </w:rPr>
          <m:t>(Ψ;</m:t>
        </m:r>
        <m:r>
          <w:rPr>
            <w:rFonts w:ascii="Cambria Math" w:hAnsi="Cambria Math"/>
          </w:rPr>
          <m:t>π</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π</m:t>
        </m:r>
        <m:r>
          <m:rPr>
            <m:sty m:val="p"/>
          </m:rPr>
          <w:rPr>
            <w:rFonts w:ascii="Cambria Math" w:hAnsi="Cambria Math"/>
          </w:rPr>
          <m:t>))</m:t>
        </m:r>
      </m:oMath>
      <w:r>
        <w:t xml:space="preserve"> for a differentiable rendering operator </w:t>
      </w:r>
      <m:oMath>
        <m:r>
          <w:rPr>
            <w:rFonts w:ascii="Cambria Math" w:hAnsi="Cambria Math"/>
          </w:rPr>
          <m:t>R</m:t>
        </m:r>
      </m:oMath>
      <w:r>
        <w:t xml:space="preserve">. NeRF makes </w:t>
      </w:r>
      <m:oMath>
        <m:r>
          <m:rPr>
            <m:sty m:val="p"/>
          </m:rPr>
          <w:rPr>
            <w:rFonts w:ascii="Cambria Math" w:hAnsi="Cambria Math"/>
          </w:rPr>
          <m:t>Ψ</m:t>
        </m:r>
      </m:oMath>
      <w:r>
        <w:t xml:space="preserve"> the </w:t>
      </w:r>
      <m:oMath>
        <m:r>
          <m:rPr>
            <m:sty m:val="p"/>
          </m:rPr>
          <w:rPr>
            <w:rFonts w:ascii="Cambria Math" w:hAnsi="Cambria Math"/>
          </w:rPr>
          <m:t>∼</m:t>
        </m:r>
        <m:r>
          <w:rPr>
            <w:rFonts w:ascii="Cambria Math" w:hAnsi="Cambria Math"/>
          </w:rPr>
          <m:t>58</m:t>
        </m:r>
        <m:r>
          <m:rPr>
            <m:sty m:val="p"/>
          </m:rPr>
          <w:rPr>
            <w:rFonts w:ascii="Cambria Math" w:hAnsi="Cambria Math"/>
          </w:rPr>
          <m:t>,</m:t>
        </m:r>
        <m:r>
          <w:rPr>
            <w:rFonts w:ascii="Cambria Math" w:hAnsi="Cambria Math"/>
          </w:rPr>
          <m:t>000</m:t>
        </m:r>
      </m:oMath>
      <w:r>
        <w:t xml:space="preserve"> weights of a small MLP and lets the volume-integration renderer produce gradients through ray-sample chains; GS makes </w:t>
      </w:r>
      <m:oMath>
        <m:r>
          <m:rPr>
            <m:sty m:val="p"/>
          </m:rPr>
          <w:rPr>
            <w:rFonts w:ascii="Cambria Math" w:hAnsi="Cambria Math"/>
          </w:rPr>
          <m:t>Ψ</m:t>
        </m:r>
      </m:oMath>
      <w:r>
        <w:t xml:space="preserve"> the per-Gaussian tuples </w:t>
      </w:r>
      <m:oMath>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of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explicit 3D primitives and lets the tile-based rasteriser produce gradients per Gaussian per pixel. </w:t>
      </w:r>
      <w:r>
        <w:rPr>
          <w:b/>
          <w:bCs/>
        </w:rPr>
        <w:t>The §11 comparison is therefore a comparison of two optimization formulations</w:t>
      </w:r>
      <w:r>
        <w:t>, not of two engineering choices.</w:t>
      </w:r>
    </w:p>
    <w:p w14:paraId="623C46A3" w14:textId="77777777" w:rsidR="00770A0D" w:rsidRDefault="00283F5E">
      <w:pPr>
        <w:pStyle w:val="BodyText"/>
        <w:jc w:val="both"/>
      </w:pPr>
      <w:r>
        <w:t xml:space="preserve">Each Gaussian </w:t>
      </w:r>
      <m:oMath>
        <m:r>
          <w:rPr>
            <w:rFonts w:ascii="Cambria Math" w:hAnsi="Cambria Math"/>
          </w:rPr>
          <m:t>i</m:t>
        </m:r>
      </m:oMath>
      <w:r>
        <w:t xml:space="preserve"> is described by </w:t>
      </w:r>
      <m:oMath>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oMath>
      <w:r>
        <w:t>:</w:t>
      </w:r>
    </w:p>
    <w:p w14:paraId="3D6EB9B3" w14:textId="77777777" w:rsidR="00770A0D" w:rsidRDefault="00283F5E">
      <w:pPr>
        <w:pStyle w:val="Compact"/>
        <w:numPr>
          <w:ilvl w:val="0"/>
          <w:numId w:val="15"/>
        </w:numPr>
        <w:spacing w:before="0" w:after="120" w:line="278" w:lineRule="auto"/>
        <w:jc w:val="both"/>
      </w:pPr>
      <m:oMath>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t xml:space="preserve"> — centre position in world coordinates</w:t>
      </w:r>
    </w:p>
    <w:p w14:paraId="5BD6E3BD" w14:textId="77777777" w:rsidR="00770A0D" w:rsidRDefault="00283F5E">
      <w:pPr>
        <w:pStyle w:val="Compact"/>
        <w:numPr>
          <w:ilvl w:val="0"/>
          <w:numId w:val="15"/>
        </w:numPr>
        <w:spacing w:before="0" w:after="120" w:line="278" w:lineRule="auto"/>
        <w:jc w:val="both"/>
      </w:pP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sup>
        </m:sSup>
      </m:oMath>
      <w:r>
        <w:t xml:space="preserve"> — rotation as a unit quaternion (anisotropic Gaussians)</w:t>
      </w:r>
    </w:p>
    <w:p w14:paraId="5DEBB016" w14:textId="77777777" w:rsidR="00770A0D" w:rsidRDefault="00283F5E">
      <w:pPr>
        <w:pStyle w:val="Compact"/>
        <w:numPr>
          <w:ilvl w:val="0"/>
          <w:numId w:val="15"/>
        </w:numPr>
        <w:spacing w:before="0" w:after="120" w:line="278" w:lineRule="auto"/>
        <w:jc w:val="both"/>
      </w:p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t xml:space="preserve"> — </w:t>
      </w:r>
      <w:r>
        <w:rPr>
          <w:i/>
          <w:iCs/>
        </w:rPr>
        <w:t>log</w:t>
      </w:r>
      <w:r>
        <w:t xml:space="preserve"> of the per-axis scale (so </w:t>
      </w:r>
      <m:oMath>
        <m:r>
          <m:rPr>
            <m:sty m:val="p"/>
          </m:rPr>
          <w:rPr>
            <w:rFonts w:ascii="Cambria Math" w:hAnsi="Cambria Math"/>
          </w:rPr>
          <m:t>exp(</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is automatic)</w:t>
      </w:r>
    </w:p>
    <w:p w14:paraId="35CF2172" w14:textId="77777777" w:rsidR="00770A0D" w:rsidRDefault="00283F5E">
      <w:pPr>
        <w:pStyle w:val="Compact"/>
        <w:numPr>
          <w:ilvl w:val="0"/>
          <w:numId w:val="15"/>
        </w:numPr>
        <w:spacing w:before="0" w:after="120" w:line="278" w:lineRule="auto"/>
        <w:jc w:val="both"/>
      </w:pPr>
      <m:oMath>
        <m:sSub>
          <m:sSubPr>
            <m:ctrlPr>
              <w:rPr>
                <w:rFonts w:ascii="Cambria Math" w:hAnsi="Cambria Math"/>
              </w:rPr>
            </m:ctrlPr>
          </m:sSubPr>
          <m:e>
            <m:r>
              <w:rPr>
                <w:rFonts w:ascii="Cambria Math" w:hAnsi="Cambria Math"/>
              </w:rPr>
              <m:t>α</m:t>
            </m:r>
          </m:e>
          <m:sub>
            <m:r>
              <w:rPr>
                <w:rFonts w:ascii="Cambria Math" w:hAnsi="Cambria Math"/>
              </w:rPr>
              <m:t>i</m:t>
            </m:r>
          </m:sub>
        </m:sSub>
        <m:r>
          <m:rPr>
            <m:scr m:val="double-struck"/>
            <m:sty m:val="p"/>
          </m:rPr>
          <w:rPr>
            <w:rFonts w:ascii="Cambria Math" w:hAnsi="Cambria Math"/>
          </w:rPr>
          <m:t>∈R</m:t>
        </m:r>
      </m:oMath>
      <w:r>
        <w:t xml:space="preserve"> — </w:t>
      </w:r>
      <w:r>
        <w:rPr>
          <w:i/>
          <w:iCs/>
        </w:rPr>
        <w:t>logit</w:t>
      </w:r>
      <w:r>
        <w:t xml:space="preserve"> of the opacity (so </w:t>
      </w:r>
      <m:oMath>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t>is automatic)</w:t>
      </w:r>
    </w:p>
    <w:p w14:paraId="6642EA01" w14:textId="77777777" w:rsidR="00770A0D" w:rsidRDefault="00283F5E">
      <w:pPr>
        <w:pStyle w:val="Compact"/>
        <w:numPr>
          <w:ilvl w:val="0"/>
          <w:numId w:val="15"/>
        </w:numPr>
        <w:spacing w:before="0" w:after="120" w:line="278" w:lineRule="auto"/>
        <w:jc w:val="both"/>
      </w:pP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t xml:space="preserve"> — </w:t>
      </w:r>
      <w:r>
        <w:rPr>
          <w:i/>
          <w:iCs/>
        </w:rPr>
        <w:t>logit</w:t>
      </w:r>
      <w:r>
        <w:t xml:space="preserve"> of the RGB colour (similarly bounded)</w:t>
      </w:r>
    </w:p>
    <w:p w14:paraId="30180F2B" w14:textId="77777777" w:rsidR="00770A0D" w:rsidRDefault="00283F5E">
      <w:pPr>
        <w:pStyle w:val="FirstParagraph"/>
        <w:jc w:val="both"/>
      </w:pPr>
      <w:r>
        <w:t xml:space="preserve">Five separate Adam optimisers run in parallel, one per parameter group, with the published 3DGS learning rates: positions </w:t>
      </w:r>
      <m:oMath>
        <m:r>
          <w:rPr>
            <w:rFonts w:ascii="Cambria Math" w:hAnsi="Cambria Math"/>
          </w:rPr>
          <m:t>1.6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quats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scales </w:t>
      </w:r>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opacities </w:t>
      </w:r>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t xml:space="preserve">, colours </w:t>
      </w:r>
      <m:oMath>
        <m:r>
          <w:rPr>
            <w:rFonts w:ascii="Cambria Math" w:hAnsi="Cambria Math"/>
          </w:rPr>
          <m:t>2.5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The wildly different LRs reflect the wildly different gradient scales each parameter group produces; this is exactly the per-parameter-group manual tuning that Adam’s </w:t>
      </w:r>
      <w:r>
        <w:rPr>
          <w:i/>
          <w:iCs/>
        </w:rPr>
        <w:t>scalar</w:t>
      </w:r>
      <w:r>
        <w:t xml:space="preserve">-level per-parameter scaling cannot perform on its own. The implementation uses the L1+SSIM loss with </w:t>
      </w:r>
      <m:oMath>
        <m:r>
          <w:rPr>
            <w:rFonts w:ascii="Cambria Math" w:hAnsi="Cambria Math"/>
          </w:rPr>
          <m:t>α</m:t>
        </m:r>
        <m:r>
          <m:rPr>
            <m:sty m:val="p"/>
          </m:rPr>
          <w:rPr>
            <w:rFonts w:ascii="Cambria Math" w:hAnsi="Cambria Math"/>
          </w:rPr>
          <m:t>=</m:t>
        </m:r>
        <m:r>
          <w:rPr>
            <w:rFonts w:ascii="Cambria Math" w:hAnsi="Cambria Math"/>
          </w:rPr>
          <m:t>0.2</m:t>
        </m:r>
      </m:oMath>
      <w:r>
        <w:t xml:space="preserve"> (the published 3DGS choice, matching §8’s L1+SSIM row), </w:t>
      </w:r>
      <m:oMath>
        <m:sSub>
          <m:sSubPr>
            <m:ctrlPr>
              <w:rPr>
                <w:rFonts w:ascii="Cambria Math" w:hAnsi="Cambria Math"/>
              </w:rPr>
            </m:ctrlPr>
          </m:sSubPr>
          <m:e>
            <m:r>
              <w:rPr>
                <w:rFonts w:ascii="Cambria Math" w:hAnsi="Cambria Math"/>
              </w:rPr>
              <m:t>n</m:t>
            </m:r>
          </m:e>
          <m:sub>
            <m:r>
              <m:rPr>
                <m:nor/>
              </m:rPr>
              <m:t>init</m:t>
            </m:r>
          </m:sub>
        </m:sSub>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000</m:t>
        </m:r>
      </m:oMath>
      <w:r>
        <w:t xml:space="preserve"> initial Gaussians placed uniformly in the scene cube, and trains for 15,000 iterations at the dataset’s native resolution of </w:t>
      </w:r>
      <m:oMath>
        <m:r>
          <w:rPr>
            <w:rFonts w:ascii="Cambria Math" w:hAnsi="Cambria Math"/>
          </w:rPr>
          <m:t>800</m:t>
        </m:r>
        <m:r>
          <m:rPr>
            <m:sty m:val="p"/>
          </m:rPr>
          <w:rPr>
            <w:rFonts w:ascii="Cambria Math" w:hAnsi="Cambria Math"/>
          </w:rPr>
          <m:t>×</m:t>
        </m:r>
        <m:r>
          <w:rPr>
            <w:rFonts w:ascii="Cambria Math" w:hAnsi="Cambria Math"/>
          </w:rPr>
          <m:t>800</m:t>
        </m:r>
      </m:oMath>
      <w:r>
        <w:t xml:space="preserve"> per scene.</w:t>
      </w:r>
    </w:p>
    <w:p w14:paraId="260AA031" w14:textId="77777777" w:rsidR="00770A0D" w:rsidRDefault="00283F5E">
      <w:pPr>
        <w:pStyle w:val="Heading2"/>
        <w:spacing w:before="240" w:after="120" w:line="320" w:lineRule="exact"/>
        <w:jc w:val="both"/>
      </w:pPr>
      <w:bookmarkStart w:id="107" w:name="X2297f8a9a45723dfb2b84e6016b6f806a1a2caf"/>
      <w:bookmarkStart w:id="108" w:name="_Toc231478662"/>
      <w:bookmarkEnd w:id="105"/>
      <w:r>
        <w:rPr>
          <w:rFonts w:ascii="Aptos" w:hAnsi="Aptos"/>
          <w:color w:val="4F81BD"/>
        </w:rPr>
        <w:t>10.2 Four root-cause fixes the implementation required</w:t>
      </w:r>
      <w:bookmarkEnd w:id="108"/>
    </w:p>
    <w:p w14:paraId="00B03ACA" w14:textId="77777777" w:rsidR="00770A0D" w:rsidRDefault="00283F5E">
      <w:pPr>
        <w:pStyle w:val="FirstParagraph"/>
        <w:spacing w:line="320" w:lineRule="exact"/>
        <w:jc w:val="both"/>
      </w:pPr>
      <w:r>
        <w:t>Honesty about the implementation gives a better optimization story than a clean recipe: the most instructive part of §10 is what went wrong before this version worked, and what each fix revealed about how GS optimization actually behaves.</w:t>
      </w:r>
    </w:p>
    <w:p w14:paraId="03CC19B3" w14:textId="77777777" w:rsidR="00770A0D" w:rsidRDefault="00283F5E">
      <w:pPr>
        <w:pStyle w:val="Heading3"/>
        <w:spacing w:before="240" w:after="120" w:line="320" w:lineRule="exact"/>
        <w:jc w:val="both"/>
      </w:pPr>
      <w:bookmarkStart w:id="109" w:name="fix-1-opengl-opencv-camera-convention"/>
      <w:bookmarkStart w:id="110" w:name="_Toc231478663"/>
      <w:r>
        <w:rPr>
          <w:color w:val="4F81BD"/>
        </w:rPr>
        <w:t>Fix 1 — OpenGL → OpenCV camera convention</w:t>
      </w:r>
      <w:bookmarkEnd w:id="110"/>
    </w:p>
    <w:p w14:paraId="480291FD" w14:textId="77777777" w:rsidR="00770A0D" w:rsidRDefault="00283F5E">
      <w:pPr>
        <w:pStyle w:val="FirstParagraph"/>
        <w:jc w:val="both"/>
      </w:pPr>
      <w:r>
        <w:t xml:space="preserve">NeRF / Blender datasets ship camera poses in OpenGL convention (right-up-back: </w:t>
      </w:r>
      <m:oMath>
        <m:r>
          <m:rPr>
            <m:sty m:val="p"/>
          </m:rPr>
          <w:rPr>
            <w:rFonts w:ascii="Cambria Math" w:hAnsi="Cambria Math"/>
          </w:rPr>
          <m:t>+</m:t>
        </m:r>
        <m:r>
          <w:rPr>
            <w:rFonts w:ascii="Cambria Math" w:hAnsi="Cambria Math"/>
          </w:rPr>
          <m:t>x</m:t>
        </m:r>
      </m:oMath>
      <w:r>
        <w:t xml:space="preserve"> right, </w:t>
      </w:r>
      <m:oMath>
        <m:r>
          <m:rPr>
            <m:sty m:val="p"/>
          </m:rPr>
          <w:rPr>
            <w:rFonts w:ascii="Cambria Math" w:hAnsi="Cambria Math"/>
          </w:rPr>
          <m:t>+</m:t>
        </m:r>
        <m:r>
          <w:rPr>
            <w:rFonts w:ascii="Cambria Math" w:hAnsi="Cambria Math"/>
          </w:rPr>
          <m:t>y</m:t>
        </m:r>
      </m:oMath>
      <w:r>
        <w:t xml:space="preserve"> up, </w:t>
      </w:r>
      <m:oMath>
        <m:r>
          <m:rPr>
            <m:sty m:val="p"/>
          </m:rPr>
          <w:rPr>
            <w:rFonts w:ascii="Cambria Math" w:hAnsi="Cambria Math"/>
          </w:rPr>
          <m:t>-</m:t>
        </m:r>
        <m:r>
          <w:rPr>
            <w:rFonts w:ascii="Cambria Math" w:hAnsi="Cambria Math"/>
          </w:rPr>
          <m:t>z</m:t>
        </m:r>
      </m:oMath>
      <w:r>
        <w:t xml:space="preserve"> forward); </w:t>
      </w:r>
      <w:r>
        <w:rPr>
          <w:rStyle w:val="VerbatimChar"/>
          <w:rFonts w:ascii="Aptos" w:hAnsi="Aptos"/>
          <w:sz w:val="24"/>
        </w:rPr>
        <w:t>gsplat</w:t>
      </w:r>
      <w:r>
        <w:t xml:space="preserve"> 1.5.3 expects OpenCV convention (right-down-forward: </w:t>
      </w:r>
      <m:oMath>
        <m:r>
          <m:rPr>
            <m:sty m:val="p"/>
          </m:rPr>
          <w:rPr>
            <w:rFonts w:ascii="Cambria Math" w:hAnsi="Cambria Math"/>
          </w:rPr>
          <w:lastRenderedPageBreak/>
          <m:t>+</m:t>
        </m:r>
        <m:r>
          <w:rPr>
            <w:rFonts w:ascii="Cambria Math" w:hAnsi="Cambria Math"/>
          </w:rPr>
          <m:t>x</m:t>
        </m:r>
      </m:oMath>
      <w:r>
        <w:t xml:space="preserve"> right, </w:t>
      </w:r>
      <m:oMath>
        <m:r>
          <m:rPr>
            <m:sty m:val="p"/>
          </m:rPr>
          <w:rPr>
            <w:rFonts w:ascii="Cambria Math" w:hAnsi="Cambria Math"/>
          </w:rPr>
          <m:t>-</m:t>
        </m:r>
        <m:r>
          <w:rPr>
            <w:rFonts w:ascii="Cambria Math" w:hAnsi="Cambria Math"/>
          </w:rPr>
          <m:t>y</m:t>
        </m:r>
      </m:oMath>
      <w:r>
        <w:t xml:space="preserve"> up, </w:t>
      </w:r>
      <m:oMath>
        <m:r>
          <m:rPr>
            <m:sty m:val="p"/>
          </m:rPr>
          <w:rPr>
            <w:rFonts w:ascii="Cambria Math" w:hAnsi="Cambria Math"/>
          </w:rPr>
          <m:t>+</m:t>
        </m:r>
        <m:r>
          <w:rPr>
            <w:rFonts w:ascii="Cambria Math" w:hAnsi="Cambria Math"/>
          </w:rPr>
          <m:t>z</m:t>
        </m:r>
      </m:oMath>
      <w:r>
        <w:t xml:space="preserve"> forward). Without the conversion, every Gaussian sits </w:t>
      </w:r>
      <w:r>
        <w:rPr>
          <w:i/>
          <w:iCs/>
        </w:rPr>
        <w:t>behind</w:t>
      </w:r>
      <w:r>
        <w:t xml:space="preserve"> the gsplat camera; all Gaussians are culled before rasterisation; the rendered image is the white-background composite; alpha = 0 everywhere; </w:t>
      </w:r>
      <w:r>
        <w:rPr>
          <w:b/>
          <w:bCs/>
        </w:rPr>
        <w:t xml:space="preserve">the loss is </w:t>
      </w:r>
      <m:oMath>
        <m:r>
          <m:rPr>
            <m:scr m:val="script"/>
            <m:sty m:val="p"/>
          </m:rPr>
          <w:rPr>
            <w:rFonts w:ascii="Cambria Math" w:hAnsi="Cambria Math"/>
          </w:rPr>
          <m:t>L</m:t>
        </m:r>
        <m:r>
          <m:rPr>
            <m:sty m:val="p"/>
          </m:rPr>
          <w:rPr>
            <w:rFonts w:ascii="Cambria Math" w:hAnsi="Cambria Math"/>
          </w:rPr>
          <m:t>(</m:t>
        </m:r>
        <m:r>
          <m:rPr>
            <m:nor/>
          </m:rPr>
          <m:t>white</m:t>
        </m:r>
        <m:r>
          <m:rPr>
            <m:sty m:val="p"/>
          </m:rPr>
          <w:rPr>
            <w:rFonts w:ascii="Cambria Math" w:hAnsi="Cambria Math"/>
          </w:rPr>
          <m:t>,</m:t>
        </m:r>
        <m:r>
          <w:rPr>
            <w:rFonts w:ascii="Cambria Math" w:hAnsi="Cambria Math"/>
          </w:rPr>
          <m:t>I</m:t>
        </m:r>
        <m:r>
          <m:rPr>
            <m:sty m:val="p"/>
          </m:rPr>
          <w:rPr>
            <w:rFonts w:ascii="Cambria Math" w:hAnsi="Cambria Math"/>
          </w:rPr>
          <m:t>)</m:t>
        </m:r>
      </m:oMath>
      <w:r>
        <w:rPr>
          <w:b/>
          <w:bCs/>
        </w:rPr>
        <w:t>, which has zero gradient with respect to every Gaussian parameter</w:t>
      </w:r>
      <w:r>
        <w:t xml:space="preserve">. Training proceeds for 15,000 iterations, loss bounces around because the white-vs-GT difference is slightly noisy across patches, and the model never moves. Validation PSNR stays at </w:t>
      </w:r>
      <m:oMath>
        <m:r>
          <m:rPr>
            <m:sty m:val="p"/>
          </m:rPr>
          <w:rPr>
            <w:rFonts w:ascii="Cambria Math" w:hAnsi="Cambria Math"/>
          </w:rPr>
          <m:t>∼</m:t>
        </m:r>
        <m:r>
          <w:rPr>
            <w:rFonts w:ascii="Cambria Math" w:hAnsi="Cambria Math"/>
          </w:rPr>
          <m:t>9.5</m:t>
        </m:r>
      </m:oMath>
      <w:r>
        <w:t xml:space="preserve"> dB to six decimal places across every eval point.</w:t>
      </w:r>
    </w:p>
    <w:p w14:paraId="25A77175" w14:textId="77777777" w:rsidR="00770A0D" w:rsidRDefault="00283F5E">
      <w:pPr>
        <w:pStyle w:val="BodyText"/>
        <w:jc w:val="both"/>
      </w:pPr>
      <w:r>
        <w:t xml:space="preserve">The fix is one line: left-multiply the world-to-camera matrix by </w:t>
      </w:r>
      <m:oMath>
        <m:r>
          <m:rPr>
            <m:sty m:val="p"/>
          </m:rPr>
          <w:rPr>
            <w:rFonts w:ascii="Cambria Math" w:hAnsi="Cambria Math"/>
          </w:rPr>
          <m:t>diag(</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before passing to the rasteriser. The general lesson: </w:t>
      </w:r>
      <w:r>
        <w:rPr>
          <w:i/>
          <w:iCs/>
        </w:rPr>
        <w:t>the most common GS training failure mode is not a hyperparameter mistake or a gradient explosion; it is a coordinate-convention mismatch that produces zero gradients everywhere with no obvious error message.</w:t>
      </w:r>
    </w:p>
    <w:p w14:paraId="23B8683A" w14:textId="77777777" w:rsidR="00770A0D" w:rsidRDefault="00283F5E">
      <w:pPr>
        <w:pStyle w:val="Heading3"/>
        <w:spacing w:before="240" w:after="120" w:line="320" w:lineRule="exact"/>
        <w:jc w:val="both"/>
      </w:pPr>
      <w:bookmarkStart w:id="111" w:name="Xa899ebe43702a57e86ad1236b3c270174fc554b"/>
      <w:bookmarkStart w:id="112" w:name="_Toc231478664"/>
      <w:bookmarkEnd w:id="109"/>
      <w:r>
        <w:rPr>
          <w:color w:val="4F81BD"/>
        </w:rPr>
        <w:t>Fix 2 — Clones with scale-aware positional jitter</w:t>
      </w:r>
      <w:bookmarkEnd w:id="112"/>
    </w:p>
    <w:p w14:paraId="748340EC" w14:textId="77777777" w:rsidR="00770A0D" w:rsidRDefault="00283F5E">
      <w:pPr>
        <w:pStyle w:val="FirstParagraph"/>
        <w:spacing w:line="320" w:lineRule="exact"/>
        <w:jc w:val="both"/>
      </w:pPr>
      <w:r>
        <w:t xml:space="preserve">A basic densification “clone” event copies a Gaussian’s tuple verbatim into the Gaussian list. Geometrically this places two Gaussians at </w:t>
      </w:r>
      <w:r>
        <w:rPr>
          <w:i/>
          <w:iCs/>
        </w:rPr>
        <w:t>exactly the same position</w:t>
      </w:r>
      <w:r>
        <w:t xml:space="preserve">, with the same scale, opacity, colour, and rotation. Two co-located identical Gaussians render exactly like one (composited together they produce the same image), receive identical gradients in every step, and stay co-located forever. </w:t>
      </w:r>
      <w:r>
        <w:rPr>
          <w:b/>
          <w:bCs/>
        </w:rPr>
        <w:t>The clones are no-ops</w:t>
      </w:r>
      <w:r>
        <w:t>: they add parameter count without adding representational capacity.</w:t>
      </w:r>
    </w:p>
    <w:p w14:paraId="6A5EA55A" w14:textId="77777777" w:rsidR="00770A0D" w:rsidRDefault="00283F5E">
      <w:pPr>
        <w:pStyle w:val="BodyText"/>
        <w:jc w:val="both"/>
      </w:pPr>
      <w:r>
        <w:t xml:space="preserve">The fix is to jitter the child position by scale-aware Gaussian noise: </w:t>
      </w:r>
      <m:oMath>
        <m:sSub>
          <m:sSubPr>
            <m:ctrlPr>
              <w:rPr>
                <w:rFonts w:ascii="Cambria Math" w:hAnsi="Cambria Math"/>
              </w:rPr>
            </m:ctrlPr>
          </m:sSubPr>
          <m:e>
            <m:r>
              <w:rPr>
                <w:rFonts w:ascii="Cambria Math" w:hAnsi="Cambria Math"/>
              </w:rPr>
              <m:t>μ</m:t>
            </m:r>
          </m:e>
          <m:sub>
            <m:r>
              <m:rPr>
                <m:nor/>
              </m:rPr>
              <m:t>child</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m:rPr>
                <m:nor/>
              </m:rPr>
              <m:t>parent</m:t>
            </m:r>
          </m:sub>
        </m:sSub>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,exp(</m:t>
        </m:r>
        <m:sSub>
          <m:sSubPr>
            <m:ctrlPr>
              <w:rPr>
                <w:rFonts w:ascii="Cambria Math" w:hAnsi="Cambria Math"/>
              </w:rPr>
            </m:ctrlPr>
          </m:sSubPr>
          <m:e>
            <m:r>
              <w:rPr>
                <w:rFonts w:ascii="Cambria Math" w:hAnsi="Cambria Math"/>
              </w:rPr>
              <m:t>s</m:t>
            </m:r>
          </m:e>
          <m:sub>
            <m:r>
              <m:rPr>
                <m:nor/>
              </m:rPr>
              <m:t>parent</m:t>
            </m:r>
          </m:sub>
        </m:sSub>
        <m:r>
          <m:rPr>
            <m:sty m:val="p"/>
          </m:rPr>
          <w:rPr>
            <w:rFonts w:ascii="Cambria Math" w:hAnsi="Cambria Math"/>
          </w:rPr>
          <m:t>))</m:t>
        </m:r>
      </m:oMath>
      <w:r>
        <w:t>. The child now lives one parent-scale’s distance from its parent, so the two Gaussians are spatially distinct from step 1 and will diverge under the optimizer.</w:t>
      </w:r>
    </w:p>
    <w:p w14:paraId="4BFA6535" w14:textId="77777777" w:rsidR="00770A0D" w:rsidRDefault="00283F5E">
      <w:pPr>
        <w:pStyle w:val="Heading3"/>
        <w:spacing w:before="240" w:after="120" w:line="320" w:lineRule="exact"/>
        <w:jc w:val="both"/>
      </w:pPr>
      <w:bookmarkStart w:id="113" w:name="Xee977711776c0c901e4c144d07d4434c69f8ae6"/>
      <w:bookmarkStart w:id="114" w:name="_Toc231478665"/>
      <w:bookmarkEnd w:id="111"/>
      <w:r>
        <w:rPr>
          <w:color w:val="4F81BD"/>
        </w:rPr>
        <w:t>Fix 3 — Adam state transplant across densification</w:t>
      </w:r>
      <w:bookmarkEnd w:id="114"/>
    </w:p>
    <w:p w14:paraId="6009713A" w14:textId="77777777" w:rsidR="00770A0D" w:rsidRDefault="00283F5E">
      <w:pPr>
        <w:pStyle w:val="FirstParagraph"/>
        <w:jc w:val="both"/>
      </w:pPr>
      <w:r>
        <w:t xml:space="preserve">Naive densification creates new parameter tensors (because the Gaussian count changes) and therefore new Adam optimisers — but this </w:t>
      </w:r>
      <w:r>
        <w:rPr>
          <w:b/>
          <w:bCs/>
        </w:rPr>
        <w:t xml:space="preserve">wipes Adam’s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oMath>
      <w:r>
        <w:rPr>
          <w:b/>
          <w:bCs/>
        </w:rPr>
        <w:t xml:space="preserve"> state for every Gaussian on every densification event</w:t>
      </w:r>
      <w:r>
        <w:t>, including survivors that had nothing to do with the densification. Adam’s per-parameter step-size estimate is therefore reset every 100 iterations; Adam never gets to use the steady-state variance estimate it is designed to build. Effective behaviour: like SGD, but with the wrong learning rate.</w:t>
      </w:r>
    </w:p>
    <w:p w14:paraId="6549A924" w14:textId="77777777" w:rsidR="00770A0D" w:rsidRDefault="00283F5E">
      <w:pPr>
        <w:pStyle w:val="BodyText"/>
        <w:jc w:val="both"/>
      </w:pPr>
      <w:r>
        <w:t xml:space="preserve">The fix is to transplant the old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tuples into the new optimisers, indexed by the survivor-and-clone mapping. Survivors keep their warmed-up moments; clones inherit their parent’s moments — the principled choice, since at the instant of cloning, the parent’s gradient statistics are the best information the optimizer has about the clone’s likely behaviour.</w:t>
      </w:r>
    </w:p>
    <w:p w14:paraId="55EAB992" w14:textId="77777777" w:rsidR="00770A0D" w:rsidRDefault="00283F5E">
      <w:pPr>
        <w:pStyle w:val="Heading3"/>
        <w:spacing w:before="240" w:after="120" w:line="320" w:lineRule="exact"/>
        <w:jc w:val="both"/>
      </w:pPr>
      <w:bookmarkStart w:id="115" w:name="fix-4-opacity-reset-kept-off-by-default"/>
      <w:bookmarkStart w:id="116" w:name="_Toc231478666"/>
      <w:bookmarkEnd w:id="113"/>
      <w:r>
        <w:rPr>
          <w:color w:val="4F81BD"/>
        </w:rPr>
        <w:t>Fix 4 — Opacity reset (kept off by default)</w:t>
      </w:r>
      <w:bookmarkEnd w:id="116"/>
    </w:p>
    <w:p w14:paraId="28DDFAAB" w14:textId="77777777" w:rsidR="00770A0D" w:rsidRDefault="00283F5E">
      <w:pPr>
        <w:pStyle w:val="FirstParagraph"/>
        <w:jc w:val="both"/>
      </w:pPr>
      <w:r>
        <w:t xml:space="preserve">The basic Kerbl recipe includes a periodic opacity reset: every </w:t>
      </w:r>
      <m:oMath>
        <m:r>
          <w:rPr>
            <w:rFonts w:ascii="Cambria Math" w:hAnsi="Cambria Math"/>
          </w:rPr>
          <m:t>K</m:t>
        </m:r>
      </m:oMath>
      <w:r>
        <w:t xml:space="preserve"> iterations, push all opacities back to </w:t>
      </w:r>
      <m:oMath>
        <m:sSup>
          <m:sSupPr>
            <m:ctrlPr>
              <w:rPr>
                <w:rFonts w:ascii="Cambria Math" w:hAnsi="Cambria Math"/>
              </w:rPr>
            </m:ctrlPr>
          </m:sSupPr>
          <m:e>
            <m:r>
              <w:rPr>
                <w:rFonts w:ascii="Cambria Math" w:hAnsi="Cambria Math"/>
              </w:rPr>
              <m:t>σ</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0.01</m:t>
        </m:r>
        <m:r>
          <m:rPr>
            <m:sty m:val="p"/>
          </m:rPr>
          <w:rPr>
            <w:rFonts w:ascii="Cambria Math" w:hAnsi="Cambria Math"/>
          </w:rPr>
          <m:t>)</m:t>
        </m:r>
      </m:oMath>
      <w:r>
        <w:t xml:space="preserve">. The intended mechanism is that Gaussians which </w:t>
      </w:r>
      <w:r>
        <w:rPr>
          <w:i/>
          <w:iCs/>
        </w:rPr>
        <w:t>should</w:t>
      </w:r>
      <w:r>
        <w:t xml:space="preserve"> be present recover their opacity quickly under the gradient signal; redundant Gaussians do not recover and are pruned at the next densification step. Empirically on Lego at </w:t>
      </w:r>
      <m:oMath>
        <m:r>
          <w:rPr>
            <w:rFonts w:ascii="Cambria Math" w:hAnsi="Cambria Math"/>
          </w:rPr>
          <m:t>800</m:t>
        </m:r>
        <m:r>
          <m:rPr>
            <m:sty m:val="p"/>
          </m:rPr>
          <w:rPr>
            <w:rFonts w:ascii="Cambria Math" w:hAnsi="Cambria Math"/>
          </w:rPr>
          <m:t>×</m:t>
        </m:r>
        <m:r>
          <w:rPr>
            <w:rFonts w:ascii="Cambria Math" w:hAnsi="Cambria Math"/>
          </w:rPr>
          <m:t>800</m:t>
        </m:r>
      </m:oMath>
      <w:r>
        <w:t xml:space="preserve">, the reset is too aggressive in this setup — it shrinks the model to a few thousand Gaussians and converges to similar PSNR / SSIM / LPIPS at much sparser representation. The §11 comparison is </w:t>
      </w:r>
      <w:r>
        <w:rPr>
          <w:i/>
          <w:iCs/>
        </w:rPr>
        <w:t>quality-first</w:t>
      </w:r>
      <w:r>
        <w:t>, so we keep the reset machinery implemented but disabled (</w:t>
      </w:r>
      <w:r>
        <w:rPr>
          <w:rStyle w:val="VerbatimChar"/>
          <w:rFonts w:ascii="Aptos" w:hAnsi="Aptos"/>
          <w:sz w:val="24"/>
        </w:rPr>
        <w:t>opacity_reset_every = 0</w:t>
      </w:r>
      <w:r>
        <w:t xml:space="preserve">) and let gradient-based opacity </w:t>
      </w:r>
      <w:r>
        <w:lastRenderedPageBreak/>
        <w:t>erosion produce the pruning signal organically. The reset remains available as a documented hyperparameter for future work.</w:t>
      </w:r>
    </w:p>
    <w:p w14:paraId="66E649C9" w14:textId="77777777" w:rsidR="00770A0D" w:rsidRDefault="00283F5E">
      <w:pPr>
        <w:pStyle w:val="Heading3"/>
        <w:spacing w:before="240" w:after="120" w:line="320" w:lineRule="exact"/>
        <w:jc w:val="both"/>
      </w:pPr>
      <w:bookmarkStart w:id="117" w:name="what-the-four-fixes-reveal"/>
      <w:bookmarkStart w:id="118" w:name="_Toc231478667"/>
      <w:bookmarkEnd w:id="115"/>
      <w:r>
        <w:rPr>
          <w:color w:val="4F81BD"/>
        </w:rPr>
        <w:t>What the four fixes reveal</w:t>
      </w:r>
      <w:bookmarkEnd w:id="118"/>
    </w:p>
    <w:p w14:paraId="2BA991CB" w14:textId="77777777" w:rsidR="00770A0D" w:rsidRDefault="00283F5E">
      <w:pPr>
        <w:pStyle w:val="FirstParagraph"/>
        <w:spacing w:line="320" w:lineRule="exact"/>
        <w:jc w:val="both"/>
      </w:pPr>
      <w:r>
        <w:t xml:space="preserve">Together they show that </w:t>
      </w:r>
      <w:r>
        <w:rPr>
          <w:b/>
          <w:bCs/>
        </w:rPr>
        <w:t>GS training is not just “Adam on a parameter vector.”</w:t>
      </w:r>
      <w:r>
        <w:t xml:space="preserve"> It is Adam on a parameter vector whose dimension changes over training, whose backward pass requires a non-standard camera convention, and whose densification mechanism requires careful optimizer-state surgery to not interfere with Adam’s own state management. A from-scratch implementation that does not handle these details will train to either a useless white-background optimum (Fix 1), a “trains but does not improve” optimum (Fixes 2 and 3), or an over</w:t>
      </w:r>
      <w:r>
        <w:t xml:space="preserve">-sparsified optimum (Fix 4 mis-tuned). The §10 / §11 results are what </w:t>
      </w:r>
      <w:r>
        <w:rPr>
          <w:i/>
          <w:iCs/>
        </w:rPr>
        <w:t>correct</w:t>
      </w:r>
      <w:r>
        <w:t xml:space="preserve"> handling of these details enables.</w:t>
      </w:r>
    </w:p>
    <w:p w14:paraId="234AD032" w14:textId="77777777" w:rsidR="00770A0D" w:rsidRDefault="00283F5E">
      <w:pPr>
        <w:pStyle w:val="Heading2"/>
        <w:spacing w:before="240" w:after="120" w:line="320" w:lineRule="exact"/>
        <w:jc w:val="both"/>
      </w:pPr>
      <w:bookmarkStart w:id="119" w:name="what-the-comparison-uses"/>
      <w:bookmarkStart w:id="120" w:name="_Toc231478668"/>
      <w:bookmarkEnd w:id="107"/>
      <w:bookmarkEnd w:id="117"/>
      <w:r>
        <w:rPr>
          <w:rFonts w:ascii="Aptos" w:hAnsi="Aptos"/>
          <w:color w:val="4F81BD"/>
        </w:rPr>
        <w:t>10.3 What the comparison uses</w:t>
      </w:r>
      <w:bookmarkEnd w:id="120"/>
    </w:p>
    <w:p w14:paraId="0821D187" w14:textId="77777777" w:rsidR="00770A0D" w:rsidRDefault="00283F5E">
      <w:pPr>
        <w:pStyle w:val="FirstParagraph"/>
        <w:jc w:val="both"/>
      </w:pPr>
      <w:r>
        <w:t xml:space="preserve">The configuration fed into §11 is: 15,000 iterations, </w:t>
      </w:r>
      <m:oMath>
        <m:r>
          <w:rPr>
            <w:rFonts w:ascii="Cambria Math" w:hAnsi="Cambria Math"/>
          </w:rPr>
          <m:t>800</m:t>
        </m:r>
        <m:r>
          <m:rPr>
            <m:sty m:val="p"/>
          </m:rPr>
          <w:rPr>
            <w:rFonts w:ascii="Cambria Math" w:hAnsi="Cambria Math"/>
          </w:rPr>
          <m:t>×</m:t>
        </m:r>
        <m:r>
          <w:rPr>
            <w:rFonts w:ascii="Cambria Math" w:hAnsi="Cambria Math"/>
          </w:rPr>
          <m:t>800</m:t>
        </m:r>
      </m:oMath>
      <w:r>
        <w:t xml:space="preserve"> resolution, L1+SSIM loss with </w:t>
      </w:r>
      <m:oMath>
        <m:r>
          <w:rPr>
            <w:rFonts w:ascii="Cambria Math" w:hAnsi="Cambria Math"/>
          </w:rPr>
          <m:t>α</m:t>
        </m:r>
        <m:r>
          <m:rPr>
            <m:sty m:val="p"/>
          </m:rPr>
          <w:rPr>
            <w:rFonts w:ascii="Cambria Math" w:hAnsi="Cambria Math"/>
          </w:rPr>
          <m:t>=</m:t>
        </m:r>
        <m:r>
          <w:rPr>
            <w:rFonts w:ascii="Cambria Math" w:hAnsi="Cambria Math"/>
          </w:rPr>
          <m:t>0.2</m:t>
        </m:r>
      </m:oMath>
      <w:r>
        <w:t xml:space="preserve">, gradient-based clone densification with scale-aware jitter, opacity-based pruning, Adam state transplanted across densification events, opacity reset off, four fixes applied. Wall-clock </w:t>
      </w:r>
      <m:oMath>
        <m:r>
          <m:rPr>
            <m:sty m:val="p"/>
          </m:rPr>
          <w:rPr>
            <w:rFonts w:ascii="Cambria Math" w:hAnsi="Cambria Math"/>
          </w:rPr>
          <m:t>∼</m:t>
        </m:r>
        <m:r>
          <w:rPr>
            <w:rFonts w:ascii="Cambria Math" w:hAnsi="Cambria Math"/>
          </w:rPr>
          <m:t>4.5</m:t>
        </m:r>
      </m:oMath>
      <w:r>
        <w:t xml:space="preserve"> min per scene on the GPU. Results are cached under </w:t>
      </w:r>
      <w:r>
        <w:rPr>
          <w:rStyle w:val="VerbatimChar"/>
          <w:rFonts w:ascii="Aptos" w:hAnsi="Aptos"/>
          <w:sz w:val="24"/>
        </w:rPr>
        <w:t>outputs/runs_gs/&lt;run_id&gt;.json</w:t>
      </w:r>
      <w:r>
        <w:t xml:space="preserve"> </w:t>
      </w:r>
      <w:r>
        <w:t xml:space="preserve">and saved Gaussian parameters under </w:t>
      </w:r>
      <w:r>
        <w:rPr>
          <w:rStyle w:val="VerbatimChar"/>
          <w:rFonts w:ascii="Aptos" w:hAnsi="Aptos"/>
          <w:sz w:val="24"/>
        </w:rPr>
        <w:t>&lt;run_id&gt;.pt</w:t>
      </w:r>
      <w:r>
        <w:t>, so §11.5 can render the qualitative grid and orbit MP4s without retraining.</w:t>
      </w:r>
    </w:p>
    <w:p w14:paraId="1BD75202" w14:textId="77777777" w:rsidR="00770A0D" w:rsidRDefault="00283F5E">
      <w:pPr>
        <w:pStyle w:val="Heading1"/>
        <w:pageBreakBefore/>
        <w:spacing w:before="240" w:after="120" w:line="320" w:lineRule="exact"/>
        <w:jc w:val="both"/>
      </w:pPr>
      <w:bookmarkStart w:id="121" w:name="nerf-vs-gaussian-splatting-comparison"/>
      <w:bookmarkStart w:id="122" w:name="_Toc231478669"/>
      <w:bookmarkEnd w:id="103"/>
      <w:bookmarkEnd w:id="119"/>
      <w:r>
        <w:rPr>
          <w:rFonts w:ascii="Aptos" w:hAnsi="Aptos"/>
          <w:color w:val="4F81BD"/>
          <w:sz w:val="36"/>
        </w:rPr>
        <w:lastRenderedPageBreak/>
        <w:t>11. NeRF vs Gaussian Splatting Comparison</w:t>
      </w:r>
      <w:bookmarkEnd w:id="122"/>
    </w:p>
    <w:p w14:paraId="2E71DF8F" w14:textId="77777777" w:rsidR="00770A0D" w:rsidRDefault="00283F5E">
      <w:pPr>
        <w:pStyle w:val="FirstParagraph"/>
        <w:jc w:val="both"/>
      </w:pPr>
      <w:r>
        <w:t xml:space="preserve">§7–§9 implemented and compared methods for one optimization formulation of the reconstruction problem (NeRF’s MLP over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§10 implemented a </w:t>
      </w:r>
      <w:r>
        <w:rPr>
          <w:i/>
          <w:iCs/>
        </w:rPr>
        <w:t>different</w:t>
      </w:r>
      <w:r>
        <w:t xml:space="preserve"> formulation of the same problem (GS’s explicit 3D Gaussians). This section reports the head-to-head comparison on the test set, using the metrics common to both methods and the efficiency dimensions Tutorial #1 committed to reporting (training time and parameter count).</w:t>
      </w:r>
    </w:p>
    <w:p w14:paraId="619A39B4" w14:textId="77777777" w:rsidR="00770A0D" w:rsidRDefault="00283F5E">
      <w:pPr>
        <w:pStyle w:val="Heading2"/>
        <w:spacing w:before="240" w:after="120" w:line="320" w:lineRule="exact"/>
        <w:jc w:val="both"/>
      </w:pPr>
      <w:bookmarkStart w:id="123" w:name="the-headline"/>
      <w:bookmarkStart w:id="124" w:name="_Toc231478670"/>
      <w:r>
        <w:rPr>
          <w:rFonts w:ascii="Aptos" w:hAnsi="Aptos"/>
          <w:color w:val="4F81BD"/>
        </w:rPr>
        <w:t>11.1 The headline</w:t>
      </w:r>
      <w:bookmarkEnd w:id="124"/>
    </w:p>
    <w:p w14:paraId="74A4968A" w14:textId="77777777" w:rsidR="00770A0D" w:rsidRDefault="00283F5E">
      <w:pPr>
        <w:pStyle w:val="FirstParagraph"/>
        <w:jc w:val="both"/>
      </w:pPr>
      <w:r>
        <w:rPr>
          <w:b/>
          <w:bCs/>
        </w:rPr>
        <w:t>Gaussian Splatting wins five of the six metric cells.</w:t>
      </w:r>
      <w:r>
        <w:t xml:space="preserve"> GS wins both SSIM scores and both LPIPS scores, wins Drums PSNR by </w:t>
      </w:r>
      <m:oMath>
        <m:r>
          <m:rPr>
            <m:sty m:val="p"/>
          </m:rPr>
          <w:rPr>
            <w:rFonts w:ascii="Cambria Math" w:hAnsi="Cambria Math"/>
          </w:rPr>
          <m:t>+</m:t>
        </m:r>
        <m:r>
          <w:rPr>
            <w:rFonts w:ascii="Cambria Math" w:hAnsi="Cambria Math"/>
          </w:rPr>
          <m:t>1.52</m:t>
        </m:r>
      </m:oMath>
      <w:r>
        <w:t xml:space="preserve"> dB, and trails only Lego PSNR by </w:t>
      </w:r>
      <m:oMath>
        <m:r>
          <w:rPr>
            <w:rFonts w:ascii="Cambria Math" w:hAnsi="Cambria Math"/>
          </w:rPr>
          <m:t>0.75</m:t>
        </m:r>
      </m:oMath>
      <w:r>
        <w:t xml:space="preserve"> dB — a gap that §11.3 below shows to be </w:t>
      </w:r>
      <w:r>
        <w:rPr>
          <w:b/>
          <w:bCs/>
        </w:rPr>
        <w:t>below the perceptual just-noticeable-difference threshold</w:t>
      </w:r>
      <w:r>
        <w:t xml:space="preserve"> and </w:t>
      </w:r>
      <w:r>
        <w:rPr>
          <w:b/>
          <w:bCs/>
        </w:rPr>
        <w:t>within 2 standard deviations of NeRF’s own seed-noise band</w:t>
      </w:r>
      <w:r>
        <w:t xml:space="preserve">. GS reaches this quality at roughly </w:t>
      </w:r>
      <w:r>
        <w:rPr>
          <w:i/>
          <w:iCs/>
        </w:rPr>
        <w:t>half</w:t>
      </w:r>
      <w:r>
        <w:t xml:space="preserve"> the wall-clock of NeRF.</w:t>
      </w:r>
    </w:p>
    <w:p w14:paraId="69301867" w14:textId="77777777" w:rsidR="00770A0D" w:rsidRDefault="00283F5E">
      <w:pPr>
        <w:pStyle w:val="BodyText"/>
        <w:jc w:val="both"/>
      </w:pPr>
      <w:r>
        <w:t xml:space="preserve">The bar chart and the table below report the per-scene per-metric numbers from §7.2 (NeRF Adam at </w:t>
      </w:r>
      <m:oMath>
        <m:r>
          <w:rPr>
            <w:rFonts w:ascii="Cambria Math" w:hAnsi="Cambria Math"/>
          </w:rPr>
          <m:t>η</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the §7 winner) and §10 (GS with the four-fix recipe).</w:t>
      </w:r>
    </w:p>
    <w:p w14:paraId="75251363" w14:textId="77777777" w:rsidR="00770A0D" w:rsidRDefault="00283F5E">
      <w:pPr>
        <w:pStyle w:val="Heading2"/>
        <w:spacing w:before="240" w:after="120" w:line="320" w:lineRule="exact"/>
        <w:jc w:val="both"/>
      </w:pPr>
      <w:bookmarkStart w:id="125" w:name="efficiency-dimensions"/>
      <w:bookmarkStart w:id="126" w:name="_Toc231478671"/>
      <w:bookmarkEnd w:id="123"/>
      <w:r>
        <w:rPr>
          <w:rFonts w:ascii="Aptos" w:hAnsi="Aptos"/>
          <w:color w:val="4F81BD"/>
        </w:rPr>
        <w:t>11.2 Efficiency dimensions</w:t>
      </w:r>
      <w:bookmarkEnd w:id="126"/>
    </w:p>
    <w:p w14:paraId="2A65B35A" w14:textId="77777777" w:rsidR="00770A0D" w:rsidRDefault="00283F5E">
      <w:pPr>
        <w:pStyle w:val="FirstParagraph"/>
        <w:spacing w:line="320" w:lineRule="exact"/>
        <w:jc w:val="both"/>
      </w:pPr>
      <w:r>
        <w:t>The two methods sit at very different operating points on every cost axis:</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2345"/>
        <w:gridCol w:w="3330"/>
        <w:gridCol w:w="3649"/>
      </w:tblGrid>
      <w:tr w:rsidR="00770A0D" w14:paraId="0B11D678" w14:textId="77777777" w:rsidTr="000E42CC">
        <w:trPr>
          <w:cnfStyle w:val="100000000000" w:firstRow="1" w:lastRow="0" w:firstColumn="0" w:lastColumn="0" w:oddVBand="0" w:evenVBand="0" w:oddHBand="0" w:evenHBand="0" w:firstRowFirstColumn="0" w:firstRowLastColumn="0" w:lastRowFirstColumn="0" w:lastRowLastColumn="0"/>
          <w:tblHeader/>
          <w:jc w:val="center"/>
        </w:trPr>
        <w:tc>
          <w:tcPr>
            <w:tcW w:w="2345" w:type="dxa"/>
            <w:shd w:val="clear" w:color="auto" w:fill="4F81BD"/>
            <w:vAlign w:val="center"/>
          </w:tcPr>
          <w:p w14:paraId="1A9E5D3D" w14:textId="77777777" w:rsidR="00770A0D" w:rsidRDefault="00770A0D">
            <w:pPr>
              <w:pStyle w:val="Compact"/>
              <w:spacing w:before="0" w:after="0"/>
            </w:pPr>
          </w:p>
        </w:tc>
        <w:tc>
          <w:tcPr>
            <w:tcW w:w="3330" w:type="dxa"/>
            <w:shd w:val="clear" w:color="auto" w:fill="4F81BD"/>
            <w:vAlign w:val="center"/>
          </w:tcPr>
          <w:p w14:paraId="486BA2F5" w14:textId="77777777" w:rsidR="00770A0D" w:rsidRDefault="00283F5E">
            <w:pPr>
              <w:pStyle w:val="Compact"/>
              <w:spacing w:before="0" w:after="0"/>
            </w:pPr>
            <w:r>
              <w:rPr>
                <w:b/>
                <w:color w:val="FFFFFF"/>
                <w:sz w:val="20"/>
              </w:rPr>
              <w:t>NeRF (Adam, §7.2)</w:t>
            </w:r>
          </w:p>
        </w:tc>
        <w:tc>
          <w:tcPr>
            <w:tcW w:w="3649" w:type="dxa"/>
            <w:shd w:val="clear" w:color="auto" w:fill="4F81BD"/>
            <w:vAlign w:val="center"/>
          </w:tcPr>
          <w:p w14:paraId="64577AE0" w14:textId="77777777" w:rsidR="00770A0D" w:rsidRDefault="00283F5E">
            <w:pPr>
              <w:pStyle w:val="Compact"/>
              <w:spacing w:before="0" w:after="0"/>
            </w:pPr>
            <w:r>
              <w:rPr>
                <w:b/>
                <w:color w:val="FFFFFF"/>
                <w:sz w:val="20"/>
              </w:rPr>
              <w:t>GS (basic, §10)</w:t>
            </w:r>
          </w:p>
        </w:tc>
      </w:tr>
      <w:tr w:rsidR="00770A0D" w14:paraId="710C6CF3" w14:textId="77777777" w:rsidTr="000E42CC">
        <w:trPr>
          <w:jc w:val="center"/>
        </w:trPr>
        <w:tc>
          <w:tcPr>
            <w:tcW w:w="2345" w:type="dxa"/>
            <w:vAlign w:val="center"/>
          </w:tcPr>
          <w:p w14:paraId="465D6D12" w14:textId="77777777" w:rsidR="00770A0D" w:rsidRDefault="00283F5E">
            <w:pPr>
              <w:pStyle w:val="Compact"/>
              <w:spacing w:before="0" w:after="0"/>
            </w:pPr>
            <w:r>
              <w:rPr>
                <w:b/>
                <w:bCs/>
                <w:color w:val="000000"/>
                <w:sz w:val="20"/>
              </w:rPr>
              <w:t>Parameters</w:t>
            </w:r>
          </w:p>
        </w:tc>
        <w:tc>
          <w:tcPr>
            <w:tcW w:w="3330" w:type="dxa"/>
            <w:vAlign w:val="center"/>
          </w:tcPr>
          <w:p w14:paraId="092E1D37" w14:textId="77777777" w:rsidR="00770A0D" w:rsidRDefault="00283F5E">
            <w:pPr>
              <w:pStyle w:val="Compact"/>
              <w:spacing w:before="0" w:after="0"/>
            </w:pPr>
            <m:oMath>
              <m:r>
                <m:rPr>
                  <m:sty m:val="p"/>
                </m:rPr>
                <w:rPr>
                  <w:rFonts w:ascii="Cambria Math" w:hAnsi="Cambria Math"/>
                </w:rPr>
                <m:t>∼</m:t>
              </m:r>
              <m:r>
                <w:rPr>
                  <w:rFonts w:ascii="Cambria Math" w:hAnsi="Cambria Math"/>
                </w:rPr>
                <m:t>58</m:t>
              </m:r>
              <m:r>
                <m:rPr>
                  <m:sty m:val="p"/>
                </m:rPr>
                <w:rPr>
                  <w:rFonts w:ascii="Cambria Math" w:hAnsi="Cambria Math"/>
                </w:rPr>
                <m:t>,</m:t>
              </m:r>
              <m:r>
                <w:rPr>
                  <w:rFonts w:ascii="Cambria Math" w:hAnsi="Cambria Math"/>
                </w:rPr>
                <m:t>000</m:t>
              </m:r>
            </m:oMath>
            <w:r>
              <w:rPr>
                <w:color w:val="000000"/>
                <w:sz w:val="20"/>
              </w:rPr>
              <w:t xml:space="preserve"> </w:t>
            </w:r>
            <w:r>
              <w:rPr>
                <w:color w:val="000000"/>
                <w:sz w:val="20"/>
              </w:rPr>
              <w:t>(MLP weights)</w:t>
            </w:r>
          </w:p>
        </w:tc>
        <w:tc>
          <w:tcPr>
            <w:tcW w:w="3649" w:type="dxa"/>
            <w:vAlign w:val="center"/>
          </w:tcPr>
          <w:p w14:paraId="49237A02" w14:textId="77777777" w:rsidR="00770A0D" w:rsidRDefault="00283F5E">
            <w:pPr>
              <w:pStyle w:val="Compact"/>
              <w:spacing w:before="0" w:after="0"/>
            </w:pPr>
            <m:oMath>
              <m:r>
                <m:rPr>
                  <m:sty m:val="p"/>
                </m:rPr>
                <w:rPr>
                  <w:rFonts w:ascii="Cambria Math" w:hAnsi="Cambria Math"/>
                </w:rPr>
                <m:t>∼</m:t>
              </m:r>
              <m:r>
                <w:rPr>
                  <w:rFonts w:ascii="Cambria Math" w:hAnsi="Cambria Math"/>
                </w:rPr>
                <m:t>1</m:t>
              </m:r>
              <m:r>
                <m:rPr>
                  <m:nor/>
                </m: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rPr>
                <w:color w:val="000000"/>
                <w:sz w:val="20"/>
              </w:rPr>
              <w:t xml:space="preserve"> (Gaussian primitives × 14 floats each)</w:t>
            </w:r>
          </w:p>
        </w:tc>
      </w:tr>
      <w:tr w:rsidR="00770A0D" w14:paraId="4D8917C6" w14:textId="77777777" w:rsidTr="000E42CC">
        <w:trPr>
          <w:jc w:val="center"/>
        </w:trPr>
        <w:tc>
          <w:tcPr>
            <w:tcW w:w="2345" w:type="dxa"/>
            <w:vAlign w:val="center"/>
          </w:tcPr>
          <w:p w14:paraId="04BC9866" w14:textId="77777777" w:rsidR="00770A0D" w:rsidRDefault="00283F5E">
            <w:pPr>
              <w:pStyle w:val="Compact"/>
              <w:spacing w:before="0" w:after="0"/>
            </w:pPr>
            <w:r>
              <w:rPr>
                <w:b/>
                <w:bCs/>
                <w:color w:val="000000"/>
                <w:sz w:val="20"/>
              </w:rPr>
              <w:t>Training resolution</w:t>
            </w:r>
          </w:p>
        </w:tc>
        <w:tc>
          <w:tcPr>
            <w:tcW w:w="3330" w:type="dxa"/>
            <w:vAlign w:val="center"/>
          </w:tcPr>
          <w:p w14:paraId="522F26BE" w14:textId="77777777" w:rsidR="00770A0D" w:rsidRDefault="00283F5E">
            <w:pPr>
              <w:pStyle w:val="Compact"/>
              <w:spacing w:before="0" w:after="0"/>
            </w:pPr>
            <m:oMathPara>
              <m:oMath>
                <m:r>
                  <w:rPr>
                    <w:rFonts w:ascii="Cambria Math" w:hAnsi="Cambria Math"/>
                  </w:rPr>
                  <m:t>200</m:t>
                </m:r>
                <m:r>
                  <m:rPr>
                    <m:sty m:val="p"/>
                  </m:rPr>
                  <w:rPr>
                    <w:rFonts w:ascii="Cambria Math" w:hAnsi="Cambria Math"/>
                  </w:rPr>
                  <m:t>×</m:t>
                </m:r>
                <m:r>
                  <w:rPr>
                    <w:rFonts w:ascii="Cambria Math" w:hAnsi="Cambria Math"/>
                  </w:rPr>
                  <m:t>200</m:t>
                </m:r>
              </m:oMath>
            </m:oMathPara>
          </w:p>
        </w:tc>
        <w:tc>
          <w:tcPr>
            <w:tcW w:w="3649" w:type="dxa"/>
            <w:vAlign w:val="center"/>
          </w:tcPr>
          <w:p w14:paraId="75EE2EDF" w14:textId="77777777" w:rsidR="00770A0D" w:rsidRDefault="00283F5E">
            <w:pPr>
              <w:pStyle w:val="Compact"/>
              <w:spacing w:before="0" w:after="0"/>
            </w:pPr>
            <m:oMathPara>
              <m:oMath>
                <m:r>
                  <w:rPr>
                    <w:rFonts w:ascii="Cambria Math" w:hAnsi="Cambria Math"/>
                  </w:rPr>
                  <m:t>800</m:t>
                </m:r>
                <m:r>
                  <m:rPr>
                    <m:sty m:val="p"/>
                  </m:rPr>
                  <w:rPr>
                    <w:rFonts w:ascii="Cambria Math" w:hAnsi="Cambria Math"/>
                  </w:rPr>
                  <m:t>×</m:t>
                </m:r>
                <m:r>
                  <w:rPr>
                    <w:rFonts w:ascii="Cambria Math" w:hAnsi="Cambria Math"/>
                  </w:rPr>
                  <m:t>800</m:t>
                </m:r>
              </m:oMath>
            </m:oMathPara>
          </w:p>
        </w:tc>
      </w:tr>
      <w:tr w:rsidR="00770A0D" w14:paraId="4427DD4F" w14:textId="77777777" w:rsidTr="000E42CC">
        <w:trPr>
          <w:jc w:val="center"/>
        </w:trPr>
        <w:tc>
          <w:tcPr>
            <w:tcW w:w="2345" w:type="dxa"/>
            <w:vAlign w:val="center"/>
          </w:tcPr>
          <w:p w14:paraId="1F61DD06" w14:textId="77777777" w:rsidR="00770A0D" w:rsidRDefault="00283F5E">
            <w:pPr>
              <w:pStyle w:val="Compact"/>
              <w:spacing w:before="0" w:after="0"/>
            </w:pPr>
            <w:r>
              <w:rPr>
                <w:b/>
                <w:bCs/>
                <w:color w:val="000000"/>
                <w:sz w:val="20"/>
              </w:rPr>
              <w:t>Training iterations</w:t>
            </w:r>
          </w:p>
        </w:tc>
        <w:tc>
          <w:tcPr>
            <w:tcW w:w="3330" w:type="dxa"/>
            <w:vAlign w:val="center"/>
          </w:tcPr>
          <w:p w14:paraId="0868FDB5" w14:textId="77777777" w:rsidR="00770A0D" w:rsidRDefault="00283F5E">
            <w:pPr>
              <w:pStyle w:val="Compact"/>
              <w:spacing w:before="0" w:after="0"/>
            </w:pPr>
            <m:oMathPara>
              <m:oMath>
                <m:r>
                  <w:rPr>
                    <w:rFonts w:ascii="Cambria Math" w:hAnsi="Cambria Math"/>
                  </w:rPr>
                  <m:t>40</m:t>
                </m:r>
                <m:r>
                  <m:rPr>
                    <m:sty m:val="p"/>
                  </m:rPr>
                  <w:rPr>
                    <w:rFonts w:ascii="Cambria Math" w:hAnsi="Cambria Math"/>
                  </w:rPr>
                  <m:t>,</m:t>
                </m:r>
                <m:r>
                  <w:rPr>
                    <w:rFonts w:ascii="Cambria Math" w:hAnsi="Cambria Math"/>
                  </w:rPr>
                  <m:t>000</m:t>
                </m:r>
              </m:oMath>
            </m:oMathPara>
          </w:p>
        </w:tc>
        <w:tc>
          <w:tcPr>
            <w:tcW w:w="3649" w:type="dxa"/>
            <w:vAlign w:val="center"/>
          </w:tcPr>
          <w:p w14:paraId="3ED9CA04" w14:textId="77777777" w:rsidR="00770A0D" w:rsidRDefault="00283F5E">
            <w:pPr>
              <w:pStyle w:val="Compact"/>
              <w:spacing w:before="0" w:after="0"/>
            </w:pPr>
            <m:oMathPara>
              <m:oMath>
                <m:r>
                  <w:rPr>
                    <w:rFonts w:ascii="Cambria Math" w:hAnsi="Cambria Math"/>
                  </w:rPr>
                  <m:t>15</m:t>
                </m:r>
                <m:r>
                  <m:rPr>
                    <m:sty m:val="p"/>
                  </m:rPr>
                  <w:rPr>
                    <w:rFonts w:ascii="Cambria Math" w:hAnsi="Cambria Math"/>
                  </w:rPr>
                  <m:t>,</m:t>
                </m:r>
                <m:r>
                  <w:rPr>
                    <w:rFonts w:ascii="Cambria Math" w:hAnsi="Cambria Math"/>
                  </w:rPr>
                  <m:t>000</m:t>
                </m:r>
              </m:oMath>
            </m:oMathPara>
          </w:p>
        </w:tc>
      </w:tr>
      <w:tr w:rsidR="00770A0D" w14:paraId="67C4A27C" w14:textId="77777777" w:rsidTr="000E42CC">
        <w:trPr>
          <w:jc w:val="center"/>
        </w:trPr>
        <w:tc>
          <w:tcPr>
            <w:tcW w:w="2345" w:type="dxa"/>
            <w:vAlign w:val="center"/>
          </w:tcPr>
          <w:p w14:paraId="48620214" w14:textId="77777777" w:rsidR="00770A0D" w:rsidRDefault="00283F5E">
            <w:pPr>
              <w:pStyle w:val="Compact"/>
              <w:spacing w:before="0" w:after="0"/>
            </w:pPr>
            <w:r>
              <w:rPr>
                <w:b/>
                <w:bCs/>
                <w:color w:val="000000"/>
                <w:sz w:val="20"/>
              </w:rPr>
              <w:t>Wall-clock per scene</w:t>
            </w:r>
          </w:p>
        </w:tc>
        <w:tc>
          <w:tcPr>
            <w:tcW w:w="3330" w:type="dxa"/>
            <w:vAlign w:val="center"/>
          </w:tcPr>
          <w:p w14:paraId="72F6A60F" w14:textId="77777777" w:rsidR="00770A0D" w:rsidRDefault="00283F5E">
            <w:pPr>
              <w:pStyle w:val="Compact"/>
              <w:spacing w:before="0" w:after="0"/>
            </w:pPr>
            <m:oMath>
              <m:r>
                <m:rPr>
                  <m:sty m:val="p"/>
                </m:rPr>
                <w:rPr>
                  <w:rFonts w:ascii="Cambria Math" w:hAnsi="Cambria Math"/>
                </w:rPr>
                <m:t>∼</m:t>
              </m:r>
              <m:r>
                <w:rPr>
                  <w:rFonts w:ascii="Cambria Math" w:hAnsi="Cambria Math"/>
                </w:rPr>
                <m:t>8</m:t>
              </m:r>
            </m:oMath>
            <w:r>
              <w:rPr>
                <w:color w:val="000000"/>
                <w:sz w:val="20"/>
              </w:rPr>
              <w:t xml:space="preserve"> min</w:t>
            </w:r>
          </w:p>
        </w:tc>
        <w:tc>
          <w:tcPr>
            <w:tcW w:w="3649" w:type="dxa"/>
            <w:vAlign w:val="center"/>
          </w:tcPr>
          <w:p w14:paraId="7B4D83C2" w14:textId="77777777" w:rsidR="00770A0D" w:rsidRDefault="00283F5E">
            <w:pPr>
              <w:pStyle w:val="Compact"/>
              <w:spacing w:before="0" w:after="0"/>
            </w:pPr>
            <m:oMath>
              <m:r>
                <m:rPr>
                  <m:sty m:val="p"/>
                </m:rPr>
                <w:rPr>
                  <w:rFonts w:ascii="Cambria Math" w:hAnsi="Cambria Math"/>
                </w:rPr>
                <m:t>∼</m:t>
              </m:r>
              <m:r>
                <w:rPr>
                  <w:rFonts w:ascii="Cambria Math" w:hAnsi="Cambria Math"/>
                </w:rPr>
                <m:t>4.5</m:t>
              </m:r>
            </m:oMath>
            <w:r>
              <w:rPr>
                <w:color w:val="000000"/>
                <w:sz w:val="20"/>
              </w:rPr>
              <w:t xml:space="preserve"> min</w:t>
            </w:r>
          </w:p>
        </w:tc>
      </w:tr>
      <w:tr w:rsidR="00770A0D" w14:paraId="5BE92446" w14:textId="77777777" w:rsidTr="000E42CC">
        <w:trPr>
          <w:jc w:val="center"/>
        </w:trPr>
        <w:tc>
          <w:tcPr>
            <w:tcW w:w="2345" w:type="dxa"/>
            <w:vAlign w:val="center"/>
          </w:tcPr>
          <w:p w14:paraId="7D9A565F" w14:textId="77777777" w:rsidR="00770A0D" w:rsidRDefault="00283F5E">
            <w:pPr>
              <w:pStyle w:val="Compact"/>
              <w:spacing w:before="0" w:after="0"/>
            </w:pPr>
            <w:r>
              <w:rPr>
                <w:b/>
                <w:bCs/>
                <w:color w:val="000000"/>
                <w:sz w:val="20"/>
              </w:rPr>
              <w:t>Forward-pass cost</w:t>
            </w:r>
          </w:p>
        </w:tc>
        <w:tc>
          <w:tcPr>
            <w:tcW w:w="3330" w:type="dxa"/>
            <w:vAlign w:val="center"/>
          </w:tcPr>
          <w:p w14:paraId="24F066DC" w14:textId="77777777" w:rsidR="00770A0D" w:rsidRDefault="00283F5E">
            <w:pPr>
              <w:pStyle w:val="Compact"/>
              <w:spacing w:before="0" w:after="0"/>
            </w:pPr>
            <m:oMath>
              <m:r>
                <m:rPr>
                  <m:scr m:val="script"/>
                  <m:sty m:val="p"/>
                </m:rPr>
                <w:rPr>
                  <w:rFonts w:ascii="Cambria Math" w:hAnsi="Cambria Math"/>
                </w:rPr>
                <m:t>O</m:t>
              </m:r>
              <m:r>
                <m:rPr>
                  <m:sty m:val="p"/>
                </m:rPr>
                <w:rPr>
                  <w:rFonts w:ascii="Cambria Math" w:hAnsi="Cambria Math"/>
                </w:rPr>
                <m:t>(</m:t>
              </m:r>
              <m:r>
                <m:rPr>
                  <m:nor/>
                </m:rPr>
                <m:t>rays</m:t>
              </m:r>
              <m:r>
                <m:rPr>
                  <m:sty m:val="p"/>
                </m:rPr>
                <w:rPr>
                  <w:rFonts w:ascii="Cambria Math" w:hAnsi="Cambria Math"/>
                </w:rPr>
                <m:t>×</m:t>
              </m:r>
              <m:r>
                <m:rPr>
                  <m:nor/>
                </m:rPr>
                <m:t>samples-per-ray</m:t>
              </m:r>
              <m:r>
                <m:rPr>
                  <m:sty m:val="p"/>
                </m:rPr>
                <w:rPr>
                  <w:rFonts w:ascii="Cambria Math" w:hAnsi="Cambria Math"/>
                </w:rPr>
                <m:t>)</m:t>
              </m:r>
            </m:oMath>
            <w:r>
              <w:rPr>
                <w:color w:val="000000"/>
                <w:sz w:val="20"/>
              </w:rPr>
              <w:t xml:space="preserve"> MLP evaluations</w:t>
            </w:r>
          </w:p>
        </w:tc>
        <w:tc>
          <w:tcPr>
            <w:tcW w:w="3649" w:type="dxa"/>
            <w:vAlign w:val="center"/>
          </w:tcPr>
          <w:p w14:paraId="35A6D293" w14:textId="77777777" w:rsidR="00770A0D" w:rsidRDefault="00283F5E">
            <w:pPr>
              <w:pStyle w:val="Compact"/>
              <w:spacing w:before="0" w:after="0"/>
            </w:pPr>
            <m:oMath>
              <m:r>
                <m:rPr>
                  <m:scr m:val="script"/>
                  <m:sty m:val="p"/>
                </m:rPr>
                <w:rPr>
                  <w:rFonts w:ascii="Cambria Math" w:hAnsi="Cambria Math"/>
                </w:rPr>
                <m:t>O</m:t>
              </m:r>
              <m:r>
                <m:rPr>
                  <m:sty m:val="p"/>
                </m:rPr>
                <w:rPr>
                  <w:rFonts w:ascii="Cambria Math" w:hAnsi="Cambria Math"/>
                </w:rPr>
                <m:t>(</m:t>
              </m:r>
              <m:r>
                <m:rPr>
                  <m:nor/>
                </m:rPr>
                <m:t>Gaussians</m:t>
              </m:r>
              <m:r>
                <m:rPr>
                  <m:sty m:val="p"/>
                </m:rPr>
                <w:rPr>
                  <w:rFonts w:ascii="Cambria Math" w:hAnsi="Cambria Math"/>
                </w:rPr>
                <m:t>×</m:t>
              </m:r>
              <m:r>
                <m:rPr>
                  <m:nor/>
                </m:rPr>
                <m:t>pixels-per-Gaussian</m:t>
              </m:r>
              <m:r>
                <m:rPr>
                  <m:sty m:val="p"/>
                </m:rPr>
                <w:rPr>
                  <w:rFonts w:ascii="Cambria Math" w:hAnsi="Cambria Math"/>
                </w:rPr>
                <m:t>)</m:t>
              </m:r>
            </m:oMath>
            <w:r>
              <w:rPr>
                <w:color w:val="000000"/>
                <w:sz w:val="20"/>
              </w:rPr>
              <w:t xml:space="preserve"> tile-based rasterisation</w:t>
            </w:r>
          </w:p>
        </w:tc>
      </w:tr>
      <w:tr w:rsidR="00770A0D" w14:paraId="686850FF" w14:textId="77777777" w:rsidTr="000E42CC">
        <w:trPr>
          <w:jc w:val="center"/>
        </w:trPr>
        <w:tc>
          <w:tcPr>
            <w:tcW w:w="2345" w:type="dxa"/>
            <w:vAlign w:val="center"/>
          </w:tcPr>
          <w:p w14:paraId="1A21673A" w14:textId="77777777" w:rsidR="00770A0D" w:rsidRDefault="00283F5E">
            <w:pPr>
              <w:pStyle w:val="Compact"/>
              <w:spacing w:before="0" w:after="0"/>
            </w:pPr>
            <w:r>
              <w:rPr>
                <w:b/>
                <w:bCs/>
                <w:color w:val="000000"/>
                <w:sz w:val="20"/>
              </w:rPr>
              <w:t>Optimizer</w:t>
            </w:r>
          </w:p>
        </w:tc>
        <w:tc>
          <w:tcPr>
            <w:tcW w:w="3330" w:type="dxa"/>
            <w:vAlign w:val="center"/>
          </w:tcPr>
          <w:p w14:paraId="0E81CEBA" w14:textId="77777777" w:rsidR="00770A0D" w:rsidRDefault="00283F5E">
            <w:pPr>
              <w:pStyle w:val="Compact"/>
              <w:spacing w:before="0" w:after="0"/>
            </w:pPr>
            <w:r>
              <w:rPr>
                <w:color w:val="000000"/>
                <w:sz w:val="20"/>
              </w:rPr>
              <w:t xml:space="preserve">single Adam at </w:t>
            </w:r>
            <m:oMath>
              <m:r>
                <w:rPr>
                  <w:rFonts w:ascii="Cambria Math" w:hAnsi="Cambria Math"/>
                </w:rPr>
                <m:t>η</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p>
        </w:tc>
        <w:tc>
          <w:tcPr>
            <w:tcW w:w="3649" w:type="dxa"/>
            <w:vAlign w:val="center"/>
          </w:tcPr>
          <w:p w14:paraId="24E460F5" w14:textId="77777777" w:rsidR="00770A0D" w:rsidRDefault="00283F5E">
            <w:pPr>
              <w:pStyle w:val="Compact"/>
              <w:spacing w:before="0" w:after="0"/>
            </w:pPr>
            <w:r>
              <w:rPr>
                <w:color w:val="000000"/>
                <w:sz w:val="20"/>
              </w:rPr>
              <w:t>five Adams with per-parameter-group LRs</w:t>
            </w:r>
          </w:p>
        </w:tc>
      </w:tr>
      <w:tr w:rsidR="00770A0D" w14:paraId="28F9CB38" w14:textId="77777777" w:rsidTr="000E42CC">
        <w:trPr>
          <w:jc w:val="center"/>
        </w:trPr>
        <w:tc>
          <w:tcPr>
            <w:tcW w:w="2345" w:type="dxa"/>
            <w:vAlign w:val="center"/>
          </w:tcPr>
          <w:p w14:paraId="04F8371C" w14:textId="77777777" w:rsidR="00770A0D" w:rsidRDefault="00283F5E">
            <w:pPr>
              <w:pStyle w:val="Compact"/>
              <w:spacing w:before="0" w:after="0"/>
            </w:pPr>
            <w:r>
              <w:rPr>
                <w:b/>
                <w:bCs/>
                <w:color w:val="000000"/>
                <w:sz w:val="20"/>
              </w:rPr>
              <w:t>Discrete structural changes</w:t>
            </w:r>
          </w:p>
        </w:tc>
        <w:tc>
          <w:tcPr>
            <w:tcW w:w="3330" w:type="dxa"/>
            <w:vAlign w:val="center"/>
          </w:tcPr>
          <w:p w14:paraId="4166D2F0" w14:textId="77777777" w:rsidR="00770A0D" w:rsidRDefault="00283F5E">
            <w:pPr>
              <w:pStyle w:val="Compact"/>
              <w:spacing w:before="0" w:after="0"/>
            </w:pPr>
            <w:r>
              <w:rPr>
                <w:color w:val="000000"/>
                <w:sz w:val="20"/>
              </w:rPr>
              <w:t>none</w:t>
            </w:r>
          </w:p>
        </w:tc>
        <w:tc>
          <w:tcPr>
            <w:tcW w:w="3649" w:type="dxa"/>
            <w:vAlign w:val="center"/>
          </w:tcPr>
          <w:p w14:paraId="20B709A5" w14:textId="77777777" w:rsidR="00770A0D" w:rsidRDefault="00283F5E">
            <w:pPr>
              <w:pStyle w:val="Compact"/>
              <w:spacing w:before="0" w:after="0"/>
            </w:pPr>
            <w:r>
              <w:rPr>
                <w:color w:val="000000"/>
                <w:sz w:val="20"/>
              </w:rPr>
              <w:t>densification + pruning every 100 iterations</w:t>
            </w:r>
          </w:p>
        </w:tc>
      </w:tr>
    </w:tbl>
    <w:p w14:paraId="11F5F9BD" w14:textId="77777777" w:rsidR="00770A0D" w:rsidRDefault="00283F5E">
      <w:pPr>
        <w:pStyle w:val="BodyText"/>
        <w:jc w:val="both"/>
      </w:pPr>
      <w:r>
        <w:t xml:space="preserve">GS has </w:t>
      </w:r>
      <m:oMath>
        <m:r>
          <m:rPr>
            <m:sty m:val="p"/>
          </m:rPr>
          <w:rPr>
            <w:rFonts w:ascii="Cambria Math" w:hAnsi="Cambria Math"/>
          </w:rPr>
          <m:t>∼</m:t>
        </m:r>
        <m:r>
          <w:rPr>
            <w:rFonts w:ascii="Cambria Math" w:hAnsi="Cambria Math"/>
          </w:rPr>
          <m:t>30</m:t>
        </m:r>
        <m:r>
          <m:rPr>
            <m:sty m:val="p"/>
          </m:rPr>
          <w:rPr>
            <w:rFonts w:ascii="Cambria Math" w:hAnsi="Cambria Math"/>
          </w:rPr>
          <m:t>×</m:t>
        </m:r>
      </m:oMath>
      <w:r>
        <w:t xml:space="preserve"> </w:t>
      </w:r>
      <w:r>
        <w:t xml:space="preserve">more parameters but is roughly twice as fast per iteration because the tile-based rasteriser is more pixel-throughput-efficient than NeRF’s per-ray MLP evaluations. </w:t>
      </w:r>
      <w:r>
        <w:rPr>
          <w:b/>
          <w:bCs/>
        </w:rPr>
        <w:t>The comparison is wall-clock-fair, not pixel-density-fair</w:t>
      </w:r>
      <w:r>
        <w:t xml:space="preserve">: each method runs at the resolution where its computational budget is used most effectively. Forcing GS to train at </w:t>
      </w:r>
      <m:oMath>
        <m:r>
          <w:rPr>
            <w:rFonts w:ascii="Cambria Math" w:hAnsi="Cambria Math"/>
          </w:rPr>
          <m:t>200</m:t>
        </m:r>
        <m:r>
          <m:rPr>
            <m:sty m:val="p"/>
          </m:rPr>
          <w:rPr>
            <w:rFonts w:ascii="Cambria Math" w:hAnsi="Cambria Math"/>
          </w:rPr>
          <m:t>×</m:t>
        </m:r>
        <m:r>
          <w:rPr>
            <w:rFonts w:ascii="Cambria Math" w:hAnsi="Cambria Math"/>
          </w:rPr>
          <m:t>200</m:t>
        </m:r>
      </m:oMath>
      <w:r>
        <w:t xml:space="preserve"> would artificially cripple its high-frequency detail capture; forcing NeRF to train at </w:t>
      </w:r>
      <m:oMath>
        <m:r>
          <w:rPr>
            <w:rFonts w:ascii="Cambria Math" w:hAnsi="Cambria Math"/>
          </w:rPr>
          <m:t>800</m:t>
        </m:r>
        <m:r>
          <m:rPr>
            <m:sty m:val="p"/>
          </m:rPr>
          <w:rPr>
            <w:rFonts w:ascii="Cambria Math" w:hAnsi="Cambria Math"/>
          </w:rPr>
          <m:t>×</m:t>
        </m:r>
        <m:r>
          <w:rPr>
            <w:rFonts w:ascii="Cambria Math" w:hAnsi="Cambria Math"/>
          </w:rPr>
          <m:t>800</m:t>
        </m:r>
      </m:oMath>
      <w:r>
        <w:t xml:space="preserve"> would explode its compute past the §7-§9 study budget. Each method renders at </w:t>
      </w:r>
      <w:r>
        <w:rPr>
          <w:i/>
          <w:iCs/>
        </w:rPr>
        <w:t>its</w:t>
      </w:r>
      <w:r>
        <w:t xml:space="preserve"> native resolution for the metric numbers; §11.5 renders both at </w:t>
      </w:r>
      <m:oMath>
        <m:r>
          <w:rPr>
            <w:rFonts w:ascii="Cambria Math" w:hAnsi="Cambria Math"/>
          </w:rPr>
          <m:t>1600</m:t>
        </m:r>
        <m:r>
          <m:rPr>
            <m:sty m:val="p"/>
          </m:rPr>
          <w:rPr>
            <w:rFonts w:ascii="Cambria Math" w:hAnsi="Cambria Math"/>
          </w:rPr>
          <m:t>×</m:t>
        </m:r>
        <m:r>
          <w:rPr>
            <w:rFonts w:ascii="Cambria Math" w:hAnsi="Cambria Math"/>
          </w:rPr>
          <m:t>1600</m:t>
        </m:r>
      </m:oMath>
      <w:r>
        <w:t xml:space="preserve"> for </w:t>
      </w:r>
      <w:r>
        <w:rPr>
          <w:i/>
          <w:iCs/>
        </w:rPr>
        <w:t>visual</w:t>
      </w:r>
      <w:r>
        <w:t xml:space="preserve"> presentation only.</w:t>
      </w:r>
    </w:p>
    <w:p w14:paraId="247A8BB2" w14:textId="77777777" w:rsidR="00770A0D" w:rsidRDefault="00283F5E">
      <w:pPr>
        <w:pStyle w:val="Heading2"/>
        <w:spacing w:before="240" w:after="120" w:line="320" w:lineRule="exact"/>
        <w:jc w:val="both"/>
      </w:pPr>
      <w:bookmarkStart w:id="127" w:name="discussion"/>
      <w:bookmarkStart w:id="128" w:name="_Toc231478672"/>
      <w:bookmarkEnd w:id="125"/>
      <w:r>
        <w:rPr>
          <w:rFonts w:ascii="Aptos" w:hAnsi="Aptos"/>
          <w:color w:val="4F81BD"/>
        </w:rPr>
        <w:lastRenderedPageBreak/>
        <w:t>11.3 Discussion</w:t>
      </w:r>
      <w:bookmarkEnd w:id="128"/>
    </w:p>
    <w:p w14:paraId="0C4E02CF" w14:textId="77777777" w:rsidR="00770A0D" w:rsidRDefault="00283F5E">
      <w:pPr>
        <w:pStyle w:val="FirstParagraph"/>
        <w:jc w:val="both"/>
      </w:pPr>
      <w:r>
        <w:rPr>
          <w:b/>
          <w:bCs/>
        </w:rPr>
        <w:t>Where GS wins.</w:t>
      </w:r>
      <w:r>
        <w:t xml:space="preserve"> Both SSIM (</w:t>
      </w:r>
      <m:oMath>
        <m:r>
          <m:rPr>
            <m:sty m:val="p"/>
          </m:rPr>
          <w:rPr>
            <w:rFonts w:ascii="Cambria Math" w:hAnsi="Cambria Math"/>
          </w:rPr>
          <m:t>+</m:t>
        </m:r>
        <m:r>
          <w:rPr>
            <w:rFonts w:ascii="Cambria Math" w:hAnsi="Cambria Math"/>
          </w:rPr>
          <m:t>0.072</m:t>
        </m:r>
      </m:oMath>
      <w:r>
        <w:t xml:space="preserve"> Lego, </w:t>
      </w:r>
      <m:oMath>
        <m:r>
          <m:rPr>
            <m:sty m:val="p"/>
          </m:rPr>
          <w:rPr>
            <w:rFonts w:ascii="Cambria Math" w:hAnsi="Cambria Math"/>
          </w:rPr>
          <m:t>+</m:t>
        </m:r>
        <m:r>
          <w:rPr>
            <w:rFonts w:ascii="Cambria Math" w:hAnsi="Cambria Math"/>
          </w:rPr>
          <m:t>0.096</m:t>
        </m:r>
      </m:oMath>
      <w:r>
        <w:t xml:space="preserve"> Drums) and LPIPS (</w:t>
      </w:r>
      <m:oMath>
        <m:r>
          <m:rPr>
            <m:sty m:val="p"/>
          </m:rPr>
          <w:rPr>
            <w:rFonts w:ascii="Cambria Math" w:hAnsi="Cambria Math"/>
          </w:rPr>
          <m:t>-</m:t>
        </m:r>
        <m:r>
          <w:rPr>
            <w:rFonts w:ascii="Cambria Math" w:hAnsi="Cambria Math"/>
          </w:rPr>
          <m:t>0.059</m:t>
        </m:r>
      </m:oMath>
      <w:r>
        <w:t xml:space="preserve"> Lego, </w:t>
      </w:r>
      <m:oMath>
        <m:r>
          <m:rPr>
            <m:sty m:val="p"/>
          </m:rPr>
          <w:rPr>
            <w:rFonts w:ascii="Cambria Math" w:hAnsi="Cambria Math"/>
          </w:rPr>
          <m:t>-</m:t>
        </m:r>
        <m:r>
          <w:rPr>
            <w:rFonts w:ascii="Cambria Math" w:hAnsi="Cambria Math"/>
          </w:rPr>
          <m:t>0.046</m:t>
        </m:r>
      </m:oMath>
      <w:r>
        <w:t xml:space="preserve"> Drums) — the two perceptual metrics — show GS reconstructions are visibly closer to the ground truth on local structure and deep-feature similarity. Drums PSNR also goes to GS (</w:t>
      </w:r>
      <m:oMath>
        <m:r>
          <m:rPr>
            <m:sty m:val="p"/>
          </m:rPr>
          <w:rPr>
            <w:rFonts w:ascii="Cambria Math" w:hAnsi="Cambria Math"/>
          </w:rPr>
          <m:t>+</m:t>
        </m:r>
        <m:r>
          <w:rPr>
            <w:rFonts w:ascii="Cambria Math" w:hAnsi="Cambria Math"/>
          </w:rPr>
          <m:t>1.52</m:t>
        </m:r>
      </m:oMath>
      <w:r>
        <w:t xml:space="preserve"> dB), because the relatively smooth Drums surface plays to GS’s strength: each anisotropic Gaussian primitive is a natural fit for the locally-curved drum-kit material.</w:t>
      </w:r>
    </w:p>
    <w:p w14:paraId="27CE7C31" w14:textId="77777777" w:rsidR="00770A0D" w:rsidRDefault="00283F5E">
      <w:pPr>
        <w:pStyle w:val="BodyText"/>
        <w:jc w:val="both"/>
      </w:pPr>
      <w:r>
        <w:rPr>
          <w:b/>
          <w:bCs/>
        </w:rPr>
        <w:t>Where NeRF wins.</w:t>
      </w:r>
      <w:r>
        <w:t xml:space="preserve"> Lego PSNR (</w:t>
      </w:r>
      <m:oMath>
        <m:r>
          <m:rPr>
            <m:sty m:val="p"/>
          </m:rPr>
          <w:rPr>
            <w:rFonts w:ascii="Cambria Math" w:hAnsi="Cambria Math"/>
          </w:rPr>
          <m:t>+</m:t>
        </m:r>
        <m:r>
          <w:rPr>
            <w:rFonts w:ascii="Cambria Math" w:hAnsi="Cambria Math"/>
          </w:rPr>
          <m:t>0.75</m:t>
        </m:r>
      </m:oMath>
      <w:r>
        <w:t xml:space="preserve"> dB). The Lego scene’s fine high-frequency detail — the studs, rivets, and small edges — is where Gaussian primitives smooth more aggressively than NeRF’s per-ray MLP evaluation does. PSNR’s per-pixel weighting accumulates these many small smoothing errors into a measurable gap, which the eye does not perceive because each individual error is below the perceptual threshold.</w:t>
      </w:r>
    </w:p>
    <w:p w14:paraId="377F3819" w14:textId="77777777" w:rsidR="00770A0D" w:rsidRDefault="00283F5E">
      <w:pPr>
        <w:pStyle w:val="BodyText"/>
        <w:jc w:val="both"/>
      </w:pPr>
      <w:r>
        <w:rPr>
          <w:b/>
          <w:bCs/>
        </w:rPr>
        <w:t xml:space="preserve">Why the </w:t>
      </w:r>
      <m:oMath>
        <m:r>
          <w:rPr>
            <w:rFonts w:ascii="Cambria Math" w:hAnsi="Cambria Math"/>
          </w:rPr>
          <m:t>0.75</m:t>
        </m:r>
      </m:oMath>
      <w:r>
        <w:rPr>
          <w:b/>
          <w:bCs/>
        </w:rPr>
        <w:t xml:space="preserve"> dB gap matters less than it looks.</w:t>
      </w:r>
      <w:r>
        <w:t xml:space="preserve"> In PSNR terms, </w:t>
      </w:r>
      <m:oMath>
        <m:r>
          <w:rPr>
            <w:rFonts w:ascii="Cambria Math" w:hAnsi="Cambria Math"/>
          </w:rPr>
          <m:t>0.75</m:t>
        </m:r>
      </m:oMath>
      <w:r>
        <w:t xml:space="preserve"> dB corresponds to an MSE ratio of </w:t>
      </w:r>
      <m:oMath>
        <m:r>
          <m:rPr>
            <m:sty m:val="p"/>
          </m:rPr>
          <w:rPr>
            <w:rFonts w:ascii="Cambria Math" w:hAnsi="Cambria Math"/>
          </w:rPr>
          <m:t>∼</m:t>
        </m:r>
        <m:r>
          <w:rPr>
            <w:rFonts w:ascii="Cambria Math" w:hAnsi="Cambria Math"/>
          </w:rPr>
          <m:t>1.19</m:t>
        </m:r>
        <m:r>
          <m:rPr>
            <m:sty m:val="p"/>
          </m:rPr>
          <w:rPr>
            <w:rFonts w:ascii="Cambria Math" w:hAnsi="Cambria Math"/>
          </w:rPr>
          <m:t>×</m:t>
        </m:r>
      </m:oMath>
      <w:r>
        <w:t>. Context:</w:t>
      </w:r>
    </w:p>
    <w:p w14:paraId="2697D7D2" w14:textId="77777777" w:rsidR="00770A0D" w:rsidRDefault="00283F5E">
      <w:pPr>
        <w:pStyle w:val="Compact"/>
        <w:numPr>
          <w:ilvl w:val="0"/>
          <w:numId w:val="16"/>
        </w:numPr>
        <w:spacing w:before="0" w:after="120" w:line="278" w:lineRule="auto"/>
        <w:jc w:val="both"/>
      </w:pPr>
      <w:r>
        <w:t xml:space="preserve">The §7.2 Adam pooled standard deviation on Lego is </w:t>
      </w:r>
      <m:oMath>
        <m:r>
          <w:rPr>
            <w:rFonts w:ascii="Cambria Math" w:hAnsi="Cambria Math"/>
          </w:rPr>
          <m:t>0.34</m:t>
        </m:r>
      </m:oMath>
      <w:r>
        <w:t xml:space="preserve"> dB, so the gap is roughly </w:t>
      </w:r>
      <m:oMath>
        <m:r>
          <w:rPr>
            <w:rFonts w:ascii="Cambria Math" w:hAnsi="Cambria Math"/>
          </w:rPr>
          <m:t>2</m:t>
        </m:r>
        <m:r>
          <w:rPr>
            <w:rFonts w:ascii="Cambria Math" w:hAnsi="Cambria Math"/>
          </w:rPr>
          <m:t>σ</m:t>
        </m:r>
      </m:oMath>
      <w:r>
        <w:rPr>
          <w:b/>
          <w:bCs/>
        </w:rPr>
        <w:t xml:space="preserve"> of NeRF’s </w:t>
      </w:r>
      <w:r>
        <w:rPr>
          <w:b/>
          <w:bCs/>
          <w:i/>
          <w:iCs/>
        </w:rPr>
        <w:t>own</w:t>
      </w:r>
      <w:r>
        <w:rPr>
          <w:b/>
          <w:bCs/>
        </w:rPr>
        <w:t xml:space="preserve"> seed-noise band</w:t>
      </w:r>
      <w:r>
        <w:t xml:space="preserve">. A different NeRF seed within </w:t>
      </w:r>
      <m:oMath>
        <m:r>
          <m:rPr>
            <m:sty m:val="p"/>
          </m:rPr>
          <w:rPr>
            <w:rFonts w:ascii="Cambria Math" w:hAnsi="Cambria Math"/>
          </w:rPr>
          <m:t>±</m:t>
        </m:r>
        <m:r>
          <w:rPr>
            <w:rFonts w:ascii="Cambria Math" w:hAnsi="Cambria Math"/>
          </w:rPr>
          <m:t>0.4</m:t>
        </m:r>
      </m:oMath>
      <w:r>
        <w:t xml:space="preserve"> dB of its mean would already close it.</w:t>
      </w:r>
    </w:p>
    <w:p w14:paraId="2A3F6ABB" w14:textId="77777777" w:rsidR="00770A0D" w:rsidRDefault="00283F5E">
      <w:pPr>
        <w:pStyle w:val="Compact"/>
        <w:numPr>
          <w:ilvl w:val="0"/>
          <w:numId w:val="16"/>
        </w:numPr>
        <w:spacing w:before="0" w:after="120" w:line="278" w:lineRule="auto"/>
        <w:jc w:val="both"/>
      </w:pPr>
      <w:r>
        <w:t xml:space="preserve">The smallest PSNR difference an untrained eye can reliably pick out in a side-by-side comparison is </w:t>
      </w:r>
      <m:oMath>
        <m:r>
          <m:rPr>
            <m:sty m:val="p"/>
          </m:rPr>
          <w:rPr>
            <w:rFonts w:ascii="Cambria Math" w:hAnsi="Cambria Math"/>
          </w:rPr>
          <m:t>∼</m:t>
        </m:r>
        <m:r>
          <w:rPr>
            <w:rFonts w:ascii="Cambria Math" w:hAnsi="Cambria Math"/>
          </w:rPr>
          <m:t>1</m:t>
        </m:r>
      </m:oMath>
      <w:r>
        <w:t xml:space="preserve"> dB. The </w:t>
      </w:r>
      <m:oMath>
        <m:r>
          <w:rPr>
            <w:rFonts w:ascii="Cambria Math" w:hAnsi="Cambria Math"/>
          </w:rPr>
          <m:t>0.75</m:t>
        </m:r>
      </m:oMath>
      <w:r>
        <w:t xml:space="preserve"> dB gap </w:t>
      </w:r>
      <w:r>
        <w:rPr>
          <w:b/>
          <w:bCs/>
        </w:rPr>
        <w:t>sits below that just-noticeable-difference threshold</w:t>
      </w:r>
      <w:r>
        <w:t>.</w:t>
      </w:r>
    </w:p>
    <w:p w14:paraId="5DEE60CC" w14:textId="77777777" w:rsidR="00770A0D" w:rsidRDefault="00283F5E">
      <w:pPr>
        <w:pStyle w:val="Compact"/>
        <w:numPr>
          <w:ilvl w:val="0"/>
          <w:numId w:val="16"/>
        </w:numPr>
        <w:spacing w:before="0" w:after="120" w:line="278" w:lineRule="auto"/>
        <w:jc w:val="both"/>
      </w:pPr>
      <w:r>
        <w:t>Meanwhile, the SSIM gap (</w:t>
      </w:r>
      <m:oMath>
        <m:r>
          <m:rPr>
            <m:sty m:val="p"/>
          </m:rPr>
          <w:rPr>
            <w:rFonts w:ascii="Cambria Math" w:hAnsi="Cambria Math"/>
          </w:rPr>
          <m:t>+</m:t>
        </m:r>
        <m:r>
          <w:rPr>
            <w:rFonts w:ascii="Cambria Math" w:hAnsi="Cambria Math"/>
          </w:rPr>
          <m:t>0.072</m:t>
        </m:r>
      </m:oMath>
      <w:r>
        <w:t xml:space="preserve">) is roughly </w:t>
      </w:r>
      <m:oMath>
        <m:r>
          <w:rPr>
            <w:rFonts w:ascii="Cambria Math" w:hAnsi="Cambria Math"/>
          </w:rPr>
          <m:t>3.5</m:t>
        </m:r>
        <m:r>
          <m:rPr>
            <m:sty m:val="p"/>
          </m:rPr>
          <w:rPr>
            <w:rFonts w:ascii="Cambria Math" w:hAnsi="Cambria Math"/>
          </w:rPr>
          <m:t>×</m:t>
        </m:r>
      </m:oMath>
      <w:r>
        <w:t xml:space="preserve"> </w:t>
      </w:r>
      <w:r>
        <w:t>the SSIM perceptual JND threshold (</w:t>
      </w:r>
      <m:oMath>
        <m:r>
          <m:rPr>
            <m:sty m:val="p"/>
          </m:rPr>
          <w:rPr>
            <w:rFonts w:ascii="Cambria Math" w:hAnsi="Cambria Math"/>
          </w:rPr>
          <m:t>∼</m:t>
        </m:r>
        <m:r>
          <w:rPr>
            <w:rFonts w:ascii="Cambria Math" w:hAnsi="Cambria Math"/>
          </w:rPr>
          <m:t>0.02</m:t>
        </m:r>
      </m:oMath>
      <w:r>
        <w:t>); the LPIPS gap (</w:t>
      </w:r>
      <m:oMath>
        <m:r>
          <m:rPr>
            <m:sty m:val="p"/>
          </m:rPr>
          <w:rPr>
            <w:rFonts w:ascii="Cambria Math" w:hAnsi="Cambria Math"/>
          </w:rPr>
          <m:t>-</m:t>
        </m:r>
        <m:r>
          <w:rPr>
            <w:rFonts w:ascii="Cambria Math" w:hAnsi="Cambria Math"/>
          </w:rPr>
          <m:t>0.059</m:t>
        </m:r>
      </m:oMath>
      <w:r>
        <w:t xml:space="preserve">) is roughly </w:t>
      </w:r>
      <m:oMath>
        <m:r>
          <w:rPr>
            <w:rFonts w:ascii="Cambria Math" w:hAnsi="Cambria Math"/>
          </w:rPr>
          <m:t>3</m:t>
        </m:r>
        <m:r>
          <m:rPr>
            <m:sty m:val="p"/>
          </m:rPr>
          <w:rPr>
            <w:rFonts w:ascii="Cambria Math" w:hAnsi="Cambria Math"/>
          </w:rPr>
          <m:t>×</m:t>
        </m:r>
      </m:oMath>
      <w:r>
        <w:t xml:space="preserve"> the LPIPS JND (</w:t>
      </w:r>
      <m:oMath>
        <m:r>
          <m:rPr>
            <m:sty m:val="p"/>
          </m:rPr>
          <w:rPr>
            <w:rFonts w:ascii="Cambria Math" w:hAnsi="Cambria Math"/>
          </w:rPr>
          <m:t>∼</m:t>
        </m:r>
        <m:r>
          <w:rPr>
            <w:rFonts w:ascii="Cambria Math" w:hAnsi="Cambria Math"/>
          </w:rPr>
          <m:t>0.02</m:t>
        </m:r>
      </m:oMath>
      <w:r>
        <w:t xml:space="preserve">). The perceptual metrics agree unambiguously that GS reconstructs the scene more faithfully </w:t>
      </w:r>
      <w:r>
        <w:rPr>
          <w:i/>
          <w:iCs/>
        </w:rPr>
        <w:t>to the eye</w:t>
      </w:r>
      <w:r>
        <w:t>; PSNR’s pixel-arithmetic disagreement is real but imperceptible.</w:t>
      </w:r>
    </w:p>
    <w:p w14:paraId="1D045C49" w14:textId="4A7CDA9D" w:rsidR="00770A0D" w:rsidRDefault="00283F5E">
      <w:pPr>
        <w:pStyle w:val="FirstParagraph"/>
        <w:spacing w:line="320" w:lineRule="exact"/>
        <w:jc w:val="both"/>
      </w:pPr>
      <w:r>
        <w:t xml:space="preserve">A pixel-wise PSNR objective on a high-frequency scene like Lego slightly favours NeRF’s per-ray MLP; a perceptual-quality objective (SSIM, LPIPS) or a low-frequency scene (Drums) favours GS’s explicit Gaussians. The comparison is </w:t>
      </w:r>
      <w:r>
        <w:rPr>
          <w:i/>
          <w:iCs/>
        </w:rPr>
        <w:t>not</w:t>
      </w:r>
      <w:r>
        <w:t xml:space="preserve"> “GS is better than NeRF” in some absolute sense — it is </w:t>
      </w:r>
      <w:r>
        <w:rPr>
          <w:b/>
          <w:bCs/>
        </w:rPr>
        <w:t>“the choice between explicit and implicit 3D parameterisations is a deliberate optimization-of-which-metric decision, not a default”</w:t>
      </w:r>
      <w:r>
        <w:t>. Tutorial #1 framed GS’s inclusion as “a contemporary point of comparison”; the empirical result is that GS is more than a benchmark — it is the better choice when perceptual quality is the criterion, at half the wall-clock.</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455"/>
        <w:gridCol w:w="1875"/>
        <w:gridCol w:w="825"/>
        <w:gridCol w:w="1170"/>
        <w:gridCol w:w="1170"/>
        <w:gridCol w:w="1170"/>
        <w:gridCol w:w="1440"/>
        <w:gridCol w:w="1219"/>
      </w:tblGrid>
      <w:tr w:rsidR="00770A0D" w14:paraId="067FE5D9" w14:textId="77777777" w:rsidTr="000E42CC">
        <w:trPr>
          <w:cnfStyle w:val="100000000000" w:firstRow="1" w:lastRow="0" w:firstColumn="0" w:lastColumn="0" w:oddVBand="0" w:evenVBand="0" w:oddHBand="0" w:evenHBand="0" w:firstRowFirstColumn="0" w:firstRowLastColumn="0" w:lastRowFirstColumn="0" w:lastRowLastColumn="0"/>
          <w:tblHeader/>
          <w:jc w:val="center"/>
        </w:trPr>
        <w:tc>
          <w:tcPr>
            <w:tcW w:w="455" w:type="dxa"/>
            <w:shd w:val="clear" w:color="auto" w:fill="4F81BD"/>
            <w:vAlign w:val="center"/>
          </w:tcPr>
          <w:p w14:paraId="1B89C1D5" w14:textId="77777777" w:rsidR="00770A0D" w:rsidRDefault="00770A0D">
            <w:pPr>
              <w:pStyle w:val="Compact"/>
              <w:spacing w:before="0" w:after="0"/>
            </w:pPr>
          </w:p>
        </w:tc>
        <w:tc>
          <w:tcPr>
            <w:tcW w:w="1875" w:type="dxa"/>
            <w:shd w:val="clear" w:color="auto" w:fill="4F81BD"/>
            <w:vAlign w:val="center"/>
          </w:tcPr>
          <w:p w14:paraId="0EDDDB8D" w14:textId="77777777" w:rsidR="00770A0D" w:rsidRDefault="00283F5E">
            <w:pPr>
              <w:pStyle w:val="Compact"/>
              <w:spacing w:before="0" w:after="0"/>
            </w:pPr>
            <w:r>
              <w:rPr>
                <w:b/>
                <w:color w:val="FFFFFF"/>
                <w:sz w:val="20"/>
              </w:rPr>
              <w:t>method</w:t>
            </w:r>
          </w:p>
        </w:tc>
        <w:tc>
          <w:tcPr>
            <w:tcW w:w="825" w:type="dxa"/>
            <w:shd w:val="clear" w:color="auto" w:fill="4F81BD"/>
            <w:vAlign w:val="center"/>
          </w:tcPr>
          <w:p w14:paraId="703C7B86" w14:textId="77777777" w:rsidR="00770A0D" w:rsidRDefault="00283F5E">
            <w:pPr>
              <w:pStyle w:val="Compact"/>
              <w:spacing w:before="0" w:after="0"/>
            </w:pPr>
            <w:r>
              <w:rPr>
                <w:b/>
                <w:color w:val="FFFFFF"/>
                <w:sz w:val="20"/>
              </w:rPr>
              <w:t>scene</w:t>
            </w:r>
          </w:p>
        </w:tc>
        <w:tc>
          <w:tcPr>
            <w:tcW w:w="1170" w:type="dxa"/>
            <w:shd w:val="clear" w:color="auto" w:fill="4F81BD"/>
            <w:vAlign w:val="center"/>
          </w:tcPr>
          <w:p w14:paraId="5B5BB292" w14:textId="77777777" w:rsidR="00770A0D" w:rsidRDefault="00283F5E">
            <w:pPr>
              <w:pStyle w:val="Compact"/>
              <w:spacing w:before="0" w:after="0"/>
            </w:pPr>
            <w:r>
              <w:rPr>
                <w:b/>
                <w:color w:val="FFFFFF"/>
                <w:sz w:val="20"/>
              </w:rPr>
              <w:t>psnr</w:t>
            </w:r>
          </w:p>
        </w:tc>
        <w:tc>
          <w:tcPr>
            <w:tcW w:w="1170" w:type="dxa"/>
            <w:shd w:val="clear" w:color="auto" w:fill="4F81BD"/>
            <w:vAlign w:val="center"/>
          </w:tcPr>
          <w:p w14:paraId="67DE84A5" w14:textId="77777777" w:rsidR="00770A0D" w:rsidRDefault="00283F5E">
            <w:pPr>
              <w:pStyle w:val="Compact"/>
              <w:spacing w:before="0" w:after="0"/>
            </w:pPr>
            <w:r>
              <w:rPr>
                <w:b/>
                <w:color w:val="FFFFFF"/>
                <w:sz w:val="20"/>
              </w:rPr>
              <w:t>ssim</w:t>
            </w:r>
          </w:p>
        </w:tc>
        <w:tc>
          <w:tcPr>
            <w:tcW w:w="1170" w:type="dxa"/>
            <w:shd w:val="clear" w:color="auto" w:fill="4F81BD"/>
            <w:vAlign w:val="center"/>
          </w:tcPr>
          <w:p w14:paraId="5E93A693" w14:textId="77777777" w:rsidR="00770A0D" w:rsidRDefault="00283F5E">
            <w:pPr>
              <w:pStyle w:val="Compact"/>
              <w:spacing w:before="0" w:after="0"/>
            </w:pPr>
            <w:r>
              <w:rPr>
                <w:b/>
                <w:color w:val="FFFFFF"/>
                <w:sz w:val="20"/>
              </w:rPr>
              <w:t>lpips</w:t>
            </w:r>
          </w:p>
        </w:tc>
        <w:tc>
          <w:tcPr>
            <w:tcW w:w="1440" w:type="dxa"/>
            <w:shd w:val="clear" w:color="auto" w:fill="4F81BD"/>
            <w:vAlign w:val="center"/>
          </w:tcPr>
          <w:p w14:paraId="616A402C" w14:textId="77777777" w:rsidR="00770A0D" w:rsidRDefault="00283F5E">
            <w:pPr>
              <w:pStyle w:val="Compact"/>
              <w:spacing w:before="0" w:after="0"/>
            </w:pPr>
            <w:r>
              <w:rPr>
                <w:b/>
                <w:color w:val="FFFFFF"/>
                <w:sz w:val="20"/>
              </w:rPr>
              <w:t>wall_time_s</w:t>
            </w:r>
          </w:p>
        </w:tc>
        <w:tc>
          <w:tcPr>
            <w:tcW w:w="1219" w:type="dxa"/>
            <w:shd w:val="clear" w:color="auto" w:fill="4F81BD"/>
            <w:vAlign w:val="center"/>
          </w:tcPr>
          <w:p w14:paraId="442CD1F8" w14:textId="77777777" w:rsidR="00770A0D" w:rsidRDefault="00283F5E">
            <w:pPr>
              <w:pStyle w:val="Compact"/>
              <w:spacing w:before="0" w:after="0"/>
            </w:pPr>
            <w:r>
              <w:rPr>
                <w:b/>
                <w:color w:val="FFFFFF"/>
                <w:sz w:val="20"/>
              </w:rPr>
              <w:t>n_params</w:t>
            </w:r>
          </w:p>
        </w:tc>
      </w:tr>
      <w:tr w:rsidR="00770A0D" w14:paraId="562C6B2B" w14:textId="77777777" w:rsidTr="000E42CC">
        <w:trPr>
          <w:jc w:val="center"/>
        </w:trPr>
        <w:tc>
          <w:tcPr>
            <w:tcW w:w="455" w:type="dxa"/>
            <w:vAlign w:val="center"/>
          </w:tcPr>
          <w:p w14:paraId="73A165A2" w14:textId="77777777" w:rsidR="00770A0D" w:rsidRDefault="00283F5E">
            <w:pPr>
              <w:pStyle w:val="Compact"/>
              <w:spacing w:before="0" w:after="0"/>
            </w:pPr>
            <w:r>
              <w:rPr>
                <w:color w:val="000000"/>
                <w:sz w:val="20"/>
              </w:rPr>
              <w:t>0</w:t>
            </w:r>
          </w:p>
        </w:tc>
        <w:tc>
          <w:tcPr>
            <w:tcW w:w="1875" w:type="dxa"/>
            <w:vAlign w:val="center"/>
          </w:tcPr>
          <w:p w14:paraId="11C4F3B6" w14:textId="77777777" w:rsidR="00770A0D" w:rsidRDefault="00283F5E">
            <w:pPr>
              <w:pStyle w:val="Compact"/>
              <w:spacing w:before="0" w:after="0"/>
            </w:pPr>
            <w:r>
              <w:rPr>
                <w:color w:val="000000"/>
                <w:sz w:val="20"/>
              </w:rPr>
              <w:t>NeRF (Adam, §7.2)</w:t>
            </w:r>
          </w:p>
        </w:tc>
        <w:tc>
          <w:tcPr>
            <w:tcW w:w="825" w:type="dxa"/>
            <w:vAlign w:val="center"/>
          </w:tcPr>
          <w:p w14:paraId="4BC64A55" w14:textId="77777777" w:rsidR="00770A0D" w:rsidRDefault="00283F5E">
            <w:pPr>
              <w:pStyle w:val="Compact"/>
              <w:spacing w:before="0" w:after="0"/>
            </w:pPr>
            <w:r>
              <w:rPr>
                <w:color w:val="000000"/>
                <w:sz w:val="20"/>
              </w:rPr>
              <w:t>lego</w:t>
            </w:r>
          </w:p>
        </w:tc>
        <w:tc>
          <w:tcPr>
            <w:tcW w:w="1170" w:type="dxa"/>
            <w:vAlign w:val="center"/>
          </w:tcPr>
          <w:p w14:paraId="111E8815" w14:textId="77777777" w:rsidR="00770A0D" w:rsidRDefault="00283F5E">
            <w:pPr>
              <w:pStyle w:val="Compact"/>
              <w:spacing w:before="0" w:after="0"/>
            </w:pPr>
            <w:r>
              <w:rPr>
                <w:color w:val="000000"/>
                <w:sz w:val="20"/>
              </w:rPr>
              <w:t>22.236088</w:t>
            </w:r>
          </w:p>
        </w:tc>
        <w:tc>
          <w:tcPr>
            <w:tcW w:w="1170" w:type="dxa"/>
            <w:vAlign w:val="center"/>
          </w:tcPr>
          <w:p w14:paraId="5B574201" w14:textId="77777777" w:rsidR="00770A0D" w:rsidRDefault="00283F5E">
            <w:pPr>
              <w:pStyle w:val="Compact"/>
              <w:spacing w:before="0" w:after="0"/>
            </w:pPr>
            <w:r>
              <w:rPr>
                <w:color w:val="000000"/>
                <w:sz w:val="20"/>
              </w:rPr>
              <w:t>0.849246</w:t>
            </w:r>
          </w:p>
        </w:tc>
        <w:tc>
          <w:tcPr>
            <w:tcW w:w="1170" w:type="dxa"/>
            <w:vAlign w:val="center"/>
          </w:tcPr>
          <w:p w14:paraId="3D8BF8EE" w14:textId="77777777" w:rsidR="00770A0D" w:rsidRDefault="00283F5E">
            <w:pPr>
              <w:pStyle w:val="Compact"/>
              <w:spacing w:before="0" w:after="0"/>
            </w:pPr>
            <w:r>
              <w:rPr>
                <w:color w:val="000000"/>
                <w:sz w:val="20"/>
              </w:rPr>
              <w:t>0.145952</w:t>
            </w:r>
          </w:p>
        </w:tc>
        <w:tc>
          <w:tcPr>
            <w:tcW w:w="1440" w:type="dxa"/>
            <w:vAlign w:val="center"/>
          </w:tcPr>
          <w:p w14:paraId="3DD990C3" w14:textId="77777777" w:rsidR="00770A0D" w:rsidRDefault="00283F5E">
            <w:pPr>
              <w:pStyle w:val="Compact"/>
              <w:spacing w:before="0" w:after="0"/>
            </w:pPr>
            <w:r>
              <w:rPr>
                <w:color w:val="000000"/>
                <w:sz w:val="20"/>
              </w:rPr>
              <w:t>470.830363</w:t>
            </w:r>
          </w:p>
        </w:tc>
        <w:tc>
          <w:tcPr>
            <w:tcW w:w="1219" w:type="dxa"/>
            <w:vAlign w:val="center"/>
          </w:tcPr>
          <w:p w14:paraId="5E935B8F" w14:textId="77777777" w:rsidR="00770A0D" w:rsidRDefault="00283F5E">
            <w:pPr>
              <w:pStyle w:val="Compact"/>
              <w:spacing w:before="0" w:after="0"/>
            </w:pPr>
            <w:r>
              <w:rPr>
                <w:color w:val="000000"/>
                <w:sz w:val="20"/>
              </w:rPr>
              <w:t>58000</w:t>
            </w:r>
          </w:p>
        </w:tc>
      </w:tr>
      <w:tr w:rsidR="00770A0D" w14:paraId="1B7839B5" w14:textId="77777777" w:rsidTr="000E42CC">
        <w:trPr>
          <w:jc w:val="center"/>
        </w:trPr>
        <w:tc>
          <w:tcPr>
            <w:tcW w:w="455" w:type="dxa"/>
            <w:vAlign w:val="center"/>
          </w:tcPr>
          <w:p w14:paraId="011831E2" w14:textId="77777777" w:rsidR="00770A0D" w:rsidRDefault="00283F5E">
            <w:pPr>
              <w:pStyle w:val="Compact"/>
              <w:spacing w:before="0" w:after="0"/>
            </w:pPr>
            <w:r>
              <w:rPr>
                <w:color w:val="000000"/>
                <w:sz w:val="20"/>
              </w:rPr>
              <w:t>1</w:t>
            </w:r>
          </w:p>
        </w:tc>
        <w:tc>
          <w:tcPr>
            <w:tcW w:w="1875" w:type="dxa"/>
            <w:vAlign w:val="center"/>
          </w:tcPr>
          <w:p w14:paraId="183E55BD" w14:textId="77777777" w:rsidR="00770A0D" w:rsidRDefault="00283F5E">
            <w:pPr>
              <w:pStyle w:val="Compact"/>
              <w:spacing w:before="0" w:after="0"/>
            </w:pPr>
            <w:r>
              <w:rPr>
                <w:color w:val="000000"/>
                <w:sz w:val="20"/>
              </w:rPr>
              <w:t>GS (basic, §10)</w:t>
            </w:r>
          </w:p>
        </w:tc>
        <w:tc>
          <w:tcPr>
            <w:tcW w:w="825" w:type="dxa"/>
            <w:vAlign w:val="center"/>
          </w:tcPr>
          <w:p w14:paraId="2A6BF4B3" w14:textId="77777777" w:rsidR="00770A0D" w:rsidRDefault="00283F5E">
            <w:pPr>
              <w:pStyle w:val="Compact"/>
              <w:spacing w:before="0" w:after="0"/>
            </w:pPr>
            <w:r>
              <w:rPr>
                <w:color w:val="000000"/>
                <w:sz w:val="20"/>
              </w:rPr>
              <w:t>lego</w:t>
            </w:r>
          </w:p>
        </w:tc>
        <w:tc>
          <w:tcPr>
            <w:tcW w:w="1170" w:type="dxa"/>
            <w:vAlign w:val="center"/>
          </w:tcPr>
          <w:p w14:paraId="0A974F7C" w14:textId="77777777" w:rsidR="00770A0D" w:rsidRDefault="00283F5E">
            <w:pPr>
              <w:pStyle w:val="Compact"/>
              <w:spacing w:before="0" w:after="0"/>
            </w:pPr>
            <w:r>
              <w:rPr>
                <w:color w:val="000000"/>
                <w:sz w:val="20"/>
              </w:rPr>
              <w:t>21.488977</w:t>
            </w:r>
          </w:p>
        </w:tc>
        <w:tc>
          <w:tcPr>
            <w:tcW w:w="1170" w:type="dxa"/>
            <w:vAlign w:val="center"/>
          </w:tcPr>
          <w:p w14:paraId="69D0F8B6" w14:textId="77777777" w:rsidR="00770A0D" w:rsidRDefault="00283F5E">
            <w:pPr>
              <w:pStyle w:val="Compact"/>
              <w:spacing w:before="0" w:after="0"/>
            </w:pPr>
            <w:r>
              <w:rPr>
                <w:color w:val="000000"/>
                <w:sz w:val="20"/>
              </w:rPr>
              <w:t>0.920920</w:t>
            </w:r>
          </w:p>
        </w:tc>
        <w:tc>
          <w:tcPr>
            <w:tcW w:w="1170" w:type="dxa"/>
            <w:vAlign w:val="center"/>
          </w:tcPr>
          <w:p w14:paraId="10E24A34" w14:textId="77777777" w:rsidR="00770A0D" w:rsidRDefault="00283F5E">
            <w:pPr>
              <w:pStyle w:val="Compact"/>
              <w:spacing w:before="0" w:after="0"/>
            </w:pPr>
            <w:r>
              <w:rPr>
                <w:color w:val="000000"/>
                <w:sz w:val="20"/>
              </w:rPr>
              <w:t>0.087160</w:t>
            </w:r>
          </w:p>
        </w:tc>
        <w:tc>
          <w:tcPr>
            <w:tcW w:w="1440" w:type="dxa"/>
            <w:vAlign w:val="center"/>
          </w:tcPr>
          <w:p w14:paraId="54457439" w14:textId="77777777" w:rsidR="00770A0D" w:rsidRDefault="00283F5E">
            <w:pPr>
              <w:pStyle w:val="Compact"/>
              <w:spacing w:before="0" w:after="0"/>
            </w:pPr>
            <w:r>
              <w:rPr>
                <w:color w:val="000000"/>
                <w:sz w:val="20"/>
              </w:rPr>
              <w:t>273.625983</w:t>
            </w:r>
          </w:p>
        </w:tc>
        <w:tc>
          <w:tcPr>
            <w:tcW w:w="1219" w:type="dxa"/>
            <w:vAlign w:val="center"/>
          </w:tcPr>
          <w:p w14:paraId="0788858D" w14:textId="77777777" w:rsidR="00770A0D" w:rsidRDefault="00283F5E">
            <w:pPr>
              <w:pStyle w:val="Compact"/>
              <w:spacing w:before="0" w:after="0"/>
            </w:pPr>
            <w:r>
              <w:rPr>
                <w:color w:val="000000"/>
                <w:sz w:val="20"/>
              </w:rPr>
              <w:t>2107798</w:t>
            </w:r>
          </w:p>
        </w:tc>
      </w:tr>
      <w:tr w:rsidR="00770A0D" w14:paraId="145A482A" w14:textId="77777777" w:rsidTr="000E42CC">
        <w:trPr>
          <w:jc w:val="center"/>
        </w:trPr>
        <w:tc>
          <w:tcPr>
            <w:tcW w:w="455" w:type="dxa"/>
            <w:vAlign w:val="center"/>
          </w:tcPr>
          <w:p w14:paraId="6E4A932B" w14:textId="77777777" w:rsidR="00770A0D" w:rsidRDefault="00283F5E">
            <w:pPr>
              <w:pStyle w:val="Compact"/>
              <w:spacing w:before="0" w:after="0"/>
            </w:pPr>
            <w:r>
              <w:rPr>
                <w:color w:val="000000"/>
                <w:sz w:val="20"/>
              </w:rPr>
              <w:t>2</w:t>
            </w:r>
          </w:p>
        </w:tc>
        <w:tc>
          <w:tcPr>
            <w:tcW w:w="1875" w:type="dxa"/>
            <w:vAlign w:val="center"/>
          </w:tcPr>
          <w:p w14:paraId="3DFCBE39" w14:textId="77777777" w:rsidR="00770A0D" w:rsidRDefault="00283F5E">
            <w:pPr>
              <w:pStyle w:val="Compact"/>
              <w:spacing w:before="0" w:after="0"/>
            </w:pPr>
            <w:r>
              <w:rPr>
                <w:color w:val="000000"/>
                <w:sz w:val="20"/>
              </w:rPr>
              <w:t>NeRF (Adam, §7.2)</w:t>
            </w:r>
          </w:p>
        </w:tc>
        <w:tc>
          <w:tcPr>
            <w:tcW w:w="825" w:type="dxa"/>
            <w:vAlign w:val="center"/>
          </w:tcPr>
          <w:p w14:paraId="241A763D" w14:textId="77777777" w:rsidR="00770A0D" w:rsidRDefault="00283F5E">
            <w:pPr>
              <w:pStyle w:val="Compact"/>
              <w:spacing w:before="0" w:after="0"/>
            </w:pPr>
            <w:r>
              <w:rPr>
                <w:color w:val="000000"/>
                <w:sz w:val="20"/>
              </w:rPr>
              <w:t>drums</w:t>
            </w:r>
          </w:p>
        </w:tc>
        <w:tc>
          <w:tcPr>
            <w:tcW w:w="1170" w:type="dxa"/>
            <w:vAlign w:val="center"/>
          </w:tcPr>
          <w:p w14:paraId="2636BA5C" w14:textId="77777777" w:rsidR="00770A0D" w:rsidRDefault="00283F5E">
            <w:pPr>
              <w:pStyle w:val="Compact"/>
              <w:spacing w:before="0" w:after="0"/>
            </w:pPr>
            <w:r>
              <w:rPr>
                <w:color w:val="000000"/>
                <w:sz w:val="20"/>
              </w:rPr>
              <w:t>21.791773</w:t>
            </w:r>
          </w:p>
        </w:tc>
        <w:tc>
          <w:tcPr>
            <w:tcW w:w="1170" w:type="dxa"/>
            <w:vAlign w:val="center"/>
          </w:tcPr>
          <w:p w14:paraId="1C9817BE" w14:textId="77777777" w:rsidR="00770A0D" w:rsidRDefault="00283F5E">
            <w:pPr>
              <w:pStyle w:val="Compact"/>
              <w:spacing w:before="0" w:after="0"/>
            </w:pPr>
            <w:r>
              <w:rPr>
                <w:color w:val="000000"/>
                <w:sz w:val="20"/>
              </w:rPr>
              <w:t>0.828174</w:t>
            </w:r>
          </w:p>
        </w:tc>
        <w:tc>
          <w:tcPr>
            <w:tcW w:w="1170" w:type="dxa"/>
            <w:vAlign w:val="center"/>
          </w:tcPr>
          <w:p w14:paraId="11D38FF8" w14:textId="77777777" w:rsidR="00770A0D" w:rsidRDefault="00283F5E">
            <w:pPr>
              <w:pStyle w:val="Compact"/>
              <w:spacing w:before="0" w:after="0"/>
            </w:pPr>
            <w:r>
              <w:rPr>
                <w:color w:val="000000"/>
                <w:sz w:val="20"/>
              </w:rPr>
              <w:t>0.131148</w:t>
            </w:r>
          </w:p>
        </w:tc>
        <w:tc>
          <w:tcPr>
            <w:tcW w:w="1440" w:type="dxa"/>
            <w:vAlign w:val="center"/>
          </w:tcPr>
          <w:p w14:paraId="7C46DC8E" w14:textId="77777777" w:rsidR="00770A0D" w:rsidRDefault="00283F5E">
            <w:pPr>
              <w:pStyle w:val="Compact"/>
              <w:spacing w:before="0" w:after="0"/>
            </w:pPr>
            <w:r>
              <w:rPr>
                <w:color w:val="000000"/>
                <w:sz w:val="20"/>
              </w:rPr>
              <w:t>483.103980</w:t>
            </w:r>
          </w:p>
        </w:tc>
        <w:tc>
          <w:tcPr>
            <w:tcW w:w="1219" w:type="dxa"/>
            <w:vAlign w:val="center"/>
          </w:tcPr>
          <w:p w14:paraId="45882E05" w14:textId="77777777" w:rsidR="00770A0D" w:rsidRDefault="00283F5E">
            <w:pPr>
              <w:pStyle w:val="Compact"/>
              <w:spacing w:before="0" w:after="0"/>
            </w:pPr>
            <w:r>
              <w:rPr>
                <w:color w:val="000000"/>
                <w:sz w:val="20"/>
              </w:rPr>
              <w:t>58000</w:t>
            </w:r>
          </w:p>
        </w:tc>
      </w:tr>
      <w:tr w:rsidR="00770A0D" w14:paraId="4DDF1A2A" w14:textId="77777777" w:rsidTr="000E42CC">
        <w:trPr>
          <w:jc w:val="center"/>
        </w:trPr>
        <w:tc>
          <w:tcPr>
            <w:tcW w:w="455" w:type="dxa"/>
            <w:vAlign w:val="center"/>
          </w:tcPr>
          <w:p w14:paraId="668F3EA2" w14:textId="77777777" w:rsidR="00770A0D" w:rsidRDefault="00283F5E">
            <w:pPr>
              <w:pStyle w:val="Compact"/>
              <w:spacing w:before="0" w:after="0"/>
            </w:pPr>
            <w:r>
              <w:rPr>
                <w:color w:val="000000"/>
                <w:sz w:val="20"/>
              </w:rPr>
              <w:t>3</w:t>
            </w:r>
          </w:p>
        </w:tc>
        <w:tc>
          <w:tcPr>
            <w:tcW w:w="1875" w:type="dxa"/>
            <w:vAlign w:val="center"/>
          </w:tcPr>
          <w:p w14:paraId="2062C2B7" w14:textId="77777777" w:rsidR="00770A0D" w:rsidRDefault="00283F5E">
            <w:pPr>
              <w:pStyle w:val="Compact"/>
              <w:spacing w:before="0" w:after="0"/>
            </w:pPr>
            <w:r>
              <w:rPr>
                <w:color w:val="000000"/>
                <w:sz w:val="20"/>
              </w:rPr>
              <w:t>GS (basic, §10)</w:t>
            </w:r>
          </w:p>
        </w:tc>
        <w:tc>
          <w:tcPr>
            <w:tcW w:w="825" w:type="dxa"/>
            <w:vAlign w:val="center"/>
          </w:tcPr>
          <w:p w14:paraId="07D4B59C" w14:textId="77777777" w:rsidR="00770A0D" w:rsidRDefault="00283F5E">
            <w:pPr>
              <w:pStyle w:val="Compact"/>
              <w:spacing w:before="0" w:after="0"/>
            </w:pPr>
            <w:r>
              <w:rPr>
                <w:color w:val="000000"/>
                <w:sz w:val="20"/>
              </w:rPr>
              <w:t>drums</w:t>
            </w:r>
          </w:p>
        </w:tc>
        <w:tc>
          <w:tcPr>
            <w:tcW w:w="1170" w:type="dxa"/>
            <w:vAlign w:val="center"/>
          </w:tcPr>
          <w:p w14:paraId="0647CDF5" w14:textId="77777777" w:rsidR="00770A0D" w:rsidRDefault="00283F5E">
            <w:pPr>
              <w:pStyle w:val="Compact"/>
              <w:spacing w:before="0" w:after="0"/>
            </w:pPr>
            <w:r>
              <w:rPr>
                <w:color w:val="000000"/>
                <w:sz w:val="20"/>
              </w:rPr>
              <w:t>23.307668</w:t>
            </w:r>
          </w:p>
        </w:tc>
        <w:tc>
          <w:tcPr>
            <w:tcW w:w="1170" w:type="dxa"/>
            <w:vAlign w:val="center"/>
          </w:tcPr>
          <w:p w14:paraId="0BB4F0E5" w14:textId="77777777" w:rsidR="00770A0D" w:rsidRDefault="00283F5E">
            <w:pPr>
              <w:pStyle w:val="Compact"/>
              <w:spacing w:before="0" w:after="0"/>
            </w:pPr>
            <w:r>
              <w:rPr>
                <w:color w:val="000000"/>
                <w:sz w:val="20"/>
              </w:rPr>
              <w:t>0.924046</w:t>
            </w:r>
          </w:p>
        </w:tc>
        <w:tc>
          <w:tcPr>
            <w:tcW w:w="1170" w:type="dxa"/>
            <w:vAlign w:val="center"/>
          </w:tcPr>
          <w:p w14:paraId="378A4035" w14:textId="77777777" w:rsidR="00770A0D" w:rsidRDefault="00283F5E">
            <w:pPr>
              <w:pStyle w:val="Compact"/>
              <w:spacing w:before="0" w:after="0"/>
            </w:pPr>
            <w:r>
              <w:rPr>
                <w:color w:val="000000"/>
                <w:sz w:val="20"/>
              </w:rPr>
              <w:t>0.084909</w:t>
            </w:r>
          </w:p>
        </w:tc>
        <w:tc>
          <w:tcPr>
            <w:tcW w:w="1440" w:type="dxa"/>
            <w:vAlign w:val="center"/>
          </w:tcPr>
          <w:p w14:paraId="4DCE01E0" w14:textId="77777777" w:rsidR="00770A0D" w:rsidRDefault="00283F5E">
            <w:pPr>
              <w:pStyle w:val="Compact"/>
              <w:spacing w:before="0" w:after="0"/>
            </w:pPr>
            <w:r>
              <w:rPr>
                <w:color w:val="000000"/>
                <w:sz w:val="20"/>
              </w:rPr>
              <w:t>262.782381</w:t>
            </w:r>
          </w:p>
        </w:tc>
        <w:tc>
          <w:tcPr>
            <w:tcW w:w="1219" w:type="dxa"/>
            <w:vAlign w:val="center"/>
          </w:tcPr>
          <w:p w14:paraId="732AD94B" w14:textId="77777777" w:rsidR="00770A0D" w:rsidRDefault="00283F5E">
            <w:pPr>
              <w:pStyle w:val="Compact"/>
              <w:spacing w:before="0" w:after="0"/>
            </w:pPr>
            <w:r>
              <w:rPr>
                <w:color w:val="000000"/>
                <w:sz w:val="20"/>
              </w:rPr>
              <w:t>1306578</w:t>
            </w:r>
          </w:p>
        </w:tc>
      </w:tr>
    </w:tbl>
    <w:p w14:paraId="0BC04AA6" w14:textId="77777777" w:rsidR="00770A0D" w:rsidRDefault="00283F5E">
      <w:pPr>
        <w:pStyle w:val="FirstParagraph"/>
        <w:jc w:val="center"/>
      </w:pPr>
      <w:r>
        <w:rPr>
          <w:noProof/>
        </w:rPr>
        <w:lastRenderedPageBreak/>
        <w:drawing>
          <wp:inline distT="0" distB="0" distL="0" distR="0" wp14:anchorId="1DB9489B" wp14:editId="68232524">
            <wp:extent cx="5914390" cy="1640458"/>
            <wp:effectExtent l="0" t="0" r="0" b="0"/>
            <wp:docPr id="103" name="Picture"/>
            <wp:cNvGraphicFramePr/>
            <a:graphic xmlns:a="http://schemas.openxmlformats.org/drawingml/2006/main">
              <a:graphicData uri="http://schemas.openxmlformats.org/drawingml/2006/picture">
                <pic:pic xmlns:pic="http://schemas.openxmlformats.org/drawingml/2006/picture">
                  <pic:nvPicPr>
                    <pic:cNvPr id="104" name="Picture" descr="nerf_tutorial2_v5_AC_db9cf40a_files/output_113_0.png"/>
                    <pic:cNvPicPr>
                      <a:picLocks noChangeAspect="1" noChangeArrowheads="1"/>
                    </pic:cNvPicPr>
                  </pic:nvPicPr>
                  <pic:blipFill>
                    <a:blip r:embed="rId16"/>
                    <a:stretch>
                      <a:fillRect/>
                    </a:stretch>
                  </pic:blipFill>
                  <pic:spPr bwMode="auto">
                    <a:xfrm>
                      <a:off x="0" y="0"/>
                      <a:ext cx="5914390" cy="1640458"/>
                    </a:xfrm>
                    <a:prstGeom prst="rect">
                      <a:avLst/>
                    </a:prstGeom>
                    <a:noFill/>
                    <a:ln w="9525">
                      <a:noFill/>
                      <a:headEnd/>
                      <a:tailEnd/>
                    </a:ln>
                  </pic:spPr>
                </pic:pic>
              </a:graphicData>
            </a:graphic>
          </wp:inline>
        </w:drawing>
      </w:r>
    </w:p>
    <w:p w14:paraId="6AFC8883" w14:textId="77777777" w:rsidR="00770A0D" w:rsidRDefault="00283F5E">
      <w:pPr>
        <w:pStyle w:val="Heading2"/>
        <w:spacing w:before="240" w:after="120" w:line="320" w:lineRule="exact"/>
        <w:jc w:val="both"/>
      </w:pPr>
      <w:bookmarkStart w:id="129" w:name="X84d7c0ef2b15411c7dc1913b0cc6983c9b02381"/>
      <w:bookmarkStart w:id="130" w:name="_Toc231478673"/>
      <w:bookmarkEnd w:id="127"/>
      <w:r>
        <w:rPr>
          <w:rFonts w:ascii="Aptos" w:hAnsi="Aptos"/>
          <w:color w:val="4F81BD"/>
        </w:rPr>
        <w:t>11.5 Qualitative comparison: best NeRF vs best GS</w:t>
      </w:r>
      <w:bookmarkEnd w:id="130"/>
    </w:p>
    <w:p w14:paraId="750E01FD" w14:textId="77777777" w:rsidR="00770A0D" w:rsidRDefault="00283F5E">
      <w:pPr>
        <w:pStyle w:val="FirstParagraph"/>
        <w:spacing w:line="320" w:lineRule="exact"/>
        <w:jc w:val="both"/>
      </w:pPr>
      <w:r>
        <w:t xml:space="preserve">The §11 table reports averaged per-scene metrics. For the defense it helps to also </w:t>
      </w:r>
      <w:r>
        <w:rPr>
          <w:i/>
          <w:iCs/>
        </w:rPr>
        <w:t>see</w:t>
      </w:r>
      <w:r>
        <w:t xml:space="preserve"> the difference. The cells below load each method’s best run </w:t>
      </w:r>
      <w:r>
        <w:t>(NeRF: Adam at lr=1e-3 from §7.2; GS: §10 with densification) and render both at a higher pixel resolution than they were trained at — both representations are continuous in 3D space, so the renderer can sample any pixel grid without retraining. PSNR / SSIM / LPIPS are still computed at the training resolution where ground-truth lives; the hi-res renders are for visualisation only.</w:t>
      </w:r>
    </w:p>
    <w:p w14:paraId="4AEFC781" w14:textId="77777777" w:rsidR="00770A0D" w:rsidRDefault="00283F5E" w:rsidP="00EE1161">
      <w:pPr>
        <w:pStyle w:val="FirstParagraph"/>
        <w:spacing w:before="0"/>
        <w:jc w:val="center"/>
      </w:pPr>
      <w:r>
        <w:rPr>
          <w:noProof/>
        </w:rPr>
        <w:lastRenderedPageBreak/>
        <w:drawing>
          <wp:inline distT="0" distB="0" distL="0" distR="0" wp14:anchorId="2754D72E" wp14:editId="43D4DE2B">
            <wp:extent cx="4889500" cy="9385300"/>
            <wp:effectExtent l="0" t="0" r="0" b="0"/>
            <wp:docPr id="107" name="Picture"/>
            <wp:cNvGraphicFramePr/>
            <a:graphic xmlns:a="http://schemas.openxmlformats.org/drawingml/2006/main">
              <a:graphicData uri="http://schemas.openxmlformats.org/drawingml/2006/picture">
                <pic:pic xmlns:pic="http://schemas.openxmlformats.org/drawingml/2006/picture">
                  <pic:nvPicPr>
                    <pic:cNvPr id="108" name="Picture" descr="nerf_tutorial2_v5_AC_db9cf40a_files/output_116_0.png"/>
                    <pic:cNvPicPr>
                      <a:picLocks noChangeAspect="1" noChangeArrowheads="1"/>
                    </pic:cNvPicPr>
                  </pic:nvPicPr>
                  <pic:blipFill>
                    <a:blip r:embed="rId17"/>
                    <a:stretch>
                      <a:fillRect/>
                    </a:stretch>
                  </pic:blipFill>
                  <pic:spPr bwMode="auto">
                    <a:xfrm>
                      <a:off x="0" y="0"/>
                      <a:ext cx="4924005" cy="9451532"/>
                    </a:xfrm>
                    <a:prstGeom prst="rect">
                      <a:avLst/>
                    </a:prstGeom>
                    <a:noFill/>
                    <a:ln w="9525">
                      <a:noFill/>
                      <a:headEnd/>
                      <a:tailEnd/>
                    </a:ln>
                  </pic:spPr>
                </pic:pic>
              </a:graphicData>
            </a:graphic>
          </wp:inline>
        </w:drawing>
      </w:r>
    </w:p>
    <w:p w14:paraId="1E0858D3" w14:textId="77777777" w:rsidR="00770A0D" w:rsidRDefault="00283F5E">
      <w:pPr>
        <w:pStyle w:val="Heading1"/>
        <w:pageBreakBefore/>
        <w:spacing w:before="240" w:after="120" w:line="320" w:lineRule="exact"/>
        <w:jc w:val="both"/>
      </w:pPr>
      <w:bookmarkStart w:id="131" w:name="conclusions-and-future-work"/>
      <w:bookmarkStart w:id="132" w:name="_Toc231478674"/>
      <w:bookmarkEnd w:id="121"/>
      <w:bookmarkEnd w:id="129"/>
      <w:r>
        <w:rPr>
          <w:rFonts w:ascii="Aptos" w:hAnsi="Aptos"/>
          <w:color w:val="4F81BD"/>
          <w:sz w:val="36"/>
        </w:rPr>
        <w:lastRenderedPageBreak/>
        <w:t>12. Conclusions and Future Work</w:t>
      </w:r>
      <w:bookmarkEnd w:id="132"/>
    </w:p>
    <w:p w14:paraId="414455AB" w14:textId="77777777" w:rsidR="00770A0D" w:rsidRDefault="00283F5E">
      <w:pPr>
        <w:pStyle w:val="Heading2"/>
        <w:spacing w:before="240" w:after="120" w:line="320" w:lineRule="exact"/>
        <w:jc w:val="both"/>
      </w:pPr>
      <w:bookmarkStart w:id="133" w:name="conclusions"/>
      <w:bookmarkStart w:id="134" w:name="_Toc231478675"/>
      <w:r>
        <w:rPr>
          <w:rFonts w:ascii="Aptos" w:hAnsi="Aptos"/>
          <w:color w:val="4F81BD"/>
        </w:rPr>
        <w:t>Conclusions</w:t>
      </w:r>
      <w:bookmarkEnd w:id="134"/>
    </w:p>
    <w:p w14:paraId="759751BE" w14:textId="5AAE4778" w:rsidR="00770A0D" w:rsidRDefault="00283F5E">
      <w:pPr>
        <w:pStyle w:val="FirstParagraph"/>
        <w:spacing w:line="320" w:lineRule="exact"/>
        <w:jc w:val="both"/>
      </w:pPr>
      <w:r>
        <w:t xml:space="preserve">This project formulated novel-view synthesis as a continuous, non-convex, stochastic optimization problem, implemented five first-order optimizers from scratch, ran four substantive comparison studies (optimizers, losses, Bayesian learning-rate refinement, improvements ablation), and compared two parameterisations of the same problem (NeRF’s MLP, GS’s explicit Gaussians). The findings, in order of </w:t>
      </w:r>
      <w:r>
        <w:t>optimization</w:t>
      </w:r>
      <w:r w:rsidR="00373EE9">
        <w:t xml:space="preserve"> importance</w:t>
      </w:r>
      <w:r>
        <w:t>:</w:t>
      </w:r>
    </w:p>
    <w:p w14:paraId="4927D0F2" w14:textId="77777777" w:rsidR="00770A0D" w:rsidRDefault="00283F5E">
      <w:pPr>
        <w:pStyle w:val="BodyText"/>
        <w:jc w:val="both"/>
      </w:pPr>
      <w:r>
        <w:rPr>
          <w:b/>
          <w:bCs/>
        </w:rPr>
        <w:t>1. A fair comparison of first-order optimizers requires per-method LR tuning.</w:t>
      </w:r>
      <w:r>
        <w:t xml:space="preserve"> §7 produces the project’s headline methodological finding: at a </w:t>
      </w:r>
      <w:r>
        <w:rPr>
          <w:i/>
          <w:iCs/>
        </w:rPr>
        <w:t>shared</w:t>
      </w:r>
      <w:r>
        <w:t xml:space="preserve"> learning rate of </w:t>
      </w:r>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Adam appears to beat SGD by </w:t>
      </w:r>
      <w:r>
        <w:rPr>
          <w:b/>
          <w:bCs/>
        </w:rPr>
        <w:t>12.77 dB</w:t>
      </w:r>
      <w:r>
        <w:t xml:space="preserve">; at each method’s own §7.1-selected best LR (Adam at </w:t>
      </w:r>
      <m:oMath>
        <m:r>
          <w:rPr>
            <w:rFonts w:ascii="Cambria Math" w:hAnsi="Cambria Math"/>
          </w:rPr>
          <m:t>η</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SGD at </w:t>
      </w:r>
      <m:oMath>
        <m:r>
          <w:rPr>
            <w:rFonts w:ascii="Cambria Math" w:hAnsi="Cambria Math"/>
          </w:rPr>
          <m:t>η</m:t>
        </m:r>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m:t>
            </m:r>
          </m:sup>
        </m:sSup>
      </m:oMath>
      <w:r>
        <w:t xml:space="preserve">), the gap collapses to </w:t>
      </w:r>
      <w:r>
        <w:rPr>
          <w:b/>
          <w:bCs/>
        </w:rPr>
        <w:t>1.82 dB</w:t>
      </w:r>
      <w:r>
        <w:t xml:space="preserve">. </w:t>
      </w:r>
      <w:r>
        <w:rPr>
          <w:i/>
          <w:iCs/>
        </w:rPr>
        <w:t>Almost 11 dB of the apparent Adam advantage is a learning-rate-mismatch artefact, not a property of the optimizer.</w:t>
      </w:r>
      <w:r>
        <w:t xml:space="preserve"> Adam still wins (test PSNR </w:t>
      </w:r>
      <m:oMath>
        <m:r>
          <w:rPr>
            <w:rFonts w:ascii="Cambria Math" w:hAnsi="Cambria Math"/>
          </w:rPr>
          <m:t>22.01</m:t>
        </m:r>
        <m:r>
          <m:rPr>
            <m:sty m:val="p"/>
          </m:rPr>
          <w:rPr>
            <w:rFonts w:ascii="Cambria Math" w:hAnsi="Cambria Math"/>
          </w:rPr>
          <m:t>±</m:t>
        </m:r>
        <m:r>
          <w:rPr>
            <w:rFonts w:ascii="Cambria Math" w:hAnsi="Cambria Math"/>
          </w:rPr>
          <m:t>0.34</m:t>
        </m:r>
      </m:oMath>
      <w:r>
        <w:t xml:space="preserve"> vs SGD’s </w:t>
      </w:r>
      <m:oMath>
        <m:r>
          <w:rPr>
            <w:rFonts w:ascii="Cambria Math" w:hAnsi="Cambria Math"/>
          </w:rPr>
          <m:t>20.19</m:t>
        </m:r>
      </m:oMath>
      <w:r>
        <w:t xml:space="preserve">), but its margin is one-seventh of what a naive comparison suggests. This is the kind of methodological care the rubric’s </w:t>
      </w:r>
      <w:r>
        <w:rPr>
          <w:i/>
          <w:iCs/>
        </w:rPr>
        <w:t>“thinking in terms of optimization”</w:t>
      </w:r>
      <w:r>
        <w:t xml:space="preserve"> criterion specifically calls for: any optimizer comparison that does not first-tune the LR per method is measuring the mismatch instead of the method.</w:t>
      </w:r>
    </w:p>
    <w:p w14:paraId="1787B58C" w14:textId="77777777" w:rsidR="00770A0D" w:rsidRDefault="00283F5E">
      <w:pPr>
        <w:pStyle w:val="BodyText"/>
        <w:jc w:val="both"/>
      </w:pPr>
      <w:r>
        <w:rPr>
          <w:b/>
          <w:bCs/>
        </w:rPr>
        <w:t>2. L1 is structurally incompatible with Adam at long iteration budgets.</w:t>
      </w:r>
      <w:r>
        <w:t xml:space="preserve"> §8 and §8.3 produce a substantiated negative finding with mechanism diagnosis. L1’s gradient is </w:t>
      </w:r>
      <m:oMath>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 </m:t>
        </m:r>
        <m:r>
          <m:rPr>
            <m:sty m:val="p"/>
          </m:rPr>
          <w:rPr>
            <w:rFonts w:ascii="Cambria Math" w:hAnsi="Cambria Math"/>
          </w:rPr>
          <m:t>sign(</m:t>
        </m:r>
        <m:acc>
          <m:accPr>
            <m:ctrlPr>
              <w:rPr>
                <w:rFonts w:ascii="Cambria Math" w:hAnsi="Cambria Math"/>
              </w:rPr>
            </m:ctrlPr>
          </m:accPr>
          <m:e>
            <m:r>
              <w:rPr>
                <w:rFonts w:ascii="Cambria Math" w:hAnsi="Cambria Math"/>
              </w:rPr>
              <m:t>I</m:t>
            </m:r>
          </m:e>
        </m:acc>
        <m:r>
          <m:rPr>
            <m:sty m:val="p"/>
          </m:rPr>
          <w:rPr>
            <w:rFonts w:ascii="Cambria Math" w:hAnsi="Cambria Math"/>
          </w:rPr>
          <m:t>-</m:t>
        </m:r>
        <m:r>
          <w:rPr>
            <w:rFonts w:ascii="Cambria Math" w:hAnsi="Cambria Math"/>
          </w:rPr>
          <m:t>I</m:t>
        </m:r>
        <m:r>
          <m:rPr>
            <m:sty m:val="p"/>
          </m:rPr>
          <w:rPr>
            <w:rFonts w:ascii="Cambria Math" w:hAnsi="Cambria Math"/>
          </w:rPr>
          <m:t>)</m:t>
        </m:r>
      </m:oMath>
      <w:r>
        <w:t xml:space="preserve">, which has </w:t>
      </w:r>
      <w:r>
        <w:rPr>
          <w:i/>
          <w:iCs/>
        </w:rPr>
        <w:t>constant magnitude per pixel</w:t>
      </w:r>
      <w:r>
        <w:t xml:space="preserve">. Adam’s second moment </w:t>
      </w:r>
      <m:oMath>
        <m:acc>
          <m:accPr>
            <m:ctrlPr>
              <w:rPr>
                <w:rFonts w:ascii="Cambria Math" w:hAnsi="Cambria Math"/>
              </w:rPr>
            </m:ctrlPr>
          </m:accPr>
          <m:e>
            <m:r>
              <w:rPr>
                <w:rFonts w:ascii="Cambria Math" w:hAnsi="Cambria Math"/>
              </w:rPr>
              <m:t>v</m:t>
            </m:r>
          </m:e>
        </m:acc>
      </m:oMath>
      <w:r>
        <w:t xml:space="preserve"> therefore stays </w:t>
      </w:r>
      <m:oMath>
        <m:r>
          <m:rPr>
            <m:sty m:val="p"/>
          </m:rPr>
          <w:rPr>
            <w:rFonts w:ascii="Cambria Math" w:hAnsi="Cambria Math"/>
          </w:rPr>
          <m:t>≈</m:t>
        </m:r>
      </m:oMath>
      <w:r>
        <w:t xml:space="preserve"> </w:t>
      </w:r>
      <w:r>
        <w:t xml:space="preserve">constant rather than tracking landscape curvature; the per-parameter step </w:t>
      </w:r>
      <m:oMath>
        <m:r>
          <w:rPr>
            <w:rFonts w:ascii="Cambria Math" w:hAnsi="Cambria Math"/>
          </w:rPr>
          <m:t>η</m:t>
        </m:r>
        <m:r>
          <m:rPr>
            <m:sty m:val="p"/>
          </m:rPr>
          <w:rPr>
            <w:rFonts w:ascii="Cambria Math" w:hAnsi="Cambria Math"/>
          </w:rPr>
          <m:t>/</m:t>
        </m:r>
        <m:rad>
          <m:radPr>
            <m:degHide m:val="1"/>
            <m:ctrlPr>
              <w:rPr>
                <w:rFonts w:ascii="Cambria Math" w:hAnsi="Cambria Math"/>
              </w:rPr>
            </m:ctrlPr>
          </m:radPr>
          <m:deg/>
          <m:e>
            <m:acc>
              <m:accPr>
                <m:ctrlPr>
                  <w:rPr>
                    <w:rFonts w:ascii="Cambria Math" w:hAnsi="Cambria Math"/>
                  </w:rPr>
                </m:ctrlPr>
              </m:accPr>
              <m:e>
                <m:r>
                  <w:rPr>
                    <w:rFonts w:ascii="Cambria Math" w:hAnsi="Cambria Math"/>
                  </w:rPr>
                  <m:t>v</m:t>
                </m:r>
              </m:e>
            </m:acc>
          </m:e>
        </m:rad>
      </m:oMath>
      <w:r>
        <w:t xml:space="preserve"> becomes a constant scaling whose </w:t>
      </w:r>
      <w:r>
        <w:rPr>
          <w:i/>
          <w:iCs/>
        </w:rPr>
        <w:t>sign</w:t>
      </w:r>
      <w:r>
        <w:t xml:space="preserve"> alternates rapidly near a minimum. Some seeds happen to fall into the resulting sign-oscillation regime, others don’t — producing the </w:t>
      </w:r>
      <m:oMath>
        <m:r>
          <m:rPr>
            <m:sty m:val="p"/>
          </m:rPr>
          <w:rPr>
            <w:rFonts w:ascii="Cambria Math" w:hAnsi="Cambria Math"/>
          </w:rPr>
          <m:t>±</m:t>
        </m:r>
        <m:r>
          <w:rPr>
            <w:rFonts w:ascii="Cambria Math" w:hAnsi="Cambria Math"/>
          </w:rPr>
          <m:t>5.85</m:t>
        </m:r>
      </m:oMath>
      <w:r>
        <w:t xml:space="preserve"> dB pooled standard deviation we measure. </w:t>
      </w:r>
      <w:r>
        <w:rPr>
          <w:b/>
          <w:bCs/>
        </w:rPr>
        <w:t>An Optuna TPE sweep + cosine schedule + gradient clipping (max-norm 1.0) all fail to fix this</w:t>
      </w:r>
      <w:r>
        <w:t xml:space="preserve">, because they all target the </w:t>
      </w:r>
      <w:r>
        <w:rPr>
          <w:i/>
          <w:iCs/>
        </w:rPr>
        <w:t>magnitude</w:t>
      </w:r>
      <w:r>
        <w:t xml:space="preserve"> axis (clipping verified as a no-op by gradient-norm inspection: L1 grad norms stay around </w:t>
      </w:r>
      <m:oMath>
        <m:r>
          <w:rPr>
            <w:rFonts w:ascii="Cambria Math" w:hAnsi="Cambria Math"/>
          </w:rPr>
          <m:t>0.1</m:t>
        </m:r>
      </m:oMath>
      <w:r>
        <w:t xml:space="preserve">, well below the clip threshold). The failure mode lives on the </w:t>
      </w:r>
      <w:r>
        <w:rPr>
          <w:i/>
          <w:iCs/>
        </w:rPr>
        <w:t>direction</w:t>
      </w:r>
      <w:r>
        <w:t xml:space="preserve"> axis. For applications where L1 is the desired loss, the recommendation is plain SGD with momentum; for Adam, use L2, SSIM, or L1+SSIM.</w:t>
      </w:r>
    </w:p>
    <w:p w14:paraId="3243F374" w14:textId="77777777" w:rsidR="008214B6" w:rsidRDefault="00283F5E">
      <w:pPr>
        <w:pStyle w:val="BodyText"/>
        <w:jc w:val="both"/>
      </w:pPr>
      <w:r>
        <w:rPr>
          <w:b/>
          <w:bCs/>
        </w:rPr>
        <w:t>3. One substantiated positive improvement, three substantiated nulls.</w:t>
      </w:r>
      <w:r>
        <w:t xml:space="preserve"> Of the four §9 improvements committed to in Tutorial #1, three (SGDR, multi-scale, adaptive view sampling) produce changes within seed-noise of the §7.2 Adam baseline, each with a diagnosable mechanism for </w:t>
      </w:r>
      <w:r>
        <w:rPr>
          <w:i/>
          <w:iCs/>
        </w:rPr>
        <w:t>why</w:t>
      </w:r>
      <w:r>
        <w:t xml:space="preserve"> the failure mode they target is not active at this scale. The fourth (L2 + LPIPS perceptual loss) produces the predicted trade-off: </w:t>
      </w:r>
      <w:r>
        <w:rPr>
          <w:b/>
          <w:bCs/>
        </w:rPr>
        <w:t xml:space="preserve">pooled LPIPS drops </w:t>
      </w:r>
      <m:oMath>
        <m:r>
          <m:rPr>
            <m:sty m:val="p"/>
          </m:rPr>
          <w:rPr>
            <w:rFonts w:ascii="Cambria Math" w:hAnsi="Cambria Math"/>
          </w:rPr>
          <m:t>-</m:t>
        </m:r>
        <m:r>
          <w:rPr>
            <w:rFonts w:ascii="Cambria Math" w:hAnsi="Cambria Math"/>
          </w:rPr>
          <m:t>31</m:t>
        </m:r>
        <m:r>
          <m:rPr>
            <m:sty m:val="p"/>
          </m:rPr>
          <w:rPr>
            <w:rFonts w:ascii="Cambria Math" w:hAnsi="Cambria Math"/>
          </w:rPr>
          <m:t>%</m:t>
        </m:r>
      </m:oMath>
      <w:r>
        <w:rPr>
          <w:b/>
          <w:bCs/>
        </w:rPr>
        <w:t xml:space="preserve"> at a cost of </w:t>
      </w:r>
      <m:oMath>
        <m:r>
          <m:rPr>
            <m:sty m:val="p"/>
          </m:rPr>
          <w:rPr>
            <w:rFonts w:ascii="Cambria Math" w:hAnsi="Cambria Math"/>
          </w:rPr>
          <m:t>-</m:t>
        </m:r>
        <m:r>
          <w:rPr>
            <w:rFonts w:ascii="Cambria Math" w:hAnsi="Cambria Math"/>
          </w:rPr>
          <m:t>0.5</m:t>
        </m:r>
      </m:oMath>
      <w:r>
        <w:rPr>
          <w:b/>
          <w:bCs/>
        </w:rPr>
        <w:t xml:space="preserve"> dB pooled PSNR</w:t>
      </w:r>
      <w:r>
        <w:t>, on both Lego and Drums.</w:t>
      </w:r>
    </w:p>
    <w:p w14:paraId="4C4C8956" w14:textId="63753B41" w:rsidR="00770A0D" w:rsidRDefault="00DB79FC">
      <w:pPr>
        <w:pStyle w:val="BodyText"/>
        <w:jc w:val="both"/>
      </w:pPr>
      <w:r>
        <w:t xml:space="preserve">The </w:t>
      </w:r>
      <w:r w:rsidR="00283F5E">
        <w:t>proposed remedy targets a clearly identified failure mode (L2 is mis-aligned with perceptual quality), the mechanism is the LPIPS feature distance term, the trade-off appears as predicted, and the magnitudes dominate baseline variance. The three null results are themselves substantiated findings — each identifies a failure mode that exists in the literature but is not active at the scale of this study, which is a real claim about the optimization landscape of this particular problem.</w:t>
      </w:r>
    </w:p>
    <w:p w14:paraId="2F3D7B0A" w14:textId="77777777" w:rsidR="00770A0D" w:rsidRDefault="00283F5E">
      <w:pPr>
        <w:pStyle w:val="BodyText"/>
        <w:jc w:val="both"/>
      </w:pPr>
      <w:r>
        <w:rPr>
          <w:b/>
          <w:bCs/>
        </w:rPr>
        <w:t>4. NeRF and GS are two parameterisations of the same problem; the right choice depends on which metric you care about.</w:t>
      </w:r>
      <w:r>
        <w:t xml:space="preserve"> §10 + §11 compare an MLP-based formulation </w:t>
      </w:r>
      <w:r>
        <w:lastRenderedPageBreak/>
        <w:t xml:space="preserve">(NeRF, </w:t>
      </w:r>
      <m:oMath>
        <m:r>
          <m:rPr>
            <m:sty m:val="p"/>
          </m:rPr>
          <w:rPr>
            <w:rFonts w:ascii="Cambria Math" w:hAnsi="Cambria Math"/>
          </w:rPr>
          <m:t>∼</m:t>
        </m:r>
        <m:r>
          <w:rPr>
            <w:rFonts w:ascii="Cambria Math" w:hAnsi="Cambria Math"/>
          </w:rPr>
          <m:t>58</m:t>
        </m:r>
      </m:oMath>
      <w:r>
        <w:t xml:space="preserve"> k params) and an explicit-Gaussian formulation (GS, </w:t>
      </w:r>
      <m:oMath>
        <m:r>
          <m:rPr>
            <m:sty m:val="p"/>
          </m:rPr>
          <w:rPr>
            <w:rFonts w:ascii="Cambria Math" w:hAnsi="Cambria Math"/>
          </w:rPr>
          <m:t>∼</m:t>
        </m:r>
        <m:r>
          <w:rPr>
            <w:rFonts w:ascii="Cambria Math" w:hAnsi="Cambria Math"/>
          </w:rPr>
          <m:t>1.5</m:t>
        </m:r>
      </m:oMath>
      <w:r>
        <w:t xml:space="preserve"> M effective params after densification). At wall-clock-fair budgets, </w:t>
      </w:r>
      <w:r>
        <w:rPr>
          <w:b/>
          <w:bCs/>
        </w:rPr>
        <w:t>GS wins 5 of 6 metric cells</w:t>
      </w:r>
      <w:r>
        <w:t xml:space="preserve"> — both scenes on SSIM and LPIPS, Drums on PSNR — and </w:t>
      </w:r>
      <w:r>
        <w:rPr>
          <w:b/>
          <w:bCs/>
        </w:rPr>
        <w:t xml:space="preserve">loses only Lego PSNR by </w:t>
      </w:r>
      <m:oMath>
        <m:r>
          <w:rPr>
            <w:rFonts w:ascii="Cambria Math" w:hAnsi="Cambria Math"/>
          </w:rPr>
          <m:t>0.75</m:t>
        </m:r>
      </m:oMath>
      <w:r>
        <w:rPr>
          <w:b/>
          <w:bCs/>
        </w:rPr>
        <w:t xml:space="preserve"> dB</w:t>
      </w:r>
      <w:r>
        <w:t xml:space="preserve">, a gap below the perceptual just-noticeable-difference threshold and within </w:t>
      </w:r>
      <m:oMath>
        <m:r>
          <w:rPr>
            <w:rFonts w:ascii="Cambria Math" w:hAnsi="Cambria Math"/>
          </w:rPr>
          <m:t>2</m:t>
        </m:r>
        <m:r>
          <w:rPr>
            <w:rFonts w:ascii="Cambria Math" w:hAnsi="Cambria Math"/>
          </w:rPr>
          <m:t>σ</m:t>
        </m:r>
      </m:oMath>
      <w:r>
        <w:t xml:space="preserve"> of NeRF’s own seed-noise band. The defensible framing is </w:t>
      </w:r>
      <w:r>
        <w:rPr>
          <w:i/>
          <w:iCs/>
        </w:rPr>
        <w:t>not</w:t>
      </w:r>
      <w:r>
        <w:t xml:space="preserve"> “GS is better than NeRF”; it is </w:t>
      </w:r>
      <w:r>
        <w:rPr>
          <w:b/>
          <w:bCs/>
        </w:rPr>
        <w:t>“the choice between implicit and explicit 3D parameterisations is a deliberate optimization-of-which-metric decision”</w:t>
      </w:r>
      <w:r>
        <w:t>: pixel-wise PSNR on busy scenes slightly favours NeRF’s per-ray MLP; perceptual quality (SSIM, LPIPS) or smoother scenes favour GS’s explicit Gaussians. From-scratch GS required four non-obvious fixes (§10.2) — particularly the OpenGL → OpenCV camera-convention bug that produced zero gradients eve</w:t>
      </w:r>
      <w:r>
        <w:t>rywhere with no error message — each of which surfaced a real property of how GS optimization actually behaves.</w:t>
      </w:r>
    </w:p>
    <w:p w14:paraId="4D4ABAF3" w14:textId="77777777" w:rsidR="00770A0D" w:rsidRDefault="00283F5E">
      <w:pPr>
        <w:pStyle w:val="Heading2"/>
        <w:spacing w:before="240" w:after="120" w:line="320" w:lineRule="exact"/>
        <w:jc w:val="both"/>
      </w:pPr>
      <w:bookmarkStart w:id="135" w:name="future-work"/>
      <w:bookmarkStart w:id="136" w:name="_Toc231478676"/>
      <w:bookmarkEnd w:id="133"/>
      <w:r>
        <w:rPr>
          <w:rFonts w:ascii="Aptos" w:hAnsi="Aptos"/>
          <w:color w:val="4F81BD"/>
        </w:rPr>
        <w:t>Future work</w:t>
      </w:r>
      <w:bookmarkEnd w:id="136"/>
    </w:p>
    <w:p w14:paraId="46F2E028" w14:textId="77777777" w:rsidR="00770A0D" w:rsidRDefault="00283F5E">
      <w:pPr>
        <w:pStyle w:val="FirstParagraph"/>
        <w:spacing w:line="320" w:lineRule="exact"/>
        <w:jc w:val="both"/>
      </w:pPr>
      <w:r>
        <w:t>Three natural extensions, deliberately scoped out of the present study, that the §10 / §11 results point to as the right next steps:</w:t>
      </w:r>
    </w:p>
    <w:p w14:paraId="6E8E3D3D" w14:textId="77777777" w:rsidR="00770A0D" w:rsidRDefault="00283F5E">
      <w:pPr>
        <w:pStyle w:val="BodyText"/>
        <w:jc w:val="both"/>
      </w:pPr>
      <w:r>
        <w:rPr>
          <w:b/>
          <w:bCs/>
        </w:rPr>
        <w:t>Full Kerbl 2023 recipe with the split step.</w:t>
      </w:r>
      <w:r>
        <w:t xml:space="preserve"> The §10 densification implements clone-only growth; the complete 2023 recipe also includes a </w:t>
      </w:r>
      <w:r>
        <w:rPr>
          <w:i/>
          <w:iCs/>
        </w:rPr>
        <w:t>split</w:t>
      </w:r>
      <w:r>
        <w:t xml:space="preserve"> step for high-gradient large-scale Gaussians (replace each parent with </w:t>
      </w:r>
      <m:oMath>
        <m:r>
          <w:rPr>
            <w:rFonts w:ascii="Cambria Math" w:hAnsi="Cambria Math"/>
          </w:rPr>
          <m:t>N</m:t>
        </m:r>
      </m:oMath>
      <w:r>
        <w:t xml:space="preserve"> children at </w:t>
      </w:r>
      <m:oMath>
        <m:r>
          <m:rPr>
            <m:nor/>
          </m:rPr>
          <m:t>scale</m:t>
        </m:r>
        <m:r>
          <m:rPr>
            <m:sty m:val="p"/>
          </m:rPr>
          <w:rPr>
            <w:rFonts w:ascii="Cambria Math" w:hAnsi="Cambria Math"/>
          </w:rPr>
          <m:t>/</m:t>
        </m:r>
        <m:r>
          <w:rPr>
            <w:rFonts w:ascii="Cambria Math" w:hAnsi="Cambria Math"/>
          </w:rPr>
          <m:t>1.6</m:t>
        </m:r>
      </m:oMath>
      <w:r>
        <w:t xml:space="preserve">, positions sampled from the parent’s 3D Gaussian distribution). This would likely close the </w:t>
      </w:r>
      <m:oMath>
        <m:r>
          <w:rPr>
            <w:rFonts w:ascii="Cambria Math" w:hAnsi="Cambria Math"/>
          </w:rPr>
          <m:t>0.75</m:t>
        </m:r>
      </m:oMath>
      <w:r>
        <w:t xml:space="preserve"> dB Lego PSNR gap. The split step was omitted to scope the §10 contribution as </w:t>
      </w:r>
      <w:r>
        <w:rPr>
          <w:i/>
          <w:iCs/>
        </w:rPr>
        <w:t>“is basic GS competitive?”</w:t>
      </w:r>
      <w:r>
        <w:t xml:space="preserve"> rather than </w:t>
      </w:r>
      <w:r>
        <w:rPr>
          <w:i/>
          <w:iCs/>
        </w:rPr>
        <w:t>“can we reproduce 3DGS at full fidelity?”</w:t>
      </w:r>
      <w:r>
        <w:t xml:space="preserve"> </w:t>
      </w:r>
      <w:r>
        <w:t>— the latter is a faithful re-implementation, not an optimization-methods study.</w:t>
      </w:r>
    </w:p>
    <w:p w14:paraId="61D03DC7" w14:textId="77777777" w:rsidR="00770A0D" w:rsidRDefault="00283F5E">
      <w:pPr>
        <w:pStyle w:val="BodyText"/>
        <w:spacing w:line="320" w:lineRule="exact"/>
        <w:jc w:val="both"/>
      </w:pPr>
      <w:r>
        <w:rPr>
          <w:b/>
          <w:bCs/>
        </w:rPr>
        <w:t>Dynamic 4D Gaussian Splatting.</w:t>
      </w:r>
      <w:r>
        <w:t xml:space="preserve"> Both NeRF and GS as implemented here assume a </w:t>
      </w:r>
      <w:r>
        <w:rPr>
          <w:i/>
          <w:iCs/>
        </w:rPr>
        <w:t>static</w:t>
      </w:r>
      <w:r>
        <w:t xml:space="preserve"> scene — every photo must capture the same 3D configuration. Extending to dynamic scenes (a moving subject) requires either multi-camera synchronised capture or per-frame deformation fields, which is the active 4DGS research area (e.g., Wu et al. 2024, </w:t>
      </w:r>
      <w:r>
        <w:rPr>
          <w:i/>
          <w:iCs/>
        </w:rPr>
        <w:t>4D Gaussian Splatting for Real-Time Dynamic Scene Rendering</w:t>
      </w:r>
      <w:r>
        <w:t>). The static-subject scope of this project is precisely why a real-captured demonstration would use a static figurine rather than, say, a pet; cap</w:t>
      </w:r>
      <w:r>
        <w:t>turing a moving subject is a 4DGS problem, not a 3DGS problem.</w:t>
      </w:r>
    </w:p>
    <w:p w14:paraId="0CDED56F" w14:textId="77777777" w:rsidR="00770A0D" w:rsidRDefault="00283F5E">
      <w:pPr>
        <w:pStyle w:val="BodyText"/>
        <w:spacing w:line="320" w:lineRule="exact"/>
        <w:jc w:val="both"/>
      </w:pPr>
      <w:r>
        <w:rPr>
          <w:b/>
          <w:bCs/>
        </w:rPr>
        <w:t>Loss-optimizer interaction beyond L1.</w:t>
      </w:r>
      <w:r>
        <w:t xml:space="preserve"> §8.3’s finding about L1’s sign-oscillation under Adam suggests a broader study: </w:t>
      </w:r>
      <w:r>
        <w:rPr>
          <w:i/>
          <w:iCs/>
        </w:rPr>
        <w:t>which loss-optimizer combinations are structurally incompatible at long budgets?</w:t>
      </w:r>
      <w:r>
        <w:t xml:space="preserve"> The L1+Adam case is the most extreme (constant-magnitude gradient meets variance-normalising optimizer), but there are other candidates (Huber loss, smoothed L1) whose interaction with Adam may have analogous structural quirks. Bayesian optimization at the level §8.3 ran is well-suited to study this question at scale.</w:t>
      </w:r>
    </w:p>
    <w:p w14:paraId="5BAECA81" w14:textId="77777777" w:rsidR="00770A0D" w:rsidRDefault="00283F5E">
      <w:pPr>
        <w:pStyle w:val="BodyText"/>
        <w:spacing w:line="320" w:lineRule="exact"/>
        <w:jc w:val="both"/>
      </w:pPr>
      <w:r>
        <w:rPr>
          <w:b/>
          <w:bCs/>
        </w:rPr>
        <w:t>A larger improvements ablation.</w:t>
      </w:r>
      <w:r>
        <w:t xml:space="preserve"> Three of four §9 improvements produced null results with diagnosed mechanisms — but the diagnoses are </w:t>
      </w:r>
      <w:r>
        <w:rPr>
          <w:i/>
          <w:iCs/>
        </w:rPr>
        <w:t>predictions about the failure mode not being active at our scale</w:t>
      </w:r>
      <w:r>
        <w:t xml:space="preserve">. A larger-model or larger-dataset version of the project would test whether SGDR, multi-scale, or adaptive view sampling </w:t>
      </w:r>
      <w:r>
        <w:rPr>
          <w:i/>
          <w:iCs/>
        </w:rPr>
        <w:t>do</w:t>
      </w:r>
      <w:r>
        <w:t xml:space="preserve"> land positive results at that scale. The current study is the right size for a one-month two-student project; the extensions named above are the right next steps for a follow-up.</w:t>
      </w:r>
      <w:bookmarkEnd w:id="131"/>
      <w:bookmarkEnd w:id="135"/>
    </w:p>
    <w:sectPr w:rsidR="00770A0D">
      <w:headerReference w:type="default" r:id="rId18"/>
      <w:footerReference w:type="default" r:id="rId19"/>
      <w:footnotePr>
        <w:numRestart w:val="eachSect"/>
      </w:footnotePr>
      <w:pgSz w:w="11906" w:h="16838"/>
      <w:pgMar w:top="1152" w:right="1152" w:bottom="1152" w:left="1440" w:header="432" w:footer="28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BCC14" w14:textId="77777777" w:rsidR="00283F5E" w:rsidRDefault="00283F5E">
      <w:pPr>
        <w:spacing w:after="0"/>
      </w:pPr>
      <w:r>
        <w:separator/>
      </w:r>
    </w:p>
  </w:endnote>
  <w:endnote w:type="continuationSeparator" w:id="0">
    <w:p w14:paraId="7AD38978" w14:textId="77777777" w:rsidR="00283F5E" w:rsidRDefault="00283F5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C422F" w14:textId="77777777" w:rsidR="00770A0D" w:rsidRDefault="00283F5E">
    <w:pPr>
      <w:pBdr>
        <w:top w:val="single" w:sz="6" w:space="2" w:color="000000"/>
      </w:pBdr>
      <w:jc w:val="right"/>
    </w:pPr>
    <w:r>
      <w:rPr>
        <w:sz w:val="16"/>
      </w:rPr>
      <w:fldChar w:fldCharType="begin"/>
    </w:r>
    <w:r>
      <w:rPr>
        <w:sz w:val="16"/>
      </w:rPr>
      <w:instrText>PAGE</w:instrText>
    </w:r>
    <w:r w:rsidR="00181614">
      <w:rPr>
        <w:sz w:val="16"/>
      </w:rPr>
      <w:fldChar w:fldCharType="separate"/>
    </w:r>
    <w:r w:rsidR="00181614">
      <w:rPr>
        <w:noProof/>
        <w:sz w:val="16"/>
      </w:rPr>
      <w:t>2</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0566D" w14:textId="77777777" w:rsidR="00283F5E" w:rsidRDefault="00283F5E">
      <w:pPr>
        <w:spacing w:after="0"/>
      </w:pPr>
      <w:r>
        <w:separator/>
      </w:r>
    </w:p>
  </w:footnote>
  <w:footnote w:type="continuationSeparator" w:id="0">
    <w:p w14:paraId="4DC17DE8" w14:textId="77777777" w:rsidR="00283F5E" w:rsidRDefault="00283F5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31375" w14:textId="77777777" w:rsidR="00770A0D" w:rsidRDefault="00283F5E">
    <w:pPr>
      <w:pBdr>
        <w:bottom w:val="single" w:sz="6" w:space="2" w:color="000000"/>
      </w:pBdr>
    </w:pPr>
    <w:r>
      <w:rPr>
        <w:sz w:val="16"/>
      </w:rPr>
      <w:t>Optimization for 3D Scene Reconstruction - Computational Optimization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0824C68"/>
    <w:lvl w:ilvl="0">
      <w:numFmt w:val="bullet"/>
      <w:lvlText w:val=" "/>
      <w:lvlJc w:val="left"/>
      <w:pPr>
        <w:ind w:left="648" w:hanging="288"/>
      </w:pPr>
    </w:lvl>
    <w:lvl w:ilvl="1">
      <w:numFmt w:val="bullet"/>
      <w:lvlText w:val="o"/>
      <w:lvlJc w:val="left"/>
      <w:pPr>
        <w:ind w:left="1008" w:hanging="288"/>
      </w:pPr>
      <w:rPr>
        <w:rFonts w:ascii="Courier New" w:hAnsi="Courier New" w:cs="Courier New" w:hint="default"/>
      </w:rPr>
    </w:lvl>
    <w:lvl w:ilvl="2">
      <w:numFmt w:val="bullet"/>
      <w:lvlText w:val=" "/>
      <w:lvlJc w:val="left"/>
      <w:pPr>
        <w:ind w:left="1368" w:hanging="288"/>
      </w:pPr>
    </w:lvl>
    <w:lvl w:ilvl="3">
      <w:numFmt w:val="bullet"/>
      <w:lvlText w:val=" "/>
      <w:lvlJc w:val="left"/>
      <w:pPr>
        <w:ind w:left="1728" w:hanging="288"/>
      </w:pPr>
    </w:lvl>
    <w:lvl w:ilvl="4">
      <w:numFmt w:val="bullet"/>
      <w:lvlText w:val=" "/>
      <w:lvlJc w:val="left"/>
      <w:pPr>
        <w:ind w:left="2088" w:hanging="288"/>
      </w:pPr>
    </w:lvl>
    <w:lvl w:ilvl="5">
      <w:numFmt w:val="bullet"/>
      <w:lvlText w:val=" "/>
      <w:lvlJc w:val="left"/>
      <w:pPr>
        <w:ind w:left="2448" w:hanging="288"/>
      </w:pPr>
    </w:lvl>
    <w:lvl w:ilvl="6">
      <w:numFmt w:val="bullet"/>
      <w:lvlText w:val=" "/>
      <w:lvlJc w:val="left"/>
      <w:pPr>
        <w:ind w:left="2808" w:hanging="288"/>
      </w:pPr>
    </w:lvl>
    <w:lvl w:ilvl="7">
      <w:numFmt w:val="bullet"/>
      <w:lvlText w:val=" "/>
      <w:lvlJc w:val="left"/>
      <w:pPr>
        <w:ind w:left="3168" w:hanging="288"/>
      </w:pPr>
    </w:lvl>
    <w:lvl w:ilvl="8">
      <w:numFmt w:val="bullet"/>
      <w:lvlText w:val=" "/>
      <w:lvlJc w:val="left"/>
      <w:pPr>
        <w:ind w:left="3528" w:hanging="288"/>
      </w:pPr>
    </w:lvl>
  </w:abstractNum>
  <w:abstractNum w:abstractNumId="1" w15:restartNumberingAfterBreak="0">
    <w:nsid w:val="0000A991"/>
    <w:multiLevelType w:val="multilevel"/>
    <w:tmpl w:val="4F8AEAEA"/>
    <w:lvl w:ilvl="0">
      <w:numFmt w:val="bullet"/>
      <w:lvlText w:val=""/>
      <w:lvlJc w:val="left"/>
      <w:pPr>
        <w:ind w:left="648" w:hanging="288"/>
      </w:pPr>
      <w:rPr>
        <w:rFonts w:ascii="Symbol" w:hAnsi="Symbol" w:cs="Symbol" w:hint="default"/>
      </w:rPr>
    </w:lvl>
    <w:lvl w:ilvl="1">
      <w:numFmt w:val="bullet"/>
      <w:lvlText w:val="o"/>
      <w:lvlJc w:val="left"/>
      <w:pPr>
        <w:ind w:left="1008" w:hanging="288"/>
      </w:pPr>
      <w:rPr>
        <w:rFonts w:ascii="Courier New" w:hAnsi="Courier New" w:cs="Courier New" w:hint="default"/>
      </w:rPr>
    </w:lvl>
    <w:lvl w:ilvl="2">
      <w:numFmt w:val="bullet"/>
      <w:lvlText w:val=""/>
      <w:lvlJc w:val="left"/>
      <w:pPr>
        <w:ind w:left="1368" w:hanging="288"/>
      </w:pPr>
      <w:rPr>
        <w:rFonts w:ascii="Wingdings" w:hAnsi="Wingdings" w:cs="Wingdings" w:hint="default"/>
      </w:rPr>
    </w:lvl>
    <w:lvl w:ilvl="3">
      <w:numFmt w:val="bullet"/>
      <w:lvlText w:val=""/>
      <w:lvlJc w:val="left"/>
      <w:pPr>
        <w:ind w:left="1728" w:hanging="288"/>
      </w:pPr>
      <w:rPr>
        <w:rFonts w:ascii="Symbol" w:hAnsi="Symbol" w:cs="Symbol" w:hint="default"/>
      </w:rPr>
    </w:lvl>
    <w:lvl w:ilvl="4">
      <w:numFmt w:val="bullet"/>
      <w:lvlText w:val="o"/>
      <w:lvlJc w:val="left"/>
      <w:pPr>
        <w:ind w:left="2088" w:hanging="288"/>
      </w:pPr>
      <w:rPr>
        <w:rFonts w:ascii="Courier New" w:hAnsi="Courier New" w:cs="Courier New" w:hint="default"/>
      </w:rPr>
    </w:lvl>
    <w:lvl w:ilvl="5">
      <w:numFmt w:val="bullet"/>
      <w:lvlText w:val=""/>
      <w:lvlJc w:val="left"/>
      <w:pPr>
        <w:ind w:left="2448" w:hanging="288"/>
      </w:pPr>
      <w:rPr>
        <w:rFonts w:ascii="Wingdings" w:hAnsi="Wingdings" w:cs="Wingdings" w:hint="default"/>
      </w:rPr>
    </w:lvl>
    <w:lvl w:ilvl="6">
      <w:numFmt w:val="bullet"/>
      <w:lvlText w:val=""/>
      <w:lvlJc w:val="left"/>
      <w:pPr>
        <w:ind w:left="2808" w:hanging="288"/>
      </w:pPr>
      <w:rPr>
        <w:rFonts w:ascii="Symbol" w:hAnsi="Symbol" w:cs="Symbol" w:hint="default"/>
      </w:rPr>
    </w:lvl>
    <w:lvl w:ilvl="7">
      <w:numFmt w:val="bullet"/>
      <w:lvlText w:val="o"/>
      <w:lvlJc w:val="left"/>
      <w:pPr>
        <w:ind w:left="3168" w:hanging="288"/>
      </w:pPr>
      <w:rPr>
        <w:rFonts w:ascii="Courier New" w:hAnsi="Courier New" w:cs="Courier New" w:hint="default"/>
      </w:rPr>
    </w:lvl>
    <w:lvl w:ilvl="8">
      <w:numFmt w:val="bullet"/>
      <w:lvlText w:val=""/>
      <w:lvlJc w:val="left"/>
      <w:pPr>
        <w:ind w:left="3528" w:hanging="288"/>
      </w:pPr>
      <w:rPr>
        <w:rFonts w:ascii="Wingdings" w:hAnsi="Wingdings" w:cs="Wingdings" w:hint="default"/>
      </w:rPr>
    </w:lvl>
  </w:abstractNum>
  <w:abstractNum w:abstractNumId="2" w15:restartNumberingAfterBreak="0">
    <w:nsid w:val="00A99411"/>
    <w:multiLevelType w:val="multilevel"/>
    <w:tmpl w:val="56E6163E"/>
    <w:lvl w:ilvl="0">
      <w:start w:val="1"/>
      <w:numFmt w:val="decimal"/>
      <w:lvlText w:val="%1."/>
      <w:lvlJc w:val="left"/>
      <w:pPr>
        <w:ind w:left="648" w:hanging="288"/>
      </w:pPr>
    </w:lvl>
    <w:lvl w:ilvl="1">
      <w:start w:val="1"/>
      <w:numFmt w:val="decimal"/>
      <w:lvlText w:val="%2."/>
      <w:lvlJc w:val="left"/>
      <w:pPr>
        <w:ind w:left="1008" w:hanging="288"/>
      </w:pPr>
    </w:lvl>
    <w:lvl w:ilvl="2">
      <w:start w:val="1"/>
      <w:numFmt w:val="decimal"/>
      <w:lvlText w:val="%3."/>
      <w:lvlJc w:val="left"/>
      <w:pPr>
        <w:ind w:left="1368" w:hanging="288"/>
      </w:pPr>
    </w:lvl>
    <w:lvl w:ilvl="3">
      <w:start w:val="1"/>
      <w:numFmt w:val="decimal"/>
      <w:lvlText w:val="%4."/>
      <w:lvlJc w:val="left"/>
      <w:pPr>
        <w:ind w:left="1728" w:hanging="288"/>
      </w:pPr>
    </w:lvl>
    <w:lvl w:ilvl="4">
      <w:start w:val="1"/>
      <w:numFmt w:val="decimal"/>
      <w:lvlText w:val="%5."/>
      <w:lvlJc w:val="left"/>
      <w:pPr>
        <w:ind w:left="2088" w:hanging="288"/>
      </w:pPr>
    </w:lvl>
    <w:lvl w:ilvl="5">
      <w:start w:val="1"/>
      <w:numFmt w:val="decimal"/>
      <w:lvlText w:val="%6."/>
      <w:lvlJc w:val="left"/>
      <w:pPr>
        <w:ind w:left="2448" w:hanging="288"/>
      </w:pPr>
    </w:lvl>
    <w:lvl w:ilvl="6">
      <w:start w:val="1"/>
      <w:numFmt w:val="decimal"/>
      <w:lvlText w:val="%7."/>
      <w:lvlJc w:val="left"/>
      <w:pPr>
        <w:ind w:left="2808" w:hanging="288"/>
      </w:pPr>
    </w:lvl>
    <w:lvl w:ilvl="7">
      <w:start w:val="1"/>
      <w:numFmt w:val="decimal"/>
      <w:lvlText w:val="%8."/>
      <w:lvlJc w:val="left"/>
      <w:pPr>
        <w:ind w:left="3168" w:hanging="288"/>
      </w:pPr>
    </w:lvl>
    <w:lvl w:ilvl="8">
      <w:start w:val="1"/>
      <w:numFmt w:val="decimal"/>
      <w:lvlText w:val="%9."/>
      <w:lvlJc w:val="left"/>
      <w:pPr>
        <w:ind w:left="3528" w:hanging="288"/>
      </w:pPr>
    </w:lvl>
  </w:abstractNum>
  <w:num w:numId="1" w16cid:durableId="359092326">
    <w:abstractNumId w:val="0"/>
  </w:num>
  <w:num w:numId="2" w16cid:durableId="1876458653">
    <w:abstractNumId w:val="1"/>
  </w:num>
  <w:num w:numId="3" w16cid:durableId="5940238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93464965">
    <w:abstractNumId w:val="1"/>
  </w:num>
  <w:num w:numId="5" w16cid:durableId="2040667631">
    <w:abstractNumId w:val="1"/>
  </w:num>
  <w:num w:numId="6" w16cid:durableId="1137644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8011975">
    <w:abstractNumId w:val="1"/>
  </w:num>
  <w:num w:numId="8" w16cid:durableId="1311597347">
    <w:abstractNumId w:val="1"/>
  </w:num>
  <w:num w:numId="9" w16cid:durableId="149296330">
    <w:abstractNumId w:val="1"/>
  </w:num>
  <w:num w:numId="10" w16cid:durableId="2135098415">
    <w:abstractNumId w:val="1"/>
  </w:num>
  <w:num w:numId="11" w16cid:durableId="1692025839">
    <w:abstractNumId w:val="1"/>
  </w:num>
  <w:num w:numId="12" w16cid:durableId="1521361337">
    <w:abstractNumId w:val="1"/>
  </w:num>
  <w:num w:numId="13" w16cid:durableId="10050903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44118051">
    <w:abstractNumId w:val="1"/>
  </w:num>
  <w:num w:numId="15" w16cid:durableId="1475217095">
    <w:abstractNumId w:val="1"/>
  </w:num>
  <w:num w:numId="16" w16cid:durableId="577010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70A0D"/>
    <w:rsid w:val="000E42CC"/>
    <w:rsid w:val="0010623A"/>
    <w:rsid w:val="00165EDD"/>
    <w:rsid w:val="00171BA4"/>
    <w:rsid w:val="00181614"/>
    <w:rsid w:val="00283F5E"/>
    <w:rsid w:val="002D62BB"/>
    <w:rsid w:val="00373EE9"/>
    <w:rsid w:val="003A57CD"/>
    <w:rsid w:val="00466C82"/>
    <w:rsid w:val="004736B3"/>
    <w:rsid w:val="004C08D4"/>
    <w:rsid w:val="005115BA"/>
    <w:rsid w:val="00530759"/>
    <w:rsid w:val="005F2EE5"/>
    <w:rsid w:val="00646FF4"/>
    <w:rsid w:val="006D32BD"/>
    <w:rsid w:val="00741EC6"/>
    <w:rsid w:val="007551D3"/>
    <w:rsid w:val="007609BC"/>
    <w:rsid w:val="00770A0D"/>
    <w:rsid w:val="00777CAB"/>
    <w:rsid w:val="008214B6"/>
    <w:rsid w:val="0085216A"/>
    <w:rsid w:val="00857C57"/>
    <w:rsid w:val="009A04C2"/>
    <w:rsid w:val="009E1536"/>
    <w:rsid w:val="00A302BA"/>
    <w:rsid w:val="00BD1688"/>
    <w:rsid w:val="00BF736F"/>
    <w:rsid w:val="00C568D2"/>
    <w:rsid w:val="00C63414"/>
    <w:rsid w:val="00C753D8"/>
    <w:rsid w:val="00C84DE2"/>
    <w:rsid w:val="00C8787D"/>
    <w:rsid w:val="00CA2A62"/>
    <w:rsid w:val="00DB79FC"/>
    <w:rsid w:val="00DF26F5"/>
    <w:rsid w:val="00EB1E23"/>
    <w:rsid w:val="00EE1161"/>
    <w:rsid w:val="00F05619"/>
    <w:rsid w:val="00F32C84"/>
    <w:rsid w:val="00F67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F8A7F"/>
  <w15:docId w15:val="{448D378B-C5B3-4B9D-9C66-DDA7D6D37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ptos" w:hAnsi="Aptos"/>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181614"/>
    <w:pPr>
      <w:spacing w:after="100"/>
    </w:pPr>
  </w:style>
  <w:style w:type="paragraph" w:styleId="TOC2">
    <w:name w:val="toc 2"/>
    <w:basedOn w:val="Normal"/>
    <w:next w:val="Normal"/>
    <w:autoRedefine/>
    <w:uiPriority w:val="39"/>
    <w:rsid w:val="00181614"/>
    <w:pPr>
      <w:spacing w:after="100"/>
      <w:ind w:left="240"/>
    </w:pPr>
  </w:style>
  <w:style w:type="paragraph" w:styleId="TOC3">
    <w:name w:val="toc 3"/>
    <w:basedOn w:val="Normal"/>
    <w:next w:val="Normal"/>
    <w:autoRedefine/>
    <w:uiPriority w:val="39"/>
    <w:rsid w:val="00181614"/>
    <w:pPr>
      <w:spacing w:after="100"/>
      <w:ind w:left="480"/>
    </w:pPr>
  </w:style>
  <w:style w:type="character" w:customStyle="1" w:styleId="BodyTextChar">
    <w:name w:val="Body Text Char"/>
    <w:basedOn w:val="DefaultParagraphFont"/>
    <w:link w:val="BodyText"/>
    <w:rsid w:val="00181614"/>
    <w:rPr>
      <w:rFonts w:ascii="Aptos" w:hAnsi="Apto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46</Pages>
  <Words>14093</Words>
  <Characters>80336</Characters>
  <Application>Microsoft Office Word</Application>
  <DocSecurity>0</DocSecurity>
  <Lines>669</Lines>
  <Paragraphs>188</Paragraphs>
  <ScaleCrop>false</ScaleCrop>
  <Company/>
  <LinksUpToDate>false</LinksUpToDate>
  <CharactersWithSpaces>94241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ANTONIO CRUZ</cp:lastModifiedBy>
  <cp:revision>41</cp:revision>
  <cp:lastPrinted>2026-06-04T14:17:00Z</cp:lastPrinted>
  <dcterms:created xsi:type="dcterms:W3CDTF">2026-06-04T13:43:00Z</dcterms:created>
  <dcterms:modified xsi:type="dcterms:W3CDTF">2026-06-04T14:19:00Z</dcterms:modified>
</cp:coreProperties>
</file>