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97BD7" w14:textId="6D987CAD" w:rsidR="00932015" w:rsidRPr="00932015" w:rsidRDefault="00BA533F" w:rsidP="00932015">
      <w:pPr>
        <w:pStyle w:val="Heading1"/>
      </w:pPr>
      <w:r>
        <w:t>Project 2 – Fine-Tuning an LLM for a Specific Domain</w:t>
      </w:r>
    </w:p>
    <w:p w14:paraId="1121AC84" w14:textId="1B05334D" w:rsidR="00932015" w:rsidRDefault="00932015" w:rsidP="00932015">
      <w:pPr>
        <w:spacing w:after="120"/>
        <w:rPr>
          <w:rStyle w:val="Heading2Char"/>
        </w:rPr>
      </w:pPr>
      <w:r w:rsidRPr="00932015">
        <w:rPr>
          <w:rStyle w:val="Heading2Char"/>
        </w:rPr>
        <w:t>1.1 Context and Objectives</w:t>
      </w:r>
    </w:p>
    <w:p w14:paraId="7CDB339B" w14:textId="42C93B63" w:rsidR="00932015" w:rsidRDefault="00932015" w:rsidP="00932015">
      <w:pPr>
        <w:spacing w:after="120"/>
        <w:jc w:val="both"/>
      </w:pPr>
      <w:r w:rsidRPr="00932015">
        <w:t>This project aims to develop and adapt a pre-trained language model for the automatic classification of scientific articles according to their research domain.</w:t>
      </w:r>
      <w:r w:rsidR="006F409F">
        <w:t xml:space="preserve"> </w:t>
      </w:r>
      <w:r w:rsidRPr="00932015">
        <w:t>The task falls under multi-class classification, where each instance consists of an article’s title and abstract.</w:t>
      </w:r>
    </w:p>
    <w:p w14:paraId="3CE95C10" w14:textId="7755A91E" w:rsidR="00932015" w:rsidRDefault="00932015" w:rsidP="00932015">
      <w:pPr>
        <w:spacing w:after="120"/>
        <w:jc w:val="both"/>
      </w:pPr>
      <w:r w:rsidRPr="00932015">
        <w:t xml:space="preserve">This application is practically relevant for the automatic organization of scientific knowledge, since the growing volume of academic articles on open platforms such as </w:t>
      </w:r>
      <w:hyperlink r:id="rId7" w:history="1">
        <w:proofErr w:type="spellStart"/>
        <w:r w:rsidRPr="00932015">
          <w:rPr>
            <w:rStyle w:val="Hyperlink"/>
          </w:rPr>
          <w:t>arXiv</w:t>
        </w:r>
        <w:proofErr w:type="spellEnd"/>
      </w:hyperlink>
      <w:r w:rsidRPr="00932015">
        <w:t xml:space="preserve"> makes it necessary to use models capable of understanding technical text and identifying domain-specific linguistic patterns.</w:t>
      </w:r>
    </w:p>
    <w:p w14:paraId="7CA0DB77" w14:textId="5F5BB31D" w:rsidR="00932015" w:rsidRPr="00932015" w:rsidRDefault="00932015" w:rsidP="00932015">
      <w:pPr>
        <w:spacing w:after="120"/>
        <w:jc w:val="both"/>
      </w:pPr>
      <w:r w:rsidRPr="00932015">
        <w:t>Accordingly, the project will assess the effectiveness of a modern language model in a scientific context through supervised fine-tuning, analyzing appropriate performance metrics and the model’s generalization ability.</w:t>
      </w:r>
    </w:p>
    <w:p w14:paraId="66D12E27" w14:textId="77777777" w:rsidR="00932015" w:rsidRDefault="00932015" w:rsidP="00932015">
      <w:pPr>
        <w:spacing w:after="120"/>
        <w:rPr>
          <w:rStyle w:val="Heading2Char"/>
        </w:rPr>
      </w:pPr>
      <w:r w:rsidRPr="00932015">
        <w:rPr>
          <w:rStyle w:val="Heading2Char"/>
        </w:rPr>
        <w:t>1.2 Dataset</w:t>
      </w:r>
    </w:p>
    <w:p w14:paraId="390A3429" w14:textId="36E82D75" w:rsidR="00932015" w:rsidRDefault="00932015" w:rsidP="00932015">
      <w:pPr>
        <w:spacing w:after="120"/>
        <w:jc w:val="both"/>
      </w:pPr>
      <w:r w:rsidRPr="00932015">
        <w:t xml:space="preserve">We will use the </w:t>
      </w:r>
      <w:hyperlink r:id="rId8" w:history="1">
        <w:r w:rsidRPr="00932015">
          <w:rPr>
            <w:rStyle w:val="Hyperlink"/>
          </w:rPr>
          <w:t>nick007x/</w:t>
        </w:r>
        <w:proofErr w:type="spellStart"/>
        <w:r w:rsidRPr="00932015">
          <w:rPr>
            <w:rStyle w:val="Hyperlink"/>
          </w:rPr>
          <w:t>arxiv</w:t>
        </w:r>
        <w:proofErr w:type="spellEnd"/>
        <w:r w:rsidRPr="00932015">
          <w:rPr>
            <w:rStyle w:val="Hyperlink"/>
          </w:rPr>
          <w:t>-papers</w:t>
        </w:r>
      </w:hyperlink>
      <w:r w:rsidRPr="00932015">
        <w:t xml:space="preserve"> dataset, or an equivalent</w:t>
      </w:r>
      <w:r w:rsidR="005B3204">
        <w:t xml:space="preserve"> dataset</w:t>
      </w:r>
      <w:r w:rsidRPr="00932015">
        <w:t xml:space="preserve">, available on Hugging Face. It compiles information from arXiv.org, including the fields </w:t>
      </w:r>
      <w:r w:rsidRPr="00932015">
        <w:rPr>
          <w:i/>
          <w:iCs/>
        </w:rPr>
        <w:t>title</w:t>
      </w:r>
      <w:r w:rsidRPr="00932015">
        <w:t xml:space="preserve">, </w:t>
      </w:r>
      <w:r w:rsidRPr="00932015">
        <w:rPr>
          <w:i/>
          <w:iCs/>
        </w:rPr>
        <w:t>abstract</w:t>
      </w:r>
      <w:r w:rsidRPr="00932015">
        <w:t xml:space="preserve">, and </w:t>
      </w:r>
      <w:proofErr w:type="spellStart"/>
      <w:r w:rsidRPr="00932015">
        <w:rPr>
          <w:i/>
          <w:iCs/>
        </w:rPr>
        <w:t>primary</w:t>
      </w:r>
      <w:r w:rsidR="005B3204">
        <w:rPr>
          <w:i/>
          <w:iCs/>
        </w:rPr>
        <w:t>_subject</w:t>
      </w:r>
      <w:proofErr w:type="spellEnd"/>
      <w:r w:rsidRPr="00932015">
        <w:t>.</w:t>
      </w:r>
    </w:p>
    <w:p w14:paraId="421067E1" w14:textId="724C0BFA" w:rsidR="00932015" w:rsidRPr="00932015" w:rsidRDefault="00932015" w:rsidP="00932015">
      <w:pPr>
        <w:spacing w:after="120"/>
        <w:jc w:val="both"/>
      </w:pPr>
      <w:r w:rsidRPr="00932015">
        <w:t>Before training, the dataset will undergo linguistic preprocessing appropriate to its characteristics. Data will be split in a stratified manner</w:t>
      </w:r>
      <w:r w:rsidR="005B3204">
        <w:t xml:space="preserve"> - </w:t>
      </w:r>
      <w:r w:rsidRPr="00932015">
        <w:t>for example, 70% for training, 15% for validation, and 15% for testing</w:t>
      </w:r>
      <w:r w:rsidR="005B3204">
        <w:t xml:space="preserve"> - </w:t>
      </w:r>
      <w:r w:rsidRPr="00932015">
        <w:t>ensuring balanced representativeness across classes.</w:t>
      </w:r>
    </w:p>
    <w:p w14:paraId="122773E5" w14:textId="77777777" w:rsidR="00932015" w:rsidRDefault="00932015" w:rsidP="00932015">
      <w:pPr>
        <w:spacing w:after="120"/>
        <w:rPr>
          <w:rStyle w:val="Heading2Char"/>
        </w:rPr>
      </w:pPr>
      <w:r w:rsidRPr="00932015">
        <w:rPr>
          <w:rStyle w:val="Heading2Char"/>
        </w:rPr>
        <w:t>1.3 Base Model and Fine-Tuning Strategy</w:t>
      </w:r>
    </w:p>
    <w:p w14:paraId="7717D5B3" w14:textId="674FE667" w:rsidR="00932015" w:rsidRDefault="00932015" w:rsidP="00932015">
      <w:pPr>
        <w:spacing w:after="120"/>
        <w:jc w:val="both"/>
      </w:pPr>
      <w:r w:rsidRPr="00932015">
        <w:t xml:space="preserve">The model selected for this study is </w:t>
      </w:r>
      <w:hyperlink r:id="rId9" w:history="1">
        <w:proofErr w:type="spellStart"/>
        <w:r w:rsidRPr="00932015">
          <w:rPr>
            <w:rStyle w:val="Hyperlink"/>
          </w:rPr>
          <w:t>Longformer</w:t>
        </w:r>
        <w:proofErr w:type="spellEnd"/>
      </w:hyperlink>
      <w:r w:rsidRPr="00932015">
        <w:t>, developed by the Allen Institute for AI (AI2). It is based on the Transformer Encoder architecture, originally introduced in BERT, but incorporates a sparse-attention mechanism that enables processing sequences of thousands of tokens, in contrast to the 512-token limit of BERT-base.</w:t>
      </w:r>
    </w:p>
    <w:p w14:paraId="62C53F21" w14:textId="77777777" w:rsidR="00932015" w:rsidRDefault="00932015" w:rsidP="00932015">
      <w:pPr>
        <w:spacing w:after="120"/>
        <w:jc w:val="both"/>
      </w:pPr>
      <w:r w:rsidRPr="00932015">
        <w:t xml:space="preserve">This makes </w:t>
      </w:r>
      <w:proofErr w:type="spellStart"/>
      <w:r w:rsidRPr="00932015">
        <w:t>Longformer</w:t>
      </w:r>
      <w:proofErr w:type="spellEnd"/>
      <w:r w:rsidRPr="00932015">
        <w:t xml:space="preserve"> particularly suitable for tasks involving long, context-rich texts, such as scientific articles, where a global understanding of the content is essential.</w:t>
      </w:r>
      <w:r w:rsidRPr="00932015">
        <w:br/>
        <w:t xml:space="preserve">Supervised fine-tuning will adapt the pre-trained model to the </w:t>
      </w:r>
      <w:proofErr w:type="spellStart"/>
      <w:r w:rsidRPr="00932015">
        <w:t>arXiv</w:t>
      </w:r>
      <w:proofErr w:type="spellEnd"/>
      <w:r w:rsidRPr="00932015">
        <w:t xml:space="preserve"> scientific domain.</w:t>
      </w:r>
    </w:p>
    <w:p w14:paraId="73FEDBF3" w14:textId="3D2F831A" w:rsidR="00932015" w:rsidRDefault="00932015" w:rsidP="00932015">
      <w:pPr>
        <w:spacing w:after="120"/>
        <w:jc w:val="both"/>
      </w:pPr>
      <w:r w:rsidRPr="00932015">
        <w:t xml:space="preserve">During this stage, only the final layers will be updated to align the weights with the defined categories. The output layer will use the </w:t>
      </w:r>
      <w:proofErr w:type="spellStart"/>
      <w:r>
        <w:t>S</w:t>
      </w:r>
      <w:r w:rsidRPr="00932015">
        <w:t>oftmax</w:t>
      </w:r>
      <w:proofErr w:type="spellEnd"/>
      <w:r w:rsidRPr="00932015">
        <w:t xml:space="preserve"> activation function to produce class probabilities.</w:t>
      </w:r>
    </w:p>
    <w:p w14:paraId="0A6E0220" w14:textId="1348E673" w:rsidR="00932015" w:rsidRPr="00932015" w:rsidRDefault="00932015" w:rsidP="00932015">
      <w:pPr>
        <w:spacing w:after="120"/>
        <w:jc w:val="both"/>
      </w:pPr>
      <w:r w:rsidRPr="00932015">
        <w:t>Training hyperparameters will be chosen based on validation performance to balance accuracy and generalization.</w:t>
      </w:r>
    </w:p>
    <w:p w14:paraId="1B6AC6C8" w14:textId="77777777" w:rsidR="00B5260F" w:rsidRDefault="00B5260F">
      <w:pPr>
        <w:rPr>
          <w:rStyle w:val="Heading2Char"/>
        </w:rPr>
      </w:pPr>
      <w:r>
        <w:rPr>
          <w:rStyle w:val="Heading2Char"/>
        </w:rPr>
        <w:br w:type="page"/>
      </w:r>
    </w:p>
    <w:p w14:paraId="7A3B0D16" w14:textId="526F85BF" w:rsidR="00932015" w:rsidRDefault="00932015" w:rsidP="00932015">
      <w:pPr>
        <w:spacing w:after="120"/>
        <w:rPr>
          <w:rStyle w:val="Heading2Char"/>
        </w:rPr>
      </w:pPr>
      <w:r w:rsidRPr="00932015">
        <w:rPr>
          <w:rStyle w:val="Heading2Char"/>
        </w:rPr>
        <w:lastRenderedPageBreak/>
        <w:t>1.4 Evaluation and Metrics</w:t>
      </w:r>
    </w:p>
    <w:p w14:paraId="395441DE" w14:textId="46720964" w:rsidR="00932015" w:rsidRPr="00932015" w:rsidRDefault="00932015" w:rsidP="00932015">
      <w:pPr>
        <w:spacing w:after="120"/>
        <w:jc w:val="both"/>
      </w:pPr>
      <w:r w:rsidRPr="00932015">
        <w:t>Model performance will be evaluated using standard multi-class classification metrics, namely:</w:t>
      </w:r>
    </w:p>
    <w:p w14:paraId="706FBCFC" w14:textId="77777777" w:rsidR="00932015" w:rsidRPr="00932015" w:rsidRDefault="00932015" w:rsidP="00932015">
      <w:pPr>
        <w:pStyle w:val="ListParagraph"/>
        <w:numPr>
          <w:ilvl w:val="0"/>
          <w:numId w:val="2"/>
        </w:numPr>
        <w:spacing w:after="120"/>
        <w:jc w:val="both"/>
      </w:pPr>
      <w:r w:rsidRPr="00932015">
        <w:t>Accuracy, Loss</w:t>
      </w:r>
    </w:p>
    <w:p w14:paraId="09B1F980" w14:textId="77777777" w:rsidR="00932015" w:rsidRPr="00932015" w:rsidRDefault="00932015" w:rsidP="00932015">
      <w:pPr>
        <w:pStyle w:val="ListParagraph"/>
        <w:numPr>
          <w:ilvl w:val="0"/>
          <w:numId w:val="2"/>
        </w:numPr>
        <w:spacing w:after="120"/>
        <w:jc w:val="both"/>
      </w:pPr>
      <w:r w:rsidRPr="00932015">
        <w:t>Precision, Recall</w:t>
      </w:r>
    </w:p>
    <w:p w14:paraId="0BBD50FC" w14:textId="77777777" w:rsidR="00932015" w:rsidRPr="00932015" w:rsidRDefault="00932015" w:rsidP="00932015">
      <w:pPr>
        <w:pStyle w:val="ListParagraph"/>
        <w:numPr>
          <w:ilvl w:val="0"/>
          <w:numId w:val="2"/>
        </w:numPr>
        <w:spacing w:after="120"/>
        <w:jc w:val="both"/>
      </w:pPr>
      <w:r w:rsidRPr="00932015">
        <w:t>F1 Score</w:t>
      </w:r>
    </w:p>
    <w:p w14:paraId="78D890D6" w14:textId="77777777" w:rsidR="00932015" w:rsidRPr="00932015" w:rsidRDefault="00932015" w:rsidP="00932015">
      <w:pPr>
        <w:pStyle w:val="ListParagraph"/>
        <w:numPr>
          <w:ilvl w:val="0"/>
          <w:numId w:val="2"/>
        </w:numPr>
        <w:spacing w:after="120"/>
        <w:jc w:val="both"/>
      </w:pPr>
      <w:r w:rsidRPr="00932015">
        <w:t>Other relevant classification metrics (to be explored)</w:t>
      </w:r>
    </w:p>
    <w:p w14:paraId="3D47EBC5" w14:textId="77777777" w:rsidR="00932015" w:rsidRDefault="00932015" w:rsidP="00932015">
      <w:pPr>
        <w:spacing w:after="120"/>
        <w:jc w:val="both"/>
      </w:pPr>
      <w:r w:rsidRPr="00932015">
        <w:t>In addition, we will analyze the confusion matrix of the model’s predictions to assess performance.</w:t>
      </w:r>
    </w:p>
    <w:p w14:paraId="273951E9" w14:textId="0B2CC5FA" w:rsidR="00932015" w:rsidRPr="00932015" w:rsidRDefault="00932015" w:rsidP="00932015">
      <w:pPr>
        <w:spacing w:after="120"/>
        <w:jc w:val="both"/>
      </w:pPr>
      <w:r w:rsidRPr="00932015">
        <w:t>Complementarily, we may collect computational-efficiency indicators, including average training time, memory usage, and inference latency, to evaluate the model’s cost-benefit profile.</w:t>
      </w:r>
    </w:p>
    <w:p w14:paraId="3DE89B7D" w14:textId="77777777" w:rsidR="00932015" w:rsidRDefault="00932015" w:rsidP="00932015">
      <w:pPr>
        <w:spacing w:after="120"/>
        <w:rPr>
          <w:rStyle w:val="Heading2Char"/>
        </w:rPr>
      </w:pPr>
      <w:r w:rsidRPr="00932015">
        <w:rPr>
          <w:rStyle w:val="Heading2Char"/>
        </w:rPr>
        <w:t>1.5 Interpretation and Expected Results</w:t>
      </w:r>
    </w:p>
    <w:p w14:paraId="74A500D5" w14:textId="791DF000" w:rsidR="00932015" w:rsidRDefault="00932015" w:rsidP="00932015">
      <w:pPr>
        <w:spacing w:after="120"/>
        <w:jc w:val="both"/>
      </w:pPr>
      <w:r w:rsidRPr="00932015">
        <w:t xml:space="preserve">We expect </w:t>
      </w:r>
      <w:proofErr w:type="spellStart"/>
      <w:r w:rsidRPr="00932015">
        <w:t>Longformer</w:t>
      </w:r>
      <w:proofErr w:type="spellEnd"/>
      <w:r w:rsidRPr="00932015">
        <w:t xml:space="preserve"> to outperform traditional encoder-based models, particularly due to its larger effective context and sparse attention, which allow full reading of long abstracts without truncation.</w:t>
      </w:r>
    </w:p>
    <w:p w14:paraId="5D082E56" w14:textId="1EEC91E0" w:rsidR="00932015" w:rsidRPr="00932015" w:rsidRDefault="00932015" w:rsidP="00932015">
      <w:pPr>
        <w:spacing w:after="120"/>
        <w:jc w:val="both"/>
      </w:pPr>
      <w:r w:rsidRPr="00932015">
        <w:t>A qualitative analysis of incorrect predictions will be conducted to identify potential semantic ambiguities and guide future improvements, such as expanding the training set or refining labels.</w:t>
      </w:r>
    </w:p>
    <w:p w14:paraId="3C9B4369" w14:textId="77777777" w:rsidR="00932015" w:rsidRDefault="00932015" w:rsidP="00932015">
      <w:pPr>
        <w:spacing w:after="120"/>
        <w:jc w:val="both"/>
        <w:rPr>
          <w:rStyle w:val="Heading2Char"/>
        </w:rPr>
      </w:pPr>
      <w:r w:rsidRPr="00932015">
        <w:rPr>
          <w:rStyle w:val="Heading2Char"/>
        </w:rPr>
        <w:t>References</w:t>
      </w:r>
    </w:p>
    <w:p w14:paraId="1DE67927" w14:textId="2B75E45E" w:rsidR="00932015" w:rsidRPr="00932015" w:rsidRDefault="00932015" w:rsidP="00932015">
      <w:pPr>
        <w:spacing w:after="120"/>
        <w:jc w:val="both"/>
      </w:pPr>
      <w:r w:rsidRPr="00932015">
        <w:t>Hugging Face. (2024). nick007x/</w:t>
      </w:r>
      <w:proofErr w:type="spellStart"/>
      <w:r w:rsidRPr="00932015">
        <w:t>arxiv</w:t>
      </w:r>
      <w:proofErr w:type="spellEnd"/>
      <w:r w:rsidRPr="00932015">
        <w:t xml:space="preserve">-papers dataset. Available at: </w:t>
      </w:r>
      <w:hyperlink r:id="rId10" w:tgtFrame="_new" w:history="1">
        <w:r w:rsidRPr="00932015">
          <w:rPr>
            <w:rStyle w:val="Hyperlink"/>
          </w:rPr>
          <w:t>https://huggingface.co/datasets/nick007x/arxiv-papers</w:t>
        </w:r>
      </w:hyperlink>
    </w:p>
    <w:p w14:paraId="7349CE98" w14:textId="77777777" w:rsidR="009F0122" w:rsidRDefault="009F0122" w:rsidP="00932015">
      <w:pPr>
        <w:spacing w:after="120"/>
      </w:pPr>
    </w:p>
    <w:sectPr w:rsidR="009F0122" w:rsidSect="00932015">
      <w:footerReference w:type="default" r:id="rId11"/>
      <w:pgSz w:w="11906" w:h="16838"/>
      <w:pgMar w:top="1152" w:right="1152" w:bottom="1152" w:left="1152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EC572" w14:textId="77777777" w:rsidR="006F3DAF" w:rsidRDefault="006F3DAF" w:rsidP="004A0CF0">
      <w:pPr>
        <w:spacing w:after="0" w:line="240" w:lineRule="auto"/>
      </w:pPr>
      <w:r>
        <w:separator/>
      </w:r>
    </w:p>
  </w:endnote>
  <w:endnote w:type="continuationSeparator" w:id="0">
    <w:p w14:paraId="60EA34A4" w14:textId="77777777" w:rsidR="006F3DAF" w:rsidRDefault="006F3DAF" w:rsidP="004A0C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02086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40B4A8" w14:textId="2E8502F1" w:rsidR="004A0CF0" w:rsidRDefault="004A0CF0">
        <w:pPr>
          <w:pStyle w:val="Footer"/>
          <w:jc w:val="right"/>
        </w:pPr>
        <w:r w:rsidRPr="004A0CF0">
          <w:rPr>
            <w:sz w:val="18"/>
            <w:szCs w:val="18"/>
          </w:rPr>
          <w:fldChar w:fldCharType="begin"/>
        </w:r>
        <w:r w:rsidRPr="004A0CF0">
          <w:rPr>
            <w:sz w:val="18"/>
            <w:szCs w:val="18"/>
          </w:rPr>
          <w:instrText xml:space="preserve"> PAGE   \* MERGEFORMAT </w:instrText>
        </w:r>
        <w:r w:rsidRPr="004A0CF0">
          <w:rPr>
            <w:sz w:val="18"/>
            <w:szCs w:val="18"/>
          </w:rPr>
          <w:fldChar w:fldCharType="separate"/>
        </w:r>
        <w:r w:rsidRPr="004A0CF0">
          <w:rPr>
            <w:noProof/>
            <w:sz w:val="18"/>
            <w:szCs w:val="18"/>
          </w:rPr>
          <w:t>2</w:t>
        </w:r>
        <w:r w:rsidRPr="004A0CF0">
          <w:rPr>
            <w:noProof/>
            <w:sz w:val="18"/>
            <w:szCs w:val="18"/>
          </w:rPr>
          <w:fldChar w:fldCharType="end"/>
        </w:r>
      </w:p>
    </w:sdtContent>
  </w:sdt>
  <w:p w14:paraId="27C790F2" w14:textId="77777777" w:rsidR="004A0CF0" w:rsidRDefault="004A0C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F1724" w14:textId="77777777" w:rsidR="006F3DAF" w:rsidRDefault="006F3DAF" w:rsidP="004A0CF0">
      <w:pPr>
        <w:spacing w:after="0" w:line="240" w:lineRule="auto"/>
      </w:pPr>
      <w:r>
        <w:separator/>
      </w:r>
    </w:p>
  </w:footnote>
  <w:footnote w:type="continuationSeparator" w:id="0">
    <w:p w14:paraId="5301D0BD" w14:textId="77777777" w:rsidR="006F3DAF" w:rsidRDefault="006F3DAF" w:rsidP="004A0C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827B1"/>
    <w:multiLevelType w:val="multilevel"/>
    <w:tmpl w:val="E502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493948"/>
    <w:multiLevelType w:val="hybridMultilevel"/>
    <w:tmpl w:val="766A3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2878601">
    <w:abstractNumId w:val="0"/>
  </w:num>
  <w:num w:numId="2" w16cid:durableId="8259793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015"/>
    <w:rsid w:val="00260D18"/>
    <w:rsid w:val="002B5D27"/>
    <w:rsid w:val="00327266"/>
    <w:rsid w:val="004A0CF0"/>
    <w:rsid w:val="005B3204"/>
    <w:rsid w:val="006F3DAF"/>
    <w:rsid w:val="006F409F"/>
    <w:rsid w:val="007575BC"/>
    <w:rsid w:val="007F5AAB"/>
    <w:rsid w:val="00932015"/>
    <w:rsid w:val="009F0122"/>
    <w:rsid w:val="00AE287C"/>
    <w:rsid w:val="00B5260F"/>
    <w:rsid w:val="00BA533F"/>
    <w:rsid w:val="00E152DB"/>
    <w:rsid w:val="00F21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1B4AF"/>
  <w15:chartTrackingRefBased/>
  <w15:docId w15:val="{021C839E-74A0-4908-8B6B-76EFE9A73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2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2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0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0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0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0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0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0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0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0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0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0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0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201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201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A0C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0CF0"/>
  </w:style>
  <w:style w:type="paragraph" w:styleId="Footer">
    <w:name w:val="footer"/>
    <w:basedOn w:val="Normal"/>
    <w:link w:val="FooterChar"/>
    <w:uiPriority w:val="99"/>
    <w:unhideWhenUsed/>
    <w:rsid w:val="004A0C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0C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ggingface.co/datasets/nick007x/arxiv-paper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rxiv.org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huggingface.co/datasets/nick007x/arxiv-paper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llenai/longform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CRUZ</dc:creator>
  <cp:keywords/>
  <dc:description/>
  <cp:lastModifiedBy>ANTONIO CRUZ</cp:lastModifiedBy>
  <cp:revision>2</cp:revision>
  <dcterms:created xsi:type="dcterms:W3CDTF">2025-11-04T21:04:00Z</dcterms:created>
  <dcterms:modified xsi:type="dcterms:W3CDTF">2025-11-04T21:04:00Z</dcterms:modified>
</cp:coreProperties>
</file>