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F0EB" w14:textId="5E5BC651" w:rsidR="00FA7B65" w:rsidRDefault="00A84B72">
      <w:pPr>
        <w:jc w:val="center"/>
      </w:pPr>
      <w:r w:rsidRPr="00A84B72">
        <w:rPr>
          <w:sz w:val="32"/>
        </w:rPr>
        <w:drawing>
          <wp:anchor distT="0" distB="0" distL="114300" distR="114300" simplePos="0" relativeHeight="251658240" behindDoc="0" locked="0" layoutInCell="1" allowOverlap="1" wp14:anchorId="01D40A70" wp14:editId="5BC40EF8">
            <wp:simplePos x="0" y="0"/>
            <wp:positionH relativeFrom="column">
              <wp:posOffset>-933450</wp:posOffset>
            </wp:positionH>
            <wp:positionV relativeFrom="page">
              <wp:posOffset>-12700</wp:posOffset>
            </wp:positionV>
            <wp:extent cx="7568558" cy="10744200"/>
            <wp:effectExtent l="0" t="0" r="0" b="0"/>
            <wp:wrapNone/>
            <wp:docPr id="97590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8266" name=""/>
                    <pic:cNvPicPr/>
                  </pic:nvPicPr>
                  <pic:blipFill>
                    <a:blip r:embed="rId7">
                      <a:extLst>
                        <a:ext uri="{28A0092B-C50C-407E-A947-70E740481C1C}">
                          <a14:useLocalDpi xmlns:a14="http://schemas.microsoft.com/office/drawing/2010/main" val="0"/>
                        </a:ext>
                      </a:extLst>
                    </a:blip>
                    <a:stretch>
                      <a:fillRect/>
                    </a:stretch>
                  </pic:blipFill>
                  <pic:spPr>
                    <a:xfrm>
                      <a:off x="0" y="0"/>
                      <a:ext cx="7581214" cy="10762166"/>
                    </a:xfrm>
                    <a:prstGeom prst="rect">
                      <a:avLst/>
                    </a:prstGeom>
                  </pic:spPr>
                </pic:pic>
              </a:graphicData>
            </a:graphic>
            <wp14:sizeRelH relativeFrom="margin">
              <wp14:pctWidth>0</wp14:pctWidth>
            </wp14:sizeRelH>
            <wp14:sizeRelV relativeFrom="margin">
              <wp14:pctHeight>0</wp14:pctHeight>
            </wp14:sizeRelV>
          </wp:anchor>
        </w:drawing>
      </w:r>
      <w:r w:rsidR="007570C4">
        <w:rPr>
          <w:sz w:val="32"/>
        </w:rPr>
        <w:br/>
      </w:r>
      <w:r w:rsidR="007570C4">
        <w:rPr>
          <w:sz w:val="32"/>
        </w:rPr>
        <w:br w:type="page"/>
      </w:r>
    </w:p>
    <w:sdt>
      <w:sdtPr>
        <w:rPr>
          <w:rFonts w:ascii="Aptos" w:eastAsiaTheme="minorEastAsia" w:hAnsi="Aptos" w:cstheme="minorBidi"/>
          <w:color w:val="auto"/>
          <w:sz w:val="24"/>
          <w:szCs w:val="24"/>
        </w:rPr>
        <w:id w:val="1315769411"/>
        <w:docPartObj>
          <w:docPartGallery w:val="Table of Contents"/>
          <w:docPartUnique/>
        </w:docPartObj>
      </w:sdtPr>
      <w:sdtEndPr/>
      <w:sdtContent>
        <w:p w14:paraId="78E71AB2" w14:textId="77777777" w:rsidR="00FA7B65" w:rsidRDefault="007570C4">
          <w:pPr>
            <w:pStyle w:val="TOCHeading"/>
            <w:spacing w:after="120"/>
          </w:pPr>
          <w:r>
            <w:rPr>
              <w:color w:val="4F81BD"/>
              <w:sz w:val="36"/>
            </w:rPr>
            <w:t>Table of Contents</w:t>
          </w:r>
        </w:p>
        <w:p w14:paraId="20228752" w14:textId="21B67290" w:rsidR="003C0E28" w:rsidRDefault="007570C4">
          <w:pPr>
            <w:pStyle w:val="TOC1"/>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7188438" w:history="1">
            <w:r w:rsidR="003C0E28" w:rsidRPr="006E6871">
              <w:rPr>
                <w:rStyle w:val="Hyperlink"/>
                <w:noProof/>
              </w:rPr>
              <w:t>Page 1: Your First Project</w:t>
            </w:r>
            <w:r w:rsidR="003C0E28">
              <w:rPr>
                <w:noProof/>
                <w:webHidden/>
              </w:rPr>
              <w:tab/>
            </w:r>
            <w:r w:rsidR="003C0E28">
              <w:rPr>
                <w:noProof/>
                <w:webHidden/>
              </w:rPr>
              <w:fldChar w:fldCharType="begin"/>
            </w:r>
            <w:r w:rsidR="003C0E28">
              <w:rPr>
                <w:noProof/>
                <w:webHidden/>
              </w:rPr>
              <w:instrText xml:space="preserve"> PAGEREF _Toc227188438 \h </w:instrText>
            </w:r>
            <w:r w:rsidR="003C0E28">
              <w:rPr>
                <w:noProof/>
                <w:webHidden/>
              </w:rPr>
            </w:r>
            <w:r w:rsidR="003C0E28">
              <w:rPr>
                <w:noProof/>
                <w:webHidden/>
              </w:rPr>
              <w:fldChar w:fldCharType="separate"/>
            </w:r>
            <w:r w:rsidR="003C0E28">
              <w:rPr>
                <w:noProof/>
                <w:webHidden/>
              </w:rPr>
              <w:t>5</w:t>
            </w:r>
            <w:r w:rsidR="003C0E28">
              <w:rPr>
                <w:noProof/>
                <w:webHidden/>
              </w:rPr>
              <w:fldChar w:fldCharType="end"/>
            </w:r>
          </w:hyperlink>
        </w:p>
        <w:p w14:paraId="67AE1BF8" w14:textId="46027F03"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39" w:history="1">
            <w:r w:rsidRPr="006E6871">
              <w:rPr>
                <w:rStyle w:val="Hyperlink"/>
                <w:noProof/>
              </w:rPr>
              <w:t>The noted interface</w:t>
            </w:r>
            <w:r>
              <w:rPr>
                <w:noProof/>
                <w:webHidden/>
              </w:rPr>
              <w:tab/>
            </w:r>
            <w:r>
              <w:rPr>
                <w:noProof/>
                <w:webHidden/>
              </w:rPr>
              <w:fldChar w:fldCharType="begin"/>
            </w:r>
            <w:r>
              <w:rPr>
                <w:noProof/>
                <w:webHidden/>
              </w:rPr>
              <w:instrText xml:space="preserve"> PAGEREF _Toc227188439 \h </w:instrText>
            </w:r>
            <w:r>
              <w:rPr>
                <w:noProof/>
                <w:webHidden/>
              </w:rPr>
            </w:r>
            <w:r>
              <w:rPr>
                <w:noProof/>
                <w:webHidden/>
              </w:rPr>
              <w:fldChar w:fldCharType="separate"/>
            </w:r>
            <w:r>
              <w:rPr>
                <w:noProof/>
                <w:webHidden/>
              </w:rPr>
              <w:t>5</w:t>
            </w:r>
            <w:r>
              <w:rPr>
                <w:noProof/>
                <w:webHidden/>
              </w:rPr>
              <w:fldChar w:fldCharType="end"/>
            </w:r>
          </w:hyperlink>
        </w:p>
        <w:p w14:paraId="1D73E85D" w14:textId="77E09C52"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0" w:history="1">
            <w:r w:rsidRPr="006E6871">
              <w:rPr>
                <w:rStyle w:val="Hyperlink"/>
                <w:noProof/>
              </w:rPr>
              <w:t>Step 1: Create a project</w:t>
            </w:r>
            <w:r>
              <w:rPr>
                <w:noProof/>
                <w:webHidden/>
              </w:rPr>
              <w:tab/>
            </w:r>
            <w:r>
              <w:rPr>
                <w:noProof/>
                <w:webHidden/>
              </w:rPr>
              <w:fldChar w:fldCharType="begin"/>
            </w:r>
            <w:r>
              <w:rPr>
                <w:noProof/>
                <w:webHidden/>
              </w:rPr>
              <w:instrText xml:space="preserve"> PAGEREF _Toc227188440 \h </w:instrText>
            </w:r>
            <w:r>
              <w:rPr>
                <w:noProof/>
                <w:webHidden/>
              </w:rPr>
            </w:r>
            <w:r>
              <w:rPr>
                <w:noProof/>
                <w:webHidden/>
              </w:rPr>
              <w:fldChar w:fldCharType="separate"/>
            </w:r>
            <w:r>
              <w:rPr>
                <w:noProof/>
                <w:webHidden/>
              </w:rPr>
              <w:t>5</w:t>
            </w:r>
            <w:r>
              <w:rPr>
                <w:noProof/>
                <w:webHidden/>
              </w:rPr>
              <w:fldChar w:fldCharType="end"/>
            </w:r>
          </w:hyperlink>
        </w:p>
        <w:p w14:paraId="02A60783" w14:textId="0A6E66A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1" w:history="1">
            <w:r w:rsidRPr="006E6871">
              <w:rPr>
                <w:rStyle w:val="Hyperlink"/>
                <w:noProof/>
              </w:rPr>
              <w:t>Step 2: Create a notebook</w:t>
            </w:r>
            <w:r>
              <w:rPr>
                <w:noProof/>
                <w:webHidden/>
              </w:rPr>
              <w:tab/>
            </w:r>
            <w:r>
              <w:rPr>
                <w:noProof/>
                <w:webHidden/>
              </w:rPr>
              <w:fldChar w:fldCharType="begin"/>
            </w:r>
            <w:r>
              <w:rPr>
                <w:noProof/>
                <w:webHidden/>
              </w:rPr>
              <w:instrText xml:space="preserve"> PAGEREF _Toc227188441 \h </w:instrText>
            </w:r>
            <w:r>
              <w:rPr>
                <w:noProof/>
                <w:webHidden/>
              </w:rPr>
            </w:r>
            <w:r>
              <w:rPr>
                <w:noProof/>
                <w:webHidden/>
              </w:rPr>
              <w:fldChar w:fldCharType="separate"/>
            </w:r>
            <w:r>
              <w:rPr>
                <w:noProof/>
                <w:webHidden/>
              </w:rPr>
              <w:t>5</w:t>
            </w:r>
            <w:r>
              <w:rPr>
                <w:noProof/>
                <w:webHidden/>
              </w:rPr>
              <w:fldChar w:fldCharType="end"/>
            </w:r>
          </w:hyperlink>
        </w:p>
        <w:p w14:paraId="367AEA42" w14:textId="52E7FDA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2" w:history="1">
            <w:r w:rsidRPr="006E6871">
              <w:rPr>
                <w:rStyle w:val="Hyperlink"/>
                <w:noProof/>
              </w:rPr>
              <w:t>Step 3: Create a Python environment</w:t>
            </w:r>
            <w:r>
              <w:rPr>
                <w:noProof/>
                <w:webHidden/>
              </w:rPr>
              <w:tab/>
            </w:r>
            <w:r>
              <w:rPr>
                <w:noProof/>
                <w:webHidden/>
              </w:rPr>
              <w:fldChar w:fldCharType="begin"/>
            </w:r>
            <w:r>
              <w:rPr>
                <w:noProof/>
                <w:webHidden/>
              </w:rPr>
              <w:instrText xml:space="preserve"> PAGEREF _Toc227188442 \h </w:instrText>
            </w:r>
            <w:r>
              <w:rPr>
                <w:noProof/>
                <w:webHidden/>
              </w:rPr>
            </w:r>
            <w:r>
              <w:rPr>
                <w:noProof/>
                <w:webHidden/>
              </w:rPr>
              <w:fldChar w:fldCharType="separate"/>
            </w:r>
            <w:r>
              <w:rPr>
                <w:noProof/>
                <w:webHidden/>
              </w:rPr>
              <w:t>6</w:t>
            </w:r>
            <w:r>
              <w:rPr>
                <w:noProof/>
                <w:webHidden/>
              </w:rPr>
              <w:fldChar w:fldCharType="end"/>
            </w:r>
          </w:hyperlink>
        </w:p>
        <w:p w14:paraId="2479AC43" w14:textId="2D2D0F59"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3" w:history="1">
            <w:r w:rsidRPr="006E6871">
              <w:rPr>
                <w:rStyle w:val="Hyperlink"/>
                <w:noProof/>
              </w:rPr>
              <w:t>Step 4: Install packages</w:t>
            </w:r>
            <w:r>
              <w:rPr>
                <w:noProof/>
                <w:webHidden/>
              </w:rPr>
              <w:tab/>
            </w:r>
            <w:r>
              <w:rPr>
                <w:noProof/>
                <w:webHidden/>
              </w:rPr>
              <w:fldChar w:fldCharType="begin"/>
            </w:r>
            <w:r>
              <w:rPr>
                <w:noProof/>
                <w:webHidden/>
              </w:rPr>
              <w:instrText xml:space="preserve"> PAGEREF _Toc227188443 \h </w:instrText>
            </w:r>
            <w:r>
              <w:rPr>
                <w:noProof/>
                <w:webHidden/>
              </w:rPr>
            </w:r>
            <w:r>
              <w:rPr>
                <w:noProof/>
                <w:webHidden/>
              </w:rPr>
              <w:fldChar w:fldCharType="separate"/>
            </w:r>
            <w:r>
              <w:rPr>
                <w:noProof/>
                <w:webHidden/>
              </w:rPr>
              <w:t>6</w:t>
            </w:r>
            <w:r>
              <w:rPr>
                <w:noProof/>
                <w:webHidden/>
              </w:rPr>
              <w:fldChar w:fldCharType="end"/>
            </w:r>
          </w:hyperlink>
        </w:p>
        <w:p w14:paraId="6AD25F5A" w14:textId="3F7ED67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4" w:history="1">
            <w:r w:rsidRPr="006E6871">
              <w:rPr>
                <w:rStyle w:val="Hyperlink"/>
                <w:noProof/>
              </w:rPr>
              <w:t>Step 5: Connect the environment to your notebook</w:t>
            </w:r>
            <w:r>
              <w:rPr>
                <w:noProof/>
                <w:webHidden/>
              </w:rPr>
              <w:tab/>
            </w:r>
            <w:r>
              <w:rPr>
                <w:noProof/>
                <w:webHidden/>
              </w:rPr>
              <w:fldChar w:fldCharType="begin"/>
            </w:r>
            <w:r>
              <w:rPr>
                <w:noProof/>
                <w:webHidden/>
              </w:rPr>
              <w:instrText xml:space="preserve"> PAGEREF _Toc227188444 \h </w:instrText>
            </w:r>
            <w:r>
              <w:rPr>
                <w:noProof/>
                <w:webHidden/>
              </w:rPr>
            </w:r>
            <w:r>
              <w:rPr>
                <w:noProof/>
                <w:webHidden/>
              </w:rPr>
              <w:fldChar w:fldCharType="separate"/>
            </w:r>
            <w:r>
              <w:rPr>
                <w:noProof/>
                <w:webHidden/>
              </w:rPr>
              <w:t>6</w:t>
            </w:r>
            <w:r>
              <w:rPr>
                <w:noProof/>
                <w:webHidden/>
              </w:rPr>
              <w:fldChar w:fldCharType="end"/>
            </w:r>
          </w:hyperlink>
        </w:p>
        <w:p w14:paraId="23A0F7CF" w14:textId="1E66771C"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5" w:history="1">
            <w:r w:rsidRPr="006E6871">
              <w:rPr>
                <w:rStyle w:val="Hyperlink"/>
                <w:noProof/>
              </w:rPr>
              <w:t>Step 6: Run your first cell</w:t>
            </w:r>
            <w:r>
              <w:rPr>
                <w:noProof/>
                <w:webHidden/>
              </w:rPr>
              <w:tab/>
            </w:r>
            <w:r>
              <w:rPr>
                <w:noProof/>
                <w:webHidden/>
              </w:rPr>
              <w:fldChar w:fldCharType="begin"/>
            </w:r>
            <w:r>
              <w:rPr>
                <w:noProof/>
                <w:webHidden/>
              </w:rPr>
              <w:instrText xml:space="preserve"> PAGEREF _Toc227188445 \h </w:instrText>
            </w:r>
            <w:r>
              <w:rPr>
                <w:noProof/>
                <w:webHidden/>
              </w:rPr>
            </w:r>
            <w:r>
              <w:rPr>
                <w:noProof/>
                <w:webHidden/>
              </w:rPr>
              <w:fldChar w:fldCharType="separate"/>
            </w:r>
            <w:r>
              <w:rPr>
                <w:noProof/>
                <w:webHidden/>
              </w:rPr>
              <w:t>7</w:t>
            </w:r>
            <w:r>
              <w:rPr>
                <w:noProof/>
                <w:webHidden/>
              </w:rPr>
              <w:fldChar w:fldCharType="end"/>
            </w:r>
          </w:hyperlink>
        </w:p>
        <w:p w14:paraId="714F7A44" w14:textId="444C9BA9"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6" w:history="1">
            <w:r w:rsidRPr="006E6871">
              <w:rPr>
                <w:rStyle w:val="Hyperlink"/>
                <w:noProof/>
              </w:rPr>
              <w:t>Where to go next</w:t>
            </w:r>
            <w:r>
              <w:rPr>
                <w:noProof/>
                <w:webHidden/>
              </w:rPr>
              <w:tab/>
            </w:r>
            <w:r>
              <w:rPr>
                <w:noProof/>
                <w:webHidden/>
              </w:rPr>
              <w:fldChar w:fldCharType="begin"/>
            </w:r>
            <w:r>
              <w:rPr>
                <w:noProof/>
                <w:webHidden/>
              </w:rPr>
              <w:instrText xml:space="preserve"> PAGEREF _Toc227188446 \h </w:instrText>
            </w:r>
            <w:r>
              <w:rPr>
                <w:noProof/>
                <w:webHidden/>
              </w:rPr>
            </w:r>
            <w:r>
              <w:rPr>
                <w:noProof/>
                <w:webHidden/>
              </w:rPr>
              <w:fldChar w:fldCharType="separate"/>
            </w:r>
            <w:r>
              <w:rPr>
                <w:noProof/>
                <w:webHidden/>
              </w:rPr>
              <w:t>7</w:t>
            </w:r>
            <w:r>
              <w:rPr>
                <w:noProof/>
                <w:webHidden/>
              </w:rPr>
              <w:fldChar w:fldCharType="end"/>
            </w:r>
          </w:hyperlink>
        </w:p>
        <w:p w14:paraId="11127A24" w14:textId="75792400" w:rsidR="003C0E28" w:rsidRDefault="003C0E28">
          <w:pPr>
            <w:pStyle w:val="TOC1"/>
            <w:tabs>
              <w:tab w:val="right" w:leader="dot" w:pos="9304"/>
            </w:tabs>
            <w:rPr>
              <w:rFonts w:asciiTheme="minorHAnsi" w:hAnsiTheme="minorHAnsi"/>
              <w:noProof/>
              <w:kern w:val="2"/>
              <w:lang w:eastAsia="en-US"/>
              <w14:ligatures w14:val="standardContextual"/>
            </w:rPr>
          </w:pPr>
          <w:hyperlink w:anchor="_Toc227188447" w:history="1">
            <w:r w:rsidRPr="006E6871">
              <w:rPr>
                <w:rStyle w:val="Hyperlink"/>
                <w:noProof/>
              </w:rPr>
              <w:t>Page 2: Configuring Your Experiment</w:t>
            </w:r>
            <w:r>
              <w:rPr>
                <w:noProof/>
                <w:webHidden/>
              </w:rPr>
              <w:tab/>
            </w:r>
            <w:r>
              <w:rPr>
                <w:noProof/>
                <w:webHidden/>
              </w:rPr>
              <w:fldChar w:fldCharType="begin"/>
            </w:r>
            <w:r>
              <w:rPr>
                <w:noProof/>
                <w:webHidden/>
              </w:rPr>
              <w:instrText xml:space="preserve"> PAGEREF _Toc227188447 \h </w:instrText>
            </w:r>
            <w:r>
              <w:rPr>
                <w:noProof/>
                <w:webHidden/>
              </w:rPr>
            </w:r>
            <w:r>
              <w:rPr>
                <w:noProof/>
                <w:webHidden/>
              </w:rPr>
              <w:fldChar w:fldCharType="separate"/>
            </w:r>
            <w:r>
              <w:rPr>
                <w:noProof/>
                <w:webHidden/>
              </w:rPr>
              <w:t>8</w:t>
            </w:r>
            <w:r>
              <w:rPr>
                <w:noProof/>
                <w:webHidden/>
              </w:rPr>
              <w:fldChar w:fldCharType="end"/>
            </w:r>
          </w:hyperlink>
        </w:p>
        <w:p w14:paraId="0CE47F3D" w14:textId="64F1DB76"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8" w:history="1">
            <w:r w:rsidRPr="006E6871">
              <w:rPr>
                <w:rStyle w:val="Hyperlink"/>
                <w:noProof/>
              </w:rPr>
              <w:t>What is Hydra configuration?</w:t>
            </w:r>
            <w:r>
              <w:rPr>
                <w:noProof/>
                <w:webHidden/>
              </w:rPr>
              <w:tab/>
            </w:r>
            <w:r>
              <w:rPr>
                <w:noProof/>
                <w:webHidden/>
              </w:rPr>
              <w:fldChar w:fldCharType="begin"/>
            </w:r>
            <w:r>
              <w:rPr>
                <w:noProof/>
                <w:webHidden/>
              </w:rPr>
              <w:instrText xml:space="preserve"> PAGEREF _Toc227188448 \h </w:instrText>
            </w:r>
            <w:r>
              <w:rPr>
                <w:noProof/>
                <w:webHidden/>
              </w:rPr>
            </w:r>
            <w:r>
              <w:rPr>
                <w:noProof/>
                <w:webHidden/>
              </w:rPr>
              <w:fldChar w:fldCharType="separate"/>
            </w:r>
            <w:r>
              <w:rPr>
                <w:noProof/>
                <w:webHidden/>
              </w:rPr>
              <w:t>8</w:t>
            </w:r>
            <w:r>
              <w:rPr>
                <w:noProof/>
                <w:webHidden/>
              </w:rPr>
              <w:fldChar w:fldCharType="end"/>
            </w:r>
          </w:hyperlink>
        </w:p>
        <w:p w14:paraId="34F1F791" w14:textId="3808329E"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49" w:history="1">
            <w:r w:rsidRPr="006E6871">
              <w:rPr>
                <w:rStyle w:val="Hyperlink"/>
                <w:noProof/>
              </w:rPr>
              <w:t>Step 1: Create the config directory structure</w:t>
            </w:r>
            <w:r>
              <w:rPr>
                <w:noProof/>
                <w:webHidden/>
              </w:rPr>
              <w:tab/>
            </w:r>
            <w:r>
              <w:rPr>
                <w:noProof/>
                <w:webHidden/>
              </w:rPr>
              <w:fldChar w:fldCharType="begin"/>
            </w:r>
            <w:r>
              <w:rPr>
                <w:noProof/>
                <w:webHidden/>
              </w:rPr>
              <w:instrText xml:space="preserve"> PAGEREF _Toc227188449 \h </w:instrText>
            </w:r>
            <w:r>
              <w:rPr>
                <w:noProof/>
                <w:webHidden/>
              </w:rPr>
            </w:r>
            <w:r>
              <w:rPr>
                <w:noProof/>
                <w:webHidden/>
              </w:rPr>
              <w:fldChar w:fldCharType="separate"/>
            </w:r>
            <w:r>
              <w:rPr>
                <w:noProof/>
                <w:webHidden/>
              </w:rPr>
              <w:t>8</w:t>
            </w:r>
            <w:r>
              <w:rPr>
                <w:noProof/>
                <w:webHidden/>
              </w:rPr>
              <w:fldChar w:fldCharType="end"/>
            </w:r>
          </w:hyperlink>
        </w:p>
        <w:p w14:paraId="41B33630" w14:textId="3C9324C6"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0" w:history="1">
            <w:r w:rsidRPr="006E6871">
              <w:rPr>
                <w:rStyle w:val="Hyperlink"/>
                <w:noProof/>
              </w:rPr>
              <w:t>Step 2: Write the config files</w:t>
            </w:r>
            <w:r>
              <w:rPr>
                <w:noProof/>
                <w:webHidden/>
              </w:rPr>
              <w:tab/>
            </w:r>
            <w:r>
              <w:rPr>
                <w:noProof/>
                <w:webHidden/>
              </w:rPr>
              <w:fldChar w:fldCharType="begin"/>
            </w:r>
            <w:r>
              <w:rPr>
                <w:noProof/>
                <w:webHidden/>
              </w:rPr>
              <w:instrText xml:space="preserve"> PAGEREF _Toc227188450 \h </w:instrText>
            </w:r>
            <w:r>
              <w:rPr>
                <w:noProof/>
                <w:webHidden/>
              </w:rPr>
            </w:r>
            <w:r>
              <w:rPr>
                <w:noProof/>
                <w:webHidden/>
              </w:rPr>
              <w:fldChar w:fldCharType="separate"/>
            </w:r>
            <w:r>
              <w:rPr>
                <w:noProof/>
                <w:webHidden/>
              </w:rPr>
              <w:t>9</w:t>
            </w:r>
            <w:r>
              <w:rPr>
                <w:noProof/>
                <w:webHidden/>
              </w:rPr>
              <w:fldChar w:fldCharType="end"/>
            </w:r>
          </w:hyperlink>
        </w:p>
        <w:p w14:paraId="1332B857" w14:textId="5428A6C0"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1" w:history="1">
            <w:r w:rsidRPr="006E6871">
              <w:rPr>
                <w:rStyle w:val="Hyperlink"/>
                <w:noProof/>
              </w:rPr>
              <w:t>Step 3: Enable Hydra view on the config folder</w:t>
            </w:r>
            <w:r>
              <w:rPr>
                <w:noProof/>
                <w:webHidden/>
              </w:rPr>
              <w:tab/>
            </w:r>
            <w:r>
              <w:rPr>
                <w:noProof/>
                <w:webHidden/>
              </w:rPr>
              <w:fldChar w:fldCharType="begin"/>
            </w:r>
            <w:r>
              <w:rPr>
                <w:noProof/>
                <w:webHidden/>
              </w:rPr>
              <w:instrText xml:space="preserve"> PAGEREF _Toc227188451 \h </w:instrText>
            </w:r>
            <w:r>
              <w:rPr>
                <w:noProof/>
                <w:webHidden/>
              </w:rPr>
            </w:r>
            <w:r>
              <w:rPr>
                <w:noProof/>
                <w:webHidden/>
              </w:rPr>
              <w:fldChar w:fldCharType="separate"/>
            </w:r>
            <w:r>
              <w:rPr>
                <w:noProof/>
                <w:webHidden/>
              </w:rPr>
              <w:t>10</w:t>
            </w:r>
            <w:r>
              <w:rPr>
                <w:noProof/>
                <w:webHidden/>
              </w:rPr>
              <w:fldChar w:fldCharType="end"/>
            </w:r>
          </w:hyperlink>
        </w:p>
        <w:p w14:paraId="1BD6A079" w14:textId="1765CAC1"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2" w:history="1">
            <w:r w:rsidRPr="006E6871">
              <w:rPr>
                <w:rStyle w:val="Hyperlink"/>
                <w:noProof/>
              </w:rPr>
              <w:t>Step 4: Open the Configuration Composer</w:t>
            </w:r>
            <w:r>
              <w:rPr>
                <w:noProof/>
                <w:webHidden/>
              </w:rPr>
              <w:tab/>
            </w:r>
            <w:r>
              <w:rPr>
                <w:noProof/>
                <w:webHidden/>
              </w:rPr>
              <w:fldChar w:fldCharType="begin"/>
            </w:r>
            <w:r>
              <w:rPr>
                <w:noProof/>
                <w:webHidden/>
              </w:rPr>
              <w:instrText xml:space="preserve"> PAGEREF _Toc227188452 \h </w:instrText>
            </w:r>
            <w:r>
              <w:rPr>
                <w:noProof/>
                <w:webHidden/>
              </w:rPr>
            </w:r>
            <w:r>
              <w:rPr>
                <w:noProof/>
                <w:webHidden/>
              </w:rPr>
              <w:fldChar w:fldCharType="separate"/>
            </w:r>
            <w:r>
              <w:rPr>
                <w:noProof/>
                <w:webHidden/>
              </w:rPr>
              <w:t>10</w:t>
            </w:r>
            <w:r>
              <w:rPr>
                <w:noProof/>
                <w:webHidden/>
              </w:rPr>
              <w:fldChar w:fldCharType="end"/>
            </w:r>
          </w:hyperlink>
        </w:p>
        <w:p w14:paraId="13D704A5" w14:textId="63E3B8C4"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3" w:history="1">
            <w:r w:rsidRPr="006E6871">
              <w:rPr>
                <w:rStyle w:val="Hyperlink"/>
                <w:noProof/>
              </w:rPr>
              <w:t>Step 5: Apply selections to the notebook</w:t>
            </w:r>
            <w:r>
              <w:rPr>
                <w:noProof/>
                <w:webHidden/>
              </w:rPr>
              <w:tab/>
            </w:r>
            <w:r>
              <w:rPr>
                <w:noProof/>
                <w:webHidden/>
              </w:rPr>
              <w:fldChar w:fldCharType="begin"/>
            </w:r>
            <w:r>
              <w:rPr>
                <w:noProof/>
                <w:webHidden/>
              </w:rPr>
              <w:instrText xml:space="preserve"> PAGEREF _Toc227188453 \h </w:instrText>
            </w:r>
            <w:r>
              <w:rPr>
                <w:noProof/>
                <w:webHidden/>
              </w:rPr>
            </w:r>
            <w:r>
              <w:rPr>
                <w:noProof/>
                <w:webHidden/>
              </w:rPr>
              <w:fldChar w:fldCharType="separate"/>
            </w:r>
            <w:r>
              <w:rPr>
                <w:noProof/>
                <w:webHidden/>
              </w:rPr>
              <w:t>11</w:t>
            </w:r>
            <w:r>
              <w:rPr>
                <w:noProof/>
                <w:webHidden/>
              </w:rPr>
              <w:fldChar w:fldCharType="end"/>
            </w:r>
          </w:hyperlink>
        </w:p>
        <w:p w14:paraId="3AD9FABE" w14:textId="12F75F3D"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4" w:history="1">
            <w:r w:rsidRPr="006E6871">
              <w:rPr>
                <w:rStyle w:val="Hyperlink"/>
                <w:noProof/>
              </w:rPr>
              <w:t>Step 6: The baseline badge in the notebook bar</w:t>
            </w:r>
            <w:r>
              <w:rPr>
                <w:noProof/>
                <w:webHidden/>
              </w:rPr>
              <w:tab/>
            </w:r>
            <w:r>
              <w:rPr>
                <w:noProof/>
                <w:webHidden/>
              </w:rPr>
              <w:fldChar w:fldCharType="begin"/>
            </w:r>
            <w:r>
              <w:rPr>
                <w:noProof/>
                <w:webHidden/>
              </w:rPr>
              <w:instrText xml:space="preserve"> PAGEREF _Toc227188454 \h </w:instrText>
            </w:r>
            <w:r>
              <w:rPr>
                <w:noProof/>
                <w:webHidden/>
              </w:rPr>
            </w:r>
            <w:r>
              <w:rPr>
                <w:noProof/>
                <w:webHidden/>
              </w:rPr>
              <w:fldChar w:fldCharType="separate"/>
            </w:r>
            <w:r>
              <w:rPr>
                <w:noProof/>
                <w:webHidden/>
              </w:rPr>
              <w:t>12</w:t>
            </w:r>
            <w:r>
              <w:rPr>
                <w:noProof/>
                <w:webHidden/>
              </w:rPr>
              <w:fldChar w:fldCharType="end"/>
            </w:r>
          </w:hyperlink>
        </w:p>
        <w:p w14:paraId="57752BD4" w14:textId="1918515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5" w:history="1">
            <w:r w:rsidRPr="006E6871">
              <w:rPr>
                <w:rStyle w:val="Hyperlink"/>
                <w:noProof/>
              </w:rPr>
              <w:t>Step 7: Use the config in your notebook</w:t>
            </w:r>
            <w:r>
              <w:rPr>
                <w:noProof/>
                <w:webHidden/>
              </w:rPr>
              <w:tab/>
            </w:r>
            <w:r>
              <w:rPr>
                <w:noProof/>
                <w:webHidden/>
              </w:rPr>
              <w:fldChar w:fldCharType="begin"/>
            </w:r>
            <w:r>
              <w:rPr>
                <w:noProof/>
                <w:webHidden/>
              </w:rPr>
              <w:instrText xml:space="preserve"> PAGEREF _Toc227188455 \h </w:instrText>
            </w:r>
            <w:r>
              <w:rPr>
                <w:noProof/>
                <w:webHidden/>
              </w:rPr>
            </w:r>
            <w:r>
              <w:rPr>
                <w:noProof/>
                <w:webHidden/>
              </w:rPr>
              <w:fldChar w:fldCharType="separate"/>
            </w:r>
            <w:r>
              <w:rPr>
                <w:noProof/>
                <w:webHidden/>
              </w:rPr>
              <w:t>12</w:t>
            </w:r>
            <w:r>
              <w:rPr>
                <w:noProof/>
                <w:webHidden/>
              </w:rPr>
              <w:fldChar w:fldCharType="end"/>
            </w:r>
          </w:hyperlink>
        </w:p>
        <w:p w14:paraId="451F57EE" w14:textId="5554CA42"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6" w:history="1">
            <w:r w:rsidRPr="006E6871">
              <w:rPr>
                <w:rStyle w:val="Hyperlink"/>
                <w:noProof/>
              </w:rPr>
              <w:t>Step 8: Per-run Hydra bundle logging</w:t>
            </w:r>
            <w:r>
              <w:rPr>
                <w:noProof/>
                <w:webHidden/>
              </w:rPr>
              <w:tab/>
            </w:r>
            <w:r>
              <w:rPr>
                <w:noProof/>
                <w:webHidden/>
              </w:rPr>
              <w:fldChar w:fldCharType="begin"/>
            </w:r>
            <w:r>
              <w:rPr>
                <w:noProof/>
                <w:webHidden/>
              </w:rPr>
              <w:instrText xml:space="preserve"> PAGEREF _Toc227188456 \h </w:instrText>
            </w:r>
            <w:r>
              <w:rPr>
                <w:noProof/>
                <w:webHidden/>
              </w:rPr>
            </w:r>
            <w:r>
              <w:rPr>
                <w:noProof/>
                <w:webHidden/>
              </w:rPr>
              <w:fldChar w:fldCharType="separate"/>
            </w:r>
            <w:r>
              <w:rPr>
                <w:noProof/>
                <w:webHidden/>
              </w:rPr>
              <w:t>13</w:t>
            </w:r>
            <w:r>
              <w:rPr>
                <w:noProof/>
                <w:webHidden/>
              </w:rPr>
              <w:fldChar w:fldCharType="end"/>
            </w:r>
          </w:hyperlink>
        </w:p>
        <w:p w14:paraId="5E7D1F39" w14:textId="228A571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7" w:history="1">
            <w:r w:rsidRPr="006E6871">
              <w:rPr>
                <w:rStyle w:val="Hyperlink"/>
                <w:noProof/>
              </w:rPr>
              <w:t>Step 9: Travel back in time</w:t>
            </w:r>
            <w:r>
              <w:rPr>
                <w:noProof/>
                <w:webHidden/>
              </w:rPr>
              <w:tab/>
            </w:r>
            <w:r>
              <w:rPr>
                <w:noProof/>
                <w:webHidden/>
              </w:rPr>
              <w:fldChar w:fldCharType="begin"/>
            </w:r>
            <w:r>
              <w:rPr>
                <w:noProof/>
                <w:webHidden/>
              </w:rPr>
              <w:instrText xml:space="preserve"> PAGEREF _Toc227188457 \h </w:instrText>
            </w:r>
            <w:r>
              <w:rPr>
                <w:noProof/>
                <w:webHidden/>
              </w:rPr>
            </w:r>
            <w:r>
              <w:rPr>
                <w:noProof/>
                <w:webHidden/>
              </w:rPr>
              <w:fldChar w:fldCharType="separate"/>
            </w:r>
            <w:r>
              <w:rPr>
                <w:noProof/>
                <w:webHidden/>
              </w:rPr>
              <w:t>13</w:t>
            </w:r>
            <w:r>
              <w:rPr>
                <w:noProof/>
                <w:webHidden/>
              </w:rPr>
              <w:fldChar w:fldCharType="end"/>
            </w:r>
          </w:hyperlink>
        </w:p>
        <w:p w14:paraId="0123BEC7" w14:textId="7471BB03"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8" w:history="1">
            <w:r w:rsidRPr="006E6871">
              <w:rPr>
                <w:rStyle w:val="Hyperlink"/>
                <w:noProof/>
              </w:rPr>
              <w:t>Step 10: Creating new baselines from past runs</w:t>
            </w:r>
            <w:r>
              <w:rPr>
                <w:noProof/>
                <w:webHidden/>
              </w:rPr>
              <w:tab/>
            </w:r>
            <w:r>
              <w:rPr>
                <w:noProof/>
                <w:webHidden/>
              </w:rPr>
              <w:fldChar w:fldCharType="begin"/>
            </w:r>
            <w:r>
              <w:rPr>
                <w:noProof/>
                <w:webHidden/>
              </w:rPr>
              <w:instrText xml:space="preserve"> PAGEREF _Toc227188458 \h </w:instrText>
            </w:r>
            <w:r>
              <w:rPr>
                <w:noProof/>
                <w:webHidden/>
              </w:rPr>
            </w:r>
            <w:r>
              <w:rPr>
                <w:noProof/>
                <w:webHidden/>
              </w:rPr>
              <w:fldChar w:fldCharType="separate"/>
            </w:r>
            <w:r>
              <w:rPr>
                <w:noProof/>
                <w:webHidden/>
              </w:rPr>
              <w:t>14</w:t>
            </w:r>
            <w:r>
              <w:rPr>
                <w:noProof/>
                <w:webHidden/>
              </w:rPr>
              <w:fldChar w:fldCharType="end"/>
            </w:r>
          </w:hyperlink>
        </w:p>
        <w:p w14:paraId="535A8F70" w14:textId="55344257"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59" w:history="1">
            <w:r w:rsidRPr="006E6871">
              <w:rPr>
                <w:rStyle w:val="Hyperlink"/>
                <w:noProof/>
              </w:rPr>
              <w:t>Step 11: Run your experiment with MLflow tracking</w:t>
            </w:r>
            <w:r>
              <w:rPr>
                <w:noProof/>
                <w:webHidden/>
              </w:rPr>
              <w:tab/>
            </w:r>
            <w:r>
              <w:rPr>
                <w:noProof/>
                <w:webHidden/>
              </w:rPr>
              <w:fldChar w:fldCharType="begin"/>
            </w:r>
            <w:r>
              <w:rPr>
                <w:noProof/>
                <w:webHidden/>
              </w:rPr>
              <w:instrText xml:space="preserve"> PAGEREF _Toc227188459 \h </w:instrText>
            </w:r>
            <w:r>
              <w:rPr>
                <w:noProof/>
                <w:webHidden/>
              </w:rPr>
            </w:r>
            <w:r>
              <w:rPr>
                <w:noProof/>
                <w:webHidden/>
              </w:rPr>
              <w:fldChar w:fldCharType="separate"/>
            </w:r>
            <w:r>
              <w:rPr>
                <w:noProof/>
                <w:webHidden/>
              </w:rPr>
              <w:t>14</w:t>
            </w:r>
            <w:r>
              <w:rPr>
                <w:noProof/>
                <w:webHidden/>
              </w:rPr>
              <w:fldChar w:fldCharType="end"/>
            </w:r>
          </w:hyperlink>
        </w:p>
        <w:p w14:paraId="543DAFE7" w14:textId="0543C138"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0" w:history="1">
            <w:r w:rsidRPr="006E6871">
              <w:rPr>
                <w:rStyle w:val="Hyperlink"/>
                <w:noProof/>
              </w:rPr>
              <w:t>Step 12: Change parameters and re-run</w:t>
            </w:r>
            <w:r>
              <w:rPr>
                <w:noProof/>
                <w:webHidden/>
              </w:rPr>
              <w:tab/>
            </w:r>
            <w:r>
              <w:rPr>
                <w:noProof/>
                <w:webHidden/>
              </w:rPr>
              <w:fldChar w:fldCharType="begin"/>
            </w:r>
            <w:r>
              <w:rPr>
                <w:noProof/>
                <w:webHidden/>
              </w:rPr>
              <w:instrText xml:space="preserve"> PAGEREF _Toc227188460 \h </w:instrText>
            </w:r>
            <w:r>
              <w:rPr>
                <w:noProof/>
                <w:webHidden/>
              </w:rPr>
            </w:r>
            <w:r>
              <w:rPr>
                <w:noProof/>
                <w:webHidden/>
              </w:rPr>
              <w:fldChar w:fldCharType="separate"/>
            </w:r>
            <w:r>
              <w:rPr>
                <w:noProof/>
                <w:webHidden/>
              </w:rPr>
              <w:t>15</w:t>
            </w:r>
            <w:r>
              <w:rPr>
                <w:noProof/>
                <w:webHidden/>
              </w:rPr>
              <w:fldChar w:fldCharType="end"/>
            </w:r>
          </w:hyperlink>
        </w:p>
        <w:p w14:paraId="5D920BA8" w14:textId="37D5A62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1" w:history="1">
            <w:r w:rsidRPr="006E6871">
              <w:rPr>
                <w:rStyle w:val="Hyperlink"/>
                <w:noProof/>
              </w:rPr>
              <w:t>Where to go next</w:t>
            </w:r>
            <w:r>
              <w:rPr>
                <w:noProof/>
                <w:webHidden/>
              </w:rPr>
              <w:tab/>
            </w:r>
            <w:r>
              <w:rPr>
                <w:noProof/>
                <w:webHidden/>
              </w:rPr>
              <w:fldChar w:fldCharType="begin"/>
            </w:r>
            <w:r>
              <w:rPr>
                <w:noProof/>
                <w:webHidden/>
              </w:rPr>
              <w:instrText xml:space="preserve"> PAGEREF _Toc227188461 \h </w:instrText>
            </w:r>
            <w:r>
              <w:rPr>
                <w:noProof/>
                <w:webHidden/>
              </w:rPr>
            </w:r>
            <w:r>
              <w:rPr>
                <w:noProof/>
                <w:webHidden/>
              </w:rPr>
              <w:fldChar w:fldCharType="separate"/>
            </w:r>
            <w:r>
              <w:rPr>
                <w:noProof/>
                <w:webHidden/>
              </w:rPr>
              <w:t>15</w:t>
            </w:r>
            <w:r>
              <w:rPr>
                <w:noProof/>
                <w:webHidden/>
              </w:rPr>
              <w:fldChar w:fldCharType="end"/>
            </w:r>
          </w:hyperlink>
        </w:p>
        <w:p w14:paraId="46D60499" w14:textId="1881BDCA" w:rsidR="003C0E28" w:rsidRDefault="003C0E28">
          <w:pPr>
            <w:pStyle w:val="TOC1"/>
            <w:tabs>
              <w:tab w:val="right" w:leader="dot" w:pos="9304"/>
            </w:tabs>
            <w:rPr>
              <w:rFonts w:asciiTheme="minorHAnsi" w:hAnsiTheme="minorHAnsi"/>
              <w:noProof/>
              <w:kern w:val="2"/>
              <w:lang w:eastAsia="en-US"/>
              <w14:ligatures w14:val="standardContextual"/>
            </w:rPr>
          </w:pPr>
          <w:hyperlink w:anchor="_Toc227188462" w:history="1">
            <w:r w:rsidRPr="006E6871">
              <w:rPr>
                <w:rStyle w:val="Hyperlink"/>
                <w:noProof/>
              </w:rPr>
              <w:t>Page 3: Running Your Experiment</w:t>
            </w:r>
            <w:r>
              <w:rPr>
                <w:noProof/>
                <w:webHidden/>
              </w:rPr>
              <w:tab/>
            </w:r>
            <w:r>
              <w:rPr>
                <w:noProof/>
                <w:webHidden/>
              </w:rPr>
              <w:fldChar w:fldCharType="begin"/>
            </w:r>
            <w:r>
              <w:rPr>
                <w:noProof/>
                <w:webHidden/>
              </w:rPr>
              <w:instrText xml:space="preserve"> PAGEREF _Toc227188462 \h </w:instrText>
            </w:r>
            <w:r>
              <w:rPr>
                <w:noProof/>
                <w:webHidden/>
              </w:rPr>
            </w:r>
            <w:r>
              <w:rPr>
                <w:noProof/>
                <w:webHidden/>
              </w:rPr>
              <w:fldChar w:fldCharType="separate"/>
            </w:r>
            <w:r>
              <w:rPr>
                <w:noProof/>
                <w:webHidden/>
              </w:rPr>
              <w:t>16</w:t>
            </w:r>
            <w:r>
              <w:rPr>
                <w:noProof/>
                <w:webHidden/>
              </w:rPr>
              <w:fldChar w:fldCharType="end"/>
            </w:r>
          </w:hyperlink>
        </w:p>
        <w:p w14:paraId="1B7B2FE2" w14:textId="62D833EA"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3" w:history="1">
            <w:r w:rsidRPr="006E6871">
              <w:rPr>
                <w:rStyle w:val="Hyperlink"/>
                <w:noProof/>
              </w:rPr>
              <w:t>What is MLflow?</w:t>
            </w:r>
            <w:r>
              <w:rPr>
                <w:noProof/>
                <w:webHidden/>
              </w:rPr>
              <w:tab/>
            </w:r>
            <w:r>
              <w:rPr>
                <w:noProof/>
                <w:webHidden/>
              </w:rPr>
              <w:fldChar w:fldCharType="begin"/>
            </w:r>
            <w:r>
              <w:rPr>
                <w:noProof/>
                <w:webHidden/>
              </w:rPr>
              <w:instrText xml:space="preserve"> PAGEREF _Toc227188463 \h </w:instrText>
            </w:r>
            <w:r>
              <w:rPr>
                <w:noProof/>
                <w:webHidden/>
              </w:rPr>
            </w:r>
            <w:r>
              <w:rPr>
                <w:noProof/>
                <w:webHidden/>
              </w:rPr>
              <w:fldChar w:fldCharType="separate"/>
            </w:r>
            <w:r>
              <w:rPr>
                <w:noProof/>
                <w:webHidden/>
              </w:rPr>
              <w:t>16</w:t>
            </w:r>
            <w:r>
              <w:rPr>
                <w:noProof/>
                <w:webHidden/>
              </w:rPr>
              <w:fldChar w:fldCharType="end"/>
            </w:r>
          </w:hyperlink>
        </w:p>
        <w:p w14:paraId="5FE8C3D2" w14:textId="5F060003"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4" w:history="1">
            <w:r w:rsidRPr="006E6871">
              <w:rPr>
                <w:rStyle w:val="Hyperlink"/>
                <w:noProof/>
              </w:rPr>
              <w:t>Step 1: Define a run in the Run Manager</w:t>
            </w:r>
            <w:r>
              <w:rPr>
                <w:noProof/>
                <w:webHidden/>
              </w:rPr>
              <w:tab/>
            </w:r>
            <w:r>
              <w:rPr>
                <w:noProof/>
                <w:webHidden/>
              </w:rPr>
              <w:fldChar w:fldCharType="begin"/>
            </w:r>
            <w:r>
              <w:rPr>
                <w:noProof/>
                <w:webHidden/>
              </w:rPr>
              <w:instrText xml:space="preserve"> PAGEREF _Toc227188464 \h </w:instrText>
            </w:r>
            <w:r>
              <w:rPr>
                <w:noProof/>
                <w:webHidden/>
              </w:rPr>
            </w:r>
            <w:r>
              <w:rPr>
                <w:noProof/>
                <w:webHidden/>
              </w:rPr>
              <w:fldChar w:fldCharType="separate"/>
            </w:r>
            <w:r>
              <w:rPr>
                <w:noProof/>
                <w:webHidden/>
              </w:rPr>
              <w:t>16</w:t>
            </w:r>
            <w:r>
              <w:rPr>
                <w:noProof/>
                <w:webHidden/>
              </w:rPr>
              <w:fldChar w:fldCharType="end"/>
            </w:r>
          </w:hyperlink>
        </w:p>
        <w:p w14:paraId="7FAD3D81" w14:textId="7284724F"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5" w:history="1">
            <w:r w:rsidRPr="006E6871">
              <w:rPr>
                <w:rStyle w:val="Hyperlink"/>
                <w:noProof/>
              </w:rPr>
              <w:t>Step 2: Execute the run</w:t>
            </w:r>
            <w:r>
              <w:rPr>
                <w:noProof/>
                <w:webHidden/>
              </w:rPr>
              <w:tab/>
            </w:r>
            <w:r>
              <w:rPr>
                <w:noProof/>
                <w:webHidden/>
              </w:rPr>
              <w:fldChar w:fldCharType="begin"/>
            </w:r>
            <w:r>
              <w:rPr>
                <w:noProof/>
                <w:webHidden/>
              </w:rPr>
              <w:instrText xml:space="preserve"> PAGEREF _Toc227188465 \h </w:instrText>
            </w:r>
            <w:r>
              <w:rPr>
                <w:noProof/>
                <w:webHidden/>
              </w:rPr>
            </w:r>
            <w:r>
              <w:rPr>
                <w:noProof/>
                <w:webHidden/>
              </w:rPr>
              <w:fldChar w:fldCharType="separate"/>
            </w:r>
            <w:r>
              <w:rPr>
                <w:noProof/>
                <w:webHidden/>
              </w:rPr>
              <w:t>16</w:t>
            </w:r>
            <w:r>
              <w:rPr>
                <w:noProof/>
                <w:webHidden/>
              </w:rPr>
              <w:fldChar w:fldCharType="end"/>
            </w:r>
          </w:hyperlink>
        </w:p>
        <w:p w14:paraId="341D857C" w14:textId="6403C58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6" w:history="1">
            <w:r w:rsidRPr="006E6871">
              <w:rPr>
                <w:rStyle w:val="Hyperlink"/>
                <w:noProof/>
              </w:rPr>
              <w:t>Step 3: Monitor live metrics during training</w:t>
            </w:r>
            <w:r>
              <w:rPr>
                <w:noProof/>
                <w:webHidden/>
              </w:rPr>
              <w:tab/>
            </w:r>
            <w:r>
              <w:rPr>
                <w:noProof/>
                <w:webHidden/>
              </w:rPr>
              <w:fldChar w:fldCharType="begin"/>
            </w:r>
            <w:r>
              <w:rPr>
                <w:noProof/>
                <w:webHidden/>
              </w:rPr>
              <w:instrText xml:space="preserve"> PAGEREF _Toc227188466 \h </w:instrText>
            </w:r>
            <w:r>
              <w:rPr>
                <w:noProof/>
                <w:webHidden/>
              </w:rPr>
            </w:r>
            <w:r>
              <w:rPr>
                <w:noProof/>
                <w:webHidden/>
              </w:rPr>
              <w:fldChar w:fldCharType="separate"/>
            </w:r>
            <w:r>
              <w:rPr>
                <w:noProof/>
                <w:webHidden/>
              </w:rPr>
              <w:t>17</w:t>
            </w:r>
            <w:r>
              <w:rPr>
                <w:noProof/>
                <w:webHidden/>
              </w:rPr>
              <w:fldChar w:fldCharType="end"/>
            </w:r>
          </w:hyperlink>
        </w:p>
        <w:p w14:paraId="6B96B731" w14:textId="230B8BEA"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7" w:history="1">
            <w:r w:rsidRPr="006E6871">
              <w:rPr>
                <w:rStyle w:val="Hyperlink"/>
                <w:noProof/>
              </w:rPr>
              <w:t>Step 4: Explore results in the Experiments tree</w:t>
            </w:r>
            <w:r>
              <w:rPr>
                <w:noProof/>
                <w:webHidden/>
              </w:rPr>
              <w:tab/>
            </w:r>
            <w:r>
              <w:rPr>
                <w:noProof/>
                <w:webHidden/>
              </w:rPr>
              <w:fldChar w:fldCharType="begin"/>
            </w:r>
            <w:r>
              <w:rPr>
                <w:noProof/>
                <w:webHidden/>
              </w:rPr>
              <w:instrText xml:space="preserve"> PAGEREF _Toc227188467 \h </w:instrText>
            </w:r>
            <w:r>
              <w:rPr>
                <w:noProof/>
                <w:webHidden/>
              </w:rPr>
            </w:r>
            <w:r>
              <w:rPr>
                <w:noProof/>
                <w:webHidden/>
              </w:rPr>
              <w:fldChar w:fldCharType="separate"/>
            </w:r>
            <w:r>
              <w:rPr>
                <w:noProof/>
                <w:webHidden/>
              </w:rPr>
              <w:t>17</w:t>
            </w:r>
            <w:r>
              <w:rPr>
                <w:noProof/>
                <w:webHidden/>
              </w:rPr>
              <w:fldChar w:fldCharType="end"/>
            </w:r>
          </w:hyperlink>
        </w:p>
        <w:p w14:paraId="0FFEC824" w14:textId="5390E314"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8" w:history="1">
            <w:r w:rsidRPr="006E6871">
              <w:rPr>
                <w:rStyle w:val="Hyperlink"/>
                <w:noProof/>
              </w:rPr>
              <w:t>Step 5: The Lineage view</w:t>
            </w:r>
            <w:r>
              <w:rPr>
                <w:noProof/>
                <w:webHidden/>
              </w:rPr>
              <w:tab/>
            </w:r>
            <w:r>
              <w:rPr>
                <w:noProof/>
                <w:webHidden/>
              </w:rPr>
              <w:fldChar w:fldCharType="begin"/>
            </w:r>
            <w:r>
              <w:rPr>
                <w:noProof/>
                <w:webHidden/>
              </w:rPr>
              <w:instrText xml:space="preserve"> PAGEREF _Toc227188468 \h </w:instrText>
            </w:r>
            <w:r>
              <w:rPr>
                <w:noProof/>
                <w:webHidden/>
              </w:rPr>
            </w:r>
            <w:r>
              <w:rPr>
                <w:noProof/>
                <w:webHidden/>
              </w:rPr>
              <w:fldChar w:fldCharType="separate"/>
            </w:r>
            <w:r>
              <w:rPr>
                <w:noProof/>
                <w:webHidden/>
              </w:rPr>
              <w:t>18</w:t>
            </w:r>
            <w:r>
              <w:rPr>
                <w:noProof/>
                <w:webHidden/>
              </w:rPr>
              <w:fldChar w:fldCharType="end"/>
            </w:r>
          </w:hyperlink>
        </w:p>
        <w:p w14:paraId="3C50D1F0" w14:textId="3A92F6CB"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69" w:history="1">
            <w:r w:rsidRPr="006E6871">
              <w:rPr>
                <w:rStyle w:val="Hyperlink"/>
                <w:noProof/>
              </w:rPr>
              <w:t>Step 6: Compare two runs</w:t>
            </w:r>
            <w:r>
              <w:rPr>
                <w:noProof/>
                <w:webHidden/>
              </w:rPr>
              <w:tab/>
            </w:r>
            <w:r>
              <w:rPr>
                <w:noProof/>
                <w:webHidden/>
              </w:rPr>
              <w:fldChar w:fldCharType="begin"/>
            </w:r>
            <w:r>
              <w:rPr>
                <w:noProof/>
                <w:webHidden/>
              </w:rPr>
              <w:instrText xml:space="preserve"> PAGEREF _Toc227188469 \h </w:instrText>
            </w:r>
            <w:r>
              <w:rPr>
                <w:noProof/>
                <w:webHidden/>
              </w:rPr>
            </w:r>
            <w:r>
              <w:rPr>
                <w:noProof/>
                <w:webHidden/>
              </w:rPr>
              <w:fldChar w:fldCharType="separate"/>
            </w:r>
            <w:r>
              <w:rPr>
                <w:noProof/>
                <w:webHidden/>
              </w:rPr>
              <w:t>19</w:t>
            </w:r>
            <w:r>
              <w:rPr>
                <w:noProof/>
                <w:webHidden/>
              </w:rPr>
              <w:fldChar w:fldCharType="end"/>
            </w:r>
          </w:hyperlink>
        </w:p>
        <w:p w14:paraId="0392BB42" w14:textId="6B881544"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0" w:history="1">
            <w:r w:rsidRPr="006E6871">
              <w:rPr>
                <w:rStyle w:val="Hyperlink"/>
                <w:noProof/>
              </w:rPr>
              <w:t>Step 7: Ask the Assistant about a run</w:t>
            </w:r>
            <w:r>
              <w:rPr>
                <w:noProof/>
                <w:webHidden/>
              </w:rPr>
              <w:tab/>
            </w:r>
            <w:r>
              <w:rPr>
                <w:noProof/>
                <w:webHidden/>
              </w:rPr>
              <w:fldChar w:fldCharType="begin"/>
            </w:r>
            <w:r>
              <w:rPr>
                <w:noProof/>
                <w:webHidden/>
              </w:rPr>
              <w:instrText xml:space="preserve"> PAGEREF _Toc227188470 \h </w:instrText>
            </w:r>
            <w:r>
              <w:rPr>
                <w:noProof/>
                <w:webHidden/>
              </w:rPr>
            </w:r>
            <w:r>
              <w:rPr>
                <w:noProof/>
                <w:webHidden/>
              </w:rPr>
              <w:fldChar w:fldCharType="separate"/>
            </w:r>
            <w:r>
              <w:rPr>
                <w:noProof/>
                <w:webHidden/>
              </w:rPr>
              <w:t>20</w:t>
            </w:r>
            <w:r>
              <w:rPr>
                <w:noProof/>
                <w:webHidden/>
              </w:rPr>
              <w:fldChar w:fldCharType="end"/>
            </w:r>
          </w:hyperlink>
        </w:p>
        <w:p w14:paraId="2F268900" w14:textId="743DC137"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1" w:history="1">
            <w:r w:rsidRPr="006E6871">
              <w:rPr>
                <w:rStyle w:val="Hyperlink"/>
                <w:noProof/>
              </w:rPr>
              <w:t>Step 8: Reproduce or iterate from a past run</w:t>
            </w:r>
            <w:r>
              <w:rPr>
                <w:noProof/>
                <w:webHidden/>
              </w:rPr>
              <w:tab/>
            </w:r>
            <w:r>
              <w:rPr>
                <w:noProof/>
                <w:webHidden/>
              </w:rPr>
              <w:fldChar w:fldCharType="begin"/>
            </w:r>
            <w:r>
              <w:rPr>
                <w:noProof/>
                <w:webHidden/>
              </w:rPr>
              <w:instrText xml:space="preserve"> PAGEREF _Toc227188471 \h </w:instrText>
            </w:r>
            <w:r>
              <w:rPr>
                <w:noProof/>
                <w:webHidden/>
              </w:rPr>
            </w:r>
            <w:r>
              <w:rPr>
                <w:noProof/>
                <w:webHidden/>
              </w:rPr>
              <w:fldChar w:fldCharType="separate"/>
            </w:r>
            <w:r>
              <w:rPr>
                <w:noProof/>
                <w:webHidden/>
              </w:rPr>
              <w:t>20</w:t>
            </w:r>
            <w:r>
              <w:rPr>
                <w:noProof/>
                <w:webHidden/>
              </w:rPr>
              <w:fldChar w:fldCharType="end"/>
            </w:r>
          </w:hyperlink>
        </w:p>
        <w:p w14:paraId="74629D6A" w14:textId="720D61DC"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2" w:history="1">
            <w:r w:rsidRPr="006E6871">
              <w:rPr>
                <w:rStyle w:val="Hyperlink"/>
                <w:noProof/>
              </w:rPr>
              <w:t>Where to go next</w:t>
            </w:r>
            <w:r>
              <w:rPr>
                <w:noProof/>
                <w:webHidden/>
              </w:rPr>
              <w:tab/>
            </w:r>
            <w:r>
              <w:rPr>
                <w:noProof/>
                <w:webHidden/>
              </w:rPr>
              <w:fldChar w:fldCharType="begin"/>
            </w:r>
            <w:r>
              <w:rPr>
                <w:noProof/>
                <w:webHidden/>
              </w:rPr>
              <w:instrText xml:space="preserve"> PAGEREF _Toc227188472 \h </w:instrText>
            </w:r>
            <w:r>
              <w:rPr>
                <w:noProof/>
                <w:webHidden/>
              </w:rPr>
            </w:r>
            <w:r>
              <w:rPr>
                <w:noProof/>
                <w:webHidden/>
              </w:rPr>
              <w:fldChar w:fldCharType="separate"/>
            </w:r>
            <w:r>
              <w:rPr>
                <w:noProof/>
                <w:webHidden/>
              </w:rPr>
              <w:t>20</w:t>
            </w:r>
            <w:r>
              <w:rPr>
                <w:noProof/>
                <w:webHidden/>
              </w:rPr>
              <w:fldChar w:fldCharType="end"/>
            </w:r>
          </w:hyperlink>
        </w:p>
        <w:p w14:paraId="063DD23D" w14:textId="1601373C" w:rsidR="003C0E28" w:rsidRDefault="003C0E28">
          <w:pPr>
            <w:pStyle w:val="TOC1"/>
            <w:tabs>
              <w:tab w:val="right" w:leader="dot" w:pos="9304"/>
            </w:tabs>
            <w:rPr>
              <w:rFonts w:asciiTheme="minorHAnsi" w:hAnsiTheme="minorHAnsi"/>
              <w:noProof/>
              <w:kern w:val="2"/>
              <w:lang w:eastAsia="en-US"/>
              <w14:ligatures w14:val="standardContextual"/>
            </w:rPr>
          </w:pPr>
          <w:hyperlink w:anchor="_Toc227188473" w:history="1">
            <w:r w:rsidRPr="006E6871">
              <w:rPr>
                <w:rStyle w:val="Hyperlink"/>
                <w:noProof/>
              </w:rPr>
              <w:t>Page 4: From Notebook to Pipeline</w:t>
            </w:r>
            <w:r>
              <w:rPr>
                <w:noProof/>
                <w:webHidden/>
              </w:rPr>
              <w:tab/>
            </w:r>
            <w:r>
              <w:rPr>
                <w:noProof/>
                <w:webHidden/>
              </w:rPr>
              <w:fldChar w:fldCharType="begin"/>
            </w:r>
            <w:r>
              <w:rPr>
                <w:noProof/>
                <w:webHidden/>
              </w:rPr>
              <w:instrText xml:space="preserve"> PAGEREF _Toc227188473 \h </w:instrText>
            </w:r>
            <w:r>
              <w:rPr>
                <w:noProof/>
                <w:webHidden/>
              </w:rPr>
            </w:r>
            <w:r>
              <w:rPr>
                <w:noProof/>
                <w:webHidden/>
              </w:rPr>
              <w:fldChar w:fldCharType="separate"/>
            </w:r>
            <w:r>
              <w:rPr>
                <w:noProof/>
                <w:webHidden/>
              </w:rPr>
              <w:t>21</w:t>
            </w:r>
            <w:r>
              <w:rPr>
                <w:noProof/>
                <w:webHidden/>
              </w:rPr>
              <w:fldChar w:fldCharType="end"/>
            </w:r>
          </w:hyperlink>
        </w:p>
        <w:p w14:paraId="0CB722D7" w14:textId="60FB9D8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4" w:history="1">
            <w:r w:rsidRPr="006E6871">
              <w:rPr>
                <w:rStyle w:val="Hyperlink"/>
                <w:noProof/>
              </w:rPr>
              <w:t>Why pipelines?</w:t>
            </w:r>
            <w:r>
              <w:rPr>
                <w:noProof/>
                <w:webHidden/>
              </w:rPr>
              <w:tab/>
            </w:r>
            <w:r>
              <w:rPr>
                <w:noProof/>
                <w:webHidden/>
              </w:rPr>
              <w:fldChar w:fldCharType="begin"/>
            </w:r>
            <w:r>
              <w:rPr>
                <w:noProof/>
                <w:webHidden/>
              </w:rPr>
              <w:instrText xml:space="preserve"> PAGEREF _Toc227188474 \h </w:instrText>
            </w:r>
            <w:r>
              <w:rPr>
                <w:noProof/>
                <w:webHidden/>
              </w:rPr>
            </w:r>
            <w:r>
              <w:rPr>
                <w:noProof/>
                <w:webHidden/>
              </w:rPr>
              <w:fldChar w:fldCharType="separate"/>
            </w:r>
            <w:r>
              <w:rPr>
                <w:noProof/>
                <w:webHidden/>
              </w:rPr>
              <w:t>21</w:t>
            </w:r>
            <w:r>
              <w:rPr>
                <w:noProof/>
                <w:webHidden/>
              </w:rPr>
              <w:fldChar w:fldCharType="end"/>
            </w:r>
          </w:hyperlink>
        </w:p>
        <w:p w14:paraId="68C039D1" w14:textId="63362E42"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5" w:history="1">
            <w:r w:rsidRPr="006E6871">
              <w:rPr>
                <w:rStyle w:val="Hyperlink"/>
                <w:noProof/>
              </w:rPr>
              <w:t>Step 1: Explore the Orchestration tree</w:t>
            </w:r>
            <w:r>
              <w:rPr>
                <w:noProof/>
                <w:webHidden/>
              </w:rPr>
              <w:tab/>
            </w:r>
            <w:r>
              <w:rPr>
                <w:noProof/>
                <w:webHidden/>
              </w:rPr>
              <w:fldChar w:fldCharType="begin"/>
            </w:r>
            <w:r>
              <w:rPr>
                <w:noProof/>
                <w:webHidden/>
              </w:rPr>
              <w:instrText xml:space="preserve"> PAGEREF _Toc227188475 \h </w:instrText>
            </w:r>
            <w:r>
              <w:rPr>
                <w:noProof/>
                <w:webHidden/>
              </w:rPr>
            </w:r>
            <w:r>
              <w:rPr>
                <w:noProof/>
                <w:webHidden/>
              </w:rPr>
              <w:fldChar w:fldCharType="separate"/>
            </w:r>
            <w:r>
              <w:rPr>
                <w:noProof/>
                <w:webHidden/>
              </w:rPr>
              <w:t>21</w:t>
            </w:r>
            <w:r>
              <w:rPr>
                <w:noProof/>
                <w:webHidden/>
              </w:rPr>
              <w:fldChar w:fldCharType="end"/>
            </w:r>
          </w:hyperlink>
        </w:p>
        <w:p w14:paraId="3176EB1B" w14:textId="09F44AFD"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6" w:history="1">
            <w:r w:rsidRPr="006E6871">
              <w:rPr>
                <w:rStyle w:val="Hyperlink"/>
                <w:noProof/>
              </w:rPr>
              <w:t>Step 2: Review the DAG detail panel</w:t>
            </w:r>
            <w:r>
              <w:rPr>
                <w:noProof/>
                <w:webHidden/>
              </w:rPr>
              <w:tab/>
            </w:r>
            <w:r>
              <w:rPr>
                <w:noProof/>
                <w:webHidden/>
              </w:rPr>
              <w:fldChar w:fldCharType="begin"/>
            </w:r>
            <w:r>
              <w:rPr>
                <w:noProof/>
                <w:webHidden/>
              </w:rPr>
              <w:instrText xml:space="preserve"> PAGEREF _Toc227188476 \h </w:instrText>
            </w:r>
            <w:r>
              <w:rPr>
                <w:noProof/>
                <w:webHidden/>
              </w:rPr>
            </w:r>
            <w:r>
              <w:rPr>
                <w:noProof/>
                <w:webHidden/>
              </w:rPr>
              <w:fldChar w:fldCharType="separate"/>
            </w:r>
            <w:r>
              <w:rPr>
                <w:noProof/>
                <w:webHidden/>
              </w:rPr>
              <w:t>22</w:t>
            </w:r>
            <w:r>
              <w:rPr>
                <w:noProof/>
                <w:webHidden/>
              </w:rPr>
              <w:fldChar w:fldCharType="end"/>
            </w:r>
          </w:hyperlink>
        </w:p>
        <w:p w14:paraId="3A263F07" w14:textId="6305D612"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7" w:history="1">
            <w:r w:rsidRPr="006E6871">
              <w:rPr>
                <w:rStyle w:val="Hyperlink"/>
                <w:noProof/>
              </w:rPr>
              <w:t>Step 3: Trigger a DAG run</w:t>
            </w:r>
            <w:r>
              <w:rPr>
                <w:noProof/>
                <w:webHidden/>
              </w:rPr>
              <w:tab/>
            </w:r>
            <w:r>
              <w:rPr>
                <w:noProof/>
                <w:webHidden/>
              </w:rPr>
              <w:fldChar w:fldCharType="begin"/>
            </w:r>
            <w:r>
              <w:rPr>
                <w:noProof/>
                <w:webHidden/>
              </w:rPr>
              <w:instrText xml:space="preserve"> PAGEREF _Toc227188477 \h </w:instrText>
            </w:r>
            <w:r>
              <w:rPr>
                <w:noProof/>
                <w:webHidden/>
              </w:rPr>
            </w:r>
            <w:r>
              <w:rPr>
                <w:noProof/>
                <w:webHidden/>
              </w:rPr>
              <w:fldChar w:fldCharType="separate"/>
            </w:r>
            <w:r>
              <w:rPr>
                <w:noProof/>
                <w:webHidden/>
              </w:rPr>
              <w:t>22</w:t>
            </w:r>
            <w:r>
              <w:rPr>
                <w:noProof/>
                <w:webHidden/>
              </w:rPr>
              <w:fldChar w:fldCharType="end"/>
            </w:r>
          </w:hyperlink>
        </w:p>
        <w:p w14:paraId="684CCFAD" w14:textId="7C57C0A4"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8" w:history="1">
            <w:r w:rsidRPr="006E6871">
              <w:rPr>
                <w:rStyle w:val="Hyperlink"/>
                <w:noProof/>
              </w:rPr>
              <w:t>Step 4: Paused DAG handling</w:t>
            </w:r>
            <w:r>
              <w:rPr>
                <w:noProof/>
                <w:webHidden/>
              </w:rPr>
              <w:tab/>
            </w:r>
            <w:r>
              <w:rPr>
                <w:noProof/>
                <w:webHidden/>
              </w:rPr>
              <w:fldChar w:fldCharType="begin"/>
            </w:r>
            <w:r>
              <w:rPr>
                <w:noProof/>
                <w:webHidden/>
              </w:rPr>
              <w:instrText xml:space="preserve"> PAGEREF _Toc227188478 \h </w:instrText>
            </w:r>
            <w:r>
              <w:rPr>
                <w:noProof/>
                <w:webHidden/>
              </w:rPr>
            </w:r>
            <w:r>
              <w:rPr>
                <w:noProof/>
                <w:webHidden/>
              </w:rPr>
              <w:fldChar w:fldCharType="separate"/>
            </w:r>
            <w:r>
              <w:rPr>
                <w:noProof/>
                <w:webHidden/>
              </w:rPr>
              <w:t>23</w:t>
            </w:r>
            <w:r>
              <w:rPr>
                <w:noProof/>
                <w:webHidden/>
              </w:rPr>
              <w:fldChar w:fldCharType="end"/>
            </w:r>
          </w:hyperlink>
        </w:p>
        <w:p w14:paraId="65C7FB68" w14:textId="34E1760F"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79" w:history="1">
            <w:r w:rsidRPr="006E6871">
              <w:rPr>
                <w:rStyle w:val="Hyperlink"/>
                <w:noProof/>
              </w:rPr>
              <w:t>Step 5: Monitor the run</w:t>
            </w:r>
            <w:r>
              <w:rPr>
                <w:noProof/>
                <w:webHidden/>
              </w:rPr>
              <w:tab/>
            </w:r>
            <w:r>
              <w:rPr>
                <w:noProof/>
                <w:webHidden/>
              </w:rPr>
              <w:fldChar w:fldCharType="begin"/>
            </w:r>
            <w:r>
              <w:rPr>
                <w:noProof/>
                <w:webHidden/>
              </w:rPr>
              <w:instrText xml:space="preserve"> PAGEREF _Toc227188479 \h </w:instrText>
            </w:r>
            <w:r>
              <w:rPr>
                <w:noProof/>
                <w:webHidden/>
              </w:rPr>
            </w:r>
            <w:r>
              <w:rPr>
                <w:noProof/>
                <w:webHidden/>
              </w:rPr>
              <w:fldChar w:fldCharType="separate"/>
            </w:r>
            <w:r>
              <w:rPr>
                <w:noProof/>
                <w:webHidden/>
              </w:rPr>
              <w:t>23</w:t>
            </w:r>
            <w:r>
              <w:rPr>
                <w:noProof/>
                <w:webHidden/>
              </w:rPr>
              <w:fldChar w:fldCharType="end"/>
            </w:r>
          </w:hyperlink>
        </w:p>
        <w:p w14:paraId="4404C3A3" w14:textId="30A44119"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80" w:history="1">
            <w:r w:rsidRPr="006E6871">
              <w:rPr>
                <w:rStyle w:val="Hyperlink"/>
                <w:noProof/>
              </w:rPr>
              <w:t>Step 6: Inspect task logs</w:t>
            </w:r>
            <w:r>
              <w:rPr>
                <w:noProof/>
                <w:webHidden/>
              </w:rPr>
              <w:tab/>
            </w:r>
            <w:r>
              <w:rPr>
                <w:noProof/>
                <w:webHidden/>
              </w:rPr>
              <w:fldChar w:fldCharType="begin"/>
            </w:r>
            <w:r>
              <w:rPr>
                <w:noProof/>
                <w:webHidden/>
              </w:rPr>
              <w:instrText xml:space="preserve"> PAGEREF _Toc227188480 \h </w:instrText>
            </w:r>
            <w:r>
              <w:rPr>
                <w:noProof/>
                <w:webHidden/>
              </w:rPr>
            </w:r>
            <w:r>
              <w:rPr>
                <w:noProof/>
                <w:webHidden/>
              </w:rPr>
              <w:fldChar w:fldCharType="separate"/>
            </w:r>
            <w:r>
              <w:rPr>
                <w:noProof/>
                <w:webHidden/>
              </w:rPr>
              <w:t>23</w:t>
            </w:r>
            <w:r>
              <w:rPr>
                <w:noProof/>
                <w:webHidden/>
              </w:rPr>
              <w:fldChar w:fldCharType="end"/>
            </w:r>
          </w:hyperlink>
        </w:p>
        <w:p w14:paraId="05D20B8D" w14:textId="5A6DD3E6"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81" w:history="1">
            <w:r w:rsidRPr="006E6871">
              <w:rPr>
                <w:rStyle w:val="Hyperlink"/>
                <w:noProof/>
              </w:rPr>
              <w:t>Step 7: Trace the MLflow lineage</w:t>
            </w:r>
            <w:r>
              <w:rPr>
                <w:noProof/>
                <w:webHidden/>
              </w:rPr>
              <w:tab/>
            </w:r>
            <w:r>
              <w:rPr>
                <w:noProof/>
                <w:webHidden/>
              </w:rPr>
              <w:fldChar w:fldCharType="begin"/>
            </w:r>
            <w:r>
              <w:rPr>
                <w:noProof/>
                <w:webHidden/>
              </w:rPr>
              <w:instrText xml:space="preserve"> PAGEREF _Toc227188481 \h </w:instrText>
            </w:r>
            <w:r>
              <w:rPr>
                <w:noProof/>
                <w:webHidden/>
              </w:rPr>
            </w:r>
            <w:r>
              <w:rPr>
                <w:noProof/>
                <w:webHidden/>
              </w:rPr>
              <w:fldChar w:fldCharType="separate"/>
            </w:r>
            <w:r>
              <w:rPr>
                <w:noProof/>
                <w:webHidden/>
              </w:rPr>
              <w:t>24</w:t>
            </w:r>
            <w:r>
              <w:rPr>
                <w:noProof/>
                <w:webHidden/>
              </w:rPr>
              <w:fldChar w:fldCharType="end"/>
            </w:r>
          </w:hyperlink>
        </w:p>
        <w:p w14:paraId="6611D0B3" w14:textId="02B033BD"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82" w:history="1">
            <w:r w:rsidRPr="006E6871">
              <w:rPr>
                <w:rStyle w:val="Hyperlink"/>
                <w:noProof/>
              </w:rPr>
              <w:t>Step 8: The promotion workflow</w:t>
            </w:r>
            <w:r>
              <w:rPr>
                <w:noProof/>
                <w:webHidden/>
              </w:rPr>
              <w:tab/>
            </w:r>
            <w:r>
              <w:rPr>
                <w:noProof/>
                <w:webHidden/>
              </w:rPr>
              <w:fldChar w:fldCharType="begin"/>
            </w:r>
            <w:r>
              <w:rPr>
                <w:noProof/>
                <w:webHidden/>
              </w:rPr>
              <w:instrText xml:space="preserve"> PAGEREF _Toc227188482 \h </w:instrText>
            </w:r>
            <w:r>
              <w:rPr>
                <w:noProof/>
                <w:webHidden/>
              </w:rPr>
            </w:r>
            <w:r>
              <w:rPr>
                <w:noProof/>
                <w:webHidden/>
              </w:rPr>
              <w:fldChar w:fldCharType="separate"/>
            </w:r>
            <w:r>
              <w:rPr>
                <w:noProof/>
                <w:webHidden/>
              </w:rPr>
              <w:t>24</w:t>
            </w:r>
            <w:r>
              <w:rPr>
                <w:noProof/>
                <w:webHidden/>
              </w:rPr>
              <w:fldChar w:fldCharType="end"/>
            </w:r>
          </w:hyperlink>
        </w:p>
        <w:p w14:paraId="548050DF" w14:textId="4F802204"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83" w:history="1">
            <w:r w:rsidRPr="006E6871">
              <w:rPr>
                <w:rStyle w:val="Hyperlink"/>
                <w:noProof/>
              </w:rPr>
              <w:t>Where to go next</w:t>
            </w:r>
            <w:r>
              <w:rPr>
                <w:noProof/>
                <w:webHidden/>
              </w:rPr>
              <w:tab/>
            </w:r>
            <w:r>
              <w:rPr>
                <w:noProof/>
                <w:webHidden/>
              </w:rPr>
              <w:fldChar w:fldCharType="begin"/>
            </w:r>
            <w:r>
              <w:rPr>
                <w:noProof/>
                <w:webHidden/>
              </w:rPr>
              <w:instrText xml:space="preserve"> PAGEREF _Toc227188483 \h </w:instrText>
            </w:r>
            <w:r>
              <w:rPr>
                <w:noProof/>
                <w:webHidden/>
              </w:rPr>
            </w:r>
            <w:r>
              <w:rPr>
                <w:noProof/>
                <w:webHidden/>
              </w:rPr>
              <w:fldChar w:fldCharType="separate"/>
            </w:r>
            <w:r>
              <w:rPr>
                <w:noProof/>
                <w:webHidden/>
              </w:rPr>
              <w:t>25</w:t>
            </w:r>
            <w:r>
              <w:rPr>
                <w:noProof/>
                <w:webHidden/>
              </w:rPr>
              <w:fldChar w:fldCharType="end"/>
            </w:r>
          </w:hyperlink>
        </w:p>
        <w:p w14:paraId="59AB5FCA" w14:textId="536DA923" w:rsidR="003C0E28" w:rsidRDefault="003C0E28">
          <w:pPr>
            <w:pStyle w:val="TOC1"/>
            <w:tabs>
              <w:tab w:val="right" w:leader="dot" w:pos="9304"/>
            </w:tabs>
            <w:rPr>
              <w:rFonts w:asciiTheme="minorHAnsi" w:hAnsiTheme="minorHAnsi"/>
              <w:noProof/>
              <w:kern w:val="2"/>
              <w:lang w:eastAsia="en-US"/>
              <w14:ligatures w14:val="standardContextual"/>
            </w:rPr>
          </w:pPr>
          <w:hyperlink w:anchor="_Toc227188484" w:history="1">
            <w:r w:rsidRPr="006E6871">
              <w:rPr>
                <w:rStyle w:val="Hyperlink"/>
                <w:noProof/>
              </w:rPr>
              <w:t>Page 5: Data Quality</w:t>
            </w:r>
            <w:r>
              <w:rPr>
                <w:noProof/>
                <w:webHidden/>
              </w:rPr>
              <w:tab/>
            </w:r>
            <w:r>
              <w:rPr>
                <w:noProof/>
                <w:webHidden/>
              </w:rPr>
              <w:fldChar w:fldCharType="begin"/>
            </w:r>
            <w:r>
              <w:rPr>
                <w:noProof/>
                <w:webHidden/>
              </w:rPr>
              <w:instrText xml:space="preserve"> PAGEREF _Toc227188484 \h </w:instrText>
            </w:r>
            <w:r>
              <w:rPr>
                <w:noProof/>
                <w:webHidden/>
              </w:rPr>
            </w:r>
            <w:r>
              <w:rPr>
                <w:noProof/>
                <w:webHidden/>
              </w:rPr>
              <w:fldChar w:fldCharType="separate"/>
            </w:r>
            <w:r>
              <w:rPr>
                <w:noProof/>
                <w:webHidden/>
              </w:rPr>
              <w:t>26</w:t>
            </w:r>
            <w:r>
              <w:rPr>
                <w:noProof/>
                <w:webHidden/>
              </w:rPr>
              <w:fldChar w:fldCharType="end"/>
            </w:r>
          </w:hyperlink>
        </w:p>
        <w:p w14:paraId="1E86ADFD" w14:textId="309071CA"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85" w:history="1">
            <w:r w:rsidRPr="006E6871">
              <w:rPr>
                <w:rStyle w:val="Hyperlink"/>
                <w:noProof/>
              </w:rPr>
              <w:t>What is Evidently?</w:t>
            </w:r>
            <w:r>
              <w:rPr>
                <w:noProof/>
                <w:webHidden/>
              </w:rPr>
              <w:tab/>
            </w:r>
            <w:r>
              <w:rPr>
                <w:noProof/>
                <w:webHidden/>
              </w:rPr>
              <w:fldChar w:fldCharType="begin"/>
            </w:r>
            <w:r>
              <w:rPr>
                <w:noProof/>
                <w:webHidden/>
              </w:rPr>
              <w:instrText xml:space="preserve"> PAGEREF _Toc227188485 \h </w:instrText>
            </w:r>
            <w:r>
              <w:rPr>
                <w:noProof/>
                <w:webHidden/>
              </w:rPr>
            </w:r>
            <w:r>
              <w:rPr>
                <w:noProof/>
                <w:webHidden/>
              </w:rPr>
              <w:fldChar w:fldCharType="separate"/>
            </w:r>
            <w:r>
              <w:rPr>
                <w:noProof/>
                <w:webHidden/>
              </w:rPr>
              <w:t>26</w:t>
            </w:r>
            <w:r>
              <w:rPr>
                <w:noProof/>
                <w:webHidden/>
              </w:rPr>
              <w:fldChar w:fldCharType="end"/>
            </w:r>
          </w:hyperlink>
        </w:p>
        <w:p w14:paraId="2FCD8213" w14:textId="71BF9471"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86" w:history="1">
            <w:r w:rsidRPr="006E6871">
              <w:rPr>
                <w:rStyle w:val="Hyperlink"/>
                <w:noProof/>
              </w:rPr>
              <w:t>Step 1: Read the Data Health dot</w:t>
            </w:r>
            <w:r>
              <w:rPr>
                <w:noProof/>
                <w:webHidden/>
              </w:rPr>
              <w:tab/>
            </w:r>
            <w:r>
              <w:rPr>
                <w:noProof/>
                <w:webHidden/>
              </w:rPr>
              <w:fldChar w:fldCharType="begin"/>
            </w:r>
            <w:r>
              <w:rPr>
                <w:noProof/>
                <w:webHidden/>
              </w:rPr>
              <w:instrText xml:space="preserve"> PAGEREF _Toc227188486 \h </w:instrText>
            </w:r>
            <w:r>
              <w:rPr>
                <w:noProof/>
                <w:webHidden/>
              </w:rPr>
            </w:r>
            <w:r>
              <w:rPr>
                <w:noProof/>
                <w:webHidden/>
              </w:rPr>
              <w:fldChar w:fldCharType="separate"/>
            </w:r>
            <w:r>
              <w:rPr>
                <w:noProof/>
                <w:webHidden/>
              </w:rPr>
              <w:t>26</w:t>
            </w:r>
            <w:r>
              <w:rPr>
                <w:noProof/>
                <w:webHidden/>
              </w:rPr>
              <w:fldChar w:fldCharType="end"/>
            </w:r>
          </w:hyperlink>
        </w:p>
        <w:p w14:paraId="7A03F175" w14:textId="0E17A4B7"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87" w:history="1">
            <w:r w:rsidRPr="006E6871">
              <w:rPr>
                <w:rStyle w:val="Hyperlink"/>
                <w:noProof/>
              </w:rPr>
              <w:t>Step 2: Understand which reports the pipeline generates</w:t>
            </w:r>
            <w:r>
              <w:rPr>
                <w:noProof/>
                <w:webHidden/>
              </w:rPr>
              <w:tab/>
            </w:r>
            <w:r>
              <w:rPr>
                <w:noProof/>
                <w:webHidden/>
              </w:rPr>
              <w:fldChar w:fldCharType="begin"/>
            </w:r>
            <w:r>
              <w:rPr>
                <w:noProof/>
                <w:webHidden/>
              </w:rPr>
              <w:instrText xml:space="preserve"> PAGEREF _Toc227188487 \h </w:instrText>
            </w:r>
            <w:r>
              <w:rPr>
                <w:noProof/>
                <w:webHidden/>
              </w:rPr>
            </w:r>
            <w:r>
              <w:rPr>
                <w:noProof/>
                <w:webHidden/>
              </w:rPr>
              <w:fldChar w:fldCharType="separate"/>
            </w:r>
            <w:r>
              <w:rPr>
                <w:noProof/>
                <w:webHidden/>
              </w:rPr>
              <w:t>27</w:t>
            </w:r>
            <w:r>
              <w:rPr>
                <w:noProof/>
                <w:webHidden/>
              </w:rPr>
              <w:fldChar w:fldCharType="end"/>
            </w:r>
          </w:hyperlink>
        </w:p>
        <w:p w14:paraId="04531E8D" w14:textId="51300B13" w:rsidR="003C0E28" w:rsidRDefault="003C0E28">
          <w:pPr>
            <w:pStyle w:val="TOC3"/>
            <w:tabs>
              <w:tab w:val="right" w:leader="dot" w:pos="9304"/>
            </w:tabs>
            <w:rPr>
              <w:rFonts w:asciiTheme="minorHAnsi" w:hAnsiTheme="minorHAnsi"/>
              <w:noProof/>
              <w:kern w:val="2"/>
              <w:lang w:eastAsia="en-US"/>
              <w14:ligatures w14:val="standardContextual"/>
            </w:rPr>
          </w:pPr>
          <w:hyperlink w:anchor="_Toc227188488" w:history="1">
            <w:r w:rsidRPr="006E6871">
              <w:rPr>
                <w:rStyle w:val="Hyperlink"/>
                <w:noProof/>
              </w:rPr>
              <w:t>evidently_quality</w:t>
            </w:r>
            <w:r>
              <w:rPr>
                <w:noProof/>
                <w:webHidden/>
              </w:rPr>
              <w:tab/>
            </w:r>
            <w:r>
              <w:rPr>
                <w:noProof/>
                <w:webHidden/>
              </w:rPr>
              <w:fldChar w:fldCharType="begin"/>
            </w:r>
            <w:r>
              <w:rPr>
                <w:noProof/>
                <w:webHidden/>
              </w:rPr>
              <w:instrText xml:space="preserve"> PAGEREF _Toc227188488 \h </w:instrText>
            </w:r>
            <w:r>
              <w:rPr>
                <w:noProof/>
                <w:webHidden/>
              </w:rPr>
            </w:r>
            <w:r>
              <w:rPr>
                <w:noProof/>
                <w:webHidden/>
              </w:rPr>
              <w:fldChar w:fldCharType="separate"/>
            </w:r>
            <w:r>
              <w:rPr>
                <w:noProof/>
                <w:webHidden/>
              </w:rPr>
              <w:t>27</w:t>
            </w:r>
            <w:r>
              <w:rPr>
                <w:noProof/>
                <w:webHidden/>
              </w:rPr>
              <w:fldChar w:fldCharType="end"/>
            </w:r>
          </w:hyperlink>
        </w:p>
        <w:p w14:paraId="03C7C33F" w14:textId="3381D0C5" w:rsidR="003C0E28" w:rsidRDefault="003C0E28">
          <w:pPr>
            <w:pStyle w:val="TOC3"/>
            <w:tabs>
              <w:tab w:val="right" w:leader="dot" w:pos="9304"/>
            </w:tabs>
            <w:rPr>
              <w:rFonts w:asciiTheme="minorHAnsi" w:hAnsiTheme="minorHAnsi"/>
              <w:noProof/>
              <w:kern w:val="2"/>
              <w:lang w:eastAsia="en-US"/>
              <w14:ligatures w14:val="standardContextual"/>
            </w:rPr>
          </w:pPr>
          <w:hyperlink w:anchor="_Toc227188489" w:history="1">
            <w:r w:rsidRPr="006E6871">
              <w:rPr>
                <w:rStyle w:val="Hyperlink"/>
                <w:noProof/>
              </w:rPr>
              <w:t>evidently_drift</w:t>
            </w:r>
            <w:r>
              <w:rPr>
                <w:noProof/>
                <w:webHidden/>
              </w:rPr>
              <w:tab/>
            </w:r>
            <w:r>
              <w:rPr>
                <w:noProof/>
                <w:webHidden/>
              </w:rPr>
              <w:fldChar w:fldCharType="begin"/>
            </w:r>
            <w:r>
              <w:rPr>
                <w:noProof/>
                <w:webHidden/>
              </w:rPr>
              <w:instrText xml:space="preserve"> PAGEREF _Toc227188489 \h </w:instrText>
            </w:r>
            <w:r>
              <w:rPr>
                <w:noProof/>
                <w:webHidden/>
              </w:rPr>
            </w:r>
            <w:r>
              <w:rPr>
                <w:noProof/>
                <w:webHidden/>
              </w:rPr>
              <w:fldChar w:fldCharType="separate"/>
            </w:r>
            <w:r>
              <w:rPr>
                <w:noProof/>
                <w:webHidden/>
              </w:rPr>
              <w:t>27</w:t>
            </w:r>
            <w:r>
              <w:rPr>
                <w:noProof/>
                <w:webHidden/>
              </w:rPr>
              <w:fldChar w:fldCharType="end"/>
            </w:r>
          </w:hyperlink>
        </w:p>
        <w:p w14:paraId="2199E7F5" w14:textId="391A7158"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0" w:history="1">
            <w:r w:rsidRPr="006E6871">
              <w:rPr>
                <w:rStyle w:val="Hyperlink"/>
                <w:noProof/>
              </w:rPr>
              <w:t>Step 3: Open Evidently UI</w:t>
            </w:r>
            <w:r>
              <w:rPr>
                <w:noProof/>
                <w:webHidden/>
              </w:rPr>
              <w:tab/>
            </w:r>
            <w:r>
              <w:rPr>
                <w:noProof/>
                <w:webHidden/>
              </w:rPr>
              <w:fldChar w:fldCharType="begin"/>
            </w:r>
            <w:r>
              <w:rPr>
                <w:noProof/>
                <w:webHidden/>
              </w:rPr>
              <w:instrText xml:space="preserve"> PAGEREF _Toc227188490 \h </w:instrText>
            </w:r>
            <w:r>
              <w:rPr>
                <w:noProof/>
                <w:webHidden/>
              </w:rPr>
            </w:r>
            <w:r>
              <w:rPr>
                <w:noProof/>
                <w:webHidden/>
              </w:rPr>
              <w:fldChar w:fldCharType="separate"/>
            </w:r>
            <w:r>
              <w:rPr>
                <w:noProof/>
                <w:webHidden/>
              </w:rPr>
              <w:t>27</w:t>
            </w:r>
            <w:r>
              <w:rPr>
                <w:noProof/>
                <w:webHidden/>
              </w:rPr>
              <w:fldChar w:fldCharType="end"/>
            </w:r>
          </w:hyperlink>
        </w:p>
        <w:p w14:paraId="286471F4" w14:textId="7B29B4BD"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1" w:history="1">
            <w:r w:rsidRPr="006E6871">
              <w:rPr>
                <w:rStyle w:val="Hyperlink"/>
                <w:noProof/>
              </w:rPr>
              <w:t>Step 4: Read a data quality report</w:t>
            </w:r>
            <w:r>
              <w:rPr>
                <w:noProof/>
                <w:webHidden/>
              </w:rPr>
              <w:tab/>
            </w:r>
            <w:r>
              <w:rPr>
                <w:noProof/>
                <w:webHidden/>
              </w:rPr>
              <w:fldChar w:fldCharType="begin"/>
            </w:r>
            <w:r>
              <w:rPr>
                <w:noProof/>
                <w:webHidden/>
              </w:rPr>
              <w:instrText xml:space="preserve"> PAGEREF _Toc227188491 \h </w:instrText>
            </w:r>
            <w:r>
              <w:rPr>
                <w:noProof/>
                <w:webHidden/>
              </w:rPr>
            </w:r>
            <w:r>
              <w:rPr>
                <w:noProof/>
                <w:webHidden/>
              </w:rPr>
              <w:fldChar w:fldCharType="separate"/>
            </w:r>
            <w:r>
              <w:rPr>
                <w:noProof/>
                <w:webHidden/>
              </w:rPr>
              <w:t>28</w:t>
            </w:r>
            <w:r>
              <w:rPr>
                <w:noProof/>
                <w:webHidden/>
              </w:rPr>
              <w:fldChar w:fldCharType="end"/>
            </w:r>
          </w:hyperlink>
        </w:p>
        <w:p w14:paraId="30747036" w14:textId="644FB5FE"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2" w:history="1">
            <w:r w:rsidRPr="006E6871">
              <w:rPr>
                <w:rStyle w:val="Hyperlink"/>
                <w:noProof/>
              </w:rPr>
              <w:t>Step 5: Read a drift report</w:t>
            </w:r>
            <w:r>
              <w:rPr>
                <w:noProof/>
                <w:webHidden/>
              </w:rPr>
              <w:tab/>
            </w:r>
            <w:r>
              <w:rPr>
                <w:noProof/>
                <w:webHidden/>
              </w:rPr>
              <w:fldChar w:fldCharType="begin"/>
            </w:r>
            <w:r>
              <w:rPr>
                <w:noProof/>
                <w:webHidden/>
              </w:rPr>
              <w:instrText xml:space="preserve"> PAGEREF _Toc227188492 \h </w:instrText>
            </w:r>
            <w:r>
              <w:rPr>
                <w:noProof/>
                <w:webHidden/>
              </w:rPr>
            </w:r>
            <w:r>
              <w:rPr>
                <w:noProof/>
                <w:webHidden/>
              </w:rPr>
              <w:fldChar w:fldCharType="separate"/>
            </w:r>
            <w:r>
              <w:rPr>
                <w:noProof/>
                <w:webHidden/>
              </w:rPr>
              <w:t>28</w:t>
            </w:r>
            <w:r>
              <w:rPr>
                <w:noProof/>
                <w:webHidden/>
              </w:rPr>
              <w:fldChar w:fldCharType="end"/>
            </w:r>
          </w:hyperlink>
        </w:p>
        <w:p w14:paraId="7E01A7E6" w14:textId="36B52D54"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3" w:history="1">
            <w:r w:rsidRPr="006E6871">
              <w:rPr>
                <w:rStyle w:val="Hyperlink"/>
                <w:noProof/>
              </w:rPr>
              <w:t>Step 6: Track trends over time</w:t>
            </w:r>
            <w:r>
              <w:rPr>
                <w:noProof/>
                <w:webHidden/>
              </w:rPr>
              <w:tab/>
            </w:r>
            <w:r>
              <w:rPr>
                <w:noProof/>
                <w:webHidden/>
              </w:rPr>
              <w:fldChar w:fldCharType="begin"/>
            </w:r>
            <w:r>
              <w:rPr>
                <w:noProof/>
                <w:webHidden/>
              </w:rPr>
              <w:instrText xml:space="preserve"> PAGEREF _Toc227188493 \h </w:instrText>
            </w:r>
            <w:r>
              <w:rPr>
                <w:noProof/>
                <w:webHidden/>
              </w:rPr>
            </w:r>
            <w:r>
              <w:rPr>
                <w:noProof/>
                <w:webHidden/>
              </w:rPr>
              <w:fldChar w:fldCharType="separate"/>
            </w:r>
            <w:r>
              <w:rPr>
                <w:noProof/>
                <w:webHidden/>
              </w:rPr>
              <w:t>28</w:t>
            </w:r>
            <w:r>
              <w:rPr>
                <w:noProof/>
                <w:webHidden/>
              </w:rPr>
              <w:fldChar w:fldCharType="end"/>
            </w:r>
          </w:hyperlink>
        </w:p>
        <w:p w14:paraId="20930C0E" w14:textId="04E4490D"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4" w:history="1">
            <w:r w:rsidRPr="006E6871">
              <w:rPr>
                <w:rStyle w:val="Hyperlink"/>
                <w:noProof/>
              </w:rPr>
              <w:t>Where to go next</w:t>
            </w:r>
            <w:r>
              <w:rPr>
                <w:noProof/>
                <w:webHidden/>
              </w:rPr>
              <w:tab/>
            </w:r>
            <w:r>
              <w:rPr>
                <w:noProof/>
                <w:webHidden/>
              </w:rPr>
              <w:fldChar w:fldCharType="begin"/>
            </w:r>
            <w:r>
              <w:rPr>
                <w:noProof/>
                <w:webHidden/>
              </w:rPr>
              <w:instrText xml:space="preserve"> PAGEREF _Toc227188494 \h </w:instrText>
            </w:r>
            <w:r>
              <w:rPr>
                <w:noProof/>
                <w:webHidden/>
              </w:rPr>
            </w:r>
            <w:r>
              <w:rPr>
                <w:noProof/>
                <w:webHidden/>
              </w:rPr>
              <w:fldChar w:fldCharType="separate"/>
            </w:r>
            <w:r>
              <w:rPr>
                <w:noProof/>
                <w:webHidden/>
              </w:rPr>
              <w:t>29</w:t>
            </w:r>
            <w:r>
              <w:rPr>
                <w:noProof/>
                <w:webHidden/>
              </w:rPr>
              <w:fldChar w:fldCharType="end"/>
            </w:r>
          </w:hyperlink>
        </w:p>
        <w:p w14:paraId="44424556" w14:textId="74EDAC88" w:rsidR="003C0E28" w:rsidRDefault="003C0E28">
          <w:pPr>
            <w:pStyle w:val="TOC1"/>
            <w:tabs>
              <w:tab w:val="right" w:leader="dot" w:pos="9304"/>
            </w:tabs>
            <w:rPr>
              <w:rFonts w:asciiTheme="minorHAnsi" w:hAnsiTheme="minorHAnsi"/>
              <w:noProof/>
              <w:kern w:val="2"/>
              <w:lang w:eastAsia="en-US"/>
              <w14:ligatures w14:val="standardContextual"/>
            </w:rPr>
          </w:pPr>
          <w:hyperlink w:anchor="_Toc227188495" w:history="1">
            <w:r w:rsidRPr="006E6871">
              <w:rPr>
                <w:rStyle w:val="Hyperlink"/>
                <w:noProof/>
              </w:rPr>
              <w:t>Page 6: Serving &amp; Deploying Models</w:t>
            </w:r>
            <w:r>
              <w:rPr>
                <w:noProof/>
                <w:webHidden/>
              </w:rPr>
              <w:tab/>
            </w:r>
            <w:r>
              <w:rPr>
                <w:noProof/>
                <w:webHidden/>
              </w:rPr>
              <w:fldChar w:fldCharType="begin"/>
            </w:r>
            <w:r>
              <w:rPr>
                <w:noProof/>
                <w:webHidden/>
              </w:rPr>
              <w:instrText xml:space="preserve"> PAGEREF _Toc227188495 \h </w:instrText>
            </w:r>
            <w:r>
              <w:rPr>
                <w:noProof/>
                <w:webHidden/>
              </w:rPr>
            </w:r>
            <w:r>
              <w:rPr>
                <w:noProof/>
                <w:webHidden/>
              </w:rPr>
              <w:fldChar w:fldCharType="separate"/>
            </w:r>
            <w:r>
              <w:rPr>
                <w:noProof/>
                <w:webHidden/>
              </w:rPr>
              <w:t>30</w:t>
            </w:r>
            <w:r>
              <w:rPr>
                <w:noProof/>
                <w:webHidden/>
              </w:rPr>
              <w:fldChar w:fldCharType="end"/>
            </w:r>
          </w:hyperlink>
        </w:p>
        <w:p w14:paraId="3D6ABC53" w14:textId="040EE930"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6" w:history="1">
            <w:r w:rsidRPr="006E6871">
              <w:rPr>
                <w:rStyle w:val="Hyperlink"/>
                <w:noProof/>
              </w:rPr>
              <w:t>What is noted-serving?</w:t>
            </w:r>
            <w:r>
              <w:rPr>
                <w:noProof/>
                <w:webHidden/>
              </w:rPr>
              <w:tab/>
            </w:r>
            <w:r>
              <w:rPr>
                <w:noProof/>
                <w:webHidden/>
              </w:rPr>
              <w:fldChar w:fldCharType="begin"/>
            </w:r>
            <w:r>
              <w:rPr>
                <w:noProof/>
                <w:webHidden/>
              </w:rPr>
              <w:instrText xml:space="preserve"> PAGEREF _Toc227188496 \h </w:instrText>
            </w:r>
            <w:r>
              <w:rPr>
                <w:noProof/>
                <w:webHidden/>
              </w:rPr>
            </w:r>
            <w:r>
              <w:rPr>
                <w:noProof/>
                <w:webHidden/>
              </w:rPr>
              <w:fldChar w:fldCharType="separate"/>
            </w:r>
            <w:r>
              <w:rPr>
                <w:noProof/>
                <w:webHidden/>
              </w:rPr>
              <w:t>30</w:t>
            </w:r>
            <w:r>
              <w:rPr>
                <w:noProof/>
                <w:webHidden/>
              </w:rPr>
              <w:fldChar w:fldCharType="end"/>
            </w:r>
          </w:hyperlink>
        </w:p>
        <w:p w14:paraId="42C78BF3" w14:textId="6B01E9F3"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7" w:history="1">
            <w:r w:rsidRPr="006E6871">
              <w:rPr>
                <w:rStyle w:val="Hyperlink"/>
                <w:noProof/>
              </w:rPr>
              <w:t>Step 1: Register a model from a run</w:t>
            </w:r>
            <w:r>
              <w:rPr>
                <w:noProof/>
                <w:webHidden/>
              </w:rPr>
              <w:tab/>
            </w:r>
            <w:r>
              <w:rPr>
                <w:noProof/>
                <w:webHidden/>
              </w:rPr>
              <w:fldChar w:fldCharType="begin"/>
            </w:r>
            <w:r>
              <w:rPr>
                <w:noProof/>
                <w:webHidden/>
              </w:rPr>
              <w:instrText xml:space="preserve"> PAGEREF _Toc227188497 \h </w:instrText>
            </w:r>
            <w:r>
              <w:rPr>
                <w:noProof/>
                <w:webHidden/>
              </w:rPr>
            </w:r>
            <w:r>
              <w:rPr>
                <w:noProof/>
                <w:webHidden/>
              </w:rPr>
              <w:fldChar w:fldCharType="separate"/>
            </w:r>
            <w:r>
              <w:rPr>
                <w:noProof/>
                <w:webHidden/>
              </w:rPr>
              <w:t>30</w:t>
            </w:r>
            <w:r>
              <w:rPr>
                <w:noProof/>
                <w:webHidden/>
              </w:rPr>
              <w:fldChar w:fldCharType="end"/>
            </w:r>
          </w:hyperlink>
        </w:p>
        <w:p w14:paraId="7C50D446" w14:textId="1331B771"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8" w:history="1">
            <w:r w:rsidRPr="006E6871">
              <w:rPr>
                <w:rStyle w:val="Hyperlink"/>
                <w:noProof/>
              </w:rPr>
              <w:t>Step 2: Open the Model Registry view</w:t>
            </w:r>
            <w:r>
              <w:rPr>
                <w:noProof/>
                <w:webHidden/>
              </w:rPr>
              <w:tab/>
            </w:r>
            <w:r>
              <w:rPr>
                <w:noProof/>
                <w:webHidden/>
              </w:rPr>
              <w:fldChar w:fldCharType="begin"/>
            </w:r>
            <w:r>
              <w:rPr>
                <w:noProof/>
                <w:webHidden/>
              </w:rPr>
              <w:instrText xml:space="preserve"> PAGEREF _Toc227188498 \h </w:instrText>
            </w:r>
            <w:r>
              <w:rPr>
                <w:noProof/>
                <w:webHidden/>
              </w:rPr>
            </w:r>
            <w:r>
              <w:rPr>
                <w:noProof/>
                <w:webHidden/>
              </w:rPr>
              <w:fldChar w:fldCharType="separate"/>
            </w:r>
            <w:r>
              <w:rPr>
                <w:noProof/>
                <w:webHidden/>
              </w:rPr>
              <w:t>31</w:t>
            </w:r>
            <w:r>
              <w:rPr>
                <w:noProof/>
                <w:webHidden/>
              </w:rPr>
              <w:fldChar w:fldCharType="end"/>
            </w:r>
          </w:hyperlink>
        </w:p>
        <w:p w14:paraId="43EC69F4" w14:textId="29D8386F"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499" w:history="1">
            <w:r w:rsidRPr="006E6871">
              <w:rPr>
                <w:rStyle w:val="Hyperlink"/>
                <w:noProof/>
              </w:rPr>
              <w:t>Step 3: Deploy a version</w:t>
            </w:r>
            <w:r>
              <w:rPr>
                <w:noProof/>
                <w:webHidden/>
              </w:rPr>
              <w:tab/>
            </w:r>
            <w:r>
              <w:rPr>
                <w:noProof/>
                <w:webHidden/>
              </w:rPr>
              <w:fldChar w:fldCharType="begin"/>
            </w:r>
            <w:r>
              <w:rPr>
                <w:noProof/>
                <w:webHidden/>
              </w:rPr>
              <w:instrText xml:space="preserve"> PAGEREF _Toc227188499 \h </w:instrText>
            </w:r>
            <w:r>
              <w:rPr>
                <w:noProof/>
                <w:webHidden/>
              </w:rPr>
            </w:r>
            <w:r>
              <w:rPr>
                <w:noProof/>
                <w:webHidden/>
              </w:rPr>
              <w:fldChar w:fldCharType="separate"/>
            </w:r>
            <w:r>
              <w:rPr>
                <w:noProof/>
                <w:webHidden/>
              </w:rPr>
              <w:t>31</w:t>
            </w:r>
            <w:r>
              <w:rPr>
                <w:noProof/>
                <w:webHidden/>
              </w:rPr>
              <w:fldChar w:fldCharType="end"/>
            </w:r>
          </w:hyperlink>
        </w:p>
        <w:p w14:paraId="5FA99E77" w14:textId="14F792DA"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00" w:history="1">
            <w:r w:rsidRPr="006E6871">
              <w:rPr>
                <w:rStyle w:val="Hyperlink"/>
                <w:noProof/>
              </w:rPr>
              <w:t>Step 4: Test the deployed model with Try It</w:t>
            </w:r>
            <w:r>
              <w:rPr>
                <w:noProof/>
                <w:webHidden/>
              </w:rPr>
              <w:tab/>
            </w:r>
            <w:r>
              <w:rPr>
                <w:noProof/>
                <w:webHidden/>
              </w:rPr>
              <w:fldChar w:fldCharType="begin"/>
            </w:r>
            <w:r>
              <w:rPr>
                <w:noProof/>
                <w:webHidden/>
              </w:rPr>
              <w:instrText xml:space="preserve"> PAGEREF _Toc227188500 \h </w:instrText>
            </w:r>
            <w:r>
              <w:rPr>
                <w:noProof/>
                <w:webHidden/>
              </w:rPr>
            </w:r>
            <w:r>
              <w:rPr>
                <w:noProof/>
                <w:webHidden/>
              </w:rPr>
              <w:fldChar w:fldCharType="separate"/>
            </w:r>
            <w:r>
              <w:rPr>
                <w:noProof/>
                <w:webHidden/>
              </w:rPr>
              <w:t>31</w:t>
            </w:r>
            <w:r>
              <w:rPr>
                <w:noProof/>
                <w:webHidden/>
              </w:rPr>
              <w:fldChar w:fldCharType="end"/>
            </w:r>
          </w:hyperlink>
        </w:p>
        <w:p w14:paraId="0931197E" w14:textId="645C4227"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01" w:history="1">
            <w:r w:rsidRPr="006E6871">
              <w:rPr>
                <w:rStyle w:val="Hyperlink"/>
                <w:noProof/>
              </w:rPr>
              <w:t>Step 5: Unload the current model</w:t>
            </w:r>
            <w:r>
              <w:rPr>
                <w:noProof/>
                <w:webHidden/>
              </w:rPr>
              <w:tab/>
            </w:r>
            <w:r>
              <w:rPr>
                <w:noProof/>
                <w:webHidden/>
              </w:rPr>
              <w:fldChar w:fldCharType="begin"/>
            </w:r>
            <w:r>
              <w:rPr>
                <w:noProof/>
                <w:webHidden/>
              </w:rPr>
              <w:instrText xml:space="preserve"> PAGEREF _Toc227188501 \h </w:instrText>
            </w:r>
            <w:r>
              <w:rPr>
                <w:noProof/>
                <w:webHidden/>
              </w:rPr>
            </w:r>
            <w:r>
              <w:rPr>
                <w:noProof/>
                <w:webHidden/>
              </w:rPr>
              <w:fldChar w:fldCharType="separate"/>
            </w:r>
            <w:r>
              <w:rPr>
                <w:noProof/>
                <w:webHidden/>
              </w:rPr>
              <w:t>32</w:t>
            </w:r>
            <w:r>
              <w:rPr>
                <w:noProof/>
                <w:webHidden/>
              </w:rPr>
              <w:fldChar w:fldCharType="end"/>
            </w:r>
          </w:hyperlink>
        </w:p>
        <w:p w14:paraId="3BABBD95" w14:textId="5ED515BE"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02" w:history="1">
            <w:r w:rsidRPr="006E6871">
              <w:rPr>
                <w:rStyle w:val="Hyperlink"/>
                <w:noProof/>
              </w:rPr>
              <w:t>Step 6: Inspect the Logged Model artifacts</w:t>
            </w:r>
            <w:r>
              <w:rPr>
                <w:noProof/>
                <w:webHidden/>
              </w:rPr>
              <w:tab/>
            </w:r>
            <w:r>
              <w:rPr>
                <w:noProof/>
                <w:webHidden/>
              </w:rPr>
              <w:fldChar w:fldCharType="begin"/>
            </w:r>
            <w:r>
              <w:rPr>
                <w:noProof/>
                <w:webHidden/>
              </w:rPr>
              <w:instrText xml:space="preserve"> PAGEREF _Toc227188502 \h </w:instrText>
            </w:r>
            <w:r>
              <w:rPr>
                <w:noProof/>
                <w:webHidden/>
              </w:rPr>
            </w:r>
            <w:r>
              <w:rPr>
                <w:noProof/>
                <w:webHidden/>
              </w:rPr>
              <w:fldChar w:fldCharType="separate"/>
            </w:r>
            <w:r>
              <w:rPr>
                <w:noProof/>
                <w:webHidden/>
              </w:rPr>
              <w:t>32</w:t>
            </w:r>
            <w:r>
              <w:rPr>
                <w:noProof/>
                <w:webHidden/>
              </w:rPr>
              <w:fldChar w:fldCharType="end"/>
            </w:r>
          </w:hyperlink>
        </w:p>
        <w:p w14:paraId="4694C98E" w14:textId="0CDD6EF1"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03" w:history="1">
            <w:r w:rsidRPr="006E6871">
              <w:rPr>
                <w:rStyle w:val="Hyperlink"/>
                <w:noProof/>
              </w:rPr>
              <w:t>Step 7: Consuming the model from an external client</w:t>
            </w:r>
            <w:r>
              <w:rPr>
                <w:noProof/>
                <w:webHidden/>
              </w:rPr>
              <w:tab/>
            </w:r>
            <w:r>
              <w:rPr>
                <w:noProof/>
                <w:webHidden/>
              </w:rPr>
              <w:fldChar w:fldCharType="begin"/>
            </w:r>
            <w:r>
              <w:rPr>
                <w:noProof/>
                <w:webHidden/>
              </w:rPr>
              <w:instrText xml:space="preserve"> PAGEREF _Toc227188503 \h </w:instrText>
            </w:r>
            <w:r>
              <w:rPr>
                <w:noProof/>
                <w:webHidden/>
              </w:rPr>
            </w:r>
            <w:r>
              <w:rPr>
                <w:noProof/>
                <w:webHidden/>
              </w:rPr>
              <w:fldChar w:fldCharType="separate"/>
            </w:r>
            <w:r>
              <w:rPr>
                <w:noProof/>
                <w:webHidden/>
              </w:rPr>
              <w:t>33</w:t>
            </w:r>
            <w:r>
              <w:rPr>
                <w:noProof/>
                <w:webHidden/>
              </w:rPr>
              <w:fldChar w:fldCharType="end"/>
            </w:r>
          </w:hyperlink>
        </w:p>
        <w:p w14:paraId="550530EA" w14:textId="62C4137C"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04" w:history="1">
            <w:r w:rsidRPr="006E6871">
              <w:rPr>
                <w:rStyle w:val="Hyperlink"/>
                <w:noProof/>
              </w:rPr>
              <w:t>Where to go next</w:t>
            </w:r>
            <w:r>
              <w:rPr>
                <w:noProof/>
                <w:webHidden/>
              </w:rPr>
              <w:tab/>
            </w:r>
            <w:r>
              <w:rPr>
                <w:noProof/>
                <w:webHidden/>
              </w:rPr>
              <w:fldChar w:fldCharType="begin"/>
            </w:r>
            <w:r>
              <w:rPr>
                <w:noProof/>
                <w:webHidden/>
              </w:rPr>
              <w:instrText xml:space="preserve"> PAGEREF _Toc227188504 \h </w:instrText>
            </w:r>
            <w:r>
              <w:rPr>
                <w:noProof/>
                <w:webHidden/>
              </w:rPr>
            </w:r>
            <w:r>
              <w:rPr>
                <w:noProof/>
                <w:webHidden/>
              </w:rPr>
              <w:fldChar w:fldCharType="separate"/>
            </w:r>
            <w:r>
              <w:rPr>
                <w:noProof/>
                <w:webHidden/>
              </w:rPr>
              <w:t>33</w:t>
            </w:r>
            <w:r>
              <w:rPr>
                <w:noProof/>
                <w:webHidden/>
              </w:rPr>
              <w:fldChar w:fldCharType="end"/>
            </w:r>
          </w:hyperlink>
        </w:p>
        <w:p w14:paraId="4332632A" w14:textId="205138CE" w:rsidR="003C0E28" w:rsidRDefault="003C0E28">
          <w:pPr>
            <w:pStyle w:val="TOC1"/>
            <w:tabs>
              <w:tab w:val="right" w:leader="dot" w:pos="9304"/>
            </w:tabs>
            <w:rPr>
              <w:rFonts w:asciiTheme="minorHAnsi" w:hAnsiTheme="minorHAnsi"/>
              <w:noProof/>
              <w:kern w:val="2"/>
              <w:lang w:eastAsia="en-US"/>
              <w14:ligatures w14:val="standardContextual"/>
            </w:rPr>
          </w:pPr>
          <w:hyperlink w:anchor="_Toc227188505" w:history="1">
            <w:r w:rsidRPr="006E6871">
              <w:rPr>
                <w:rStyle w:val="Hyperlink"/>
                <w:noProof/>
              </w:rPr>
              <w:t>Page 7: noted Assistant</w:t>
            </w:r>
            <w:r>
              <w:rPr>
                <w:noProof/>
                <w:webHidden/>
              </w:rPr>
              <w:tab/>
            </w:r>
            <w:r>
              <w:rPr>
                <w:noProof/>
                <w:webHidden/>
              </w:rPr>
              <w:fldChar w:fldCharType="begin"/>
            </w:r>
            <w:r>
              <w:rPr>
                <w:noProof/>
                <w:webHidden/>
              </w:rPr>
              <w:instrText xml:space="preserve"> PAGEREF _Toc227188505 \h </w:instrText>
            </w:r>
            <w:r>
              <w:rPr>
                <w:noProof/>
                <w:webHidden/>
              </w:rPr>
            </w:r>
            <w:r>
              <w:rPr>
                <w:noProof/>
                <w:webHidden/>
              </w:rPr>
              <w:fldChar w:fldCharType="separate"/>
            </w:r>
            <w:r>
              <w:rPr>
                <w:noProof/>
                <w:webHidden/>
              </w:rPr>
              <w:t>34</w:t>
            </w:r>
            <w:r>
              <w:rPr>
                <w:noProof/>
                <w:webHidden/>
              </w:rPr>
              <w:fldChar w:fldCharType="end"/>
            </w:r>
          </w:hyperlink>
        </w:p>
        <w:p w14:paraId="7F131A25" w14:textId="10EC42C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06" w:history="1">
            <w:r w:rsidRPr="006E6871">
              <w:rPr>
                <w:rStyle w:val="Hyperlink"/>
                <w:noProof/>
              </w:rPr>
              <w:t>What is the noted Assistant?</w:t>
            </w:r>
            <w:r>
              <w:rPr>
                <w:noProof/>
                <w:webHidden/>
              </w:rPr>
              <w:tab/>
            </w:r>
            <w:r>
              <w:rPr>
                <w:noProof/>
                <w:webHidden/>
              </w:rPr>
              <w:fldChar w:fldCharType="begin"/>
            </w:r>
            <w:r>
              <w:rPr>
                <w:noProof/>
                <w:webHidden/>
              </w:rPr>
              <w:instrText xml:space="preserve"> PAGEREF _Toc227188506 \h </w:instrText>
            </w:r>
            <w:r>
              <w:rPr>
                <w:noProof/>
                <w:webHidden/>
              </w:rPr>
            </w:r>
            <w:r>
              <w:rPr>
                <w:noProof/>
                <w:webHidden/>
              </w:rPr>
              <w:fldChar w:fldCharType="separate"/>
            </w:r>
            <w:r>
              <w:rPr>
                <w:noProof/>
                <w:webHidden/>
              </w:rPr>
              <w:t>34</w:t>
            </w:r>
            <w:r>
              <w:rPr>
                <w:noProof/>
                <w:webHidden/>
              </w:rPr>
              <w:fldChar w:fldCharType="end"/>
            </w:r>
          </w:hyperlink>
        </w:p>
        <w:p w14:paraId="1ADF001E" w14:textId="344E2510"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07" w:history="1">
            <w:r w:rsidRPr="006E6871">
              <w:rPr>
                <w:rStyle w:val="Hyperlink"/>
                <w:noProof/>
              </w:rPr>
              <w:t>Choosing a model</w:t>
            </w:r>
            <w:r>
              <w:rPr>
                <w:noProof/>
                <w:webHidden/>
              </w:rPr>
              <w:tab/>
            </w:r>
            <w:r>
              <w:rPr>
                <w:noProof/>
                <w:webHidden/>
              </w:rPr>
              <w:fldChar w:fldCharType="begin"/>
            </w:r>
            <w:r>
              <w:rPr>
                <w:noProof/>
                <w:webHidden/>
              </w:rPr>
              <w:instrText xml:space="preserve"> PAGEREF _Toc227188507 \h </w:instrText>
            </w:r>
            <w:r>
              <w:rPr>
                <w:noProof/>
                <w:webHidden/>
              </w:rPr>
            </w:r>
            <w:r>
              <w:rPr>
                <w:noProof/>
                <w:webHidden/>
              </w:rPr>
              <w:fldChar w:fldCharType="separate"/>
            </w:r>
            <w:r>
              <w:rPr>
                <w:noProof/>
                <w:webHidden/>
              </w:rPr>
              <w:t>34</w:t>
            </w:r>
            <w:r>
              <w:rPr>
                <w:noProof/>
                <w:webHidden/>
              </w:rPr>
              <w:fldChar w:fldCharType="end"/>
            </w:r>
          </w:hyperlink>
        </w:p>
        <w:p w14:paraId="78145058" w14:textId="0F17DAF7" w:rsidR="003C0E28" w:rsidRDefault="003C0E28">
          <w:pPr>
            <w:pStyle w:val="TOC3"/>
            <w:tabs>
              <w:tab w:val="right" w:leader="dot" w:pos="9304"/>
            </w:tabs>
            <w:rPr>
              <w:rFonts w:asciiTheme="minorHAnsi" w:hAnsiTheme="minorHAnsi"/>
              <w:noProof/>
              <w:kern w:val="2"/>
              <w:lang w:eastAsia="en-US"/>
              <w14:ligatures w14:val="standardContextual"/>
            </w:rPr>
          </w:pPr>
          <w:hyperlink w:anchor="_Toc227188508" w:history="1">
            <w:r w:rsidRPr="006E6871">
              <w:rPr>
                <w:rStyle w:val="Hyperlink"/>
                <w:noProof/>
                <w:lang w:val="pt-PT"/>
              </w:rPr>
              <w:t>Local models (via llama-cpp-python)</w:t>
            </w:r>
            <w:r>
              <w:rPr>
                <w:noProof/>
                <w:webHidden/>
              </w:rPr>
              <w:tab/>
            </w:r>
            <w:r>
              <w:rPr>
                <w:noProof/>
                <w:webHidden/>
              </w:rPr>
              <w:fldChar w:fldCharType="begin"/>
            </w:r>
            <w:r>
              <w:rPr>
                <w:noProof/>
                <w:webHidden/>
              </w:rPr>
              <w:instrText xml:space="preserve"> PAGEREF _Toc227188508 \h </w:instrText>
            </w:r>
            <w:r>
              <w:rPr>
                <w:noProof/>
                <w:webHidden/>
              </w:rPr>
            </w:r>
            <w:r>
              <w:rPr>
                <w:noProof/>
                <w:webHidden/>
              </w:rPr>
              <w:fldChar w:fldCharType="separate"/>
            </w:r>
            <w:r>
              <w:rPr>
                <w:noProof/>
                <w:webHidden/>
              </w:rPr>
              <w:t>34</w:t>
            </w:r>
            <w:r>
              <w:rPr>
                <w:noProof/>
                <w:webHidden/>
              </w:rPr>
              <w:fldChar w:fldCharType="end"/>
            </w:r>
          </w:hyperlink>
        </w:p>
        <w:p w14:paraId="3E5B2AD1" w14:textId="7B9B09A9" w:rsidR="003C0E28" w:rsidRDefault="003C0E28">
          <w:pPr>
            <w:pStyle w:val="TOC3"/>
            <w:tabs>
              <w:tab w:val="right" w:leader="dot" w:pos="9304"/>
            </w:tabs>
            <w:rPr>
              <w:rFonts w:asciiTheme="minorHAnsi" w:hAnsiTheme="minorHAnsi"/>
              <w:noProof/>
              <w:kern w:val="2"/>
              <w:lang w:eastAsia="en-US"/>
              <w14:ligatures w14:val="standardContextual"/>
            </w:rPr>
          </w:pPr>
          <w:hyperlink w:anchor="_Toc227188509" w:history="1">
            <w:r w:rsidRPr="006E6871">
              <w:rPr>
                <w:rStyle w:val="Hyperlink"/>
                <w:noProof/>
              </w:rPr>
              <w:t>Cloud models (via Anthropic)</w:t>
            </w:r>
            <w:r>
              <w:rPr>
                <w:noProof/>
                <w:webHidden/>
              </w:rPr>
              <w:tab/>
            </w:r>
            <w:r>
              <w:rPr>
                <w:noProof/>
                <w:webHidden/>
              </w:rPr>
              <w:fldChar w:fldCharType="begin"/>
            </w:r>
            <w:r>
              <w:rPr>
                <w:noProof/>
                <w:webHidden/>
              </w:rPr>
              <w:instrText xml:space="preserve"> PAGEREF _Toc227188509 \h </w:instrText>
            </w:r>
            <w:r>
              <w:rPr>
                <w:noProof/>
                <w:webHidden/>
              </w:rPr>
            </w:r>
            <w:r>
              <w:rPr>
                <w:noProof/>
                <w:webHidden/>
              </w:rPr>
              <w:fldChar w:fldCharType="separate"/>
            </w:r>
            <w:r>
              <w:rPr>
                <w:noProof/>
                <w:webHidden/>
              </w:rPr>
              <w:t>35</w:t>
            </w:r>
            <w:r>
              <w:rPr>
                <w:noProof/>
                <w:webHidden/>
              </w:rPr>
              <w:fldChar w:fldCharType="end"/>
            </w:r>
          </w:hyperlink>
        </w:p>
        <w:p w14:paraId="4A866EAA" w14:textId="60E68128"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10" w:history="1">
            <w:r w:rsidRPr="006E6871">
              <w:rPr>
                <w:rStyle w:val="Hyperlink"/>
                <w:noProof/>
              </w:rPr>
              <w:t>Skills</w:t>
            </w:r>
            <w:r>
              <w:rPr>
                <w:noProof/>
                <w:webHidden/>
              </w:rPr>
              <w:tab/>
            </w:r>
            <w:r>
              <w:rPr>
                <w:noProof/>
                <w:webHidden/>
              </w:rPr>
              <w:fldChar w:fldCharType="begin"/>
            </w:r>
            <w:r>
              <w:rPr>
                <w:noProof/>
                <w:webHidden/>
              </w:rPr>
              <w:instrText xml:space="preserve"> PAGEREF _Toc227188510 \h </w:instrText>
            </w:r>
            <w:r>
              <w:rPr>
                <w:noProof/>
                <w:webHidden/>
              </w:rPr>
            </w:r>
            <w:r>
              <w:rPr>
                <w:noProof/>
                <w:webHidden/>
              </w:rPr>
              <w:fldChar w:fldCharType="separate"/>
            </w:r>
            <w:r>
              <w:rPr>
                <w:noProof/>
                <w:webHidden/>
              </w:rPr>
              <w:t>35</w:t>
            </w:r>
            <w:r>
              <w:rPr>
                <w:noProof/>
                <w:webHidden/>
              </w:rPr>
              <w:fldChar w:fldCharType="end"/>
            </w:r>
          </w:hyperlink>
        </w:p>
        <w:p w14:paraId="22504853" w14:textId="40275912"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11" w:history="1">
            <w:r w:rsidRPr="006E6871">
              <w:rPr>
                <w:rStyle w:val="Hyperlink"/>
                <w:noProof/>
              </w:rPr>
              <w:t>MCP tools</w:t>
            </w:r>
            <w:r>
              <w:rPr>
                <w:noProof/>
                <w:webHidden/>
              </w:rPr>
              <w:tab/>
            </w:r>
            <w:r>
              <w:rPr>
                <w:noProof/>
                <w:webHidden/>
              </w:rPr>
              <w:fldChar w:fldCharType="begin"/>
            </w:r>
            <w:r>
              <w:rPr>
                <w:noProof/>
                <w:webHidden/>
              </w:rPr>
              <w:instrText xml:space="preserve"> PAGEREF _Toc227188511 \h </w:instrText>
            </w:r>
            <w:r>
              <w:rPr>
                <w:noProof/>
                <w:webHidden/>
              </w:rPr>
            </w:r>
            <w:r>
              <w:rPr>
                <w:noProof/>
                <w:webHidden/>
              </w:rPr>
              <w:fldChar w:fldCharType="separate"/>
            </w:r>
            <w:r>
              <w:rPr>
                <w:noProof/>
                <w:webHidden/>
              </w:rPr>
              <w:t>36</w:t>
            </w:r>
            <w:r>
              <w:rPr>
                <w:noProof/>
                <w:webHidden/>
              </w:rPr>
              <w:fldChar w:fldCharType="end"/>
            </w:r>
          </w:hyperlink>
        </w:p>
        <w:p w14:paraId="7CF36673" w14:textId="0EF29122"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12" w:history="1">
            <w:r w:rsidRPr="006E6871">
              <w:rPr>
                <w:rStyle w:val="Hyperlink"/>
                <w:noProof/>
              </w:rPr>
              <w:t>Example 1: Explain a training run</w:t>
            </w:r>
            <w:r>
              <w:rPr>
                <w:noProof/>
                <w:webHidden/>
              </w:rPr>
              <w:tab/>
            </w:r>
            <w:r>
              <w:rPr>
                <w:noProof/>
                <w:webHidden/>
              </w:rPr>
              <w:fldChar w:fldCharType="begin"/>
            </w:r>
            <w:r>
              <w:rPr>
                <w:noProof/>
                <w:webHidden/>
              </w:rPr>
              <w:instrText xml:space="preserve"> PAGEREF _Toc227188512 \h </w:instrText>
            </w:r>
            <w:r>
              <w:rPr>
                <w:noProof/>
                <w:webHidden/>
              </w:rPr>
            </w:r>
            <w:r>
              <w:rPr>
                <w:noProof/>
                <w:webHidden/>
              </w:rPr>
              <w:fldChar w:fldCharType="separate"/>
            </w:r>
            <w:r>
              <w:rPr>
                <w:noProof/>
                <w:webHidden/>
              </w:rPr>
              <w:t>36</w:t>
            </w:r>
            <w:r>
              <w:rPr>
                <w:noProof/>
                <w:webHidden/>
              </w:rPr>
              <w:fldChar w:fldCharType="end"/>
            </w:r>
          </w:hyperlink>
        </w:p>
        <w:p w14:paraId="20AE42DD" w14:textId="14E752F5"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13" w:history="1">
            <w:r w:rsidRPr="006E6871">
              <w:rPr>
                <w:rStyle w:val="Hyperlink"/>
                <w:noProof/>
              </w:rPr>
              <w:t>Example 2: Compare two runs</w:t>
            </w:r>
            <w:r>
              <w:rPr>
                <w:noProof/>
                <w:webHidden/>
              </w:rPr>
              <w:tab/>
            </w:r>
            <w:r>
              <w:rPr>
                <w:noProof/>
                <w:webHidden/>
              </w:rPr>
              <w:fldChar w:fldCharType="begin"/>
            </w:r>
            <w:r>
              <w:rPr>
                <w:noProof/>
                <w:webHidden/>
              </w:rPr>
              <w:instrText xml:space="preserve"> PAGEREF _Toc227188513 \h </w:instrText>
            </w:r>
            <w:r>
              <w:rPr>
                <w:noProof/>
                <w:webHidden/>
              </w:rPr>
            </w:r>
            <w:r>
              <w:rPr>
                <w:noProof/>
                <w:webHidden/>
              </w:rPr>
              <w:fldChar w:fldCharType="separate"/>
            </w:r>
            <w:r>
              <w:rPr>
                <w:noProof/>
                <w:webHidden/>
              </w:rPr>
              <w:t>36</w:t>
            </w:r>
            <w:r>
              <w:rPr>
                <w:noProof/>
                <w:webHidden/>
              </w:rPr>
              <w:fldChar w:fldCharType="end"/>
            </w:r>
          </w:hyperlink>
        </w:p>
        <w:p w14:paraId="5847E024" w14:textId="3408E10D"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14" w:history="1">
            <w:r w:rsidRPr="006E6871">
              <w:rPr>
                <w:rStyle w:val="Hyperlink"/>
                <w:noProof/>
              </w:rPr>
              <w:t>Example 3: Debug a failed Airflow task</w:t>
            </w:r>
            <w:r>
              <w:rPr>
                <w:noProof/>
                <w:webHidden/>
              </w:rPr>
              <w:tab/>
            </w:r>
            <w:r>
              <w:rPr>
                <w:noProof/>
                <w:webHidden/>
              </w:rPr>
              <w:fldChar w:fldCharType="begin"/>
            </w:r>
            <w:r>
              <w:rPr>
                <w:noProof/>
                <w:webHidden/>
              </w:rPr>
              <w:instrText xml:space="preserve"> PAGEREF _Toc227188514 \h </w:instrText>
            </w:r>
            <w:r>
              <w:rPr>
                <w:noProof/>
                <w:webHidden/>
              </w:rPr>
            </w:r>
            <w:r>
              <w:rPr>
                <w:noProof/>
                <w:webHidden/>
              </w:rPr>
              <w:fldChar w:fldCharType="separate"/>
            </w:r>
            <w:r>
              <w:rPr>
                <w:noProof/>
                <w:webHidden/>
              </w:rPr>
              <w:t>37</w:t>
            </w:r>
            <w:r>
              <w:rPr>
                <w:noProof/>
                <w:webHidden/>
              </w:rPr>
              <w:fldChar w:fldCharType="end"/>
            </w:r>
          </w:hyperlink>
        </w:p>
        <w:p w14:paraId="586EA655" w14:textId="67EEE15B"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15" w:history="1">
            <w:r w:rsidRPr="006E6871">
              <w:rPr>
                <w:rStyle w:val="Hyperlink"/>
                <w:noProof/>
              </w:rPr>
              <w:t>Example 4: Hydra configuration question</w:t>
            </w:r>
            <w:r>
              <w:rPr>
                <w:noProof/>
                <w:webHidden/>
              </w:rPr>
              <w:tab/>
            </w:r>
            <w:r>
              <w:rPr>
                <w:noProof/>
                <w:webHidden/>
              </w:rPr>
              <w:fldChar w:fldCharType="begin"/>
            </w:r>
            <w:r>
              <w:rPr>
                <w:noProof/>
                <w:webHidden/>
              </w:rPr>
              <w:instrText xml:space="preserve"> PAGEREF _Toc227188515 \h </w:instrText>
            </w:r>
            <w:r>
              <w:rPr>
                <w:noProof/>
                <w:webHidden/>
              </w:rPr>
            </w:r>
            <w:r>
              <w:rPr>
                <w:noProof/>
                <w:webHidden/>
              </w:rPr>
              <w:fldChar w:fldCharType="separate"/>
            </w:r>
            <w:r>
              <w:rPr>
                <w:noProof/>
                <w:webHidden/>
              </w:rPr>
              <w:t>37</w:t>
            </w:r>
            <w:r>
              <w:rPr>
                <w:noProof/>
                <w:webHidden/>
              </w:rPr>
              <w:fldChar w:fldCharType="end"/>
            </w:r>
          </w:hyperlink>
        </w:p>
        <w:p w14:paraId="27F0023E" w14:textId="3B2C3856"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16" w:history="1">
            <w:r w:rsidRPr="006E6871">
              <w:rPr>
                <w:rStyle w:val="Hyperlink"/>
                <w:noProof/>
              </w:rPr>
              <w:t>The “right panel” lifecycle</w:t>
            </w:r>
            <w:r>
              <w:rPr>
                <w:noProof/>
                <w:webHidden/>
              </w:rPr>
              <w:tab/>
            </w:r>
            <w:r>
              <w:rPr>
                <w:noProof/>
                <w:webHidden/>
              </w:rPr>
              <w:fldChar w:fldCharType="begin"/>
            </w:r>
            <w:r>
              <w:rPr>
                <w:noProof/>
                <w:webHidden/>
              </w:rPr>
              <w:instrText xml:space="preserve"> PAGEREF _Toc227188516 \h </w:instrText>
            </w:r>
            <w:r>
              <w:rPr>
                <w:noProof/>
                <w:webHidden/>
              </w:rPr>
            </w:r>
            <w:r>
              <w:rPr>
                <w:noProof/>
                <w:webHidden/>
              </w:rPr>
              <w:fldChar w:fldCharType="separate"/>
            </w:r>
            <w:r>
              <w:rPr>
                <w:noProof/>
                <w:webHidden/>
              </w:rPr>
              <w:t>37</w:t>
            </w:r>
            <w:r>
              <w:rPr>
                <w:noProof/>
                <w:webHidden/>
              </w:rPr>
              <w:fldChar w:fldCharType="end"/>
            </w:r>
          </w:hyperlink>
        </w:p>
        <w:p w14:paraId="3D92C590" w14:textId="25BBD881" w:rsidR="003C0E28" w:rsidRDefault="003C0E28">
          <w:pPr>
            <w:pStyle w:val="TOC2"/>
            <w:tabs>
              <w:tab w:val="right" w:leader="dot" w:pos="9304"/>
            </w:tabs>
            <w:rPr>
              <w:rFonts w:asciiTheme="minorHAnsi" w:hAnsiTheme="minorHAnsi"/>
              <w:noProof/>
              <w:kern w:val="2"/>
              <w:lang w:eastAsia="en-US"/>
              <w14:ligatures w14:val="standardContextual"/>
            </w:rPr>
          </w:pPr>
          <w:hyperlink w:anchor="_Toc227188517" w:history="1">
            <w:r w:rsidRPr="006E6871">
              <w:rPr>
                <w:rStyle w:val="Hyperlink"/>
                <w:noProof/>
              </w:rPr>
              <w:t>Where to go next</w:t>
            </w:r>
            <w:r>
              <w:rPr>
                <w:noProof/>
                <w:webHidden/>
              </w:rPr>
              <w:tab/>
            </w:r>
            <w:r>
              <w:rPr>
                <w:noProof/>
                <w:webHidden/>
              </w:rPr>
              <w:fldChar w:fldCharType="begin"/>
            </w:r>
            <w:r>
              <w:rPr>
                <w:noProof/>
                <w:webHidden/>
              </w:rPr>
              <w:instrText xml:space="preserve"> PAGEREF _Toc227188517 \h </w:instrText>
            </w:r>
            <w:r>
              <w:rPr>
                <w:noProof/>
                <w:webHidden/>
              </w:rPr>
            </w:r>
            <w:r>
              <w:rPr>
                <w:noProof/>
                <w:webHidden/>
              </w:rPr>
              <w:fldChar w:fldCharType="separate"/>
            </w:r>
            <w:r>
              <w:rPr>
                <w:noProof/>
                <w:webHidden/>
              </w:rPr>
              <w:t>37</w:t>
            </w:r>
            <w:r>
              <w:rPr>
                <w:noProof/>
                <w:webHidden/>
              </w:rPr>
              <w:fldChar w:fldCharType="end"/>
            </w:r>
          </w:hyperlink>
        </w:p>
        <w:p w14:paraId="50D24CF9" w14:textId="42B1F244" w:rsidR="00FA7B65" w:rsidRDefault="007570C4">
          <w:r>
            <w:fldChar w:fldCharType="end"/>
          </w:r>
        </w:p>
      </w:sdtContent>
    </w:sdt>
    <w:p w14:paraId="2EDFC1A7" w14:textId="77777777" w:rsidR="00FA7B65" w:rsidRDefault="007570C4">
      <w:pPr>
        <w:pStyle w:val="Heading1"/>
        <w:pageBreakBefore/>
        <w:spacing w:before="240" w:after="120" w:line="320" w:lineRule="exact"/>
        <w:jc w:val="both"/>
      </w:pPr>
      <w:bookmarkStart w:id="0" w:name="page-1-your-first-project"/>
      <w:bookmarkStart w:id="1" w:name="_Toc227188438"/>
      <w:r>
        <w:rPr>
          <w:rFonts w:ascii="Aptos" w:hAnsi="Aptos"/>
          <w:color w:val="4F81BD"/>
          <w:sz w:val="36"/>
        </w:rPr>
        <w:lastRenderedPageBreak/>
        <w:t>Page 1: Your First Project</w:t>
      </w:r>
      <w:bookmarkEnd w:id="1"/>
    </w:p>
    <w:p w14:paraId="5914EB4C" w14:textId="77777777" w:rsidR="00FA7B65" w:rsidRDefault="007570C4">
      <w:pPr>
        <w:pStyle w:val="FirstParagraph"/>
        <w:spacing w:line="320" w:lineRule="exact"/>
        <w:jc w:val="both"/>
      </w:pPr>
      <w:r>
        <w:rPr>
          <w:b/>
          <w:bCs/>
        </w:rPr>
        <w:t>Goal</w:t>
      </w:r>
      <w:r>
        <w:t xml:space="preserve">: Create a new project, set up a Python environment, open a </w:t>
      </w:r>
      <w:r>
        <w:t>notebook, and run your first cell. By the end of this page you will have a working notebook connected to a Python kernel with your installed packages ready to use.</w:t>
      </w:r>
    </w:p>
    <w:p w14:paraId="1293B554" w14:textId="77777777" w:rsidR="00FA7B65" w:rsidRDefault="007570C4">
      <w:pPr>
        <w:pStyle w:val="BodyText"/>
        <w:spacing w:line="320" w:lineRule="exact"/>
        <w:jc w:val="both"/>
      </w:pPr>
      <w:r>
        <w:rPr>
          <w:b/>
          <w:bCs/>
        </w:rPr>
        <w:t>Time</w:t>
      </w:r>
      <w:r>
        <w:t>: ~5 minutes</w:t>
      </w:r>
    </w:p>
    <w:p w14:paraId="62599DDD" w14:textId="77777777" w:rsidR="00FA7B65" w:rsidRDefault="007570C4">
      <w:pPr>
        <w:pStyle w:val="Heading2"/>
        <w:spacing w:before="240" w:after="120" w:line="320" w:lineRule="exact"/>
        <w:jc w:val="both"/>
      </w:pPr>
      <w:bookmarkStart w:id="2" w:name="the-noted-interface"/>
      <w:bookmarkStart w:id="3" w:name="_Toc227188439"/>
      <w:r>
        <w:rPr>
          <w:rFonts w:ascii="Aptos" w:hAnsi="Aptos"/>
          <w:color w:val="4F81BD"/>
        </w:rPr>
        <w:t>The noted interface</w:t>
      </w:r>
      <w:bookmarkEnd w:id="3"/>
    </w:p>
    <w:p w14:paraId="230A252B" w14:textId="77777777" w:rsidR="00FA7B65" w:rsidRDefault="007570C4">
      <w:pPr>
        <w:pStyle w:val="FirstParagraph"/>
        <w:spacing w:line="320" w:lineRule="exact"/>
        <w:jc w:val="both"/>
      </w:pPr>
      <w:r>
        <w:t>When you open noted in your browser, you see a layout similar to a modern code editor:</w:t>
      </w:r>
    </w:p>
    <w:p w14:paraId="57409C17" w14:textId="77777777" w:rsidR="00FA7B65" w:rsidRDefault="007570C4">
      <w:pPr>
        <w:pStyle w:val="Compact"/>
        <w:numPr>
          <w:ilvl w:val="0"/>
          <w:numId w:val="2"/>
        </w:numPr>
        <w:spacing w:before="0" w:after="120" w:line="278" w:lineRule="auto"/>
        <w:jc w:val="both"/>
      </w:pPr>
      <w:r>
        <w:t xml:space="preserve">A narrow </w:t>
      </w:r>
      <w:r>
        <w:rPr>
          <w:b/>
          <w:bCs/>
        </w:rPr>
        <w:t>icon bar</w:t>
      </w:r>
      <w:r>
        <w:t xml:space="preserve"> on the left (vertical strip of icons).</w:t>
      </w:r>
    </w:p>
    <w:p w14:paraId="64B10468" w14:textId="77777777" w:rsidR="00FA7B65" w:rsidRDefault="007570C4">
      <w:pPr>
        <w:pStyle w:val="Compact"/>
        <w:numPr>
          <w:ilvl w:val="0"/>
          <w:numId w:val="2"/>
        </w:numPr>
        <w:spacing w:before="0" w:after="120" w:line="278" w:lineRule="auto"/>
        <w:jc w:val="both"/>
      </w:pPr>
      <w:r>
        <w:t xml:space="preserve">A </w:t>
      </w:r>
      <w:r>
        <w:rPr>
          <w:b/>
          <w:bCs/>
        </w:rPr>
        <w:t>sidebar panel</w:t>
      </w:r>
      <w:r>
        <w:t xml:space="preserve"> (Explorer) that opens when you click an icon.</w:t>
      </w:r>
    </w:p>
    <w:p w14:paraId="7602F2C1" w14:textId="77777777" w:rsidR="00FA7B65" w:rsidRDefault="007570C4">
      <w:pPr>
        <w:pStyle w:val="Compact"/>
        <w:numPr>
          <w:ilvl w:val="0"/>
          <w:numId w:val="2"/>
        </w:numPr>
        <w:spacing w:before="0" w:after="120" w:line="278" w:lineRule="auto"/>
        <w:jc w:val="both"/>
      </w:pPr>
      <w:r>
        <w:t xml:space="preserve">A </w:t>
      </w:r>
      <w:r>
        <w:rPr>
          <w:b/>
          <w:bCs/>
        </w:rPr>
        <w:t>center pane</w:t>
      </w:r>
      <w:r>
        <w:t xml:space="preserve"> where notebooks and files open.</w:t>
      </w:r>
    </w:p>
    <w:p w14:paraId="6A27C24F" w14:textId="77777777" w:rsidR="00FA7B65" w:rsidRDefault="007570C4">
      <w:pPr>
        <w:pStyle w:val="Compact"/>
        <w:numPr>
          <w:ilvl w:val="0"/>
          <w:numId w:val="2"/>
        </w:numPr>
        <w:spacing w:before="0" w:after="120" w:line="278" w:lineRule="auto"/>
        <w:jc w:val="both"/>
      </w:pPr>
      <w:r>
        <w:t xml:space="preserve">A </w:t>
      </w:r>
      <w:r>
        <w:rPr>
          <w:b/>
          <w:bCs/>
        </w:rPr>
        <w:t>right panel</w:t>
      </w:r>
      <w:r>
        <w:t xml:space="preserve"> that hosts the noted Assistant (collapsible).</w:t>
      </w:r>
    </w:p>
    <w:p w14:paraId="125635A1" w14:textId="77777777" w:rsidR="00FA7B65" w:rsidRDefault="007570C4">
      <w:pPr>
        <w:pStyle w:val="FirstParagraph"/>
        <w:spacing w:line="320" w:lineRule="exact"/>
        <w:jc w:val="both"/>
      </w:pPr>
      <w:r>
        <w:t xml:space="preserve">The Explorer is organized into top-level sections that each represent a capability of noted: </w:t>
      </w:r>
      <w:r>
        <w:rPr>
          <w:b/>
          <w:bCs/>
        </w:rPr>
        <w:t>Projects</w:t>
      </w:r>
      <w:r>
        <w:t xml:space="preserve">, </w:t>
      </w:r>
      <w:r>
        <w:rPr>
          <w:b/>
          <w:bCs/>
        </w:rPr>
        <w:t>Experiments</w:t>
      </w:r>
      <w:r>
        <w:t xml:space="preserve">, </w:t>
      </w:r>
      <w:r>
        <w:rPr>
          <w:b/>
          <w:bCs/>
        </w:rPr>
        <w:t>Data</w:t>
      </w:r>
      <w:r>
        <w:t xml:space="preserve"> (Catalog and Storage), </w:t>
      </w:r>
      <w:r>
        <w:rPr>
          <w:b/>
          <w:bCs/>
        </w:rPr>
        <w:t>Orchestration</w:t>
      </w:r>
      <w:r>
        <w:t xml:space="preserve">, </w:t>
      </w:r>
      <w:r>
        <w:rPr>
          <w:b/>
          <w:bCs/>
        </w:rPr>
        <w:t>Models</w:t>
      </w:r>
      <w:r>
        <w:t xml:space="preserve"> (Registry and APIs), </w:t>
      </w:r>
      <w:r>
        <w:rPr>
          <w:b/>
          <w:bCs/>
        </w:rPr>
        <w:t>Environments</w:t>
      </w:r>
      <w:r>
        <w:t xml:space="preserve">, </w:t>
      </w:r>
      <w:r>
        <w:rPr>
          <w:b/>
          <w:bCs/>
        </w:rPr>
        <w:t>Assistant</w:t>
      </w:r>
      <w:r>
        <w:t xml:space="preserve">, and </w:t>
      </w:r>
      <w:r>
        <w:rPr>
          <w:b/>
          <w:bCs/>
        </w:rPr>
        <w:t>Knowledge Base</w:t>
      </w:r>
      <w:r>
        <w:t xml:space="preserve"> (Graph plus document categories).</w:t>
      </w:r>
    </w:p>
    <w:p w14:paraId="10542EAB" w14:textId="77777777" w:rsidR="00FA7B65" w:rsidRDefault="007570C4">
      <w:pPr>
        <w:pStyle w:val="BodyText"/>
        <w:spacing w:line="320" w:lineRule="exact"/>
        <w:jc w:val="both"/>
      </w:pPr>
      <w:r>
        <w:t>Most operations in noted start with a click on one of these sections.</w:t>
      </w:r>
    </w:p>
    <w:p w14:paraId="72F43E4D" w14:textId="77777777" w:rsidR="00FA7B65" w:rsidRDefault="007570C4">
      <w:pPr>
        <w:pStyle w:val="Heading2"/>
        <w:spacing w:before="240" w:after="120" w:line="320" w:lineRule="exact"/>
        <w:jc w:val="both"/>
      </w:pPr>
      <w:bookmarkStart w:id="4" w:name="step-1-create-a-project"/>
      <w:bookmarkStart w:id="5" w:name="_Toc227188440"/>
      <w:bookmarkEnd w:id="2"/>
      <w:r>
        <w:rPr>
          <w:rFonts w:ascii="Aptos" w:hAnsi="Aptos"/>
          <w:color w:val="4F81BD"/>
        </w:rPr>
        <w:t>Step 1: Create a project</w:t>
      </w:r>
      <w:bookmarkEnd w:id="5"/>
    </w:p>
    <w:p w14:paraId="1F0711FA" w14:textId="77777777" w:rsidR="00FA7B65" w:rsidRDefault="007570C4">
      <w:pPr>
        <w:pStyle w:val="Compact"/>
        <w:numPr>
          <w:ilvl w:val="0"/>
          <w:numId w:val="3"/>
        </w:numPr>
        <w:spacing w:before="0" w:after="120" w:line="278" w:lineRule="auto"/>
        <w:jc w:val="both"/>
      </w:pPr>
      <w:r>
        <w:t xml:space="preserve">Click the </w:t>
      </w:r>
      <w:r>
        <w:rPr>
          <w:b/>
          <w:bCs/>
        </w:rPr>
        <w:t>folder icon</w:t>
      </w:r>
      <w:r>
        <w:t xml:space="preserve"> on the icon bar to open the Explorer if it is not already visible.</w:t>
      </w:r>
    </w:p>
    <w:p w14:paraId="6D495CFD" w14:textId="77777777" w:rsidR="00FA7B65" w:rsidRDefault="007570C4">
      <w:pPr>
        <w:pStyle w:val="Compact"/>
        <w:numPr>
          <w:ilvl w:val="0"/>
          <w:numId w:val="3"/>
        </w:numPr>
        <w:spacing w:before="0" w:after="120" w:line="278" w:lineRule="auto"/>
        <w:jc w:val="both"/>
      </w:pPr>
      <w:r>
        <w:t xml:space="preserve">Double-click </w:t>
      </w:r>
      <w:r>
        <w:rPr>
          <w:b/>
          <w:bCs/>
        </w:rPr>
        <w:t>Projects</w:t>
      </w:r>
      <w:r>
        <w:t xml:space="preserve"> </w:t>
      </w:r>
      <w:r>
        <w:t xml:space="preserve">to expand it, then single-click </w:t>
      </w:r>
      <w:r>
        <w:rPr>
          <w:b/>
          <w:bCs/>
        </w:rPr>
        <w:t>Projects</w:t>
      </w:r>
      <w:r>
        <w:t xml:space="preserve"> to select it.</w:t>
      </w:r>
    </w:p>
    <w:p w14:paraId="32814674" w14:textId="77777777" w:rsidR="00FA7B65" w:rsidRDefault="007570C4">
      <w:pPr>
        <w:pStyle w:val="Compact"/>
        <w:numPr>
          <w:ilvl w:val="0"/>
          <w:numId w:val="3"/>
        </w:numPr>
        <w:spacing w:before="0" w:after="120" w:line="278" w:lineRule="auto"/>
        <w:jc w:val="both"/>
      </w:pPr>
      <w:r>
        <w:t xml:space="preserve">The Explorer title bar shows a green </w:t>
      </w:r>
      <w:r>
        <w:rPr>
          <w:b/>
          <w:bCs/>
        </w:rPr>
        <w:t>Create Project</w:t>
      </w:r>
      <w:r>
        <w:t xml:space="preserve"> (</w:t>
      </w:r>
      <w:r>
        <w:rPr>
          <w:rStyle w:val="VerbatimChar"/>
          <w:rFonts w:ascii="Aptos" w:hAnsi="Aptos"/>
          <w:sz w:val="24"/>
        </w:rPr>
        <w:t>+</w:t>
      </w:r>
      <w:r>
        <w:t>) button. Click it.</w:t>
      </w:r>
    </w:p>
    <w:p w14:paraId="2478A363" w14:textId="77777777" w:rsidR="00FA7B65" w:rsidRDefault="007570C4">
      <w:pPr>
        <w:pStyle w:val="Compact"/>
        <w:numPr>
          <w:ilvl w:val="0"/>
          <w:numId w:val="3"/>
        </w:numPr>
        <w:spacing w:before="0" w:after="120" w:line="278" w:lineRule="auto"/>
        <w:jc w:val="both"/>
      </w:pPr>
      <w:r>
        <w:t xml:space="preserve">Enter a project name (for example </w:t>
      </w:r>
      <w:r>
        <w:rPr>
          <w:rStyle w:val="VerbatimChar"/>
          <w:rFonts w:ascii="Aptos" w:hAnsi="Aptos"/>
          <w:sz w:val="24"/>
        </w:rPr>
        <w:t>my-first-project</w:t>
      </w:r>
      <w:r>
        <w:t>) and confirm.</w:t>
      </w:r>
    </w:p>
    <w:p w14:paraId="4320DF3C" w14:textId="77777777" w:rsidR="00FA7B65" w:rsidRDefault="007570C4">
      <w:pPr>
        <w:pStyle w:val="FirstParagraph"/>
        <w:spacing w:line="320" w:lineRule="exact"/>
        <w:jc w:val="both"/>
      </w:pPr>
      <w:r>
        <w:t>Your new project appears under Projects in the tree.</w:t>
      </w:r>
    </w:p>
    <w:p w14:paraId="5F20EB91" w14:textId="77777777" w:rsidR="00FA7B65" w:rsidRDefault="007570C4">
      <w:pPr>
        <w:pStyle w:val="BlockText"/>
        <w:spacing w:before="180" w:after="180" w:line="320" w:lineRule="exact"/>
        <w:jc w:val="both"/>
      </w:pPr>
      <w:r>
        <w:rPr>
          <w:b/>
          <w:bCs/>
        </w:rPr>
        <w:t>Tip</w:t>
      </w:r>
      <w:r>
        <w:t>: noted follows a “select first, then act” pattern. Most actions appear in the title bar and change depending on the node you have selected in the Explorer tree. You can also right-click any node to see a context menu with the same actions.</w:t>
      </w:r>
    </w:p>
    <w:p w14:paraId="70D10924" w14:textId="77777777" w:rsidR="00FA7B65" w:rsidRDefault="007570C4">
      <w:pPr>
        <w:pStyle w:val="Heading2"/>
        <w:spacing w:before="240" w:after="120" w:line="320" w:lineRule="exact"/>
        <w:jc w:val="both"/>
      </w:pPr>
      <w:bookmarkStart w:id="6" w:name="step-2-create-a-notebook"/>
      <w:bookmarkStart w:id="7" w:name="_Toc227188441"/>
      <w:bookmarkEnd w:id="4"/>
      <w:r>
        <w:rPr>
          <w:rFonts w:ascii="Aptos" w:hAnsi="Aptos"/>
          <w:color w:val="4F81BD"/>
        </w:rPr>
        <w:t>Step 2: Create a notebook</w:t>
      </w:r>
      <w:bookmarkEnd w:id="7"/>
    </w:p>
    <w:p w14:paraId="1E58A69D" w14:textId="77777777" w:rsidR="00FA7B65" w:rsidRDefault="007570C4">
      <w:pPr>
        <w:pStyle w:val="Compact"/>
        <w:numPr>
          <w:ilvl w:val="0"/>
          <w:numId w:val="4"/>
        </w:numPr>
        <w:spacing w:before="0" w:after="120" w:line="278" w:lineRule="auto"/>
        <w:jc w:val="both"/>
      </w:pPr>
      <w:r>
        <w:t>Double-click your new project to expand it.</w:t>
      </w:r>
    </w:p>
    <w:p w14:paraId="49FC8451" w14:textId="77777777" w:rsidR="00FA7B65" w:rsidRDefault="007570C4">
      <w:pPr>
        <w:pStyle w:val="Compact"/>
        <w:numPr>
          <w:ilvl w:val="0"/>
          <w:numId w:val="4"/>
        </w:numPr>
        <w:spacing w:before="0" w:after="120" w:line="278" w:lineRule="auto"/>
        <w:jc w:val="both"/>
      </w:pPr>
      <w:r>
        <w:t xml:space="preserve">Right-click the project name and choose </w:t>
      </w:r>
      <w:r>
        <w:rPr>
          <w:b/>
          <w:bCs/>
        </w:rPr>
        <w:t>New Notebook</w:t>
      </w:r>
      <w:r>
        <w:t>.</w:t>
      </w:r>
    </w:p>
    <w:p w14:paraId="776CE280" w14:textId="77777777" w:rsidR="00FA7B65" w:rsidRDefault="007570C4">
      <w:pPr>
        <w:pStyle w:val="Compact"/>
        <w:numPr>
          <w:ilvl w:val="0"/>
          <w:numId w:val="4"/>
        </w:numPr>
        <w:spacing w:before="0" w:after="120" w:line="278" w:lineRule="auto"/>
        <w:jc w:val="both"/>
      </w:pPr>
      <w:r>
        <w:t xml:space="preserve">Name the notebook (for example </w:t>
      </w:r>
      <w:r>
        <w:rPr>
          <w:rStyle w:val="VerbatimChar"/>
          <w:rFonts w:ascii="Aptos" w:hAnsi="Aptos"/>
          <w:sz w:val="24"/>
        </w:rPr>
        <w:t>experiment.ipynb</w:t>
      </w:r>
      <w:r>
        <w:t>) and confirm.</w:t>
      </w:r>
    </w:p>
    <w:p w14:paraId="273A48DB" w14:textId="77777777" w:rsidR="00FA7B65" w:rsidRDefault="007570C4">
      <w:pPr>
        <w:pStyle w:val="FirstParagraph"/>
        <w:spacing w:line="320" w:lineRule="exact"/>
        <w:jc w:val="both"/>
      </w:pPr>
      <w:r>
        <w:t>The notebook opens in the center pane with one empty code cell.</w:t>
      </w:r>
    </w:p>
    <w:p w14:paraId="492039DB" w14:textId="77777777" w:rsidR="00FA7B65" w:rsidRDefault="007570C4">
      <w:pPr>
        <w:pStyle w:val="Heading2"/>
        <w:spacing w:before="240" w:after="120" w:line="320" w:lineRule="exact"/>
        <w:jc w:val="both"/>
      </w:pPr>
      <w:bookmarkStart w:id="8" w:name="step-3-create-a-python-environment"/>
      <w:bookmarkStart w:id="9" w:name="_Toc227188442"/>
      <w:bookmarkEnd w:id="6"/>
      <w:r>
        <w:rPr>
          <w:rFonts w:ascii="Aptos" w:hAnsi="Aptos"/>
          <w:color w:val="4F81BD"/>
        </w:rPr>
        <w:lastRenderedPageBreak/>
        <w:t>Step 3: Create a Python environment</w:t>
      </w:r>
      <w:bookmarkEnd w:id="9"/>
    </w:p>
    <w:p w14:paraId="74585169" w14:textId="77777777" w:rsidR="00FA7B65" w:rsidRDefault="007570C4">
      <w:pPr>
        <w:pStyle w:val="FirstParagraph"/>
        <w:spacing w:line="320" w:lineRule="exact"/>
        <w:jc w:val="both"/>
      </w:pPr>
      <w:r>
        <w:t xml:space="preserve">Before you can run code, you need a Python environment. noted manages Python, JavaScript, and R environments under the </w:t>
      </w:r>
      <w:r>
        <w:rPr>
          <w:b/>
          <w:bCs/>
        </w:rPr>
        <w:t>Environments</w:t>
      </w:r>
      <w:r>
        <w:t xml:space="preserve"> section.</w:t>
      </w:r>
    </w:p>
    <w:p w14:paraId="7B382B97" w14:textId="77777777" w:rsidR="00FA7B65" w:rsidRDefault="007570C4">
      <w:pPr>
        <w:pStyle w:val="Compact"/>
        <w:numPr>
          <w:ilvl w:val="0"/>
          <w:numId w:val="5"/>
        </w:numPr>
        <w:spacing w:before="0" w:after="120" w:line="278" w:lineRule="auto"/>
        <w:jc w:val="both"/>
      </w:pPr>
      <w:r>
        <w:t xml:space="preserve">In the Explorer, double-click </w:t>
      </w:r>
      <w:r>
        <w:rPr>
          <w:b/>
          <w:bCs/>
        </w:rPr>
        <w:t>Environments</w:t>
      </w:r>
      <w:r>
        <w:t xml:space="preserve"> to expand it. You see language sub-nodes: </w:t>
      </w:r>
      <w:r>
        <w:rPr>
          <w:b/>
          <w:bCs/>
        </w:rPr>
        <w:t>Python</w:t>
      </w:r>
      <w:r>
        <w:t xml:space="preserve">, </w:t>
      </w:r>
      <w:r>
        <w:rPr>
          <w:b/>
          <w:bCs/>
        </w:rPr>
        <w:t>JavaScript</w:t>
      </w:r>
      <w:r>
        <w:t xml:space="preserve">, </w:t>
      </w:r>
      <w:r>
        <w:rPr>
          <w:b/>
          <w:bCs/>
        </w:rPr>
        <w:t>R</w:t>
      </w:r>
      <w:r>
        <w:t>.</w:t>
      </w:r>
    </w:p>
    <w:p w14:paraId="34ED4933" w14:textId="77777777" w:rsidR="00FA7B65" w:rsidRDefault="007570C4">
      <w:pPr>
        <w:pStyle w:val="Compact"/>
        <w:numPr>
          <w:ilvl w:val="0"/>
          <w:numId w:val="5"/>
        </w:numPr>
        <w:spacing w:before="0" w:after="120" w:line="278" w:lineRule="auto"/>
        <w:jc w:val="both"/>
      </w:pPr>
      <w:r>
        <w:t xml:space="preserve">Double-click </w:t>
      </w:r>
      <w:r>
        <w:rPr>
          <w:b/>
          <w:bCs/>
        </w:rPr>
        <w:t>Python</w:t>
      </w:r>
      <w:r>
        <w:t xml:space="preserve"> to expand it. You see the Python versions available on the host (typically 3.10 through 3.14).</w:t>
      </w:r>
    </w:p>
    <w:p w14:paraId="0E1E016C" w14:textId="77777777" w:rsidR="00FA7B65" w:rsidRDefault="007570C4">
      <w:pPr>
        <w:pStyle w:val="Compact"/>
        <w:numPr>
          <w:ilvl w:val="0"/>
          <w:numId w:val="5"/>
        </w:numPr>
        <w:spacing w:before="0" w:after="120" w:line="278" w:lineRule="auto"/>
        <w:jc w:val="both"/>
      </w:pPr>
      <w:r>
        <w:t xml:space="preserve">Right-click on a version (for example </w:t>
      </w:r>
      <w:r>
        <w:rPr>
          <w:rStyle w:val="VerbatimChar"/>
          <w:rFonts w:ascii="Aptos" w:hAnsi="Aptos"/>
          <w:sz w:val="24"/>
        </w:rPr>
        <w:t>Python 3.12</w:t>
      </w:r>
      <w:r>
        <w:t xml:space="preserve">) and choose </w:t>
      </w:r>
      <w:r>
        <w:rPr>
          <w:b/>
          <w:bCs/>
        </w:rPr>
        <w:t>Create Environment</w:t>
      </w:r>
      <w:r>
        <w:t>.</w:t>
      </w:r>
    </w:p>
    <w:p w14:paraId="3029422F" w14:textId="77777777" w:rsidR="00FA7B65" w:rsidRDefault="007570C4">
      <w:pPr>
        <w:pStyle w:val="Compact"/>
        <w:numPr>
          <w:ilvl w:val="0"/>
          <w:numId w:val="5"/>
        </w:numPr>
        <w:spacing w:before="0" w:after="120" w:line="278" w:lineRule="auto"/>
        <w:jc w:val="both"/>
      </w:pPr>
      <w:r>
        <w:t xml:space="preserve">Enter an environment name (for example </w:t>
      </w:r>
      <w:r>
        <w:rPr>
          <w:rStyle w:val="VerbatimChar"/>
          <w:rFonts w:ascii="Aptos" w:hAnsi="Aptos"/>
          <w:sz w:val="24"/>
        </w:rPr>
        <w:t>my-env</w:t>
      </w:r>
      <w:r>
        <w:t>) and confirm.</w:t>
      </w:r>
    </w:p>
    <w:p w14:paraId="39DCD686" w14:textId="77777777" w:rsidR="00FA7B65" w:rsidRDefault="007570C4">
      <w:pPr>
        <w:pStyle w:val="Compact"/>
        <w:numPr>
          <w:ilvl w:val="0"/>
          <w:numId w:val="5"/>
        </w:numPr>
        <w:spacing w:before="0" w:after="120" w:line="278" w:lineRule="auto"/>
        <w:jc w:val="both"/>
      </w:pPr>
      <w:r>
        <w:t>noted creates the virtual environment in a few seconds and a toast notification confirms success.</w:t>
      </w:r>
    </w:p>
    <w:p w14:paraId="681E9729" w14:textId="77777777" w:rsidR="00FA7B65" w:rsidRDefault="007570C4">
      <w:pPr>
        <w:pStyle w:val="FirstParagraph"/>
        <w:spacing w:line="320" w:lineRule="exact"/>
        <w:jc w:val="both"/>
      </w:pPr>
      <w:r>
        <w:t>The new environment appears as a child of its Python version under the Environments section.</w:t>
      </w:r>
    </w:p>
    <w:p w14:paraId="471F4F76" w14:textId="77777777" w:rsidR="00FA7B65" w:rsidRDefault="007570C4">
      <w:pPr>
        <w:pStyle w:val="Heading2"/>
        <w:spacing w:before="240" w:after="120" w:line="320" w:lineRule="exact"/>
        <w:jc w:val="both"/>
      </w:pPr>
      <w:bookmarkStart w:id="10" w:name="step-4-install-packages"/>
      <w:bookmarkStart w:id="11" w:name="_Toc227188443"/>
      <w:bookmarkEnd w:id="8"/>
      <w:r>
        <w:rPr>
          <w:rFonts w:ascii="Aptos" w:hAnsi="Aptos"/>
          <w:color w:val="4F81BD"/>
        </w:rPr>
        <w:t>Step 4: Install packages</w:t>
      </w:r>
      <w:bookmarkEnd w:id="11"/>
    </w:p>
    <w:p w14:paraId="1738386A" w14:textId="77777777" w:rsidR="00FA7B65" w:rsidRDefault="007570C4">
      <w:pPr>
        <w:pStyle w:val="FirstParagraph"/>
        <w:spacing w:line="320" w:lineRule="exact"/>
        <w:jc w:val="both"/>
      </w:pPr>
      <w:r>
        <w:t xml:space="preserve">A fresh environment contains only </w:t>
      </w:r>
      <w:r>
        <w:rPr>
          <w:rStyle w:val="VerbatimChar"/>
          <w:rFonts w:ascii="Aptos" w:hAnsi="Aptos"/>
          <w:sz w:val="24"/>
        </w:rPr>
        <w:t>pip</w:t>
      </w:r>
      <w:r>
        <w:t xml:space="preserve"> and </w:t>
      </w:r>
      <w:r>
        <w:rPr>
          <w:rStyle w:val="VerbatimChar"/>
          <w:rFonts w:ascii="Aptos" w:hAnsi="Aptos"/>
          <w:sz w:val="24"/>
        </w:rPr>
        <w:t>setuptools</w:t>
      </w:r>
      <w:r>
        <w:t>. To install packages you need for your work:</w:t>
      </w:r>
    </w:p>
    <w:p w14:paraId="62D8E61D" w14:textId="77777777" w:rsidR="00FA7B65" w:rsidRDefault="007570C4">
      <w:pPr>
        <w:pStyle w:val="Compact"/>
        <w:numPr>
          <w:ilvl w:val="0"/>
          <w:numId w:val="6"/>
        </w:numPr>
        <w:spacing w:before="0" w:after="120" w:line="278" w:lineRule="auto"/>
        <w:jc w:val="both"/>
      </w:pPr>
      <w:r>
        <w:t>In the Explorer, click your environment. The center pane shows the environment detail page with a package list and an install control.</w:t>
      </w:r>
    </w:p>
    <w:p w14:paraId="3600DBCD" w14:textId="77777777" w:rsidR="00FA7B65" w:rsidRDefault="007570C4">
      <w:pPr>
        <w:pStyle w:val="Compact"/>
        <w:numPr>
          <w:ilvl w:val="0"/>
          <w:numId w:val="6"/>
        </w:numPr>
        <w:spacing w:before="0" w:after="120" w:line="278" w:lineRule="auto"/>
        <w:jc w:val="both"/>
      </w:pPr>
      <w:r>
        <w:t xml:space="preserve">Type package names into the install input (for example </w:t>
      </w:r>
      <w:r>
        <w:rPr>
          <w:rStyle w:val="VerbatimChar"/>
          <w:rFonts w:ascii="Aptos" w:hAnsi="Aptos"/>
          <w:sz w:val="24"/>
        </w:rPr>
        <w:t>numpy pandas matplotlib</w:t>
      </w:r>
      <w:r>
        <w:t xml:space="preserve">) and click </w:t>
      </w:r>
      <w:r>
        <w:rPr>
          <w:b/>
          <w:bCs/>
        </w:rPr>
        <w:t>Install</w:t>
      </w:r>
      <w:r>
        <w:t>.</w:t>
      </w:r>
    </w:p>
    <w:p w14:paraId="59FD0536" w14:textId="77777777" w:rsidR="00FA7B65" w:rsidRDefault="007570C4">
      <w:pPr>
        <w:pStyle w:val="Compact"/>
        <w:numPr>
          <w:ilvl w:val="0"/>
          <w:numId w:val="6"/>
        </w:numPr>
        <w:spacing w:before="0" w:after="120" w:line="278" w:lineRule="auto"/>
        <w:jc w:val="both"/>
      </w:pPr>
      <w:r>
        <w:t>A terminal opens showing live pip output. When the install finishes, the package list refreshes.</w:t>
      </w:r>
    </w:p>
    <w:p w14:paraId="5ABDDC3B" w14:textId="77777777" w:rsidR="00FA7B65" w:rsidRDefault="007570C4">
      <w:pPr>
        <w:pStyle w:val="FirstParagraph"/>
        <w:spacing w:line="320" w:lineRule="exact"/>
        <w:jc w:val="both"/>
      </w:pPr>
      <w:r>
        <w:t>You can install any packages available on PyPI the same way, either one at a time or several at once.</w:t>
      </w:r>
    </w:p>
    <w:p w14:paraId="3A4BE620" w14:textId="77777777" w:rsidR="00FA7B65" w:rsidRDefault="007570C4">
      <w:pPr>
        <w:pStyle w:val="Heading2"/>
        <w:spacing w:before="240" w:after="120" w:line="320" w:lineRule="exact"/>
        <w:jc w:val="both"/>
      </w:pPr>
      <w:bookmarkStart w:id="12" w:name="Xf249cf3dcf711b355d5d4b46bf8f4e9b677ab3a"/>
      <w:bookmarkStart w:id="13" w:name="_Toc227188444"/>
      <w:bookmarkEnd w:id="10"/>
      <w:r>
        <w:rPr>
          <w:rFonts w:ascii="Aptos" w:hAnsi="Aptos"/>
          <w:color w:val="4F81BD"/>
        </w:rPr>
        <w:t>Step 5: Connect the environment to your notebook</w:t>
      </w:r>
      <w:bookmarkEnd w:id="13"/>
    </w:p>
    <w:p w14:paraId="0CC835A4" w14:textId="77777777" w:rsidR="00FA7B65" w:rsidRDefault="007570C4">
      <w:pPr>
        <w:pStyle w:val="FirstParagraph"/>
        <w:spacing w:line="320" w:lineRule="exact"/>
        <w:jc w:val="both"/>
      </w:pPr>
      <w:r>
        <w:t>The notebook needs to know which environment to use for running cells.</w:t>
      </w:r>
    </w:p>
    <w:p w14:paraId="77BE8A26" w14:textId="77777777" w:rsidR="00FA7B65" w:rsidRDefault="007570C4">
      <w:pPr>
        <w:pStyle w:val="Compact"/>
        <w:numPr>
          <w:ilvl w:val="0"/>
          <w:numId w:val="7"/>
        </w:numPr>
        <w:spacing w:before="0" w:after="120" w:line="278" w:lineRule="auto"/>
        <w:jc w:val="both"/>
      </w:pPr>
      <w:r>
        <w:t>Click the notebook’s tab in the center pane to focus it.</w:t>
      </w:r>
    </w:p>
    <w:p w14:paraId="63C6CF23" w14:textId="77777777" w:rsidR="00FA7B65" w:rsidRDefault="007570C4">
      <w:pPr>
        <w:pStyle w:val="Compact"/>
        <w:numPr>
          <w:ilvl w:val="0"/>
          <w:numId w:val="7"/>
        </w:numPr>
        <w:spacing w:before="0" w:after="120" w:line="278" w:lineRule="auto"/>
        <w:jc w:val="both"/>
      </w:pPr>
      <w:r>
        <w:t xml:space="preserve">In the notebook’s </w:t>
      </w:r>
      <w:r>
        <w:rPr>
          <w:b/>
          <w:bCs/>
        </w:rPr>
        <w:t>top bar</w:t>
      </w:r>
      <w:r>
        <w:t xml:space="preserve">, click the </w:t>
      </w:r>
      <w:r>
        <w:rPr>
          <w:b/>
          <w:bCs/>
        </w:rPr>
        <w:t>kernel selector</w:t>
      </w:r>
      <w:r>
        <w:t xml:space="preserve">. It shows the current kernel status (initially </w:t>
      </w:r>
      <w:r>
        <w:rPr>
          <w:b/>
          <w:bCs/>
        </w:rPr>
        <w:t>No kernel</w:t>
      </w:r>
      <w:r>
        <w:t>).</w:t>
      </w:r>
    </w:p>
    <w:p w14:paraId="5D054AF4" w14:textId="77777777" w:rsidR="00FA7B65" w:rsidRDefault="007570C4">
      <w:pPr>
        <w:pStyle w:val="Compact"/>
        <w:numPr>
          <w:ilvl w:val="0"/>
          <w:numId w:val="7"/>
        </w:numPr>
        <w:spacing w:before="0" w:after="120" w:line="278" w:lineRule="auto"/>
        <w:jc w:val="both"/>
      </w:pPr>
      <w:r>
        <w:t xml:space="preserve">A list of available environments appears. Pick the environment you just created (for example </w:t>
      </w:r>
      <w:r>
        <w:rPr>
          <w:rStyle w:val="VerbatimChar"/>
          <w:rFonts w:ascii="Aptos" w:hAnsi="Aptos"/>
          <w:sz w:val="24"/>
        </w:rPr>
        <w:t>my-env (Python 3.12)</w:t>
      </w:r>
      <w:r>
        <w:t>).</w:t>
      </w:r>
    </w:p>
    <w:p w14:paraId="2F19594B" w14:textId="77777777" w:rsidR="00FA7B65" w:rsidRDefault="007570C4">
      <w:pPr>
        <w:pStyle w:val="Compact"/>
        <w:numPr>
          <w:ilvl w:val="0"/>
          <w:numId w:val="7"/>
        </w:numPr>
        <w:spacing w:before="0" w:after="120" w:line="278" w:lineRule="auto"/>
        <w:jc w:val="both"/>
      </w:pPr>
      <w:r>
        <w:t>The kernel status indicator turns green when the kernel is ready (~5 seconds).</w:t>
      </w:r>
    </w:p>
    <w:p w14:paraId="7A83663D" w14:textId="77777777" w:rsidR="00FA7B65" w:rsidRDefault="007570C4">
      <w:pPr>
        <w:pStyle w:val="FirstParagraph"/>
        <w:spacing w:line="320" w:lineRule="exact"/>
        <w:jc w:val="both"/>
      </w:pPr>
      <w:r>
        <w:t>The notebook is now bound to your environment for the lifetime of the session.</w:t>
      </w:r>
    </w:p>
    <w:p w14:paraId="06C664AE" w14:textId="77777777" w:rsidR="00FA7B65" w:rsidRDefault="007570C4">
      <w:pPr>
        <w:pStyle w:val="Heading2"/>
        <w:spacing w:before="240" w:after="120" w:line="320" w:lineRule="exact"/>
        <w:jc w:val="both"/>
      </w:pPr>
      <w:bookmarkStart w:id="14" w:name="step-6-run-your-first-cell"/>
      <w:bookmarkStart w:id="15" w:name="_Toc227188445"/>
      <w:bookmarkEnd w:id="12"/>
      <w:r>
        <w:rPr>
          <w:rFonts w:ascii="Aptos" w:hAnsi="Aptos"/>
          <w:color w:val="4F81BD"/>
        </w:rPr>
        <w:lastRenderedPageBreak/>
        <w:t>Step 6: Run your first cell</w:t>
      </w:r>
      <w:bookmarkEnd w:id="15"/>
    </w:p>
    <w:p w14:paraId="04111838" w14:textId="77777777" w:rsidR="00FA7B65" w:rsidRDefault="007570C4">
      <w:pPr>
        <w:numPr>
          <w:ilvl w:val="0"/>
          <w:numId w:val="8"/>
        </w:numPr>
        <w:spacing w:after="120" w:line="278" w:lineRule="auto"/>
        <w:jc w:val="both"/>
      </w:pPr>
      <w:r>
        <w:t>Click inside the empty code cell.</w:t>
      </w:r>
    </w:p>
    <w:p w14:paraId="1EDAC7E1" w14:textId="77777777" w:rsidR="00FA7B65" w:rsidRDefault="007570C4">
      <w:pPr>
        <w:numPr>
          <w:ilvl w:val="0"/>
          <w:numId w:val="8"/>
        </w:numPr>
        <w:spacing w:after="120" w:line="278" w:lineRule="auto"/>
        <w:jc w:val="both"/>
      </w:pPr>
      <w:r>
        <w:t>Type:</w:t>
      </w:r>
    </w:p>
    <w:p w14:paraId="4A32CAAB" w14:textId="77777777" w:rsidR="00FA7B65" w:rsidRDefault="007570C4">
      <w:pPr>
        <w:pStyle w:val="SourceCode"/>
        <w:numPr>
          <w:ilvl w:val="0"/>
          <w:numId w:val="1"/>
        </w:numPr>
        <w:pBdr>
          <w:top w:val="none" w:sz="0" w:space="5" w:color="auto"/>
          <w:left w:val="none" w:sz="0" w:space="9" w:color="auto"/>
          <w:bottom w:val="none" w:sz="0" w:space="9" w:color="auto"/>
          <w:right w:val="none" w:sz="0" w:space="9" w:color="auto"/>
        </w:pBdr>
        <w:shd w:val="clear" w:color="auto" w:fill="F2F2F2"/>
        <w:spacing w:after="120" w:line="278" w:lineRule="auto"/>
      </w:pPr>
      <w:r>
        <w:rPr>
          <w:rStyle w:val="ImportTok"/>
          <w:sz w:val="20"/>
        </w:rPr>
        <w:t>import</w:t>
      </w:r>
      <w:r>
        <w:rPr>
          <w:rStyle w:val="NormalTok"/>
          <w:sz w:val="20"/>
        </w:rPr>
        <w:t xml:space="preserve"> numpy </w:t>
      </w:r>
      <w:r>
        <w:rPr>
          <w:rStyle w:val="ImportTok"/>
          <w:sz w:val="20"/>
        </w:rPr>
        <w:t>as</w:t>
      </w:r>
      <w:r>
        <w:rPr>
          <w:rStyle w:val="NormalTok"/>
          <w:sz w:val="20"/>
        </w:rPr>
        <w:t xml:space="preserve"> np</w:t>
      </w:r>
      <w:r>
        <w:rPr>
          <w:sz w:val="20"/>
        </w:rPr>
        <w:br/>
      </w:r>
      <w:r>
        <w:rPr>
          <w:rStyle w:val="BuiltInTok"/>
          <w:sz w:val="20"/>
        </w:rPr>
        <w:t>print</w:t>
      </w:r>
      <w:r>
        <w:rPr>
          <w:rStyle w:val="NormalTok"/>
          <w:sz w:val="20"/>
        </w:rPr>
        <w:t>(</w:t>
      </w:r>
      <w:r>
        <w:rPr>
          <w:rStyle w:val="SpecialStringTok"/>
          <w:sz w:val="20"/>
        </w:rPr>
        <w:t xml:space="preserve">f"numpy version: </w:t>
      </w:r>
      <w:r>
        <w:rPr>
          <w:rStyle w:val="SpecialCharTok"/>
          <w:sz w:val="20"/>
        </w:rPr>
        <w:t>{</w:t>
      </w:r>
      <w:r>
        <w:rPr>
          <w:rStyle w:val="NormalTok"/>
          <w:sz w:val="20"/>
        </w:rPr>
        <w:t>np</w:t>
      </w:r>
      <w:r>
        <w:rPr>
          <w:rStyle w:val="SpecialCharTok"/>
          <w:sz w:val="20"/>
        </w:rPr>
        <w:t>.</w:t>
      </w:r>
      <w:r>
        <w:rPr>
          <w:rStyle w:val="NormalTok"/>
          <w:sz w:val="20"/>
        </w:rPr>
        <w:t>__version__</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tringTok"/>
          <w:sz w:val="20"/>
        </w:rPr>
        <w:t>"Hello from noted!"</w:t>
      </w:r>
      <w:r>
        <w:rPr>
          <w:rStyle w:val="NormalTok"/>
          <w:sz w:val="20"/>
        </w:rPr>
        <w:t>)</w:t>
      </w:r>
    </w:p>
    <w:p w14:paraId="1995EA59" w14:textId="77777777" w:rsidR="00FA7B65" w:rsidRDefault="007570C4">
      <w:pPr>
        <w:numPr>
          <w:ilvl w:val="0"/>
          <w:numId w:val="8"/>
        </w:numPr>
        <w:spacing w:after="120" w:line="278" w:lineRule="auto"/>
        <w:jc w:val="both"/>
      </w:pPr>
      <w:r>
        <w:t xml:space="preserve">Press </w:t>
      </w:r>
      <w:r>
        <w:rPr>
          <w:b/>
          <w:bCs/>
        </w:rPr>
        <w:t>Shift+Enter</w:t>
      </w:r>
      <w:r>
        <w:t xml:space="preserve"> to run the cell (or click the play button in the cell toolbar).</w:t>
      </w:r>
    </w:p>
    <w:p w14:paraId="274C2536" w14:textId="77777777" w:rsidR="00FA7B65" w:rsidRDefault="007570C4">
      <w:pPr>
        <w:numPr>
          <w:ilvl w:val="0"/>
          <w:numId w:val="8"/>
        </w:numPr>
        <w:spacing w:after="120" w:line="278" w:lineRule="auto"/>
        <w:jc w:val="both"/>
      </w:pPr>
      <w:r>
        <w:t>The output appears below the cell.</w:t>
      </w:r>
    </w:p>
    <w:p w14:paraId="2F3C4A08" w14:textId="77777777" w:rsidR="00FA7B65" w:rsidRDefault="007570C4">
      <w:pPr>
        <w:pStyle w:val="FirstParagraph"/>
        <w:spacing w:line="320" w:lineRule="exact"/>
        <w:jc w:val="both"/>
      </w:pPr>
      <w:r>
        <w:t>You now have a working notebook.</w:t>
      </w:r>
    </w:p>
    <w:p w14:paraId="518E6361" w14:textId="77777777" w:rsidR="00FA7B65" w:rsidRDefault="007570C4">
      <w:pPr>
        <w:pStyle w:val="Heading2"/>
        <w:spacing w:before="240" w:after="120" w:line="320" w:lineRule="exact"/>
        <w:jc w:val="both"/>
      </w:pPr>
      <w:bookmarkStart w:id="16" w:name="where-to-go-next"/>
      <w:bookmarkStart w:id="17" w:name="_Toc227188446"/>
      <w:bookmarkEnd w:id="14"/>
      <w:r>
        <w:rPr>
          <w:rFonts w:ascii="Aptos" w:hAnsi="Aptos"/>
          <w:color w:val="4F81BD"/>
        </w:rPr>
        <w:t>Where to go next</w:t>
      </w:r>
      <w:bookmarkEnd w:id="17"/>
    </w:p>
    <w:p w14:paraId="5E876DC8" w14:textId="77777777" w:rsidR="00FA7B65" w:rsidRDefault="007570C4">
      <w:pPr>
        <w:pStyle w:val="Compact"/>
        <w:numPr>
          <w:ilvl w:val="0"/>
          <w:numId w:val="9"/>
        </w:numPr>
        <w:spacing w:before="0" w:after="120" w:line="278" w:lineRule="auto"/>
        <w:jc w:val="both"/>
      </w:pPr>
      <w:r>
        <w:rPr>
          <w:b/>
          <w:bCs/>
        </w:rPr>
        <w:t>Page 2 - Configuring an Experiment</w:t>
      </w:r>
      <w:r>
        <w:t xml:space="preserve"> shows how to use noted’s Hydra Composer to parameterize your training code so you can sweep across many configurations without editing the notebook.</w:t>
      </w:r>
    </w:p>
    <w:p w14:paraId="0C8B80EE" w14:textId="77777777" w:rsidR="00FA7B65" w:rsidRDefault="007570C4">
      <w:pPr>
        <w:pStyle w:val="Compact"/>
        <w:numPr>
          <w:ilvl w:val="0"/>
          <w:numId w:val="9"/>
        </w:numPr>
        <w:spacing w:before="0" w:after="120" w:line="278" w:lineRule="auto"/>
        <w:jc w:val="both"/>
      </w:pPr>
      <w:r>
        <w:rPr>
          <w:b/>
          <w:bCs/>
        </w:rPr>
        <w:t>Page 3 - Running an Experiment</w:t>
      </w:r>
      <w:r>
        <w:t xml:space="preserve"> explains how the Run Manager wraps your notebook execution in an MLflow run that captures parameters, metrics, data lineage, and the full Hydra configuration bundle for reproducibility.</w:t>
      </w:r>
    </w:p>
    <w:p w14:paraId="5EDDD3D2" w14:textId="77777777" w:rsidR="00FA7B65" w:rsidRDefault="007570C4">
      <w:pPr>
        <w:pStyle w:val="Compact"/>
        <w:numPr>
          <w:ilvl w:val="0"/>
          <w:numId w:val="9"/>
        </w:numPr>
        <w:spacing w:before="0" w:after="120" w:line="278" w:lineRule="auto"/>
        <w:jc w:val="both"/>
      </w:pPr>
      <w:r>
        <w:rPr>
          <w:b/>
          <w:bCs/>
        </w:rPr>
        <w:t>Page 7 - noted Assistant</w:t>
      </w:r>
      <w:r>
        <w:t xml:space="preserve"> introduces the in-product AI assistant that knows all of noted’s capabilities and can answer questions or perform tasks for you.</w:t>
      </w:r>
    </w:p>
    <w:p w14:paraId="7F140351" w14:textId="77777777" w:rsidR="00FA7B65" w:rsidRDefault="007570C4">
      <w:pPr>
        <w:pStyle w:val="Heading1"/>
        <w:pageBreakBefore/>
        <w:spacing w:before="240" w:after="120" w:line="320" w:lineRule="exact"/>
        <w:jc w:val="both"/>
      </w:pPr>
      <w:bookmarkStart w:id="18" w:name="page-2-configuring-your-experiment"/>
      <w:bookmarkStart w:id="19" w:name="_Toc227188447"/>
      <w:bookmarkEnd w:id="0"/>
      <w:bookmarkEnd w:id="16"/>
      <w:r>
        <w:rPr>
          <w:rFonts w:ascii="Aptos" w:hAnsi="Aptos"/>
          <w:color w:val="4F81BD"/>
          <w:sz w:val="36"/>
        </w:rPr>
        <w:lastRenderedPageBreak/>
        <w:t>Page 2: Configuring Your Experiment</w:t>
      </w:r>
      <w:bookmarkEnd w:id="19"/>
    </w:p>
    <w:p w14:paraId="3DD02713" w14:textId="77777777" w:rsidR="00FA7B65" w:rsidRDefault="007570C4">
      <w:pPr>
        <w:pStyle w:val="FirstParagraph"/>
        <w:spacing w:line="320" w:lineRule="exact"/>
        <w:jc w:val="both"/>
      </w:pPr>
      <w:r>
        <w:rPr>
          <w:b/>
          <w:bCs/>
        </w:rPr>
        <w:t>Goal</w:t>
      </w:r>
      <w:r>
        <w:t>: Set up a Hydra configuration for your project, use the Configuration Composer to pick options and overrides, and use the Time Machine to reproduce or iterate from any past MLflow run.</w:t>
      </w:r>
    </w:p>
    <w:p w14:paraId="7577C610" w14:textId="77777777" w:rsidR="00FA7B65" w:rsidRDefault="007570C4">
      <w:pPr>
        <w:pStyle w:val="BodyText"/>
        <w:spacing w:line="320" w:lineRule="exact"/>
        <w:jc w:val="both"/>
      </w:pPr>
      <w:r>
        <w:rPr>
          <w:b/>
          <w:bCs/>
        </w:rPr>
        <w:t>Prerequisite</w:t>
      </w:r>
      <w:r>
        <w:t>: A project with a notebook and a Python environment (Page 1).</w:t>
      </w:r>
    </w:p>
    <w:p w14:paraId="0EF63C91" w14:textId="77777777" w:rsidR="00FA7B65" w:rsidRDefault="007570C4">
      <w:pPr>
        <w:pStyle w:val="BodyText"/>
        <w:spacing w:line="320" w:lineRule="exact"/>
        <w:jc w:val="both"/>
      </w:pPr>
      <w:r>
        <w:rPr>
          <w:b/>
          <w:bCs/>
        </w:rPr>
        <w:t>Time</w:t>
      </w:r>
      <w:r>
        <w:t>: ~10 minutes</w:t>
      </w:r>
    </w:p>
    <w:p w14:paraId="602DBFFA" w14:textId="77777777" w:rsidR="00FA7B65" w:rsidRDefault="007570C4">
      <w:pPr>
        <w:pStyle w:val="Heading2"/>
        <w:spacing w:before="240" w:after="120" w:line="320" w:lineRule="exact"/>
        <w:jc w:val="both"/>
      </w:pPr>
      <w:bookmarkStart w:id="20" w:name="what-is-hydra-configuration"/>
      <w:bookmarkStart w:id="21" w:name="_Toc227188448"/>
      <w:r>
        <w:rPr>
          <w:rFonts w:ascii="Aptos" w:hAnsi="Aptos"/>
          <w:color w:val="4F81BD"/>
        </w:rPr>
        <w:t>What is Hydra configuration?</w:t>
      </w:r>
      <w:bookmarkEnd w:id="21"/>
    </w:p>
    <w:p w14:paraId="562AC3FE" w14:textId="77777777" w:rsidR="00FA7B65" w:rsidRDefault="007570C4">
      <w:pPr>
        <w:pStyle w:val="FirstParagraph"/>
        <w:spacing w:line="320" w:lineRule="exact"/>
        <w:jc w:val="both"/>
      </w:pPr>
      <w:r>
        <w:t xml:space="preserve">Hydra is a configuration framework that organizes experiment settings as YAML files grouped by concern: model, data, training, scaler, and so on. Instead of hardcoding values like </w:t>
      </w:r>
      <w:r>
        <w:rPr>
          <w:rStyle w:val="VerbatimChar"/>
          <w:rFonts w:ascii="Aptos" w:hAnsi="Aptos"/>
          <w:sz w:val="24"/>
        </w:rPr>
        <w:t>epochs = 50</w:t>
      </w:r>
      <w:r>
        <w:t xml:space="preserve"> in a notebook, you define them in a config file and noted injects the resolved configuration into the running kernel automatically as a variable called </w:t>
      </w:r>
      <w:r>
        <w:rPr>
          <w:rStyle w:val="VerbatimChar"/>
          <w:rFonts w:ascii="Aptos" w:hAnsi="Aptos"/>
          <w:sz w:val="24"/>
        </w:rPr>
        <w:t>cfg</w:t>
      </w:r>
      <w:r>
        <w:t>.</w:t>
      </w:r>
    </w:p>
    <w:p w14:paraId="41ADCFE0" w14:textId="77777777" w:rsidR="00FA7B65" w:rsidRDefault="007570C4">
      <w:pPr>
        <w:pStyle w:val="BodyText"/>
        <w:spacing w:line="320" w:lineRule="exact"/>
        <w:jc w:val="both"/>
      </w:pPr>
      <w:r>
        <w:t xml:space="preserve">In Hydra’s mental model, the files under </w:t>
      </w:r>
      <w:r>
        <w:rPr>
          <w:rStyle w:val="VerbatimChar"/>
          <w:rFonts w:ascii="Aptos" w:hAnsi="Aptos"/>
          <w:sz w:val="24"/>
        </w:rPr>
        <w:t>config/</w:t>
      </w:r>
      <w:r>
        <w:t xml:space="preserve"> are </w:t>
      </w:r>
      <w:r>
        <w:rPr>
          <w:b/>
          <w:bCs/>
        </w:rPr>
        <w:t>templates</w:t>
      </w:r>
      <w:r>
        <w:t>, not “the config”. A run is defined by:</w:t>
      </w:r>
    </w:p>
    <w:p w14:paraId="440C8DBB" w14:textId="77777777" w:rsidR="00FA7B65" w:rsidRDefault="007570C4">
      <w:pPr>
        <w:pStyle w:val="Compact"/>
        <w:numPr>
          <w:ilvl w:val="0"/>
          <w:numId w:val="10"/>
        </w:numPr>
        <w:spacing w:before="0" w:after="120" w:line="278" w:lineRule="auto"/>
        <w:jc w:val="both"/>
      </w:pPr>
      <w:r>
        <w:t>which option you picked from each group, and</w:t>
      </w:r>
    </w:p>
    <w:p w14:paraId="30A6121B" w14:textId="77777777" w:rsidR="00FA7B65" w:rsidRDefault="007570C4">
      <w:pPr>
        <w:pStyle w:val="Compact"/>
        <w:numPr>
          <w:ilvl w:val="0"/>
          <w:numId w:val="10"/>
        </w:numPr>
        <w:spacing w:before="0" w:after="120" w:line="278" w:lineRule="auto"/>
        <w:jc w:val="both"/>
      </w:pPr>
      <w:r>
        <w:t>any per-parameter overrides.</w:t>
      </w:r>
    </w:p>
    <w:p w14:paraId="6E11611C" w14:textId="77777777" w:rsidR="00FA7B65" w:rsidRDefault="007570C4">
      <w:pPr>
        <w:pStyle w:val="FirstParagraph"/>
        <w:spacing w:line="320" w:lineRule="exact"/>
        <w:jc w:val="both"/>
      </w:pPr>
      <w:r>
        <w:t>noted follows this model literally. Your notebook’s metadata records the selections and overrides. At run time, noted composes them with the baseline YAML files and injects the result into the kernel.</w:t>
      </w:r>
    </w:p>
    <w:p w14:paraId="2BC75E11" w14:textId="77777777" w:rsidR="00FA7B65" w:rsidRDefault="007570C4">
      <w:pPr>
        <w:pStyle w:val="BodyText"/>
        <w:spacing w:line="320" w:lineRule="exact"/>
        <w:jc w:val="both"/>
      </w:pPr>
      <w:r>
        <w:t>This gives you:</w:t>
      </w:r>
    </w:p>
    <w:p w14:paraId="1A70856C" w14:textId="77777777" w:rsidR="00FA7B65" w:rsidRDefault="007570C4">
      <w:pPr>
        <w:pStyle w:val="Compact"/>
        <w:numPr>
          <w:ilvl w:val="0"/>
          <w:numId w:val="11"/>
        </w:numPr>
        <w:spacing w:before="0" w:after="120" w:line="278" w:lineRule="auto"/>
        <w:jc w:val="both"/>
      </w:pPr>
      <w:r>
        <w:t>Hyperparameter changes without editing code.</w:t>
      </w:r>
    </w:p>
    <w:p w14:paraId="69BB5281" w14:textId="77777777" w:rsidR="00FA7B65" w:rsidRDefault="007570C4">
      <w:pPr>
        <w:pStyle w:val="Compact"/>
        <w:numPr>
          <w:ilvl w:val="0"/>
          <w:numId w:val="11"/>
        </w:numPr>
        <w:spacing w:before="0" w:after="120" w:line="278" w:lineRule="auto"/>
        <w:jc w:val="both"/>
      </w:pPr>
      <w:r>
        <w:t>Side-by-side comparison of experiments that used different configs.</w:t>
      </w:r>
    </w:p>
    <w:p w14:paraId="525909A3" w14:textId="77777777" w:rsidR="00FA7B65" w:rsidRDefault="007570C4">
      <w:pPr>
        <w:pStyle w:val="Compact"/>
        <w:numPr>
          <w:ilvl w:val="0"/>
          <w:numId w:val="11"/>
        </w:numPr>
        <w:spacing w:before="0" w:after="120" w:line="278" w:lineRule="auto"/>
        <w:jc w:val="both"/>
      </w:pPr>
      <w:r>
        <w:t>Full lineage of which config produced which run.</w:t>
      </w:r>
    </w:p>
    <w:p w14:paraId="3CD385D6" w14:textId="77777777" w:rsidR="00FA7B65" w:rsidRDefault="007570C4">
      <w:pPr>
        <w:pStyle w:val="Compact"/>
        <w:numPr>
          <w:ilvl w:val="0"/>
          <w:numId w:val="11"/>
        </w:numPr>
        <w:spacing w:before="0" w:after="120" w:line="278" w:lineRule="auto"/>
        <w:jc w:val="both"/>
      </w:pPr>
      <w:r>
        <w:t>One-click reproduction or iteration from any past MLflow run.</w:t>
      </w:r>
    </w:p>
    <w:p w14:paraId="49F184F1" w14:textId="77777777" w:rsidR="00FA7B65" w:rsidRDefault="007570C4">
      <w:pPr>
        <w:pStyle w:val="Heading2"/>
        <w:spacing w:before="240" w:after="120" w:line="320" w:lineRule="exact"/>
        <w:jc w:val="both"/>
      </w:pPr>
      <w:bookmarkStart w:id="22" w:name="X7ece33a692d483957d19a6ecbf6eec99ff8b6d4"/>
      <w:bookmarkStart w:id="23" w:name="_Toc227188449"/>
      <w:bookmarkEnd w:id="20"/>
      <w:r>
        <w:rPr>
          <w:rFonts w:ascii="Aptos" w:hAnsi="Aptos"/>
          <w:color w:val="4F81BD"/>
        </w:rPr>
        <w:t>Step 1: Create the config directory structure</w:t>
      </w:r>
      <w:bookmarkEnd w:id="23"/>
    </w:p>
    <w:p w14:paraId="5185E70B" w14:textId="77777777" w:rsidR="00FA7B65" w:rsidRDefault="007570C4">
      <w:pPr>
        <w:pStyle w:val="FirstParagraph"/>
        <w:spacing w:line="320" w:lineRule="exact"/>
        <w:jc w:val="both"/>
      </w:pPr>
      <w:r>
        <w:t xml:space="preserve">Hydra configs live in a </w:t>
      </w:r>
      <w:r>
        <w:rPr>
          <w:rStyle w:val="VerbatimChar"/>
          <w:rFonts w:ascii="Aptos" w:hAnsi="Aptos"/>
          <w:sz w:val="24"/>
        </w:rPr>
        <w:t>config/</w:t>
      </w:r>
      <w:r>
        <w:t xml:space="preserve"> folder at the root of your project. Each subfolder is a “config group” (for example </w:t>
      </w:r>
      <w:r>
        <w:rPr>
          <w:rStyle w:val="VerbatimChar"/>
          <w:rFonts w:ascii="Aptos" w:hAnsi="Aptos"/>
          <w:sz w:val="24"/>
        </w:rPr>
        <w:t>model</w:t>
      </w:r>
      <w:r>
        <w:t xml:space="preserve">, </w:t>
      </w:r>
      <w:r>
        <w:rPr>
          <w:rStyle w:val="VerbatimChar"/>
          <w:rFonts w:ascii="Aptos" w:hAnsi="Aptos"/>
          <w:sz w:val="24"/>
        </w:rPr>
        <w:t>data</w:t>
      </w:r>
      <w:r>
        <w:t xml:space="preserve">, </w:t>
      </w:r>
      <w:r>
        <w:rPr>
          <w:rStyle w:val="VerbatimChar"/>
          <w:rFonts w:ascii="Aptos" w:hAnsi="Aptos"/>
          <w:sz w:val="24"/>
        </w:rPr>
        <w:t>training</w:t>
      </w:r>
      <w:r>
        <w:t>).</w:t>
      </w:r>
    </w:p>
    <w:p w14:paraId="18FD7481" w14:textId="77777777" w:rsidR="00FA7B65" w:rsidRDefault="007570C4">
      <w:pPr>
        <w:pStyle w:val="BodyText"/>
        <w:spacing w:line="320" w:lineRule="exact"/>
        <w:jc w:val="both"/>
      </w:pPr>
      <w:r>
        <w:t>A typical layout looks like:</w:t>
      </w:r>
    </w:p>
    <w:p w14:paraId="4E6B34BB"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config/</w:t>
      </w:r>
      <w:r>
        <w:rPr>
          <w:sz w:val="20"/>
        </w:rPr>
        <w:br/>
      </w:r>
      <w:r>
        <w:rPr>
          <w:rStyle w:val="VerbatimChar"/>
          <w:sz w:val="20"/>
        </w:rPr>
        <w:t xml:space="preserve">  config.yaml          (main entry point)</w:t>
      </w:r>
      <w:r>
        <w:rPr>
          <w:sz w:val="20"/>
        </w:rPr>
        <w:br/>
      </w:r>
      <w:r>
        <w:rPr>
          <w:rStyle w:val="VerbatimChar"/>
          <w:sz w:val="20"/>
        </w:rPr>
        <w:t xml:space="preserve">  model/</w:t>
      </w:r>
      <w:r>
        <w:rPr>
          <w:sz w:val="20"/>
        </w:rPr>
        <w:br/>
      </w:r>
      <w:r>
        <w:rPr>
          <w:rStyle w:val="VerbatimChar"/>
          <w:sz w:val="20"/>
        </w:rPr>
        <w:t xml:space="preserve">    gru_baseline.yaml</w:t>
      </w:r>
      <w:r>
        <w:rPr>
          <w:sz w:val="20"/>
        </w:rPr>
        <w:br/>
      </w:r>
      <w:r>
        <w:rPr>
          <w:rStyle w:val="VerbatimChar"/>
          <w:sz w:val="20"/>
        </w:rPr>
        <w:t xml:space="preserve">  data/</w:t>
      </w:r>
      <w:r>
        <w:rPr>
          <w:sz w:val="20"/>
        </w:rPr>
        <w:br/>
      </w:r>
      <w:r>
        <w:rPr>
          <w:rStyle w:val="VerbatimChar"/>
          <w:sz w:val="20"/>
        </w:rPr>
        <w:t xml:space="preserve">    default.yaml</w:t>
      </w:r>
      <w:r>
        <w:rPr>
          <w:sz w:val="20"/>
        </w:rPr>
        <w:br/>
      </w:r>
      <w:r>
        <w:rPr>
          <w:rStyle w:val="VerbatimChar"/>
          <w:sz w:val="20"/>
        </w:rPr>
        <w:lastRenderedPageBreak/>
        <w:t xml:space="preserve">  training/</w:t>
      </w:r>
      <w:r>
        <w:rPr>
          <w:sz w:val="20"/>
        </w:rPr>
        <w:br/>
      </w:r>
      <w:r>
        <w:rPr>
          <w:rStyle w:val="VerbatimChar"/>
          <w:sz w:val="20"/>
        </w:rPr>
        <w:t xml:space="preserve">    default.yaml</w:t>
      </w:r>
    </w:p>
    <w:p w14:paraId="01D2C8CC" w14:textId="77777777" w:rsidR="00FA7B65" w:rsidRDefault="007570C4">
      <w:pPr>
        <w:pStyle w:val="FirstParagraph"/>
        <w:spacing w:line="320" w:lineRule="exact"/>
        <w:jc w:val="both"/>
      </w:pPr>
      <w:r>
        <w:t xml:space="preserve">Create each folder and file using right-click &gt; </w:t>
      </w:r>
      <w:r>
        <w:rPr>
          <w:b/>
          <w:bCs/>
        </w:rPr>
        <w:t>New Folder</w:t>
      </w:r>
      <w:r>
        <w:t xml:space="preserve"> / </w:t>
      </w:r>
      <w:r>
        <w:rPr>
          <w:b/>
          <w:bCs/>
        </w:rPr>
        <w:t>New File</w:t>
      </w:r>
      <w:r>
        <w:t xml:space="preserve"> on the project or its subfolders.</w:t>
      </w:r>
    </w:p>
    <w:p w14:paraId="2A012803" w14:textId="77777777" w:rsidR="00FA7B65" w:rsidRDefault="007570C4">
      <w:pPr>
        <w:pStyle w:val="Heading2"/>
        <w:spacing w:before="240" w:after="120" w:line="320" w:lineRule="exact"/>
        <w:jc w:val="both"/>
      </w:pPr>
      <w:bookmarkStart w:id="24" w:name="step-2-write-the-config-files"/>
      <w:bookmarkStart w:id="25" w:name="_Toc227188450"/>
      <w:bookmarkEnd w:id="22"/>
      <w:r>
        <w:rPr>
          <w:rFonts w:ascii="Aptos" w:hAnsi="Aptos"/>
          <w:color w:val="4F81BD"/>
        </w:rPr>
        <w:t>Step 2: Write the config files</w:t>
      </w:r>
      <w:bookmarkEnd w:id="25"/>
    </w:p>
    <w:p w14:paraId="0968D30F" w14:textId="77777777" w:rsidR="00FA7B65" w:rsidRDefault="007570C4">
      <w:pPr>
        <w:pStyle w:val="FirstParagraph"/>
        <w:spacing w:line="320" w:lineRule="exact"/>
        <w:jc w:val="both"/>
      </w:pPr>
      <w:r>
        <w:t>Click each YAML file to open it in the editor.</w:t>
      </w:r>
    </w:p>
    <w:p w14:paraId="1575A35E" w14:textId="77777777" w:rsidR="00FA7B65" w:rsidRDefault="007570C4">
      <w:pPr>
        <w:pStyle w:val="BodyText"/>
        <w:spacing w:line="320" w:lineRule="exact"/>
        <w:jc w:val="both"/>
      </w:pPr>
      <w:r>
        <w:rPr>
          <w:rStyle w:val="VerbatimChar"/>
          <w:rFonts w:ascii="Aptos" w:hAnsi="Aptos"/>
          <w:b/>
          <w:bCs/>
          <w:sz w:val="24"/>
        </w:rPr>
        <w:t>config/config.yaml</w:t>
      </w:r>
      <w:r>
        <w:t xml:space="preserve"> (main entry point):</w:t>
      </w:r>
    </w:p>
    <w:p w14:paraId="5D091A79"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defaults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model</w:t>
      </w:r>
      <w:r>
        <w:rPr>
          <w:rStyle w:val="KeywordTok"/>
          <w:sz w:val="20"/>
        </w:rPr>
        <w:t>:</w:t>
      </w:r>
      <w:r>
        <w:rPr>
          <w:rStyle w:val="AttributeTok"/>
          <w:sz w:val="20"/>
        </w:rPr>
        <w:t xml:space="preserve"> gru_baseline</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data</w:t>
      </w:r>
      <w:r>
        <w:rPr>
          <w:rStyle w:val="KeywordTok"/>
          <w:sz w:val="20"/>
        </w:rPr>
        <w:t>:</w:t>
      </w:r>
      <w:r>
        <w:rPr>
          <w:rStyle w:val="AttributeTok"/>
          <w:sz w:val="20"/>
        </w:rPr>
        <w:t xml:space="preserve"> default</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training</w:t>
      </w:r>
      <w:r>
        <w:rPr>
          <w:rStyle w:val="KeywordTok"/>
          <w:sz w:val="20"/>
        </w:rPr>
        <w:t>:</w:t>
      </w:r>
      <w:r>
        <w:rPr>
          <w:rStyle w:val="AttributeTok"/>
          <w:sz w:val="20"/>
        </w:rPr>
        <w:t xml:space="preserve"> default</w:t>
      </w:r>
      <w:r>
        <w:rPr>
          <w:sz w:val="20"/>
        </w:rPr>
        <w:br/>
      </w:r>
      <w:r>
        <w:rPr>
          <w:sz w:val="20"/>
        </w:rPr>
        <w:br/>
      </w:r>
      <w:r>
        <w:rPr>
          <w:rStyle w:val="FunctionTok"/>
          <w:sz w:val="20"/>
        </w:rPr>
        <w:t>seed</w:t>
      </w:r>
      <w:r>
        <w:rPr>
          <w:rStyle w:val="KeywordTok"/>
          <w:sz w:val="20"/>
        </w:rPr>
        <w:t>:</w:t>
      </w:r>
      <w:r>
        <w:rPr>
          <w:rStyle w:val="AttributeTok"/>
          <w:sz w:val="20"/>
        </w:rPr>
        <w:t xml:space="preserve"> </w:t>
      </w:r>
      <w:r>
        <w:rPr>
          <w:rStyle w:val="DecValTok"/>
          <w:sz w:val="20"/>
        </w:rPr>
        <w:t>42</w:t>
      </w:r>
    </w:p>
    <w:p w14:paraId="41497F2E" w14:textId="77777777" w:rsidR="00FA7B65" w:rsidRDefault="007570C4">
      <w:pPr>
        <w:pStyle w:val="FirstParagraph"/>
        <w:spacing w:line="320" w:lineRule="exact"/>
        <w:jc w:val="both"/>
      </w:pPr>
      <w:r>
        <w:rPr>
          <w:rStyle w:val="VerbatimChar"/>
          <w:rFonts w:ascii="Aptos" w:hAnsi="Aptos"/>
          <w:b/>
          <w:bCs/>
          <w:sz w:val="24"/>
        </w:rPr>
        <w:t>config/model/gru_baseline.yaml</w:t>
      </w:r>
      <w:r>
        <w:t>:</w:t>
      </w:r>
    </w:p>
    <w:p w14:paraId="3BA0DEC7"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type</w:t>
      </w:r>
      <w:r>
        <w:rPr>
          <w:rStyle w:val="KeywordTok"/>
          <w:sz w:val="20"/>
        </w:rPr>
        <w:t>:</w:t>
      </w:r>
      <w:r>
        <w:rPr>
          <w:rStyle w:val="AttributeTok"/>
          <w:sz w:val="20"/>
        </w:rPr>
        <w:t xml:space="preserve"> GRU</w:t>
      </w:r>
      <w:r>
        <w:rPr>
          <w:sz w:val="20"/>
        </w:rPr>
        <w:br/>
      </w:r>
      <w:r>
        <w:rPr>
          <w:rStyle w:val="FunctionTok"/>
          <w:sz w:val="20"/>
        </w:rPr>
        <w:t>units</w:t>
      </w:r>
      <w:r>
        <w:rPr>
          <w:rStyle w:val="KeywordTok"/>
          <w:sz w:val="20"/>
        </w:rPr>
        <w:t>:</w:t>
      </w:r>
      <w:r>
        <w:rPr>
          <w:rStyle w:val="AttributeTok"/>
          <w:sz w:val="20"/>
        </w:rPr>
        <w:t xml:space="preserve"> </w:t>
      </w:r>
      <w:r>
        <w:rPr>
          <w:rStyle w:val="DecValTok"/>
          <w:sz w:val="20"/>
        </w:rPr>
        <w:t>128</w:t>
      </w:r>
      <w:r>
        <w:rPr>
          <w:sz w:val="20"/>
        </w:rPr>
        <w:br/>
      </w:r>
      <w:r>
        <w:rPr>
          <w:rStyle w:val="FunctionTok"/>
          <w:sz w:val="20"/>
        </w:rPr>
        <w:t>dropout</w:t>
      </w:r>
      <w:r>
        <w:rPr>
          <w:rStyle w:val="KeywordTok"/>
          <w:sz w:val="20"/>
        </w:rPr>
        <w:t>:</w:t>
      </w:r>
      <w:r>
        <w:rPr>
          <w:rStyle w:val="AttributeTok"/>
          <w:sz w:val="20"/>
        </w:rPr>
        <w:t xml:space="preserve"> </w:t>
      </w:r>
      <w:r>
        <w:rPr>
          <w:rStyle w:val="FloatTok"/>
          <w:sz w:val="20"/>
        </w:rPr>
        <w:t>0.2</w:t>
      </w:r>
    </w:p>
    <w:p w14:paraId="258F54AE" w14:textId="77777777" w:rsidR="00FA7B65" w:rsidRDefault="007570C4">
      <w:pPr>
        <w:pStyle w:val="FirstParagraph"/>
        <w:spacing w:line="320" w:lineRule="exact"/>
        <w:jc w:val="both"/>
      </w:pPr>
      <w:r>
        <w:rPr>
          <w:rStyle w:val="VerbatimChar"/>
          <w:rFonts w:ascii="Aptos" w:hAnsi="Aptos"/>
          <w:b/>
          <w:bCs/>
          <w:sz w:val="24"/>
        </w:rPr>
        <w:t>config/data/default.yaml</w:t>
      </w:r>
      <w:r>
        <w:t>:</w:t>
      </w:r>
    </w:p>
    <w:p w14:paraId="06B06FA1"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file</w:t>
      </w:r>
      <w:r>
        <w:rPr>
          <w:rStyle w:val="KeywordTok"/>
          <w:sz w:val="20"/>
        </w:rPr>
        <w:t>:</w:t>
      </w:r>
      <w:r>
        <w:rPr>
          <w:rStyle w:val="AttributeTok"/>
          <w:sz w:val="20"/>
        </w:rPr>
        <w:t xml:space="preserve"> data/my_dataset.csv</w:t>
      </w:r>
      <w:r>
        <w:rPr>
          <w:sz w:val="20"/>
        </w:rPr>
        <w:br/>
      </w:r>
      <w:r>
        <w:rPr>
          <w:rStyle w:val="FunctionTok"/>
          <w:sz w:val="20"/>
        </w:rPr>
        <w:t>features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temperature</w:t>
      </w:r>
      <w:r>
        <w:rPr>
          <w:sz w:val="20"/>
        </w:rPr>
        <w:br/>
      </w:r>
      <w:r>
        <w:rPr>
          <w:rStyle w:val="AttributeTok"/>
          <w:sz w:val="20"/>
        </w:rPr>
        <w:t xml:space="preserve">  </w:t>
      </w:r>
      <w:r>
        <w:rPr>
          <w:rStyle w:val="KeywordTok"/>
          <w:sz w:val="20"/>
        </w:rPr>
        <w:t>-</w:t>
      </w:r>
      <w:r>
        <w:rPr>
          <w:rStyle w:val="AttributeTok"/>
          <w:sz w:val="20"/>
        </w:rPr>
        <w:t xml:space="preserve"> humidity</w:t>
      </w:r>
      <w:r>
        <w:rPr>
          <w:sz w:val="20"/>
        </w:rPr>
        <w:br/>
      </w:r>
      <w:r>
        <w:rPr>
          <w:rStyle w:val="AttributeTok"/>
          <w:sz w:val="20"/>
        </w:rPr>
        <w:t xml:space="preserve">  </w:t>
      </w:r>
      <w:r>
        <w:rPr>
          <w:rStyle w:val="KeywordTok"/>
          <w:sz w:val="20"/>
        </w:rPr>
        <w:t>-</w:t>
      </w:r>
      <w:r>
        <w:rPr>
          <w:rStyle w:val="AttributeTok"/>
          <w:sz w:val="20"/>
        </w:rPr>
        <w:t xml:space="preserve"> pressure</w:t>
      </w:r>
      <w:r>
        <w:rPr>
          <w:sz w:val="20"/>
        </w:rPr>
        <w:br/>
      </w:r>
      <w:r>
        <w:rPr>
          <w:rStyle w:val="FunctionTok"/>
          <w:sz w:val="20"/>
        </w:rPr>
        <w:t>target</w:t>
      </w:r>
      <w:r>
        <w:rPr>
          <w:rStyle w:val="KeywordTok"/>
          <w:sz w:val="20"/>
        </w:rPr>
        <w:t>:</w:t>
      </w:r>
      <w:r>
        <w:rPr>
          <w:rStyle w:val="AttributeTok"/>
          <w:sz w:val="20"/>
        </w:rPr>
        <w:t xml:space="preserve"> temperature</w:t>
      </w:r>
      <w:r>
        <w:rPr>
          <w:sz w:val="20"/>
        </w:rPr>
        <w:br/>
      </w:r>
      <w:r>
        <w:rPr>
          <w:rStyle w:val="FunctionTok"/>
          <w:sz w:val="20"/>
        </w:rPr>
        <w:t>lookback</w:t>
      </w:r>
      <w:r>
        <w:rPr>
          <w:rStyle w:val="KeywordTok"/>
          <w:sz w:val="20"/>
        </w:rPr>
        <w:t>:</w:t>
      </w:r>
      <w:r>
        <w:rPr>
          <w:rStyle w:val="AttributeTok"/>
          <w:sz w:val="20"/>
        </w:rPr>
        <w:t xml:space="preserve"> </w:t>
      </w:r>
      <w:r>
        <w:rPr>
          <w:rStyle w:val="DecValTok"/>
          <w:sz w:val="20"/>
        </w:rPr>
        <w:t>120</w:t>
      </w:r>
      <w:r>
        <w:rPr>
          <w:sz w:val="20"/>
        </w:rPr>
        <w:br/>
      </w:r>
      <w:r>
        <w:rPr>
          <w:rStyle w:val="FunctionTok"/>
          <w:sz w:val="20"/>
        </w:rPr>
        <w:t>horizon</w:t>
      </w:r>
      <w:r>
        <w:rPr>
          <w:rStyle w:val="KeywordTok"/>
          <w:sz w:val="20"/>
        </w:rPr>
        <w:t>:</w:t>
      </w:r>
      <w:r>
        <w:rPr>
          <w:rStyle w:val="AttributeTok"/>
          <w:sz w:val="20"/>
        </w:rPr>
        <w:t xml:space="preserve"> </w:t>
      </w:r>
      <w:r>
        <w:rPr>
          <w:rStyle w:val="DecValTok"/>
          <w:sz w:val="20"/>
        </w:rPr>
        <w:t>24</w:t>
      </w:r>
      <w:r>
        <w:rPr>
          <w:sz w:val="20"/>
        </w:rPr>
        <w:br/>
      </w:r>
      <w:r>
        <w:rPr>
          <w:rStyle w:val="FunctionTok"/>
          <w:sz w:val="20"/>
        </w:rPr>
        <w:t>split</w:t>
      </w:r>
      <w:r>
        <w:rPr>
          <w:rStyle w:val="KeywordTok"/>
          <w:sz w:val="20"/>
        </w:rPr>
        <w:t>:</w:t>
      </w:r>
      <w:r>
        <w:rPr>
          <w:sz w:val="20"/>
        </w:rPr>
        <w:br/>
      </w:r>
      <w:r>
        <w:rPr>
          <w:rStyle w:val="AttributeTok"/>
          <w:sz w:val="20"/>
        </w:rPr>
        <w:t xml:space="preserve">  </w:t>
      </w:r>
      <w:r>
        <w:rPr>
          <w:rStyle w:val="FunctionTok"/>
          <w:sz w:val="20"/>
        </w:rPr>
        <w:t>train</w:t>
      </w:r>
      <w:r>
        <w:rPr>
          <w:rStyle w:val="KeywordTok"/>
          <w:sz w:val="20"/>
        </w:rPr>
        <w:t>:</w:t>
      </w:r>
      <w:r>
        <w:rPr>
          <w:rStyle w:val="AttributeTok"/>
          <w:sz w:val="20"/>
        </w:rPr>
        <w:t xml:space="preserve"> </w:t>
      </w:r>
      <w:r>
        <w:rPr>
          <w:rStyle w:val="FloatTok"/>
          <w:sz w:val="20"/>
        </w:rPr>
        <w:t>0.7</w:t>
      </w:r>
      <w:r>
        <w:rPr>
          <w:sz w:val="20"/>
        </w:rPr>
        <w:br/>
      </w:r>
      <w:r>
        <w:rPr>
          <w:rStyle w:val="AttributeTok"/>
          <w:sz w:val="20"/>
        </w:rPr>
        <w:t xml:space="preserve">  </w:t>
      </w:r>
      <w:r>
        <w:rPr>
          <w:rStyle w:val="FunctionTok"/>
          <w:sz w:val="20"/>
        </w:rPr>
        <w:t>val</w:t>
      </w:r>
      <w:r>
        <w:rPr>
          <w:rStyle w:val="KeywordTok"/>
          <w:sz w:val="20"/>
        </w:rPr>
        <w:t>:</w:t>
      </w:r>
      <w:r>
        <w:rPr>
          <w:rStyle w:val="AttributeTok"/>
          <w:sz w:val="20"/>
        </w:rPr>
        <w:t xml:space="preserve"> </w:t>
      </w:r>
      <w:r>
        <w:rPr>
          <w:rStyle w:val="FloatTok"/>
          <w:sz w:val="20"/>
        </w:rPr>
        <w:t>0.15</w:t>
      </w:r>
      <w:r>
        <w:rPr>
          <w:sz w:val="20"/>
        </w:rPr>
        <w:br/>
      </w:r>
      <w:r>
        <w:rPr>
          <w:rStyle w:val="AttributeTok"/>
          <w:sz w:val="20"/>
        </w:rPr>
        <w:t xml:space="preserve">  </w:t>
      </w:r>
      <w:r>
        <w:rPr>
          <w:rStyle w:val="FunctionTok"/>
          <w:sz w:val="20"/>
        </w:rPr>
        <w:t>test</w:t>
      </w:r>
      <w:r>
        <w:rPr>
          <w:rStyle w:val="KeywordTok"/>
          <w:sz w:val="20"/>
        </w:rPr>
        <w:t>:</w:t>
      </w:r>
      <w:r>
        <w:rPr>
          <w:rStyle w:val="AttributeTok"/>
          <w:sz w:val="20"/>
        </w:rPr>
        <w:t xml:space="preserve"> </w:t>
      </w:r>
      <w:r>
        <w:rPr>
          <w:rStyle w:val="FloatTok"/>
          <w:sz w:val="20"/>
        </w:rPr>
        <w:t>0.15</w:t>
      </w:r>
    </w:p>
    <w:p w14:paraId="39B733DA" w14:textId="77777777" w:rsidR="00FA7B65" w:rsidRDefault="007570C4">
      <w:pPr>
        <w:pStyle w:val="FirstParagraph"/>
        <w:spacing w:line="320" w:lineRule="exact"/>
        <w:jc w:val="both"/>
      </w:pPr>
      <w:r>
        <w:rPr>
          <w:rStyle w:val="VerbatimChar"/>
          <w:rFonts w:ascii="Aptos" w:hAnsi="Aptos"/>
          <w:b/>
          <w:bCs/>
          <w:sz w:val="24"/>
        </w:rPr>
        <w:t>config/training/default.yaml</w:t>
      </w:r>
      <w:r>
        <w:t>:</w:t>
      </w:r>
    </w:p>
    <w:p w14:paraId="444D0D29"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epochs</w:t>
      </w:r>
      <w:r>
        <w:rPr>
          <w:rStyle w:val="KeywordTok"/>
          <w:sz w:val="20"/>
        </w:rPr>
        <w:t>:</w:t>
      </w:r>
      <w:r>
        <w:rPr>
          <w:rStyle w:val="AttributeTok"/>
          <w:sz w:val="20"/>
        </w:rPr>
        <w:t xml:space="preserve"> </w:t>
      </w:r>
      <w:r>
        <w:rPr>
          <w:rStyle w:val="DecValTok"/>
          <w:sz w:val="20"/>
        </w:rPr>
        <w:t>50</w:t>
      </w:r>
      <w:r>
        <w:rPr>
          <w:sz w:val="20"/>
        </w:rPr>
        <w:br/>
      </w:r>
      <w:r>
        <w:rPr>
          <w:rStyle w:val="FunctionTok"/>
          <w:sz w:val="20"/>
        </w:rPr>
        <w:t>batch_size</w:t>
      </w:r>
      <w:r>
        <w:rPr>
          <w:rStyle w:val="KeywordTok"/>
          <w:sz w:val="20"/>
        </w:rPr>
        <w:t>:</w:t>
      </w:r>
      <w:r>
        <w:rPr>
          <w:rStyle w:val="AttributeTok"/>
          <w:sz w:val="20"/>
        </w:rPr>
        <w:t xml:space="preserve"> </w:t>
      </w:r>
      <w:r>
        <w:rPr>
          <w:rStyle w:val="DecValTok"/>
          <w:sz w:val="20"/>
        </w:rPr>
        <w:t>128</w:t>
      </w:r>
      <w:r>
        <w:rPr>
          <w:sz w:val="20"/>
        </w:rPr>
        <w:br/>
      </w:r>
      <w:r>
        <w:rPr>
          <w:rStyle w:val="FunctionTok"/>
          <w:sz w:val="20"/>
        </w:rPr>
        <w:t>learning_rate</w:t>
      </w:r>
      <w:r>
        <w:rPr>
          <w:rStyle w:val="KeywordTok"/>
          <w:sz w:val="20"/>
        </w:rPr>
        <w:t>:</w:t>
      </w:r>
      <w:r>
        <w:rPr>
          <w:rStyle w:val="AttributeTok"/>
          <w:sz w:val="20"/>
        </w:rPr>
        <w:t xml:space="preserve"> </w:t>
      </w:r>
      <w:r>
        <w:rPr>
          <w:rStyle w:val="FloatTok"/>
          <w:sz w:val="20"/>
        </w:rPr>
        <w:t>0.0002</w:t>
      </w:r>
    </w:p>
    <w:p w14:paraId="5AFEA500" w14:textId="77777777" w:rsidR="00FA7B65" w:rsidRDefault="007570C4">
      <w:pPr>
        <w:pStyle w:val="FirstParagraph"/>
        <w:spacing w:line="320" w:lineRule="exact"/>
        <w:jc w:val="both"/>
      </w:pPr>
      <w:r>
        <w:lastRenderedPageBreak/>
        <w:t xml:space="preserve">Save each file with </w:t>
      </w:r>
      <w:r>
        <w:rPr>
          <w:b/>
          <w:bCs/>
        </w:rPr>
        <w:t>Ctrl+S</w:t>
      </w:r>
      <w:r>
        <w:t>.</w:t>
      </w:r>
    </w:p>
    <w:p w14:paraId="65F932D1" w14:textId="77777777" w:rsidR="00FA7B65" w:rsidRDefault="007570C4">
      <w:pPr>
        <w:pStyle w:val="Heading2"/>
        <w:spacing w:before="240" w:after="120" w:line="320" w:lineRule="exact"/>
        <w:jc w:val="both"/>
      </w:pPr>
      <w:bookmarkStart w:id="26" w:name="X3469a5596222e57ba15d76067e233eb95139589"/>
      <w:bookmarkStart w:id="27" w:name="_Toc227188451"/>
      <w:bookmarkEnd w:id="24"/>
      <w:r>
        <w:rPr>
          <w:rFonts w:ascii="Aptos" w:hAnsi="Aptos"/>
          <w:color w:val="4F81BD"/>
        </w:rPr>
        <w:t>Step 3: Enable Hydra view on the config folder</w:t>
      </w:r>
      <w:bookmarkEnd w:id="27"/>
    </w:p>
    <w:p w14:paraId="241F5FA8" w14:textId="77777777" w:rsidR="00FA7B65" w:rsidRDefault="007570C4">
      <w:pPr>
        <w:pStyle w:val="FirstParagraph"/>
        <w:spacing w:line="320" w:lineRule="exact"/>
        <w:jc w:val="both"/>
      </w:pPr>
      <w:r>
        <w:t>Once the config files are saved, enable the Hydra-aware view on the config folder so noted understands the structure.</w:t>
      </w:r>
    </w:p>
    <w:p w14:paraId="62A580CD" w14:textId="77777777" w:rsidR="00FA7B65" w:rsidRDefault="007570C4">
      <w:pPr>
        <w:pStyle w:val="Compact"/>
        <w:numPr>
          <w:ilvl w:val="0"/>
          <w:numId w:val="12"/>
        </w:numPr>
        <w:spacing w:before="0" w:after="120" w:line="278" w:lineRule="auto"/>
        <w:jc w:val="both"/>
      </w:pPr>
      <w:r>
        <w:t xml:space="preserve">Expand your project in the Explorer to reveal the </w:t>
      </w:r>
      <w:r>
        <w:rPr>
          <w:rStyle w:val="VerbatimChar"/>
          <w:rFonts w:ascii="Aptos" w:hAnsi="Aptos"/>
          <w:sz w:val="24"/>
        </w:rPr>
        <w:t>config/</w:t>
      </w:r>
      <w:r>
        <w:t xml:space="preserve"> folder.</w:t>
      </w:r>
    </w:p>
    <w:p w14:paraId="024B3156" w14:textId="77777777" w:rsidR="00FA7B65" w:rsidRDefault="007570C4">
      <w:pPr>
        <w:pStyle w:val="Compact"/>
        <w:numPr>
          <w:ilvl w:val="0"/>
          <w:numId w:val="12"/>
        </w:numPr>
        <w:spacing w:before="0" w:after="120" w:line="278" w:lineRule="auto"/>
        <w:jc w:val="both"/>
      </w:pPr>
      <w:r>
        <w:t xml:space="preserve">Right-click </w:t>
      </w:r>
      <w:r>
        <w:rPr>
          <w:rStyle w:val="VerbatimChar"/>
          <w:rFonts w:ascii="Aptos" w:hAnsi="Aptos"/>
          <w:sz w:val="24"/>
        </w:rPr>
        <w:t>config/</w:t>
      </w:r>
      <w:r>
        <w:t xml:space="preserve"> and choose </w:t>
      </w:r>
      <w:r>
        <w:rPr>
          <w:b/>
          <w:bCs/>
        </w:rPr>
        <w:t>Enable Hydra View</w:t>
      </w:r>
      <w:r>
        <w:t>.</w:t>
      </w:r>
    </w:p>
    <w:p w14:paraId="19B06332" w14:textId="77777777" w:rsidR="00FA7B65" w:rsidRDefault="007570C4">
      <w:pPr>
        <w:pStyle w:val="Compact"/>
        <w:numPr>
          <w:ilvl w:val="0"/>
          <w:numId w:val="12"/>
        </w:numPr>
        <w:spacing w:before="0" w:after="120" w:line="278" w:lineRule="auto"/>
        <w:jc w:val="both"/>
      </w:pPr>
      <w:r>
        <w:t>The folder icon changes to the Hydra icon to confirm Hydra view is active.</w:t>
      </w:r>
    </w:p>
    <w:p w14:paraId="1EDA3C6D" w14:textId="77777777" w:rsidR="00FA7B65" w:rsidRDefault="007570C4">
      <w:pPr>
        <w:pStyle w:val="FirstParagraph"/>
        <w:spacing w:line="320" w:lineRule="exact"/>
        <w:jc w:val="both"/>
      </w:pPr>
      <w:r>
        <w:t>With Hydra view enabled:</w:t>
      </w:r>
    </w:p>
    <w:p w14:paraId="354CE21D" w14:textId="77777777" w:rsidR="00FA7B65" w:rsidRDefault="007570C4">
      <w:pPr>
        <w:pStyle w:val="Compact"/>
        <w:numPr>
          <w:ilvl w:val="0"/>
          <w:numId w:val="13"/>
        </w:numPr>
        <w:spacing w:before="0" w:after="120" w:line="278" w:lineRule="auto"/>
        <w:jc w:val="both"/>
      </w:pPr>
      <w:r>
        <w:t xml:space="preserve">Clicking the </w:t>
      </w:r>
      <w:r>
        <w:rPr>
          <w:rStyle w:val="VerbatimChar"/>
          <w:rFonts w:ascii="Aptos" w:hAnsi="Aptos"/>
          <w:sz w:val="24"/>
        </w:rPr>
        <w:t>config/</w:t>
      </w:r>
      <w:r>
        <w:t xml:space="preserve"> folder shows the </w:t>
      </w:r>
      <w:r>
        <w:rPr>
          <w:b/>
          <w:bCs/>
        </w:rPr>
        <w:t>Configuration overview</w:t>
      </w:r>
      <w:r>
        <w:t xml:space="preserve">: the config directory, all groups with option counts and defaults, discovered parameters, and a </w:t>
      </w:r>
      <w:r>
        <w:rPr>
          <w:b/>
          <w:bCs/>
        </w:rPr>
        <w:t>Compose Config</w:t>
      </w:r>
      <w:r>
        <w:t xml:space="preserve"> button.</w:t>
      </w:r>
    </w:p>
    <w:p w14:paraId="618B3512" w14:textId="77777777" w:rsidR="00FA7B65" w:rsidRDefault="007570C4">
      <w:pPr>
        <w:pStyle w:val="Compact"/>
        <w:numPr>
          <w:ilvl w:val="0"/>
          <w:numId w:val="13"/>
        </w:numPr>
        <w:spacing w:before="0" w:after="120" w:line="278" w:lineRule="auto"/>
        <w:jc w:val="both"/>
      </w:pPr>
      <w:r>
        <w:t xml:space="preserve">Clicking a group subfolder (for example </w:t>
      </w:r>
      <w:r>
        <w:rPr>
          <w:rStyle w:val="VerbatimChar"/>
          <w:rFonts w:ascii="Aptos" w:hAnsi="Aptos"/>
          <w:sz w:val="24"/>
        </w:rPr>
        <w:t>config/model/</w:t>
      </w:r>
      <w:r>
        <w:t xml:space="preserve">) shows the </w:t>
      </w:r>
      <w:r>
        <w:rPr>
          <w:b/>
          <w:bCs/>
        </w:rPr>
        <w:t>group detail</w:t>
      </w:r>
      <w:r>
        <w:t>: available options and which one is the default.</w:t>
      </w:r>
    </w:p>
    <w:p w14:paraId="347FD8C5" w14:textId="77777777" w:rsidR="00FA7B65" w:rsidRDefault="007570C4">
      <w:pPr>
        <w:pStyle w:val="Compact"/>
        <w:numPr>
          <w:ilvl w:val="0"/>
          <w:numId w:val="13"/>
        </w:numPr>
        <w:spacing w:before="0" w:after="120" w:line="278" w:lineRule="auto"/>
        <w:jc w:val="both"/>
      </w:pPr>
      <w:r>
        <w:t>Clicking individual YAML files still opens them in the editor for manual editing.</w:t>
      </w:r>
    </w:p>
    <w:p w14:paraId="27ABC041" w14:textId="77777777" w:rsidR="00FA7B65" w:rsidRDefault="007570C4">
      <w:pPr>
        <w:pStyle w:val="FirstParagraph"/>
        <w:spacing w:line="320" w:lineRule="exact"/>
        <w:jc w:val="both"/>
      </w:pPr>
      <w:r>
        <w:t xml:space="preserve">The Hydra view setting is stored per-project in </w:t>
      </w:r>
      <w:r>
        <w:rPr>
          <w:rStyle w:val="VerbatimChar"/>
          <w:rFonts w:ascii="Aptos" w:hAnsi="Aptos"/>
          <w:sz w:val="24"/>
        </w:rPr>
        <w:t>.noted/settings.json</w:t>
      </w:r>
      <w:r>
        <w:t xml:space="preserve"> and persists across sessions. To revert, right-click the config folder and choose </w:t>
      </w:r>
      <w:r>
        <w:rPr>
          <w:b/>
          <w:bCs/>
        </w:rPr>
        <w:t>Disable Hydra View</w:t>
      </w:r>
      <w:r>
        <w:t xml:space="preserve"> - it returns to a normal directory view.</w:t>
      </w:r>
    </w:p>
    <w:p w14:paraId="7D62A550" w14:textId="77777777" w:rsidR="00FA7B65" w:rsidRDefault="007570C4">
      <w:pPr>
        <w:pStyle w:val="Heading2"/>
        <w:spacing w:before="240" w:after="120" w:line="320" w:lineRule="exact"/>
        <w:jc w:val="both"/>
      </w:pPr>
      <w:bookmarkStart w:id="28" w:name="step-4-open-the-configuration-composer"/>
      <w:bookmarkStart w:id="29" w:name="_Toc227188452"/>
      <w:bookmarkEnd w:id="26"/>
      <w:r>
        <w:rPr>
          <w:rFonts w:ascii="Aptos" w:hAnsi="Aptos"/>
          <w:color w:val="4F81BD"/>
        </w:rPr>
        <w:t>Step 4: Open the Configuration Composer</w:t>
      </w:r>
      <w:bookmarkEnd w:id="29"/>
    </w:p>
    <w:p w14:paraId="4C6CE1FA" w14:textId="77777777" w:rsidR="00FA7B65" w:rsidRDefault="007570C4">
      <w:pPr>
        <w:pStyle w:val="FirstParagraph"/>
        <w:spacing w:line="320" w:lineRule="exact"/>
        <w:jc w:val="both"/>
      </w:pPr>
      <w:r>
        <w:t>The Configuration Composer is the panel where you pick group options, adjust overrides, and preview the resolved YAML.</w:t>
      </w:r>
    </w:p>
    <w:p w14:paraId="08262497" w14:textId="77777777" w:rsidR="00FA7B65" w:rsidRDefault="007570C4">
      <w:pPr>
        <w:pStyle w:val="Compact"/>
        <w:numPr>
          <w:ilvl w:val="0"/>
          <w:numId w:val="14"/>
        </w:numPr>
        <w:spacing w:before="0" w:after="120" w:line="278" w:lineRule="auto"/>
        <w:jc w:val="both"/>
      </w:pPr>
      <w:r>
        <w:t>Open a notebook in your project.</w:t>
      </w:r>
    </w:p>
    <w:p w14:paraId="3A56767E" w14:textId="77777777" w:rsidR="00FA7B65" w:rsidRDefault="007570C4">
      <w:pPr>
        <w:pStyle w:val="Compact"/>
        <w:numPr>
          <w:ilvl w:val="0"/>
          <w:numId w:val="14"/>
        </w:numPr>
        <w:spacing w:before="0" w:after="120" w:line="278" w:lineRule="auto"/>
        <w:jc w:val="both"/>
      </w:pPr>
      <w:r>
        <w:t xml:space="preserve">In the notebook’s top bar, click the </w:t>
      </w:r>
      <w:r>
        <w:rPr>
          <w:b/>
          <w:bCs/>
        </w:rPr>
        <w:t>Hydra icon</w:t>
      </w:r>
      <w:r>
        <w:t xml:space="preserve"> button.</w:t>
      </w:r>
    </w:p>
    <w:p w14:paraId="220C9E1C" w14:textId="77777777" w:rsidR="00FA7B65" w:rsidRDefault="007570C4">
      <w:pPr>
        <w:pStyle w:val="Compact"/>
        <w:numPr>
          <w:ilvl w:val="0"/>
          <w:numId w:val="14"/>
        </w:numPr>
        <w:spacing w:before="0" w:after="120" w:line="278" w:lineRule="auto"/>
        <w:jc w:val="both"/>
      </w:pPr>
      <w:r>
        <w:t>The Composer opens.</w:t>
      </w:r>
    </w:p>
    <w:p w14:paraId="591A65F2" w14:textId="77777777" w:rsidR="00FA7B65" w:rsidRDefault="007570C4">
      <w:pPr>
        <w:pStyle w:val="FirstParagraph"/>
        <w:spacing w:line="320" w:lineRule="exact"/>
        <w:jc w:val="both"/>
      </w:pPr>
      <w:r>
        <w:t xml:space="preserve">You can also open it from the config folder’s detail view by clicking the </w:t>
      </w:r>
      <w:r>
        <w:rPr>
          <w:b/>
          <w:bCs/>
        </w:rPr>
        <w:t>Compose Config</w:t>
      </w:r>
      <w:r>
        <w:t xml:space="preserve"> button there.</w:t>
      </w:r>
    </w:p>
    <w:p w14:paraId="64C5E395" w14:textId="77777777" w:rsidR="00FA7B65" w:rsidRDefault="007570C4">
      <w:pPr>
        <w:pStyle w:val="BodyText"/>
        <w:spacing w:line="320" w:lineRule="exact"/>
        <w:jc w:val="both"/>
      </w:pPr>
      <w:r>
        <w:t>The Composer has a top header with two modes and a two-column body.</w:t>
      </w:r>
    </w:p>
    <w:p w14:paraId="16B8AFD6" w14:textId="77777777" w:rsidR="00FA7B65" w:rsidRDefault="007570C4">
      <w:pPr>
        <w:pStyle w:val="BodyText"/>
        <w:spacing w:line="320" w:lineRule="exact"/>
        <w:jc w:val="both"/>
      </w:pPr>
      <w:r>
        <w:rPr>
          <w:b/>
          <w:bCs/>
        </w:rPr>
        <w:t>Top header</w:t>
      </w:r>
      <w:r>
        <w:t>:</w:t>
      </w:r>
    </w:p>
    <w:p w14:paraId="463E5D03" w14:textId="77777777" w:rsidR="00FA7B65" w:rsidRDefault="007570C4">
      <w:pPr>
        <w:pStyle w:val="Compact"/>
        <w:numPr>
          <w:ilvl w:val="0"/>
          <w:numId w:val="15"/>
        </w:numPr>
        <w:spacing w:before="0" w:after="120" w:line="278" w:lineRule="auto"/>
        <w:jc w:val="both"/>
      </w:pPr>
      <w:r>
        <w:rPr>
          <w:b/>
          <w:bCs/>
        </w:rPr>
        <w:t>Baseline label</w:t>
      </w:r>
      <w:r>
        <w:t xml:space="preserve"> - what the Composer is reading from:</w:t>
      </w:r>
    </w:p>
    <w:p w14:paraId="618325BD" w14:textId="77777777" w:rsidR="00FA7B65" w:rsidRDefault="007570C4">
      <w:pPr>
        <w:pStyle w:val="Compact"/>
        <w:numPr>
          <w:ilvl w:val="1"/>
          <w:numId w:val="16"/>
        </w:numPr>
        <w:spacing w:before="0" w:after="120" w:line="278" w:lineRule="auto"/>
        <w:jc w:val="both"/>
      </w:pPr>
      <w:r>
        <w:rPr>
          <w:rStyle w:val="VerbatimChar"/>
          <w:rFonts w:ascii="Aptos" w:hAnsi="Aptos"/>
          <w:sz w:val="24"/>
        </w:rPr>
        <w:t>Baseline: Local</w:t>
      </w:r>
      <w:r>
        <w:t xml:space="preserve"> when reading from the project’s </w:t>
      </w:r>
      <w:r>
        <w:rPr>
          <w:rStyle w:val="VerbatimChar"/>
          <w:rFonts w:ascii="Aptos" w:hAnsi="Aptos"/>
          <w:sz w:val="24"/>
        </w:rPr>
        <w:t>config/</w:t>
      </w:r>
      <w:r>
        <w:t xml:space="preserve"> folder.</w:t>
      </w:r>
    </w:p>
    <w:p w14:paraId="7F4BA1D7" w14:textId="77777777" w:rsidR="00FA7B65" w:rsidRDefault="007570C4">
      <w:pPr>
        <w:pStyle w:val="Compact"/>
        <w:numPr>
          <w:ilvl w:val="1"/>
          <w:numId w:val="16"/>
        </w:numPr>
        <w:spacing w:before="0" w:after="120" w:line="278" w:lineRule="auto"/>
        <w:jc w:val="both"/>
      </w:pPr>
      <w:r>
        <w:rPr>
          <w:rStyle w:val="VerbatimChar"/>
          <w:rFonts w:ascii="Aptos" w:hAnsi="Aptos"/>
          <w:sz w:val="24"/>
        </w:rPr>
        <w:t>Baseline: Run xxxxxx</w:t>
      </w:r>
      <w:r>
        <w:t xml:space="preserve"> when reading from a past MLflow run’s </w:t>
      </w:r>
      <w:r>
        <w:t>archived config bundle.</w:t>
      </w:r>
    </w:p>
    <w:p w14:paraId="138CC1AD" w14:textId="77777777" w:rsidR="00FA7B65" w:rsidRDefault="007570C4">
      <w:pPr>
        <w:pStyle w:val="Compact"/>
        <w:numPr>
          <w:ilvl w:val="0"/>
          <w:numId w:val="15"/>
        </w:numPr>
        <w:spacing w:before="0" w:after="120" w:line="278" w:lineRule="auto"/>
        <w:jc w:val="both"/>
      </w:pPr>
      <w:r>
        <w:rPr>
          <w:b/>
          <w:bCs/>
        </w:rPr>
        <w:t>Mode toggle</w:t>
      </w:r>
      <w:r>
        <w:t xml:space="preserve"> - two buttons, </w:t>
      </w:r>
      <w:r>
        <w:rPr>
          <w:rStyle w:val="VerbatimChar"/>
          <w:rFonts w:ascii="Aptos" w:hAnsi="Aptos"/>
          <w:sz w:val="24"/>
        </w:rPr>
        <w:t>Local Baseline</w:t>
      </w:r>
      <w:r>
        <w:t xml:space="preserve"> and </w:t>
      </w:r>
      <w:r>
        <w:rPr>
          <w:rStyle w:val="VerbatimChar"/>
          <w:rFonts w:ascii="Aptos" w:hAnsi="Aptos"/>
          <w:sz w:val="24"/>
        </w:rPr>
        <w:t>Experiment Run</w:t>
      </w:r>
      <w:r>
        <w:t xml:space="preserve">. Toggling is </w:t>
      </w:r>
      <w:r>
        <w:rPr>
          <w:b/>
          <w:bCs/>
        </w:rPr>
        <w:t>preview-only</w:t>
      </w:r>
      <w:r>
        <w:t>: the notebook is not changed until you click Apply.</w:t>
      </w:r>
    </w:p>
    <w:p w14:paraId="19EEB409" w14:textId="77777777" w:rsidR="00FA7B65" w:rsidRDefault="007570C4">
      <w:pPr>
        <w:pStyle w:val="Compact"/>
        <w:numPr>
          <w:ilvl w:val="0"/>
          <w:numId w:val="15"/>
        </w:numPr>
        <w:spacing w:before="0" w:after="120" w:line="278" w:lineRule="auto"/>
        <w:jc w:val="both"/>
      </w:pPr>
      <w:r>
        <w:rPr>
          <w:b/>
          <w:bCs/>
        </w:rPr>
        <w:lastRenderedPageBreak/>
        <w:t>Experiment and Run dropdowns</w:t>
      </w:r>
      <w:r>
        <w:t xml:space="preserve"> - enabled in Experiment Run mode. List experiments and runs for the current project that have a Hydra bundle archived.</w:t>
      </w:r>
    </w:p>
    <w:p w14:paraId="757D7ADC" w14:textId="77777777" w:rsidR="00FA7B65" w:rsidRDefault="007570C4">
      <w:pPr>
        <w:pStyle w:val="Compact"/>
        <w:numPr>
          <w:ilvl w:val="0"/>
          <w:numId w:val="15"/>
        </w:numPr>
        <w:spacing w:before="0" w:after="120" w:line="278" w:lineRule="auto"/>
        <w:jc w:val="both"/>
      </w:pPr>
      <w:r>
        <w:rPr>
          <w:b/>
          <w:bCs/>
        </w:rPr>
        <w:t>Apply to Notebook button</w:t>
      </w:r>
      <w:r>
        <w:t xml:space="preserve"> - writes the current state (selections + overrides + baseline source) into the notebook’s metadata. Nothing persists until this is clicked. In Experiment Run mode the button is disabled until an actual run is selected, so you cannot accidentally clear the notebook’s selections.</w:t>
      </w:r>
    </w:p>
    <w:p w14:paraId="69DF2F99" w14:textId="77777777" w:rsidR="00FA7B65" w:rsidRDefault="007570C4">
      <w:pPr>
        <w:pStyle w:val="FirstParagraph"/>
        <w:spacing w:line="320" w:lineRule="exact"/>
        <w:jc w:val="both"/>
      </w:pPr>
      <w:r>
        <w:rPr>
          <w:b/>
          <w:bCs/>
        </w:rPr>
        <w:t>Left column</w:t>
      </w:r>
      <w:r>
        <w:t>:</w:t>
      </w:r>
    </w:p>
    <w:p w14:paraId="3231ED27" w14:textId="77777777" w:rsidR="00FA7B65" w:rsidRDefault="007570C4">
      <w:pPr>
        <w:pStyle w:val="Compact"/>
        <w:numPr>
          <w:ilvl w:val="0"/>
          <w:numId w:val="17"/>
        </w:numPr>
        <w:spacing w:before="0" w:after="120" w:line="278" w:lineRule="auto"/>
        <w:jc w:val="both"/>
      </w:pPr>
      <w:r>
        <w:rPr>
          <w:b/>
          <w:bCs/>
        </w:rPr>
        <w:t>Config Groups</w:t>
      </w:r>
      <w:r>
        <w:t xml:space="preserve"> - one dropdown per group, pre-populated with the current selection.</w:t>
      </w:r>
    </w:p>
    <w:p w14:paraId="4063D293" w14:textId="77777777" w:rsidR="00FA7B65" w:rsidRDefault="007570C4">
      <w:pPr>
        <w:pStyle w:val="Compact"/>
        <w:numPr>
          <w:ilvl w:val="0"/>
          <w:numId w:val="17"/>
        </w:numPr>
        <w:spacing w:before="0" w:after="120" w:line="278" w:lineRule="auto"/>
        <w:jc w:val="both"/>
      </w:pPr>
      <w:r>
        <w:rPr>
          <w:b/>
          <w:bCs/>
        </w:rPr>
        <w:t>Overrides</w:t>
      </w:r>
      <w:r>
        <w:t xml:space="preserve"> - one input per parameter, pre-populated with the current value. Changing an input to a different value records it as an override.</w:t>
      </w:r>
    </w:p>
    <w:p w14:paraId="50923056" w14:textId="77777777" w:rsidR="00FA7B65" w:rsidRDefault="007570C4">
      <w:pPr>
        <w:pStyle w:val="Compact"/>
        <w:numPr>
          <w:ilvl w:val="0"/>
          <w:numId w:val="17"/>
        </w:numPr>
        <w:spacing w:before="0" w:after="120" w:line="278" w:lineRule="auto"/>
        <w:jc w:val="both"/>
      </w:pPr>
      <w:r>
        <w:rPr>
          <w:b/>
          <w:bCs/>
        </w:rPr>
        <w:t>Templates</w:t>
      </w:r>
      <w:r>
        <w:t xml:space="preserve"> - save, load, or delete named combinations of selections and overrides (Local mode only).</w:t>
      </w:r>
    </w:p>
    <w:p w14:paraId="13553267" w14:textId="77777777" w:rsidR="00FA7B65" w:rsidRDefault="007570C4">
      <w:pPr>
        <w:pStyle w:val="Compact"/>
        <w:numPr>
          <w:ilvl w:val="0"/>
          <w:numId w:val="17"/>
        </w:numPr>
        <w:spacing w:before="0" w:after="120" w:line="278" w:lineRule="auto"/>
        <w:jc w:val="both"/>
      </w:pPr>
      <w:r>
        <w:rPr>
          <w:b/>
          <w:bCs/>
        </w:rPr>
        <w:t>Compose</w:t>
      </w:r>
      <w:r>
        <w:t xml:space="preserve"> and </w:t>
      </w:r>
      <w:r>
        <w:rPr>
          <w:b/>
          <w:bCs/>
        </w:rPr>
        <w:t>Copy YAML</w:t>
      </w:r>
      <w:r>
        <w:t xml:space="preserve"> buttons.</w:t>
      </w:r>
    </w:p>
    <w:p w14:paraId="467B671E" w14:textId="77777777" w:rsidR="00FA7B65" w:rsidRDefault="007570C4">
      <w:pPr>
        <w:pStyle w:val="Compact"/>
        <w:numPr>
          <w:ilvl w:val="0"/>
          <w:numId w:val="17"/>
        </w:numPr>
        <w:spacing w:before="0" w:after="120" w:line="278" w:lineRule="auto"/>
        <w:jc w:val="both"/>
      </w:pPr>
      <w:r>
        <w:rPr>
          <w:b/>
          <w:bCs/>
        </w:rPr>
        <w:t>Source Files</w:t>
      </w:r>
      <w:r>
        <w:t xml:space="preserve"> - which YAML file contributed each top-level key in the resolved config.</w:t>
      </w:r>
    </w:p>
    <w:p w14:paraId="072FD19A" w14:textId="77777777" w:rsidR="00FA7B65" w:rsidRDefault="007570C4">
      <w:pPr>
        <w:pStyle w:val="Compact"/>
        <w:numPr>
          <w:ilvl w:val="0"/>
          <w:numId w:val="17"/>
        </w:numPr>
        <w:spacing w:before="0" w:after="120" w:line="278" w:lineRule="auto"/>
        <w:jc w:val="both"/>
      </w:pPr>
      <w:r>
        <w:rPr>
          <w:b/>
          <w:bCs/>
        </w:rPr>
        <w:t>Hash</w:t>
      </w:r>
      <w:r>
        <w:t xml:space="preserve"> - the SHA-256 of the resolved config, used as a lineage tag on MLflow runs.</w:t>
      </w:r>
    </w:p>
    <w:p w14:paraId="5088C368" w14:textId="77777777" w:rsidR="00FA7B65" w:rsidRDefault="007570C4">
      <w:pPr>
        <w:pStyle w:val="FirstParagraph"/>
        <w:spacing w:line="320" w:lineRule="exact"/>
        <w:jc w:val="both"/>
      </w:pPr>
      <w:r>
        <w:rPr>
          <w:b/>
          <w:bCs/>
        </w:rPr>
        <w:t>Right column</w:t>
      </w:r>
      <w:r>
        <w:t>:</w:t>
      </w:r>
    </w:p>
    <w:p w14:paraId="29BD4B0B" w14:textId="77777777" w:rsidR="00FA7B65" w:rsidRDefault="007570C4">
      <w:pPr>
        <w:pStyle w:val="Compact"/>
        <w:numPr>
          <w:ilvl w:val="0"/>
          <w:numId w:val="18"/>
        </w:numPr>
        <w:spacing w:before="0" w:after="120" w:line="278" w:lineRule="auto"/>
        <w:jc w:val="both"/>
      </w:pPr>
      <w:r>
        <w:rPr>
          <w:b/>
          <w:bCs/>
        </w:rPr>
        <w:t>Resolved Config</w:t>
      </w:r>
      <w:r>
        <w:t xml:space="preserve"> - the full composed YAML with syntax highlighting.</w:t>
      </w:r>
    </w:p>
    <w:p w14:paraId="5DF4ABCD" w14:textId="77777777" w:rsidR="00FA7B65" w:rsidRDefault="007570C4">
      <w:pPr>
        <w:pStyle w:val="FirstParagraph"/>
        <w:spacing w:line="320" w:lineRule="exact"/>
        <w:jc w:val="both"/>
      </w:pPr>
      <w:r>
        <w:t>Changing a dropdown or an override updates the resolved preview instantly.</w:t>
      </w:r>
    </w:p>
    <w:p w14:paraId="71AF50AB" w14:textId="77777777" w:rsidR="00FA7B65" w:rsidRDefault="007570C4">
      <w:pPr>
        <w:pStyle w:val="Heading2"/>
        <w:spacing w:before="240" w:after="120" w:line="320" w:lineRule="exact"/>
        <w:jc w:val="both"/>
      </w:pPr>
      <w:bookmarkStart w:id="30" w:name="step-5-apply-selections-to-the-notebook"/>
      <w:bookmarkStart w:id="31" w:name="_Toc227188453"/>
      <w:bookmarkEnd w:id="28"/>
      <w:r>
        <w:rPr>
          <w:rFonts w:ascii="Aptos" w:hAnsi="Aptos"/>
          <w:color w:val="4F81BD"/>
        </w:rPr>
        <w:t>Step 5: Apply selections to the notebook</w:t>
      </w:r>
      <w:bookmarkEnd w:id="31"/>
    </w:p>
    <w:p w14:paraId="6DB69246" w14:textId="77777777" w:rsidR="00FA7B65" w:rsidRDefault="007570C4">
      <w:pPr>
        <w:pStyle w:val="FirstParagraph"/>
        <w:spacing w:line="320" w:lineRule="exact"/>
        <w:jc w:val="both"/>
      </w:pPr>
      <w:r>
        <w:t xml:space="preserve">The Composer is a preview. Nothing is written to the notebook until you click </w:t>
      </w:r>
      <w:r>
        <w:rPr>
          <w:b/>
          <w:bCs/>
        </w:rPr>
        <w:t>Apply to Notebook</w:t>
      </w:r>
      <w:r>
        <w:t xml:space="preserve"> at the top right.</w:t>
      </w:r>
    </w:p>
    <w:p w14:paraId="101685D6" w14:textId="77777777" w:rsidR="00FA7B65" w:rsidRDefault="007570C4">
      <w:pPr>
        <w:pStyle w:val="BodyText"/>
        <w:spacing w:line="320" w:lineRule="exact"/>
        <w:jc w:val="both"/>
      </w:pPr>
      <w:r>
        <w:t xml:space="preserve">On Apply, the Composer writes three fields into </w:t>
      </w:r>
      <w:r>
        <w:rPr>
          <w:rStyle w:val="VerbatimChar"/>
          <w:rFonts w:ascii="Aptos" w:hAnsi="Aptos"/>
          <w:sz w:val="24"/>
        </w:rPr>
        <w:t>notebook.metadata.noted</w:t>
      </w:r>
      <w:r>
        <w:t>:</w:t>
      </w:r>
    </w:p>
    <w:p w14:paraId="4B1926B4"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w:t>
      </w:r>
      <w:r>
        <w:rPr>
          <w:sz w:val="20"/>
        </w:rPr>
        <w:br/>
      </w:r>
      <w:r>
        <w:rPr>
          <w:rStyle w:val="NormalTok"/>
          <w:sz w:val="20"/>
        </w:rPr>
        <w:t xml:space="preserve">  </w:t>
      </w:r>
      <w:r>
        <w:rPr>
          <w:rStyle w:val="DataTypeTok"/>
          <w:sz w:val="20"/>
        </w:rPr>
        <w:t>"notebook_uid"</w:t>
      </w:r>
      <w:r>
        <w:rPr>
          <w:rStyle w:val="FunctionTok"/>
          <w:sz w:val="20"/>
        </w:rPr>
        <w:t>:</w:t>
      </w:r>
      <w:r>
        <w:rPr>
          <w:rStyle w:val="NormalTok"/>
          <w:sz w:val="20"/>
        </w:rPr>
        <w:t xml:space="preserve"> </w:t>
      </w:r>
      <w:r>
        <w:rPr>
          <w:rStyle w:val="StringTok"/>
          <w:sz w:val="20"/>
        </w:rPr>
        <w:t>"&lt;uuid-v4&gt;"</w:t>
      </w:r>
      <w:r>
        <w:rPr>
          <w:rStyle w:val="FunctionTok"/>
          <w:sz w:val="20"/>
        </w:rPr>
        <w:t>,</w:t>
      </w:r>
      <w:r>
        <w:rPr>
          <w:sz w:val="20"/>
        </w:rPr>
        <w:br/>
      </w:r>
      <w:r>
        <w:rPr>
          <w:rStyle w:val="NormalTok"/>
          <w:sz w:val="20"/>
        </w:rPr>
        <w:t xml:space="preserve">  </w:t>
      </w:r>
      <w:r>
        <w:rPr>
          <w:rStyle w:val="DataTypeTok"/>
          <w:sz w:val="20"/>
        </w:rPr>
        <w:t>"hydra_baseline_source"</w:t>
      </w:r>
      <w:r>
        <w:rPr>
          <w:rStyle w:val="FunctionTok"/>
          <w:sz w:val="20"/>
        </w:rPr>
        <w:t>:</w:t>
      </w:r>
      <w:r>
        <w:rPr>
          <w:rStyle w:val="NormalTok"/>
          <w:sz w:val="20"/>
        </w:rPr>
        <w:t xml:space="preserve"> </w:t>
      </w:r>
      <w:r>
        <w:rPr>
          <w:rStyle w:val="StringTok"/>
          <w:sz w:val="20"/>
        </w:rPr>
        <w:t>"project://config/"</w:t>
      </w:r>
      <w:r>
        <w:rPr>
          <w:rStyle w:val="FunctionTok"/>
          <w:sz w:val="20"/>
        </w:rPr>
        <w:t>,</w:t>
      </w:r>
      <w:r>
        <w:rPr>
          <w:sz w:val="20"/>
        </w:rPr>
        <w:br/>
      </w:r>
      <w:r>
        <w:rPr>
          <w:rStyle w:val="NormalTok"/>
          <w:sz w:val="20"/>
        </w:rPr>
        <w:t xml:space="preserve">  </w:t>
      </w:r>
      <w:r>
        <w:rPr>
          <w:rStyle w:val="DataTypeTok"/>
          <w:sz w:val="20"/>
        </w:rPr>
        <w:t>"hydra_selections"</w:t>
      </w:r>
      <w:r>
        <w:rPr>
          <w:rStyle w:val="FunctionTok"/>
          <w:sz w:val="20"/>
        </w:rPr>
        <w:t>:</w:t>
      </w:r>
      <w:r>
        <w:rPr>
          <w:rStyle w:val="NormalTok"/>
          <w:sz w:val="20"/>
        </w:rPr>
        <w:t xml:space="preserve"> </w:t>
      </w:r>
      <w:r>
        <w:rPr>
          <w:rStyle w:val="FunctionTok"/>
          <w:sz w:val="20"/>
        </w:rPr>
        <w:t>{</w:t>
      </w:r>
      <w:r>
        <w:rPr>
          <w:sz w:val="20"/>
        </w:rPr>
        <w:br/>
      </w:r>
      <w:r>
        <w:rPr>
          <w:rStyle w:val="NormalTok"/>
          <w:sz w:val="20"/>
        </w:rPr>
        <w:t xml:space="preserve">    </w:t>
      </w:r>
      <w:r>
        <w:rPr>
          <w:rStyle w:val="DataTypeTok"/>
          <w:sz w:val="20"/>
        </w:rPr>
        <w:t>"group_selections"</w:t>
      </w:r>
      <w:r>
        <w:rPr>
          <w:rStyle w:val="FunctionTok"/>
          <w:sz w:val="20"/>
        </w:rPr>
        <w:t>:</w:t>
      </w:r>
      <w:r>
        <w:rPr>
          <w:rStyle w:val="NormalTok"/>
          <w:sz w:val="20"/>
        </w:rPr>
        <w:t xml:space="preserve"> </w:t>
      </w:r>
      <w:r>
        <w:rPr>
          <w:rStyle w:val="FunctionTok"/>
          <w:sz w:val="20"/>
        </w:rPr>
        <w:t>{</w:t>
      </w:r>
      <w:r>
        <w:rPr>
          <w:rStyle w:val="NormalTok"/>
          <w:sz w:val="20"/>
        </w:rPr>
        <w:t xml:space="preserve"> </w:t>
      </w:r>
      <w:r>
        <w:rPr>
          <w:rStyle w:val="DataTypeTok"/>
          <w:sz w:val="20"/>
        </w:rPr>
        <w:t>"model"</w:t>
      </w:r>
      <w:r>
        <w:rPr>
          <w:rStyle w:val="FunctionTok"/>
          <w:sz w:val="20"/>
        </w:rPr>
        <w:t>:</w:t>
      </w:r>
      <w:r>
        <w:rPr>
          <w:rStyle w:val="NormalTok"/>
          <w:sz w:val="20"/>
        </w:rPr>
        <w:t xml:space="preserve"> </w:t>
      </w:r>
      <w:r>
        <w:rPr>
          <w:rStyle w:val="StringTok"/>
          <w:sz w:val="20"/>
        </w:rPr>
        <w:t>"gru_baseline"</w:t>
      </w:r>
      <w:r>
        <w:rPr>
          <w:rStyle w:val="FunctionTok"/>
          <w:sz w:val="20"/>
        </w:rPr>
        <w:t>,</w:t>
      </w:r>
      <w:r>
        <w:rPr>
          <w:rStyle w:val="NormalTok"/>
          <w:sz w:val="20"/>
        </w:rPr>
        <w:t xml:space="preserve"> </w:t>
      </w:r>
      <w:r>
        <w:rPr>
          <w:rStyle w:val="DataTypeTok"/>
          <w:sz w:val="20"/>
        </w:rPr>
        <w:t>"data"</w:t>
      </w:r>
      <w:r>
        <w:rPr>
          <w:rStyle w:val="FunctionTok"/>
          <w:sz w:val="20"/>
        </w:rPr>
        <w:t>:</w:t>
      </w:r>
      <w:r>
        <w:rPr>
          <w:rStyle w:val="NormalTok"/>
          <w:sz w:val="20"/>
        </w:rPr>
        <w:t xml:space="preserve"> </w:t>
      </w:r>
      <w:r>
        <w:rPr>
          <w:rStyle w:val="StringTok"/>
          <w:sz w:val="20"/>
        </w:rPr>
        <w:t>"default"</w:t>
      </w:r>
      <w:r>
        <w:rPr>
          <w:rStyle w:val="NormalTok"/>
          <w:sz w:val="20"/>
        </w:rPr>
        <w:t xml:space="preserve"> </w:t>
      </w:r>
      <w:r>
        <w:rPr>
          <w:rStyle w:val="FunctionTok"/>
          <w:sz w:val="20"/>
        </w:rPr>
        <w:t>},</w:t>
      </w:r>
      <w:r>
        <w:rPr>
          <w:sz w:val="20"/>
        </w:rPr>
        <w:br/>
      </w:r>
      <w:r>
        <w:rPr>
          <w:rStyle w:val="NormalTok"/>
          <w:sz w:val="20"/>
        </w:rPr>
        <w:t xml:space="preserve">    </w:t>
      </w:r>
      <w:r>
        <w:rPr>
          <w:rStyle w:val="DataTypeTok"/>
          <w:sz w:val="20"/>
        </w:rPr>
        <w:t>"overrides"</w:t>
      </w:r>
      <w:r>
        <w:rPr>
          <w:rStyle w:val="FunctionTok"/>
          <w:sz w:val="20"/>
        </w:rPr>
        <w:t>:</w:t>
      </w:r>
      <w:r>
        <w:rPr>
          <w:rStyle w:val="NormalTok"/>
          <w:sz w:val="20"/>
        </w:rPr>
        <w:t xml:space="preserve"> </w:t>
      </w:r>
      <w:r>
        <w:rPr>
          <w:rStyle w:val="FunctionTok"/>
          <w:sz w:val="20"/>
        </w:rPr>
        <w:t>{</w:t>
      </w:r>
      <w:r>
        <w:rPr>
          <w:rStyle w:val="NormalTok"/>
          <w:sz w:val="20"/>
        </w:rPr>
        <w:t xml:space="preserve"> </w:t>
      </w:r>
      <w:r>
        <w:rPr>
          <w:rStyle w:val="DataTypeTok"/>
          <w:sz w:val="20"/>
        </w:rPr>
        <w:t>"training.epochs"</w:t>
      </w:r>
      <w:r>
        <w:rPr>
          <w:rStyle w:val="FunctionTok"/>
          <w:sz w:val="20"/>
        </w:rPr>
        <w:t>:</w:t>
      </w:r>
      <w:r>
        <w:rPr>
          <w:rStyle w:val="NormalTok"/>
          <w:sz w:val="20"/>
        </w:rPr>
        <w:t xml:space="preserve"> </w:t>
      </w:r>
      <w:r>
        <w:rPr>
          <w:rStyle w:val="StringTok"/>
          <w:sz w:val="20"/>
        </w:rPr>
        <w:t>"10"</w:t>
      </w:r>
      <w:r>
        <w:rPr>
          <w:rStyle w:val="NormalTok"/>
          <w:sz w:val="20"/>
        </w:rPr>
        <w:t xml:space="preserve"> </w:t>
      </w:r>
      <w:r>
        <w:rPr>
          <w:rStyle w:val="FunctionTok"/>
          <w:sz w:val="20"/>
        </w:rPr>
        <w:t>}</w:t>
      </w:r>
      <w:r>
        <w:rPr>
          <w:sz w:val="20"/>
        </w:rPr>
        <w:br/>
      </w:r>
      <w:r>
        <w:rPr>
          <w:rStyle w:val="NormalTok"/>
          <w:sz w:val="20"/>
        </w:rPr>
        <w:t xml:space="preserve">  </w:t>
      </w:r>
      <w:r>
        <w:rPr>
          <w:rStyle w:val="FunctionTok"/>
          <w:sz w:val="20"/>
        </w:rPr>
        <w:t>}</w:t>
      </w:r>
      <w:r>
        <w:rPr>
          <w:sz w:val="20"/>
        </w:rPr>
        <w:br/>
      </w:r>
      <w:r>
        <w:rPr>
          <w:rStyle w:val="FunctionTok"/>
          <w:sz w:val="20"/>
        </w:rPr>
        <w:t>}</w:t>
      </w:r>
    </w:p>
    <w:p w14:paraId="1EEE9791" w14:textId="77777777" w:rsidR="00FA7B65" w:rsidRDefault="007570C4">
      <w:pPr>
        <w:pStyle w:val="FirstParagraph"/>
        <w:spacing w:line="320" w:lineRule="exact"/>
        <w:jc w:val="both"/>
      </w:pPr>
      <w:r>
        <w:rPr>
          <w:rStyle w:val="VerbatimChar"/>
          <w:rFonts w:ascii="Aptos" w:hAnsi="Aptos"/>
          <w:sz w:val="24"/>
        </w:rPr>
        <w:t>notebook_uid</w:t>
      </w:r>
      <w:r>
        <w:t xml:space="preserve"> is generated automatically the first time a notebook uses Hydra, and is stable across renames.</w:t>
      </w:r>
    </w:p>
    <w:p w14:paraId="423956CA" w14:textId="77777777" w:rsidR="00FA7B65" w:rsidRDefault="007570C4">
      <w:pPr>
        <w:pStyle w:val="BodyText"/>
        <w:spacing w:line="320" w:lineRule="exact"/>
        <w:jc w:val="both"/>
      </w:pPr>
      <w:r>
        <w:t xml:space="preserve">From this point on, every cell run in this notebook receives a freshly composed </w:t>
      </w:r>
      <w:r>
        <w:rPr>
          <w:rStyle w:val="VerbatimChar"/>
          <w:rFonts w:ascii="Aptos" w:hAnsi="Aptos"/>
          <w:sz w:val="24"/>
        </w:rPr>
        <w:t>cfg</w:t>
      </w:r>
      <w:r>
        <w:t xml:space="preserve"> variable built from the recorded selections and overrides.</w:t>
      </w:r>
    </w:p>
    <w:p w14:paraId="5CF90F98" w14:textId="77777777" w:rsidR="00FA7B65" w:rsidRDefault="007570C4">
      <w:pPr>
        <w:pStyle w:val="Heading2"/>
        <w:spacing w:before="240" w:after="120" w:line="320" w:lineRule="exact"/>
        <w:jc w:val="both"/>
      </w:pPr>
      <w:bookmarkStart w:id="32" w:name="X0c03f440e9e1e333971618b168091652862752b"/>
      <w:bookmarkStart w:id="33" w:name="_Toc227188454"/>
      <w:bookmarkEnd w:id="30"/>
      <w:r>
        <w:rPr>
          <w:rFonts w:ascii="Aptos" w:hAnsi="Aptos"/>
          <w:color w:val="4F81BD"/>
        </w:rPr>
        <w:lastRenderedPageBreak/>
        <w:t>Step 6: The baseline badge in the notebook bar</w:t>
      </w:r>
      <w:bookmarkEnd w:id="33"/>
    </w:p>
    <w:p w14:paraId="59D82644" w14:textId="77777777" w:rsidR="00FA7B65" w:rsidRDefault="007570C4">
      <w:pPr>
        <w:pStyle w:val="FirstParagraph"/>
        <w:spacing w:line="320" w:lineRule="exact"/>
        <w:jc w:val="both"/>
      </w:pPr>
      <w:r>
        <w:t xml:space="preserve">Next to the Hydra icon in the notebook’s top bar, noted shows a badge with two parts: a </w:t>
      </w:r>
      <w:r>
        <w:rPr>
          <w:b/>
          <w:bCs/>
        </w:rPr>
        <w:t>label</w:t>
      </w:r>
      <w:r>
        <w:t xml:space="preserve"> and a colored </w:t>
      </w:r>
      <w:r>
        <w:rPr>
          <w:b/>
          <w:bCs/>
        </w:rPr>
        <w:t>dot</w:t>
      </w:r>
      <w:r>
        <w:t>.</w:t>
      </w:r>
    </w:p>
    <w:p w14:paraId="5440D5B2" w14:textId="77777777" w:rsidR="00FA7B65" w:rsidRDefault="007570C4">
      <w:pPr>
        <w:pStyle w:val="BodyText"/>
        <w:spacing w:line="320" w:lineRule="exact"/>
        <w:jc w:val="both"/>
      </w:pPr>
      <w:r>
        <w:rPr>
          <w:b/>
          <w:bCs/>
        </w:rPr>
        <w:t>Label</w:t>
      </w:r>
      <w:r>
        <w:t xml:space="preserve"> - what the notebook is reading from:</w:t>
      </w:r>
    </w:p>
    <w:p w14:paraId="5652E315" w14:textId="77777777" w:rsidR="00FA7B65" w:rsidRDefault="007570C4">
      <w:pPr>
        <w:pStyle w:val="Compact"/>
        <w:numPr>
          <w:ilvl w:val="0"/>
          <w:numId w:val="19"/>
        </w:numPr>
        <w:spacing w:before="0" w:after="120" w:line="278" w:lineRule="auto"/>
        <w:jc w:val="both"/>
      </w:pPr>
      <w:r>
        <w:rPr>
          <w:rStyle w:val="VerbatimChar"/>
          <w:rFonts w:ascii="Aptos" w:hAnsi="Aptos"/>
          <w:sz w:val="24"/>
        </w:rPr>
        <w:t>BASELINE</w:t>
      </w:r>
      <w:r>
        <w:t xml:space="preserve"> - the local </w:t>
      </w:r>
      <w:r>
        <w:rPr>
          <w:rStyle w:val="VerbatimChar"/>
          <w:rFonts w:ascii="Aptos" w:hAnsi="Aptos"/>
          <w:sz w:val="24"/>
        </w:rPr>
        <w:t>config/</w:t>
      </w:r>
      <w:r>
        <w:t xml:space="preserve"> folder (the normal case).</w:t>
      </w:r>
    </w:p>
    <w:p w14:paraId="44DE792A" w14:textId="77777777" w:rsidR="00FA7B65" w:rsidRDefault="007570C4">
      <w:pPr>
        <w:pStyle w:val="Compact"/>
        <w:numPr>
          <w:ilvl w:val="0"/>
          <w:numId w:val="19"/>
        </w:numPr>
        <w:spacing w:before="0" w:after="120" w:line="278" w:lineRule="auto"/>
        <w:jc w:val="both"/>
      </w:pPr>
      <w:r>
        <w:rPr>
          <w:rStyle w:val="VerbatimChar"/>
          <w:rFonts w:ascii="Aptos" w:hAnsi="Aptos"/>
          <w:sz w:val="24"/>
        </w:rPr>
        <w:t>RUN xxxxxx</w:t>
      </w:r>
      <w:r>
        <w:t xml:space="preserve"> - pinned to an archived MLflow run’s baseline (six characters of the run ID). Clicking the badge jumps to that run in the Explorer tree.</w:t>
      </w:r>
    </w:p>
    <w:p w14:paraId="25DB269D" w14:textId="77777777" w:rsidR="00FA7B65" w:rsidRDefault="007570C4">
      <w:pPr>
        <w:pStyle w:val="FirstParagraph"/>
        <w:spacing w:line="320" w:lineRule="exact"/>
        <w:jc w:val="both"/>
      </w:pPr>
      <w:r>
        <w:rPr>
          <w:b/>
          <w:bCs/>
        </w:rPr>
        <w:t>Dot</w:t>
      </w:r>
      <w:r>
        <w:t xml:space="preserve"> - whether the current selections match expectations:</w:t>
      </w:r>
    </w:p>
    <w:p w14:paraId="63650D28" w14:textId="77777777" w:rsidR="00FA7B65" w:rsidRDefault="007570C4">
      <w:pPr>
        <w:pStyle w:val="Compact"/>
        <w:numPr>
          <w:ilvl w:val="0"/>
          <w:numId w:val="20"/>
        </w:numPr>
        <w:spacing w:before="0" w:after="120" w:line="278" w:lineRule="auto"/>
        <w:jc w:val="both"/>
      </w:pPr>
      <w:r>
        <w:rPr>
          <w:b/>
          <w:bCs/>
        </w:rPr>
        <w:t>Green check</w:t>
      </w:r>
      <w:r>
        <w:t xml:space="preserve"> - everything is consistent. For a local baseline, this means the schema defaults are in use. For a pinned run, the current selections exactly match the archived run’s </w:t>
      </w:r>
      <w:r>
        <w:rPr>
          <w:rStyle w:val="VerbatimChar"/>
          <w:rFonts w:ascii="Aptos" w:hAnsi="Aptos"/>
          <w:sz w:val="24"/>
        </w:rPr>
        <w:t>selections.json</w:t>
      </w:r>
      <w:r>
        <w:t>.</w:t>
      </w:r>
    </w:p>
    <w:p w14:paraId="36B6933F" w14:textId="77777777" w:rsidR="00FA7B65" w:rsidRDefault="007570C4">
      <w:pPr>
        <w:pStyle w:val="Compact"/>
        <w:numPr>
          <w:ilvl w:val="0"/>
          <w:numId w:val="20"/>
        </w:numPr>
        <w:spacing w:before="0" w:after="120" w:line="278" w:lineRule="auto"/>
        <w:jc w:val="both"/>
      </w:pPr>
      <w:r>
        <w:rPr>
          <w:b/>
          <w:bCs/>
        </w:rPr>
        <w:t>Orange exclamation</w:t>
      </w:r>
      <w:r>
        <w:t xml:space="preserve"> - drift detected. For a local baseline, you have custom selections or overrides on top of the defaults. For a pinned run, your current selections diverge from the archived run’s snapshot. Hovering the badge shows a tooltip listing exactly which keys differ.</w:t>
      </w:r>
    </w:p>
    <w:p w14:paraId="153B97F4" w14:textId="77777777" w:rsidR="00FA7B65" w:rsidRDefault="007570C4">
      <w:pPr>
        <w:pStyle w:val="Compact"/>
        <w:numPr>
          <w:ilvl w:val="0"/>
          <w:numId w:val="20"/>
        </w:numPr>
        <w:spacing w:before="0" w:after="120" w:line="278" w:lineRule="auto"/>
        <w:jc w:val="both"/>
      </w:pPr>
      <w:r>
        <w:rPr>
          <w:b/>
          <w:bCs/>
        </w:rPr>
        <w:t>Red X</w:t>
      </w:r>
      <w:r>
        <w:t xml:space="preserve"> - the baseline is unreachable. The archived MLflow run is missing, the bundle is incomplete, or MLflow is unavailable. The tooltip names the failure. Open the Composer to pick a different baseline.</w:t>
      </w:r>
    </w:p>
    <w:p w14:paraId="2A412ABB" w14:textId="77777777" w:rsidR="00FA7B65" w:rsidRDefault="007570C4">
      <w:pPr>
        <w:pStyle w:val="FirstParagraph"/>
        <w:spacing w:line="320" w:lineRule="exact"/>
        <w:jc w:val="both"/>
      </w:pPr>
      <w:r>
        <w:t>The badge updates live when you Apply changes in the Composer.</w:t>
      </w:r>
    </w:p>
    <w:p w14:paraId="28F33E7C" w14:textId="77777777" w:rsidR="00FA7B65" w:rsidRDefault="007570C4">
      <w:pPr>
        <w:pStyle w:val="Heading2"/>
        <w:spacing w:before="240" w:after="120" w:line="320" w:lineRule="exact"/>
        <w:jc w:val="both"/>
      </w:pPr>
      <w:bookmarkStart w:id="34" w:name="step-7-use-the-config-in-your-notebook"/>
      <w:bookmarkStart w:id="35" w:name="_Toc227188455"/>
      <w:bookmarkEnd w:id="32"/>
      <w:r>
        <w:rPr>
          <w:rFonts w:ascii="Aptos" w:hAnsi="Aptos"/>
          <w:color w:val="4F81BD"/>
        </w:rPr>
        <w:t>Step 7: Use the config in your notebook</w:t>
      </w:r>
      <w:bookmarkEnd w:id="35"/>
    </w:p>
    <w:p w14:paraId="16B0D69E" w14:textId="77777777" w:rsidR="00FA7B65" w:rsidRDefault="007570C4">
      <w:pPr>
        <w:pStyle w:val="FirstParagraph"/>
        <w:spacing w:line="320" w:lineRule="exact"/>
        <w:jc w:val="both"/>
      </w:pPr>
      <w:r>
        <w:t xml:space="preserve">Every cell execution automatically injects the resolved configuration as a variable named </w:t>
      </w:r>
      <w:r>
        <w:rPr>
          <w:rStyle w:val="VerbatimChar"/>
          <w:rFonts w:ascii="Aptos" w:hAnsi="Aptos"/>
          <w:sz w:val="24"/>
        </w:rPr>
        <w:t>cfg</w:t>
      </w:r>
      <w:r>
        <w:t>.</w:t>
      </w:r>
    </w:p>
    <w:p w14:paraId="19262E63" w14:textId="77777777" w:rsidR="00FA7B65" w:rsidRDefault="007570C4">
      <w:pPr>
        <w:pStyle w:val="BodyText"/>
        <w:spacing w:line="320" w:lineRule="exact"/>
        <w:jc w:val="both"/>
      </w:pPr>
      <w:r>
        <w:t>Create a new code cell and type:</w:t>
      </w:r>
    </w:p>
    <w:p w14:paraId="68CE4E46"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BuiltInTok"/>
          <w:sz w:val="20"/>
        </w:rPr>
        <w:t>print</w:t>
      </w:r>
      <w:r>
        <w:rPr>
          <w:rStyle w:val="NormalTok"/>
          <w:sz w:val="20"/>
        </w:rPr>
        <w:t>(</w:t>
      </w:r>
      <w:r>
        <w:rPr>
          <w:rStyle w:val="BuiltInTok"/>
          <w:sz w:val="20"/>
        </w:rPr>
        <w:t>type</w:t>
      </w:r>
      <w:r>
        <w:rPr>
          <w:rStyle w:val="NormalTok"/>
          <w:sz w:val="20"/>
        </w:rPr>
        <w:t>(cfg))</w:t>
      </w:r>
      <w:r>
        <w:rPr>
          <w:sz w:val="20"/>
        </w:rPr>
        <w:br/>
      </w:r>
      <w:r>
        <w:rPr>
          <w:rStyle w:val="BuiltInTok"/>
          <w:sz w:val="20"/>
        </w:rPr>
        <w:t>print</w:t>
      </w:r>
      <w:r>
        <w:rPr>
          <w:rStyle w:val="NormalTok"/>
          <w:sz w:val="20"/>
        </w:rPr>
        <w:t>(cfg.model.</w:t>
      </w:r>
      <w:r>
        <w:rPr>
          <w:rStyle w:val="BuiltInTok"/>
          <w:sz w:val="20"/>
        </w:rPr>
        <w:t>type</w:t>
      </w:r>
      <w:r>
        <w:rPr>
          <w:rStyle w:val="NormalTok"/>
          <w:sz w:val="20"/>
        </w:rPr>
        <w:t>)</w:t>
      </w:r>
      <w:r>
        <w:rPr>
          <w:sz w:val="20"/>
        </w:rPr>
        <w:br/>
      </w:r>
      <w:r>
        <w:rPr>
          <w:rStyle w:val="BuiltInTok"/>
          <w:sz w:val="20"/>
        </w:rPr>
        <w:t>print</w:t>
      </w:r>
      <w:r>
        <w:rPr>
          <w:rStyle w:val="NormalTok"/>
          <w:sz w:val="20"/>
        </w:rPr>
        <w:t>(cfg.training.epochs)</w:t>
      </w:r>
      <w:r>
        <w:rPr>
          <w:sz w:val="20"/>
        </w:rPr>
        <w:br/>
      </w:r>
      <w:r>
        <w:rPr>
          <w:rStyle w:val="BuiltInTok"/>
          <w:sz w:val="20"/>
        </w:rPr>
        <w:t>print</w:t>
      </w:r>
      <w:r>
        <w:rPr>
          <w:rStyle w:val="NormalTok"/>
          <w:sz w:val="20"/>
        </w:rPr>
        <w:t>(cfg.data.features)</w:t>
      </w:r>
    </w:p>
    <w:p w14:paraId="4D9DCA1E" w14:textId="77777777" w:rsidR="00FA7B65" w:rsidRDefault="007570C4">
      <w:pPr>
        <w:pStyle w:val="FirstParagraph"/>
        <w:spacing w:line="320" w:lineRule="exact"/>
        <w:jc w:val="both"/>
      </w:pPr>
      <w:r>
        <w:t>Run the cell. You should see:</w:t>
      </w:r>
    </w:p>
    <w:p w14:paraId="395FAFF3"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&lt;class 'omegaconf.dictconfig.DictConfig'&gt;</w:t>
      </w:r>
      <w:r>
        <w:rPr>
          <w:sz w:val="20"/>
        </w:rPr>
        <w:br/>
      </w:r>
      <w:r>
        <w:rPr>
          <w:rStyle w:val="VerbatimChar"/>
          <w:sz w:val="20"/>
        </w:rPr>
        <w:t>GRU</w:t>
      </w:r>
      <w:r>
        <w:rPr>
          <w:sz w:val="20"/>
        </w:rPr>
        <w:br/>
      </w:r>
      <w:r>
        <w:rPr>
          <w:rStyle w:val="VerbatimChar"/>
          <w:sz w:val="20"/>
        </w:rPr>
        <w:t>50</w:t>
      </w:r>
      <w:r>
        <w:rPr>
          <w:sz w:val="20"/>
        </w:rPr>
        <w:br/>
      </w:r>
      <w:r>
        <w:rPr>
          <w:rStyle w:val="VerbatimChar"/>
          <w:sz w:val="20"/>
        </w:rPr>
        <w:t>['temperature', 'humidity', 'pressure']</w:t>
      </w:r>
    </w:p>
    <w:p w14:paraId="26EDC8F5" w14:textId="77777777" w:rsidR="00FA7B65" w:rsidRDefault="007570C4">
      <w:pPr>
        <w:pStyle w:val="FirstParagraph"/>
        <w:spacing w:line="320" w:lineRule="exact"/>
        <w:jc w:val="both"/>
      </w:pPr>
      <w:r>
        <w:lastRenderedPageBreak/>
        <w:t xml:space="preserve">The </w:t>
      </w:r>
      <w:r>
        <w:rPr>
          <w:rStyle w:val="VerbatimChar"/>
          <w:rFonts w:ascii="Aptos" w:hAnsi="Aptos"/>
          <w:sz w:val="24"/>
        </w:rPr>
        <w:t>cfg</w:t>
      </w:r>
      <w:r>
        <w:t xml:space="preserve"> object is an OmegaConf </w:t>
      </w:r>
      <w:r>
        <w:rPr>
          <w:rStyle w:val="VerbatimChar"/>
          <w:rFonts w:ascii="Aptos" w:hAnsi="Aptos"/>
          <w:sz w:val="24"/>
        </w:rPr>
        <w:t>DictConfig</w:t>
      </w:r>
      <w:r>
        <w:t xml:space="preserve"> - you can access nested values with dot notation (</w:t>
      </w:r>
      <w:r>
        <w:rPr>
          <w:rStyle w:val="VerbatimChar"/>
          <w:rFonts w:ascii="Aptos" w:hAnsi="Aptos"/>
          <w:sz w:val="24"/>
        </w:rPr>
        <w:t>cfg.model.type</w:t>
      </w:r>
      <w:r>
        <w:t>) or dict notation (</w:t>
      </w:r>
      <w:r>
        <w:rPr>
          <w:rStyle w:val="VerbatimChar"/>
          <w:rFonts w:ascii="Aptos" w:hAnsi="Aptos"/>
          <w:sz w:val="24"/>
        </w:rPr>
        <w:t>cfg['model']['type']</w:t>
      </w:r>
      <w:r>
        <w:t>).</w:t>
      </w:r>
    </w:p>
    <w:p w14:paraId="0B432404" w14:textId="77777777" w:rsidR="00FA7B65" w:rsidRDefault="007570C4">
      <w:pPr>
        <w:pStyle w:val="BlockText"/>
        <w:spacing w:before="180" w:after="180" w:line="320" w:lineRule="exact"/>
        <w:jc w:val="both"/>
      </w:pPr>
      <w:r>
        <w:rPr>
          <w:b/>
          <w:bCs/>
        </w:rPr>
        <w:t>Note</w:t>
      </w:r>
      <w:r>
        <w:t>: OmegaConf must be installed in your environment for dot notation. Install it via the Environments panel if it is not already present.</w:t>
      </w:r>
    </w:p>
    <w:p w14:paraId="2F44A8DD" w14:textId="77777777" w:rsidR="00FA7B65" w:rsidRDefault="007570C4">
      <w:pPr>
        <w:pStyle w:val="Heading2"/>
        <w:spacing w:before="240" w:after="120" w:line="320" w:lineRule="exact"/>
        <w:jc w:val="both"/>
      </w:pPr>
      <w:bookmarkStart w:id="36" w:name="step-8-per-run-hydra-bundle-logging"/>
      <w:bookmarkStart w:id="37" w:name="_Toc227188456"/>
      <w:bookmarkEnd w:id="34"/>
      <w:r>
        <w:rPr>
          <w:rFonts w:ascii="Aptos" w:hAnsi="Aptos"/>
          <w:color w:val="4F81BD"/>
        </w:rPr>
        <w:t>Step 8: Per-run Hydra bundle logging</w:t>
      </w:r>
      <w:bookmarkEnd w:id="37"/>
    </w:p>
    <w:p w14:paraId="780EFF72" w14:textId="77777777" w:rsidR="00FA7B65" w:rsidRDefault="007570C4">
      <w:pPr>
        <w:pStyle w:val="FirstParagraph"/>
        <w:spacing w:line="320" w:lineRule="exact"/>
        <w:jc w:val="both"/>
      </w:pPr>
      <w:r>
        <w:t xml:space="preserve">Every time a cell executes with a Hydra config active, noted logs a self-contained </w:t>
      </w:r>
      <w:r>
        <w:rPr>
          <w:rStyle w:val="VerbatimChar"/>
          <w:rFonts w:ascii="Aptos" w:hAnsi="Aptos"/>
          <w:sz w:val="24"/>
        </w:rPr>
        <w:t>hydra/</w:t>
      </w:r>
      <w:r>
        <w:t xml:space="preserve"> folder to the MLflow run:</w:t>
      </w:r>
    </w:p>
    <w:p w14:paraId="726ABE75"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run artifacts:</w:t>
      </w:r>
      <w:r>
        <w:rPr>
          <w:sz w:val="20"/>
        </w:rPr>
        <w:br/>
      </w:r>
      <w:r>
        <w:rPr>
          <w:rStyle w:val="VerbatimChar"/>
          <w:sz w:val="20"/>
        </w:rPr>
        <w:t xml:space="preserve">  hydra/</w:t>
      </w:r>
      <w:r>
        <w:rPr>
          <w:sz w:val="20"/>
        </w:rPr>
        <w:br/>
      </w:r>
      <w:r>
        <w:rPr>
          <w:rStyle w:val="VerbatimChar"/>
          <w:sz w:val="20"/>
        </w:rPr>
        <w:t xml:space="preserve">    config/              (full baseline YAML tree)</w:t>
      </w:r>
      <w:r>
        <w:rPr>
          <w:sz w:val="20"/>
        </w:rPr>
        <w:br/>
      </w:r>
      <w:r>
        <w:rPr>
          <w:rStyle w:val="VerbatimChar"/>
          <w:sz w:val="20"/>
        </w:rPr>
        <w:t xml:space="preserve">      config.yaml</w:t>
      </w:r>
      <w:r>
        <w:rPr>
          <w:sz w:val="20"/>
        </w:rPr>
        <w:br/>
      </w:r>
      <w:r>
        <w:rPr>
          <w:rStyle w:val="VerbatimChar"/>
          <w:sz w:val="20"/>
        </w:rPr>
        <w:t xml:space="preserve">      model/gru_baseline.yaml</w:t>
      </w:r>
      <w:r>
        <w:rPr>
          <w:sz w:val="20"/>
        </w:rPr>
        <w:br/>
      </w:r>
      <w:r>
        <w:rPr>
          <w:rStyle w:val="VerbatimChar"/>
          <w:sz w:val="20"/>
        </w:rPr>
        <w:t xml:space="preserve">      data/default.yaml</w:t>
      </w:r>
      <w:r>
        <w:rPr>
          <w:sz w:val="20"/>
        </w:rPr>
        <w:br/>
      </w:r>
      <w:r>
        <w:rPr>
          <w:rStyle w:val="VerbatimChar"/>
          <w:sz w:val="20"/>
        </w:rPr>
        <w:t xml:space="preserve">      training/default.yaml</w:t>
      </w:r>
      <w:r>
        <w:rPr>
          <w:sz w:val="20"/>
        </w:rPr>
        <w:br/>
      </w:r>
      <w:r>
        <w:rPr>
          <w:rStyle w:val="VerbatimChar"/>
          <w:sz w:val="20"/>
        </w:rPr>
        <w:t xml:space="preserve">    selections.json      (group_selections + overrides used)</w:t>
      </w:r>
      <w:r>
        <w:rPr>
          <w:sz w:val="20"/>
        </w:rPr>
        <w:br/>
      </w:r>
      <w:r>
        <w:rPr>
          <w:rStyle w:val="VerbatimChar"/>
          <w:sz w:val="20"/>
        </w:rPr>
        <w:t xml:space="preserve">    resolved.yaml        (the composed output)</w:t>
      </w:r>
    </w:p>
    <w:p w14:paraId="04198D10" w14:textId="77777777" w:rsidR="00FA7B65" w:rsidRDefault="007570C4">
      <w:pPr>
        <w:pStyle w:val="FirstParagraph"/>
        <w:spacing w:line="320" w:lineRule="exact"/>
        <w:jc w:val="both"/>
      </w:pPr>
      <w:r>
        <w:t xml:space="preserve">This bundle is </w:t>
      </w:r>
      <w:r>
        <w:rPr>
          <w:b/>
          <w:bCs/>
        </w:rPr>
        <w:t>self-contained</w:t>
      </w:r>
      <w:r>
        <w:t xml:space="preserve">. Each run captures the exact configuration that was injected into its kernel, regardless of whether the baseline came from the local </w:t>
      </w:r>
      <w:r>
        <w:rPr>
          <w:rStyle w:val="VerbatimChar"/>
          <w:rFonts w:ascii="Aptos" w:hAnsi="Aptos"/>
          <w:sz w:val="24"/>
        </w:rPr>
        <w:t>config/</w:t>
      </w:r>
      <w:r>
        <w:t xml:space="preserve"> folder or from a past run. No cross-run dependency chains.</w:t>
      </w:r>
    </w:p>
    <w:p w14:paraId="63454A58" w14:textId="77777777" w:rsidR="00FA7B65" w:rsidRDefault="007570C4">
      <w:pPr>
        <w:pStyle w:val="BodyText"/>
        <w:spacing w:line="320" w:lineRule="exact"/>
        <w:jc w:val="both"/>
      </w:pPr>
      <w:r>
        <w:t xml:space="preserve">The SHA-256 hash of </w:t>
      </w:r>
      <w:r>
        <w:rPr>
          <w:rStyle w:val="VerbatimChar"/>
          <w:rFonts w:ascii="Aptos" w:hAnsi="Aptos"/>
          <w:sz w:val="24"/>
        </w:rPr>
        <w:t>resolved.yaml</w:t>
      </w:r>
      <w:r>
        <w:t xml:space="preserve"> is also tagged on the MLflow run as </w:t>
      </w:r>
      <w:r>
        <w:rPr>
          <w:rStyle w:val="VerbatimChar"/>
          <w:rFonts w:ascii="Aptos" w:hAnsi="Aptos"/>
          <w:sz w:val="24"/>
        </w:rPr>
        <w:t>noted.hydra_config_hash</w:t>
      </w:r>
      <w:r>
        <w:t>, usable as a lineage label.</w:t>
      </w:r>
    </w:p>
    <w:p w14:paraId="2310F291" w14:textId="77777777" w:rsidR="00FA7B65" w:rsidRDefault="007570C4">
      <w:pPr>
        <w:pStyle w:val="Heading2"/>
        <w:spacing w:before="240" w:after="120" w:line="320" w:lineRule="exact"/>
        <w:jc w:val="both"/>
      </w:pPr>
      <w:bookmarkStart w:id="38" w:name="step-9-travel-back-in-time"/>
      <w:bookmarkStart w:id="39" w:name="_Toc227188457"/>
      <w:bookmarkEnd w:id="36"/>
      <w:r>
        <w:rPr>
          <w:rFonts w:ascii="Aptos" w:hAnsi="Aptos"/>
          <w:color w:val="4F81BD"/>
        </w:rPr>
        <w:t>Step 9: Travel back in time</w:t>
      </w:r>
      <w:bookmarkEnd w:id="39"/>
    </w:p>
    <w:p w14:paraId="5C3671A0" w14:textId="77777777" w:rsidR="00FA7B65" w:rsidRDefault="007570C4">
      <w:pPr>
        <w:pStyle w:val="FirstParagraph"/>
        <w:spacing w:line="320" w:lineRule="exact"/>
        <w:jc w:val="both"/>
      </w:pPr>
      <w:r>
        <w:t>The Composer’s Experiment Run mode lets you load any past run’s Hydra baseline and use it for the current notebook.</w:t>
      </w:r>
    </w:p>
    <w:p w14:paraId="2FB1F5DF" w14:textId="77777777" w:rsidR="00FA7B65" w:rsidRDefault="007570C4">
      <w:pPr>
        <w:pStyle w:val="Compact"/>
        <w:numPr>
          <w:ilvl w:val="0"/>
          <w:numId w:val="21"/>
        </w:numPr>
        <w:spacing w:before="0" w:after="120" w:line="278" w:lineRule="auto"/>
        <w:jc w:val="both"/>
      </w:pPr>
      <w:r>
        <w:t>Open the Configuration Composer from the notebook bar.</w:t>
      </w:r>
    </w:p>
    <w:p w14:paraId="59323152" w14:textId="77777777" w:rsidR="00FA7B65" w:rsidRDefault="007570C4">
      <w:pPr>
        <w:pStyle w:val="Compact"/>
        <w:numPr>
          <w:ilvl w:val="0"/>
          <w:numId w:val="21"/>
        </w:numPr>
        <w:spacing w:before="0" w:after="120" w:line="278" w:lineRule="auto"/>
        <w:jc w:val="both"/>
      </w:pPr>
      <w:r>
        <w:t xml:space="preserve">Click </w:t>
      </w:r>
      <w:r>
        <w:rPr>
          <w:b/>
          <w:bCs/>
        </w:rPr>
        <w:t>Experiment Run</w:t>
      </w:r>
      <w:r>
        <w:t xml:space="preserve"> in the top header.</w:t>
      </w:r>
    </w:p>
    <w:p w14:paraId="759AF14D" w14:textId="77777777" w:rsidR="00FA7B65" w:rsidRDefault="007570C4">
      <w:pPr>
        <w:pStyle w:val="Compact"/>
        <w:numPr>
          <w:ilvl w:val="0"/>
          <w:numId w:val="21"/>
        </w:numPr>
        <w:spacing w:before="0" w:after="120" w:line="278" w:lineRule="auto"/>
        <w:jc w:val="both"/>
      </w:pPr>
      <w:r>
        <w:t xml:space="preserve">In the </w:t>
      </w:r>
      <w:r>
        <w:rPr>
          <w:b/>
          <w:bCs/>
        </w:rPr>
        <w:t>Experiment</w:t>
      </w:r>
      <w:r>
        <w:t xml:space="preserve"> dropdown, pick the experiment that contains the run you want to reproduce.</w:t>
      </w:r>
    </w:p>
    <w:p w14:paraId="542800FF" w14:textId="77777777" w:rsidR="00FA7B65" w:rsidRDefault="007570C4">
      <w:pPr>
        <w:pStyle w:val="Compact"/>
        <w:numPr>
          <w:ilvl w:val="0"/>
          <w:numId w:val="21"/>
        </w:numPr>
        <w:spacing w:before="0" w:after="120" w:line="278" w:lineRule="auto"/>
        <w:jc w:val="both"/>
      </w:pPr>
      <w:r>
        <w:t xml:space="preserve">In the </w:t>
      </w:r>
      <w:r>
        <w:rPr>
          <w:b/>
          <w:bCs/>
        </w:rPr>
        <w:t>Run</w:t>
      </w:r>
      <w:r>
        <w:t xml:space="preserve"> dropdown, pick the run. Only runs with archived Hydra bundles appear in the list.</w:t>
      </w:r>
    </w:p>
    <w:p w14:paraId="1DBB1161" w14:textId="77777777" w:rsidR="00FA7B65" w:rsidRDefault="007570C4">
      <w:pPr>
        <w:pStyle w:val="Compact"/>
        <w:numPr>
          <w:ilvl w:val="0"/>
          <w:numId w:val="21"/>
        </w:numPr>
        <w:spacing w:before="0" w:after="120" w:line="278" w:lineRule="auto"/>
        <w:jc w:val="both"/>
      </w:pPr>
      <w:r>
        <w:t xml:space="preserve">The Composer replaces its schema with the archived version and pre-populates selections and overrides from the archived </w:t>
      </w:r>
      <w:r>
        <w:rPr>
          <w:rStyle w:val="VerbatimChar"/>
          <w:rFonts w:ascii="Aptos" w:hAnsi="Aptos"/>
          <w:sz w:val="24"/>
        </w:rPr>
        <w:t>selections.json</w:t>
      </w:r>
      <w:r>
        <w:t>.</w:t>
      </w:r>
    </w:p>
    <w:p w14:paraId="2C966871" w14:textId="77777777" w:rsidR="00FA7B65" w:rsidRDefault="007570C4">
      <w:pPr>
        <w:pStyle w:val="Compact"/>
        <w:numPr>
          <w:ilvl w:val="0"/>
          <w:numId w:val="21"/>
        </w:numPr>
        <w:spacing w:before="0" w:after="120" w:line="278" w:lineRule="auto"/>
        <w:jc w:val="both"/>
      </w:pPr>
      <w:r>
        <w:t>Review and optionally tweak selections or overrides.</w:t>
      </w:r>
    </w:p>
    <w:p w14:paraId="2131855A" w14:textId="77777777" w:rsidR="00FA7B65" w:rsidRDefault="007570C4">
      <w:pPr>
        <w:pStyle w:val="Compact"/>
        <w:numPr>
          <w:ilvl w:val="0"/>
          <w:numId w:val="21"/>
        </w:numPr>
        <w:spacing w:before="0" w:after="120" w:line="278" w:lineRule="auto"/>
        <w:jc w:val="both"/>
      </w:pPr>
      <w:r>
        <w:t xml:space="preserve">Click </w:t>
      </w:r>
      <w:r>
        <w:rPr>
          <w:b/>
          <w:bCs/>
        </w:rPr>
        <w:t>Apply to Notebook</w:t>
      </w:r>
      <w:r>
        <w:t>.</w:t>
      </w:r>
    </w:p>
    <w:p w14:paraId="03D5A06C" w14:textId="77777777" w:rsidR="00FA7B65" w:rsidRDefault="007570C4">
      <w:pPr>
        <w:pStyle w:val="FirstParagraph"/>
        <w:spacing w:line="320" w:lineRule="exact"/>
        <w:jc w:val="both"/>
      </w:pPr>
      <w:r>
        <w:t>The notebook’s metadata is updated:</w:t>
      </w:r>
    </w:p>
    <w:p w14:paraId="3577F0BA" w14:textId="77777777" w:rsidR="00FA7B65" w:rsidRDefault="007570C4">
      <w:pPr>
        <w:pStyle w:val="Compact"/>
        <w:numPr>
          <w:ilvl w:val="0"/>
          <w:numId w:val="22"/>
        </w:numPr>
        <w:spacing w:before="0" w:after="120" w:line="278" w:lineRule="auto"/>
        <w:jc w:val="both"/>
      </w:pPr>
      <w:r>
        <w:rPr>
          <w:rStyle w:val="VerbatimChar"/>
          <w:rFonts w:ascii="Aptos" w:hAnsi="Aptos"/>
          <w:sz w:val="24"/>
        </w:rPr>
        <w:lastRenderedPageBreak/>
        <w:t>hydra_baseline_source</w:t>
      </w:r>
      <w:r>
        <w:t xml:space="preserve"> becomes </w:t>
      </w:r>
      <w:r>
        <w:rPr>
          <w:rStyle w:val="VerbatimChar"/>
          <w:rFonts w:ascii="Aptos" w:hAnsi="Aptos"/>
          <w:sz w:val="24"/>
        </w:rPr>
        <w:t>mlflow://&lt;run_id&gt;</w:t>
      </w:r>
      <w:r>
        <w:t>.</w:t>
      </w:r>
    </w:p>
    <w:p w14:paraId="555AF0D4" w14:textId="77777777" w:rsidR="00FA7B65" w:rsidRDefault="007570C4">
      <w:pPr>
        <w:pStyle w:val="Compact"/>
        <w:numPr>
          <w:ilvl w:val="0"/>
          <w:numId w:val="22"/>
        </w:numPr>
        <w:spacing w:before="0" w:after="120" w:line="278" w:lineRule="auto"/>
        <w:jc w:val="both"/>
      </w:pPr>
      <w:r>
        <w:rPr>
          <w:rStyle w:val="VerbatimChar"/>
          <w:rFonts w:ascii="Aptos" w:hAnsi="Aptos"/>
          <w:sz w:val="24"/>
        </w:rPr>
        <w:t>hydra_selections</w:t>
      </w:r>
      <w:r>
        <w:t xml:space="preserve"> </w:t>
      </w:r>
      <w:r>
        <w:t>reflects your (possibly tweaked) selections.</w:t>
      </w:r>
    </w:p>
    <w:p w14:paraId="1CD5C604" w14:textId="77777777" w:rsidR="00FA7B65" w:rsidRDefault="007570C4">
      <w:pPr>
        <w:pStyle w:val="Compact"/>
        <w:numPr>
          <w:ilvl w:val="0"/>
          <w:numId w:val="22"/>
        </w:numPr>
        <w:spacing w:before="0" w:after="120" w:line="278" w:lineRule="auto"/>
        <w:jc w:val="both"/>
      </w:pPr>
      <w:r>
        <w:t xml:space="preserve">The notebook-bar badge changes to </w:t>
      </w:r>
      <w:r>
        <w:rPr>
          <w:rStyle w:val="VerbatimChar"/>
          <w:rFonts w:ascii="Aptos" w:hAnsi="Aptos"/>
          <w:sz w:val="24"/>
        </w:rPr>
        <w:t>RUN &lt;6 chars&gt;</w:t>
      </w:r>
      <w:r>
        <w:t>.</w:t>
      </w:r>
    </w:p>
    <w:p w14:paraId="501A487D" w14:textId="77777777" w:rsidR="00FA7B65" w:rsidRDefault="007570C4">
      <w:pPr>
        <w:pStyle w:val="FirstParagraph"/>
        <w:spacing w:line="320" w:lineRule="exact"/>
        <w:jc w:val="both"/>
      </w:pPr>
      <w:r>
        <w:t xml:space="preserve">From this point on, every cell execution in this notebook composes against the </w:t>
      </w:r>
      <w:r>
        <w:rPr>
          <w:b/>
          <w:bCs/>
        </w:rPr>
        <w:t>archived</w:t>
      </w:r>
      <w:r>
        <w:t xml:space="preserve"> baseline files, not the current local </w:t>
      </w:r>
      <w:r>
        <w:rPr>
          <w:rStyle w:val="VerbatimChar"/>
          <w:rFonts w:ascii="Aptos" w:hAnsi="Aptos"/>
          <w:sz w:val="24"/>
        </w:rPr>
        <w:t>config/</w:t>
      </w:r>
      <w:r>
        <w:t>. The archived files are fetched once and cached in memory. Failures (MLflow unreachable, run deleted, bundle missing) produce a clear error that names the pointer and the failure - noted never falls through to a different source.</w:t>
      </w:r>
    </w:p>
    <w:p w14:paraId="1B5BD6BA" w14:textId="77777777" w:rsidR="00FA7B65" w:rsidRDefault="007570C4">
      <w:pPr>
        <w:pStyle w:val="BodyText"/>
        <w:spacing w:line="320" w:lineRule="exact"/>
        <w:jc w:val="both"/>
      </w:pPr>
      <w:r>
        <w:t xml:space="preserve">When a cell runs under an Experiment Run baseline, a new MLflow run is created for it, and that new run logs its own fresh </w:t>
      </w:r>
      <w:r>
        <w:rPr>
          <w:rStyle w:val="VerbatimChar"/>
          <w:rFonts w:ascii="Aptos" w:hAnsi="Aptos"/>
          <w:sz w:val="24"/>
        </w:rPr>
        <w:t>hydra/</w:t>
      </w:r>
      <w:r>
        <w:t xml:space="preserve"> bundle containing the same baseline files the notebook used. This preserves the self-containment guarantee: every run can be reproduced from its own bundle alone.</w:t>
      </w:r>
    </w:p>
    <w:p w14:paraId="2D4965F4" w14:textId="77777777" w:rsidR="00FA7B65" w:rsidRDefault="007570C4">
      <w:pPr>
        <w:pStyle w:val="BodyText"/>
        <w:spacing w:line="320" w:lineRule="exact"/>
        <w:jc w:val="both"/>
      </w:pPr>
      <w:r>
        <w:t xml:space="preserve">To switch back to local baseline, open the Composer again, click </w:t>
      </w:r>
      <w:r>
        <w:rPr>
          <w:b/>
          <w:bCs/>
        </w:rPr>
        <w:t>Local Baseline</w:t>
      </w:r>
      <w:r>
        <w:t>, and click Apply.</w:t>
      </w:r>
    </w:p>
    <w:p w14:paraId="67EC72CA" w14:textId="77777777" w:rsidR="00FA7B65" w:rsidRDefault="007570C4">
      <w:pPr>
        <w:pStyle w:val="Heading2"/>
        <w:spacing w:before="240" w:after="120" w:line="320" w:lineRule="exact"/>
        <w:jc w:val="both"/>
      </w:pPr>
      <w:bookmarkStart w:id="40" w:name="Xddc5da86f8c95b4edd688f4b786b69efffecf22"/>
      <w:bookmarkStart w:id="41" w:name="_Toc227188458"/>
      <w:bookmarkEnd w:id="38"/>
      <w:r>
        <w:rPr>
          <w:rFonts w:ascii="Aptos" w:hAnsi="Aptos"/>
          <w:color w:val="4F81BD"/>
        </w:rPr>
        <w:t>Step 10: Creating new baselines from past runs</w:t>
      </w:r>
      <w:bookmarkEnd w:id="41"/>
    </w:p>
    <w:p w14:paraId="74FC9967" w14:textId="77777777" w:rsidR="00FA7B65" w:rsidRDefault="007570C4">
      <w:pPr>
        <w:pStyle w:val="FirstParagraph"/>
        <w:spacing w:line="320" w:lineRule="exact"/>
        <w:jc w:val="both"/>
      </w:pPr>
      <w:r>
        <w:t xml:space="preserve">noted deliberately does not automate promoting a past run’s config back into the local </w:t>
      </w:r>
      <w:r>
        <w:rPr>
          <w:rStyle w:val="VerbatimChar"/>
          <w:rFonts w:ascii="Aptos" w:hAnsi="Aptos"/>
          <w:sz w:val="24"/>
        </w:rPr>
        <w:t>config/</w:t>
      </w:r>
      <w:r>
        <w:t xml:space="preserve"> folder. If you find a past run whose configuration you want to become the new team baseline:</w:t>
      </w:r>
    </w:p>
    <w:p w14:paraId="19960572" w14:textId="77777777" w:rsidR="00FA7B65" w:rsidRDefault="007570C4">
      <w:pPr>
        <w:pStyle w:val="Compact"/>
        <w:numPr>
          <w:ilvl w:val="0"/>
          <w:numId w:val="23"/>
        </w:numPr>
        <w:spacing w:before="0" w:after="120" w:line="278" w:lineRule="auto"/>
        <w:jc w:val="both"/>
      </w:pPr>
      <w:r>
        <w:t>Open the MLflow UI for that run.</w:t>
      </w:r>
    </w:p>
    <w:p w14:paraId="2B5BB82A" w14:textId="77777777" w:rsidR="00FA7B65" w:rsidRDefault="007570C4">
      <w:pPr>
        <w:pStyle w:val="Compact"/>
        <w:numPr>
          <w:ilvl w:val="0"/>
          <w:numId w:val="23"/>
        </w:numPr>
        <w:spacing w:before="0" w:after="120" w:line="278" w:lineRule="auto"/>
        <w:jc w:val="both"/>
      </w:pPr>
      <w:r>
        <w:t xml:space="preserve">Download the </w:t>
      </w:r>
      <w:r>
        <w:rPr>
          <w:rStyle w:val="VerbatimChar"/>
          <w:rFonts w:ascii="Aptos" w:hAnsi="Aptos"/>
          <w:sz w:val="24"/>
        </w:rPr>
        <w:t>hydra/config/</w:t>
      </w:r>
      <w:r>
        <w:t xml:space="preserve"> folder from its artifacts.</w:t>
      </w:r>
    </w:p>
    <w:p w14:paraId="78B4DD40" w14:textId="77777777" w:rsidR="00FA7B65" w:rsidRDefault="007570C4">
      <w:pPr>
        <w:pStyle w:val="Compact"/>
        <w:numPr>
          <w:ilvl w:val="0"/>
          <w:numId w:val="23"/>
        </w:numPr>
        <w:spacing w:before="0" w:after="120" w:line="278" w:lineRule="auto"/>
        <w:jc w:val="both"/>
      </w:pPr>
      <w:r>
        <w:t xml:space="preserve">Copy the files into your project’s </w:t>
      </w:r>
      <w:r>
        <w:rPr>
          <w:rStyle w:val="VerbatimChar"/>
          <w:rFonts w:ascii="Aptos" w:hAnsi="Aptos"/>
          <w:sz w:val="24"/>
        </w:rPr>
        <w:t>config/</w:t>
      </w:r>
      <w:r>
        <w:t xml:space="preserve"> folder.</w:t>
      </w:r>
    </w:p>
    <w:p w14:paraId="4D98D0B8" w14:textId="77777777" w:rsidR="00FA7B65" w:rsidRDefault="007570C4">
      <w:pPr>
        <w:pStyle w:val="Compact"/>
        <w:numPr>
          <w:ilvl w:val="0"/>
          <w:numId w:val="23"/>
        </w:numPr>
        <w:spacing w:before="0" w:after="120" w:line="278" w:lineRule="auto"/>
        <w:jc w:val="both"/>
      </w:pPr>
      <w:r>
        <w:t>Commit to Git if you want version history.</w:t>
      </w:r>
    </w:p>
    <w:p w14:paraId="7A8BEF0B" w14:textId="77777777" w:rsidR="00FA7B65" w:rsidRDefault="007570C4">
      <w:pPr>
        <w:pStyle w:val="FirstParagraph"/>
        <w:spacing w:line="320" w:lineRule="exact"/>
        <w:jc w:val="both"/>
      </w:pPr>
      <w:r>
        <w:t xml:space="preserve">This is an explicit choice. noted never writes to </w:t>
      </w:r>
      <w:r>
        <w:rPr>
          <w:rStyle w:val="VerbatimChar"/>
          <w:rFonts w:ascii="Aptos" w:hAnsi="Aptos"/>
          <w:sz w:val="24"/>
        </w:rPr>
        <w:t>config/</w:t>
      </w:r>
      <w:r>
        <w:t xml:space="preserve"> on your behalf.</w:t>
      </w:r>
    </w:p>
    <w:p w14:paraId="72CCDD2C" w14:textId="77777777" w:rsidR="00FA7B65" w:rsidRDefault="007570C4">
      <w:pPr>
        <w:pStyle w:val="Heading2"/>
        <w:spacing w:before="240" w:after="120" w:line="320" w:lineRule="exact"/>
        <w:jc w:val="both"/>
      </w:pPr>
      <w:bookmarkStart w:id="42" w:name="X483cd44f2bab41e79ad4c51e2f9a9f84d40e042"/>
      <w:bookmarkStart w:id="43" w:name="_Toc227188459"/>
      <w:bookmarkEnd w:id="40"/>
      <w:r>
        <w:rPr>
          <w:rFonts w:ascii="Aptos" w:hAnsi="Aptos"/>
          <w:color w:val="4F81BD"/>
        </w:rPr>
        <w:t>Step 11: Run your experiment with MLflow tracking</w:t>
      </w:r>
      <w:bookmarkEnd w:id="43"/>
    </w:p>
    <w:p w14:paraId="384DDE1E" w14:textId="77777777" w:rsidR="00FA7B65" w:rsidRDefault="007570C4">
      <w:pPr>
        <w:pStyle w:val="FirstParagraph"/>
        <w:spacing w:line="320" w:lineRule="exact"/>
        <w:jc w:val="both"/>
      </w:pPr>
      <w:r>
        <w:t xml:space="preserve">The </w:t>
      </w:r>
      <w:r>
        <w:rPr>
          <w:b/>
          <w:bCs/>
        </w:rPr>
        <w:t>Run Manager</w:t>
      </w:r>
      <w:r>
        <w:t xml:space="preserve"> is the panel that wraps a notebook execution in an MLflow run. It handles dataset registration, run naming, and the MLflow lifecycle so you do not have to add tracking boilerplate to your cells.</w:t>
      </w:r>
    </w:p>
    <w:p w14:paraId="1E4EE590" w14:textId="77777777" w:rsidR="00FA7B65" w:rsidRDefault="007570C4">
      <w:pPr>
        <w:pStyle w:val="BodyText"/>
        <w:spacing w:line="320" w:lineRule="exact"/>
        <w:jc w:val="both"/>
      </w:pPr>
      <w:r>
        <w:rPr>
          <w:b/>
          <w:bCs/>
        </w:rPr>
        <w:t>Opening the Run Manager</w:t>
      </w:r>
      <w:r>
        <w:t>:</w:t>
      </w:r>
    </w:p>
    <w:p w14:paraId="53C995C9" w14:textId="77777777" w:rsidR="00FA7B65" w:rsidRDefault="007570C4">
      <w:pPr>
        <w:pStyle w:val="Compact"/>
        <w:numPr>
          <w:ilvl w:val="0"/>
          <w:numId w:val="24"/>
        </w:numPr>
        <w:spacing w:before="0" w:after="120" w:line="278" w:lineRule="auto"/>
        <w:jc w:val="both"/>
      </w:pPr>
      <w:r>
        <w:t xml:space="preserve">In the notebook’s top bar, click the </w:t>
      </w:r>
      <w:r>
        <w:rPr>
          <w:b/>
          <w:bCs/>
        </w:rPr>
        <w:t>Experiments icon</w:t>
      </w:r>
      <w:r>
        <w:t xml:space="preserve"> (test tube, second icon group on the left).</w:t>
      </w:r>
    </w:p>
    <w:p w14:paraId="77841D01" w14:textId="77777777" w:rsidR="00FA7B65" w:rsidRDefault="007570C4">
      <w:pPr>
        <w:pStyle w:val="Compact"/>
        <w:numPr>
          <w:ilvl w:val="0"/>
          <w:numId w:val="24"/>
        </w:numPr>
        <w:spacing w:before="0" w:after="120" w:line="278" w:lineRule="auto"/>
        <w:jc w:val="both"/>
      </w:pPr>
      <w:r>
        <w:t xml:space="preserve">A panel titled </w:t>
      </w:r>
      <w:r>
        <w:rPr>
          <w:b/>
          <w:bCs/>
        </w:rPr>
        <w:t>Experiments</w:t>
      </w:r>
      <w:r>
        <w:t xml:space="preserve"> opens.</w:t>
      </w:r>
    </w:p>
    <w:p w14:paraId="2259992A" w14:textId="77777777" w:rsidR="00FA7B65" w:rsidRDefault="007570C4">
      <w:pPr>
        <w:pStyle w:val="FirstParagraph"/>
        <w:spacing w:line="320" w:lineRule="exact"/>
        <w:jc w:val="both"/>
      </w:pPr>
      <w:r>
        <w:rPr>
          <w:b/>
          <w:bCs/>
        </w:rPr>
        <w:t>Creating a run definition</w:t>
      </w:r>
      <w:r>
        <w:t>:</w:t>
      </w:r>
    </w:p>
    <w:p w14:paraId="6255A604" w14:textId="77777777" w:rsidR="00FA7B65" w:rsidRDefault="007570C4">
      <w:pPr>
        <w:pStyle w:val="Compact"/>
        <w:numPr>
          <w:ilvl w:val="0"/>
          <w:numId w:val="25"/>
        </w:numPr>
        <w:spacing w:before="0" w:after="120" w:line="278" w:lineRule="auto"/>
        <w:jc w:val="both"/>
      </w:pPr>
      <w:r>
        <w:t xml:space="preserve">Click </w:t>
      </w:r>
      <w:r>
        <w:rPr>
          <w:b/>
          <w:bCs/>
        </w:rPr>
        <w:t>Add Run</w:t>
      </w:r>
      <w:r>
        <w:t xml:space="preserve"> in the panel toolbar.</w:t>
      </w:r>
    </w:p>
    <w:p w14:paraId="0ACEC56B" w14:textId="77777777" w:rsidR="00FA7B65" w:rsidRDefault="007570C4">
      <w:pPr>
        <w:pStyle w:val="Compact"/>
        <w:numPr>
          <w:ilvl w:val="0"/>
          <w:numId w:val="25"/>
        </w:numPr>
        <w:spacing w:before="0" w:after="120" w:line="278" w:lineRule="auto"/>
        <w:jc w:val="both"/>
      </w:pPr>
      <w:r>
        <w:t xml:space="preserve">Give the run a name (for example </w:t>
      </w:r>
      <w:r>
        <w:rPr>
          <w:rStyle w:val="VerbatimChar"/>
          <w:rFonts w:ascii="Aptos" w:hAnsi="Aptos"/>
          <w:sz w:val="24"/>
        </w:rPr>
        <w:t>baseline-gru</w:t>
      </w:r>
      <w:r>
        <w:t>).</w:t>
      </w:r>
    </w:p>
    <w:p w14:paraId="397844CE" w14:textId="77777777" w:rsidR="00FA7B65" w:rsidRDefault="007570C4">
      <w:pPr>
        <w:pStyle w:val="Compact"/>
        <w:numPr>
          <w:ilvl w:val="0"/>
          <w:numId w:val="25"/>
        </w:numPr>
        <w:spacing w:before="0" w:after="120" w:line="278" w:lineRule="auto"/>
        <w:jc w:val="both"/>
      </w:pPr>
      <w:r>
        <w:lastRenderedPageBreak/>
        <w:t xml:space="preserve">In the notebook, cells now show a checkbox on hover. Check the cells you want to include in this run, or click </w:t>
      </w:r>
      <w:r>
        <w:rPr>
          <w:b/>
          <w:bCs/>
        </w:rPr>
        <w:t>Select All</w:t>
      </w:r>
      <w:r>
        <w:t xml:space="preserve"> in the panel.</w:t>
      </w:r>
    </w:p>
    <w:p w14:paraId="55F46FBF" w14:textId="77777777" w:rsidR="00FA7B65" w:rsidRDefault="007570C4">
      <w:pPr>
        <w:pStyle w:val="FirstParagraph"/>
        <w:spacing w:line="320" w:lineRule="exact"/>
        <w:jc w:val="both"/>
      </w:pPr>
      <w:r>
        <w:rPr>
          <w:b/>
          <w:bCs/>
        </w:rPr>
        <w:t>Dataset tracking</w:t>
      </w:r>
      <w:r>
        <w:t>:</w:t>
      </w:r>
    </w:p>
    <w:p w14:paraId="1D6FD538" w14:textId="77777777" w:rsidR="00FA7B65" w:rsidRDefault="007570C4">
      <w:pPr>
        <w:pStyle w:val="Compact"/>
        <w:numPr>
          <w:ilvl w:val="0"/>
          <w:numId w:val="26"/>
        </w:numPr>
        <w:spacing w:before="0" w:after="120" w:line="278" w:lineRule="auto"/>
        <w:jc w:val="both"/>
      </w:pPr>
      <w:r>
        <w:t xml:space="preserve">If your notebook uses a Hydra config, the dataset section shows a single read-only row with the filename from </w:t>
      </w:r>
      <w:r>
        <w:rPr>
          <w:rStyle w:val="VerbatimChar"/>
          <w:rFonts w:ascii="Aptos" w:hAnsi="Aptos"/>
          <w:sz w:val="24"/>
        </w:rPr>
        <w:t>cfg.data.file</w:t>
      </w:r>
      <w:r>
        <w:t>, a Hydra icon, and the label “from Hydra config”. noted derives the dataset automatically - switching datasets is done via the Composer, not here.</w:t>
      </w:r>
    </w:p>
    <w:p w14:paraId="66538F39" w14:textId="77777777" w:rsidR="00FA7B65" w:rsidRDefault="007570C4">
      <w:pPr>
        <w:pStyle w:val="Compact"/>
        <w:numPr>
          <w:ilvl w:val="0"/>
          <w:numId w:val="26"/>
        </w:numPr>
        <w:spacing w:before="0" w:after="120" w:line="278" w:lineRule="auto"/>
        <w:jc w:val="both"/>
      </w:pPr>
      <w:r>
        <w:t>If your notebook does not use Hydra, a DVC-tracked file picker appears so you can select which datasets this run uses.</w:t>
      </w:r>
    </w:p>
    <w:p w14:paraId="2EAA5B4B" w14:textId="77777777" w:rsidR="00FA7B65" w:rsidRDefault="007570C4">
      <w:pPr>
        <w:pStyle w:val="FirstParagraph"/>
        <w:spacing w:line="320" w:lineRule="exact"/>
        <w:jc w:val="both"/>
      </w:pPr>
      <w:r>
        <w:rPr>
          <w:b/>
          <w:bCs/>
        </w:rPr>
        <w:t>Executing</w:t>
      </w:r>
      <w:r>
        <w:t>:</w:t>
      </w:r>
    </w:p>
    <w:p w14:paraId="587D2110" w14:textId="77777777" w:rsidR="00FA7B65" w:rsidRDefault="007570C4">
      <w:pPr>
        <w:pStyle w:val="Compact"/>
        <w:numPr>
          <w:ilvl w:val="0"/>
          <w:numId w:val="27"/>
        </w:numPr>
        <w:spacing w:before="0" w:after="120" w:line="278" w:lineRule="auto"/>
        <w:jc w:val="both"/>
      </w:pPr>
      <w:r>
        <w:t xml:space="preserve">Click the </w:t>
      </w:r>
      <w:r>
        <w:rPr>
          <w:b/>
          <w:bCs/>
        </w:rPr>
        <w:t>play button</w:t>
      </w:r>
      <w:r>
        <w:t xml:space="preserve"> next to the run name.</w:t>
      </w:r>
    </w:p>
    <w:p w14:paraId="536A5454" w14:textId="77777777" w:rsidR="00FA7B65" w:rsidRDefault="007570C4">
      <w:pPr>
        <w:pStyle w:val="Compact"/>
        <w:numPr>
          <w:ilvl w:val="0"/>
          <w:numId w:val="27"/>
        </w:numPr>
        <w:spacing w:before="0" w:after="120" w:line="278" w:lineRule="auto"/>
        <w:jc w:val="both"/>
      </w:pPr>
      <w:r>
        <w:t xml:space="preserve">noted wraps the selected cells in an </w:t>
      </w:r>
      <w:r>
        <w:rPr>
          <w:rStyle w:val="VerbatimChar"/>
          <w:rFonts w:ascii="Aptos" w:hAnsi="Aptos"/>
          <w:sz w:val="24"/>
        </w:rPr>
        <w:t>mlflow.start_run()</w:t>
      </w:r>
      <w:r>
        <w:t xml:space="preserve"> context, </w:t>
      </w:r>
      <w:r>
        <w:t>executes them in order, and registers the DVC dataset hashes with the MLflow run.</w:t>
      </w:r>
    </w:p>
    <w:p w14:paraId="3131FB79" w14:textId="77777777" w:rsidR="00FA7B65" w:rsidRDefault="007570C4">
      <w:pPr>
        <w:pStyle w:val="Compact"/>
        <w:numPr>
          <w:ilvl w:val="0"/>
          <w:numId w:val="27"/>
        </w:numPr>
        <w:spacing w:before="0" w:after="120" w:line="278" w:lineRule="auto"/>
        <w:jc w:val="both"/>
      </w:pPr>
      <w:r>
        <w:t xml:space="preserve">When complete, the new run appears in the Experiments section of the Explorer tree with full metrics, parameters, and the </w:t>
      </w:r>
      <w:r>
        <w:rPr>
          <w:rStyle w:val="VerbatimChar"/>
          <w:rFonts w:ascii="Aptos" w:hAnsi="Aptos"/>
          <w:sz w:val="24"/>
        </w:rPr>
        <w:t>hydra/</w:t>
      </w:r>
      <w:r>
        <w:t xml:space="preserve"> bundle.</w:t>
      </w:r>
    </w:p>
    <w:p w14:paraId="5A7AE2EF" w14:textId="77777777" w:rsidR="00FA7B65" w:rsidRDefault="007570C4">
      <w:pPr>
        <w:pStyle w:val="Heading2"/>
        <w:spacing w:before="240" w:after="120" w:line="320" w:lineRule="exact"/>
        <w:jc w:val="both"/>
      </w:pPr>
      <w:bookmarkStart w:id="44" w:name="step-12-change-parameters-and-re-run"/>
      <w:bookmarkStart w:id="45" w:name="_Toc227188460"/>
      <w:bookmarkEnd w:id="42"/>
      <w:r>
        <w:rPr>
          <w:rFonts w:ascii="Aptos" w:hAnsi="Aptos"/>
          <w:color w:val="4F81BD"/>
        </w:rPr>
        <w:t>Step 12: Change parameters and re-run</w:t>
      </w:r>
      <w:bookmarkEnd w:id="45"/>
    </w:p>
    <w:p w14:paraId="3760DCA4" w14:textId="77777777" w:rsidR="00FA7B65" w:rsidRDefault="007570C4">
      <w:pPr>
        <w:pStyle w:val="FirstParagraph"/>
        <w:spacing w:line="320" w:lineRule="exact"/>
        <w:jc w:val="both"/>
      </w:pPr>
      <w:r>
        <w:t>The power of Hydra is changing parameters without editing code:</w:t>
      </w:r>
    </w:p>
    <w:p w14:paraId="19FD560C" w14:textId="77777777" w:rsidR="00FA7B65" w:rsidRDefault="007570C4">
      <w:pPr>
        <w:pStyle w:val="Compact"/>
        <w:numPr>
          <w:ilvl w:val="0"/>
          <w:numId w:val="28"/>
        </w:numPr>
        <w:spacing w:before="0" w:after="120" w:line="278" w:lineRule="auto"/>
        <w:jc w:val="both"/>
      </w:pPr>
      <w:r>
        <w:t>Open the Configuration Composer.</w:t>
      </w:r>
    </w:p>
    <w:p w14:paraId="26DAD55D" w14:textId="77777777" w:rsidR="00FA7B65" w:rsidRDefault="007570C4">
      <w:pPr>
        <w:pStyle w:val="Compact"/>
        <w:numPr>
          <w:ilvl w:val="0"/>
          <w:numId w:val="28"/>
        </w:numPr>
        <w:spacing w:before="0" w:after="120" w:line="278" w:lineRule="auto"/>
        <w:jc w:val="both"/>
      </w:pPr>
      <w:r>
        <w:t xml:space="preserve">Change </w:t>
      </w:r>
      <w:r>
        <w:rPr>
          <w:rStyle w:val="VerbatimChar"/>
          <w:rFonts w:ascii="Aptos" w:hAnsi="Aptos"/>
          <w:sz w:val="24"/>
        </w:rPr>
        <w:t>training.epochs</w:t>
      </w:r>
      <w:r>
        <w:t xml:space="preserve"> from 50 to 10 in the Overrides section.</w:t>
      </w:r>
    </w:p>
    <w:p w14:paraId="343823CF" w14:textId="77777777" w:rsidR="00FA7B65" w:rsidRDefault="007570C4">
      <w:pPr>
        <w:pStyle w:val="Compact"/>
        <w:numPr>
          <w:ilvl w:val="0"/>
          <w:numId w:val="28"/>
        </w:numPr>
        <w:spacing w:before="0" w:after="120" w:line="278" w:lineRule="auto"/>
        <w:jc w:val="both"/>
      </w:pPr>
      <w:r>
        <w:t>The resolved YAML on the right updates automatically.</w:t>
      </w:r>
    </w:p>
    <w:p w14:paraId="68C27990" w14:textId="77777777" w:rsidR="00FA7B65" w:rsidRDefault="007570C4">
      <w:pPr>
        <w:pStyle w:val="Compact"/>
        <w:numPr>
          <w:ilvl w:val="0"/>
          <w:numId w:val="28"/>
        </w:numPr>
        <w:spacing w:before="0" w:after="120" w:line="278" w:lineRule="auto"/>
        <w:jc w:val="both"/>
      </w:pPr>
      <w:r>
        <w:t xml:space="preserve">Click </w:t>
      </w:r>
      <w:r>
        <w:rPr>
          <w:b/>
          <w:bCs/>
        </w:rPr>
        <w:t>Apply to Notebook</w:t>
      </w:r>
      <w:r>
        <w:t>.</w:t>
      </w:r>
    </w:p>
    <w:p w14:paraId="07BE8074" w14:textId="77777777" w:rsidR="00FA7B65" w:rsidRDefault="007570C4">
      <w:pPr>
        <w:pStyle w:val="Compact"/>
        <w:numPr>
          <w:ilvl w:val="0"/>
          <w:numId w:val="28"/>
        </w:numPr>
        <w:spacing w:before="0" w:after="120" w:line="278" w:lineRule="auto"/>
        <w:jc w:val="both"/>
      </w:pPr>
      <w:r>
        <w:t xml:space="preserve">Execute the run via the Run Manager. </w:t>
      </w:r>
      <w:r>
        <w:rPr>
          <w:rStyle w:val="VerbatimChar"/>
          <w:rFonts w:ascii="Aptos" w:hAnsi="Aptos"/>
          <w:sz w:val="24"/>
        </w:rPr>
        <w:t>cfg.training.epochs</w:t>
      </w:r>
      <w:r>
        <w:t xml:space="preserve"> now returns 10, and the new MLflow run carries its own </w:t>
      </w:r>
      <w:r>
        <w:rPr>
          <w:rStyle w:val="VerbatimChar"/>
          <w:rFonts w:ascii="Aptos" w:hAnsi="Aptos"/>
          <w:sz w:val="24"/>
        </w:rPr>
        <w:t>hydra/</w:t>
      </w:r>
      <w:r>
        <w:t xml:space="preserve"> bundle reflecting the override.</w:t>
      </w:r>
    </w:p>
    <w:p w14:paraId="32528E46" w14:textId="77777777" w:rsidR="00FA7B65" w:rsidRDefault="007570C4">
      <w:pPr>
        <w:pStyle w:val="FirstParagraph"/>
        <w:spacing w:line="320" w:lineRule="exact"/>
        <w:jc w:val="both"/>
      </w:pPr>
      <w:r>
        <w:t xml:space="preserve">Compare the two runs in the Experiments section of the Explorer: select both, right-click, and choose </w:t>
      </w:r>
      <w:r>
        <w:rPr>
          <w:b/>
          <w:bCs/>
        </w:rPr>
        <w:t>Compare Runs</w:t>
      </w:r>
      <w:r>
        <w:t xml:space="preserve"> for a side-by-side diff of metrics and parameters.</w:t>
      </w:r>
    </w:p>
    <w:p w14:paraId="510F22A5" w14:textId="77777777" w:rsidR="00FA7B65" w:rsidRDefault="007570C4">
      <w:pPr>
        <w:pStyle w:val="Heading2"/>
        <w:spacing w:before="240" w:after="120" w:line="320" w:lineRule="exact"/>
        <w:jc w:val="both"/>
      </w:pPr>
      <w:bookmarkStart w:id="46" w:name="where-to-go-next-1"/>
      <w:bookmarkStart w:id="47" w:name="_Toc227188461"/>
      <w:bookmarkEnd w:id="44"/>
      <w:r>
        <w:rPr>
          <w:rFonts w:ascii="Aptos" w:hAnsi="Aptos"/>
          <w:color w:val="4F81BD"/>
        </w:rPr>
        <w:t>Where to go next</w:t>
      </w:r>
      <w:bookmarkEnd w:id="47"/>
    </w:p>
    <w:p w14:paraId="4CB0E3D1" w14:textId="77777777" w:rsidR="00FA7B65" w:rsidRDefault="007570C4">
      <w:pPr>
        <w:pStyle w:val="Compact"/>
        <w:numPr>
          <w:ilvl w:val="0"/>
          <w:numId w:val="29"/>
        </w:numPr>
        <w:spacing w:before="0" w:after="120" w:line="278" w:lineRule="auto"/>
        <w:jc w:val="both"/>
      </w:pPr>
      <w:r>
        <w:rPr>
          <w:b/>
          <w:bCs/>
        </w:rPr>
        <w:t>Page 3 - Running an Experiment</w:t>
      </w:r>
      <w:r>
        <w:t xml:space="preserve"> goes deeper on the Run Manager, kernel sessions, live metrics streaming, and the Experiment Run browser.</w:t>
      </w:r>
    </w:p>
    <w:p w14:paraId="39209487" w14:textId="77777777" w:rsidR="00FA7B65" w:rsidRDefault="007570C4">
      <w:pPr>
        <w:pStyle w:val="Compact"/>
        <w:numPr>
          <w:ilvl w:val="0"/>
          <w:numId w:val="29"/>
        </w:numPr>
        <w:spacing w:before="0" w:after="120" w:line="278" w:lineRule="auto"/>
        <w:jc w:val="both"/>
      </w:pPr>
      <w:r>
        <w:rPr>
          <w:b/>
          <w:bCs/>
        </w:rPr>
        <w:t>Page 4 - From Notebook to Pipeline</w:t>
      </w:r>
      <w:r>
        <w:t xml:space="preserve"> shows how to promote a successful notebook run into an Airflow DAG for scheduled training.</w:t>
      </w:r>
    </w:p>
    <w:p w14:paraId="31EEE373" w14:textId="77777777" w:rsidR="00FA7B65" w:rsidRDefault="007570C4">
      <w:pPr>
        <w:pStyle w:val="Compact"/>
        <w:numPr>
          <w:ilvl w:val="0"/>
          <w:numId w:val="29"/>
        </w:numPr>
        <w:spacing w:before="0" w:after="120" w:line="278" w:lineRule="auto"/>
        <w:jc w:val="both"/>
      </w:pPr>
      <w:r>
        <w:rPr>
          <w:b/>
          <w:bCs/>
        </w:rPr>
        <w:t>Page 6 - Serving &amp; Deploying Models</w:t>
      </w:r>
      <w:r>
        <w:t xml:space="preserve"> explains how to deploy a registered model into the serving endpoint and test it with the Try It panel or an external client.</w:t>
      </w:r>
    </w:p>
    <w:p w14:paraId="3498758A" w14:textId="77777777" w:rsidR="00FA7B65" w:rsidRDefault="007570C4">
      <w:pPr>
        <w:pStyle w:val="Heading1"/>
        <w:pageBreakBefore/>
        <w:spacing w:before="240" w:after="120" w:line="320" w:lineRule="exact"/>
        <w:jc w:val="both"/>
      </w:pPr>
      <w:bookmarkStart w:id="48" w:name="page-3-running-your-experiment"/>
      <w:bookmarkStart w:id="49" w:name="_Toc227188462"/>
      <w:bookmarkEnd w:id="18"/>
      <w:bookmarkEnd w:id="46"/>
      <w:r>
        <w:rPr>
          <w:rFonts w:ascii="Aptos" w:hAnsi="Aptos"/>
          <w:color w:val="4F81BD"/>
          <w:sz w:val="36"/>
        </w:rPr>
        <w:lastRenderedPageBreak/>
        <w:t>Page 3: Running Your Experiment</w:t>
      </w:r>
      <w:bookmarkEnd w:id="49"/>
    </w:p>
    <w:p w14:paraId="57E202E7" w14:textId="77777777" w:rsidR="00FA7B65" w:rsidRDefault="007570C4">
      <w:pPr>
        <w:pStyle w:val="FirstParagraph"/>
        <w:spacing w:line="320" w:lineRule="exact"/>
        <w:jc w:val="both"/>
      </w:pPr>
      <w:r>
        <w:rPr>
          <w:b/>
          <w:bCs/>
        </w:rPr>
        <w:t>Goal</w:t>
      </w:r>
      <w:r>
        <w:t>: Execute a training run with MLflow tracking, monitor it live, explore the results in the Explorer, and compare it against other runs.</w:t>
      </w:r>
    </w:p>
    <w:p w14:paraId="1496349B" w14:textId="77777777" w:rsidR="00FA7B65" w:rsidRDefault="007570C4">
      <w:pPr>
        <w:pStyle w:val="BodyText"/>
        <w:spacing w:line="320" w:lineRule="exact"/>
        <w:jc w:val="both"/>
      </w:pPr>
      <w:r>
        <w:rPr>
          <w:b/>
          <w:bCs/>
        </w:rPr>
        <w:t>Prerequisite</w:t>
      </w:r>
      <w:r>
        <w:t xml:space="preserve">: A project with a Hydra config and a notebook that uses </w:t>
      </w:r>
      <w:r>
        <w:rPr>
          <w:rStyle w:val="VerbatimChar"/>
          <w:rFonts w:ascii="Aptos" w:hAnsi="Aptos"/>
          <w:sz w:val="24"/>
        </w:rPr>
        <w:t>cfg</w:t>
      </w:r>
      <w:r>
        <w:t xml:space="preserve"> (Pages 1 and 2).</w:t>
      </w:r>
    </w:p>
    <w:p w14:paraId="616CEC3B" w14:textId="77777777" w:rsidR="00FA7B65" w:rsidRDefault="007570C4">
      <w:pPr>
        <w:pStyle w:val="BodyText"/>
        <w:spacing w:line="320" w:lineRule="exact"/>
        <w:jc w:val="both"/>
      </w:pPr>
      <w:r>
        <w:rPr>
          <w:b/>
          <w:bCs/>
        </w:rPr>
        <w:t>Time</w:t>
      </w:r>
      <w:r>
        <w:t>: ~15 minutes, plus the time it takes to train.</w:t>
      </w:r>
    </w:p>
    <w:p w14:paraId="2C35AC19" w14:textId="77777777" w:rsidR="00FA7B65" w:rsidRDefault="007570C4">
      <w:pPr>
        <w:pStyle w:val="Heading2"/>
        <w:spacing w:before="240" w:after="120" w:line="320" w:lineRule="exact"/>
        <w:jc w:val="both"/>
      </w:pPr>
      <w:bookmarkStart w:id="50" w:name="what-is-mlflow"/>
      <w:bookmarkStart w:id="51" w:name="_Toc227188463"/>
      <w:r>
        <w:rPr>
          <w:rFonts w:ascii="Aptos" w:hAnsi="Aptos"/>
          <w:color w:val="4F81BD"/>
        </w:rPr>
        <w:t>What is MLflow?</w:t>
      </w:r>
      <w:bookmarkEnd w:id="51"/>
    </w:p>
    <w:p w14:paraId="2217F41B" w14:textId="77777777" w:rsidR="00FA7B65" w:rsidRDefault="007570C4">
      <w:pPr>
        <w:pStyle w:val="FirstParagraph"/>
        <w:spacing w:line="320" w:lineRule="exact"/>
        <w:jc w:val="both"/>
      </w:pPr>
      <w:r>
        <w:t>MLflow is the tracking backend that records what happened during each training run: the parameters you used, the metrics that resulted, and the artifacts (models, plots, config bundles) that were saved.</w:t>
      </w:r>
    </w:p>
    <w:p w14:paraId="0BFC6C0E" w14:textId="77777777" w:rsidR="00FA7B65" w:rsidRDefault="007570C4">
      <w:pPr>
        <w:pStyle w:val="BodyText"/>
        <w:spacing w:line="320" w:lineRule="exact"/>
        <w:jc w:val="both"/>
      </w:pPr>
      <w:r>
        <w:t xml:space="preserve">In noted, every run created via the Run Manager is automatically registered in MLflow. You do not write any MLflow boilerplate. noted handles </w:t>
      </w:r>
      <w:r>
        <w:rPr>
          <w:rStyle w:val="VerbatimChar"/>
          <w:rFonts w:ascii="Aptos" w:hAnsi="Aptos"/>
          <w:sz w:val="24"/>
        </w:rPr>
        <w:t>mlflow.start_run()</w:t>
      </w:r>
      <w:r>
        <w:t>, parameter logging, and artifact storage transparently.</w:t>
      </w:r>
    </w:p>
    <w:p w14:paraId="6DCA0A0F" w14:textId="77777777" w:rsidR="00FA7B65" w:rsidRDefault="007570C4">
      <w:pPr>
        <w:pStyle w:val="BodyText"/>
        <w:spacing w:line="320" w:lineRule="exact"/>
        <w:jc w:val="both"/>
      </w:pPr>
      <w:r>
        <w:t xml:space="preserve">Runs are grouped into </w:t>
      </w:r>
      <w:r>
        <w:rPr>
          <w:b/>
          <w:bCs/>
        </w:rPr>
        <w:t>experiments</w:t>
      </w:r>
      <w:r>
        <w:t xml:space="preserve">. noted uses your </w:t>
      </w:r>
      <w:r>
        <w:rPr>
          <w:b/>
          <w:bCs/>
        </w:rPr>
        <w:t>project name</w:t>
      </w:r>
      <w:r>
        <w:t xml:space="preserve"> as the experiment name, so all runs from a project land in the same experiment automatically.</w:t>
      </w:r>
    </w:p>
    <w:p w14:paraId="02B7DBE7" w14:textId="77777777" w:rsidR="00FA7B65" w:rsidRDefault="007570C4">
      <w:pPr>
        <w:pStyle w:val="Heading2"/>
        <w:spacing w:before="240" w:after="120" w:line="320" w:lineRule="exact"/>
        <w:jc w:val="both"/>
      </w:pPr>
      <w:bookmarkStart w:id="52" w:name="step-1-define-a-run-in-the-run-manager"/>
      <w:bookmarkStart w:id="53" w:name="_Toc227188464"/>
      <w:bookmarkEnd w:id="50"/>
      <w:r>
        <w:rPr>
          <w:rFonts w:ascii="Aptos" w:hAnsi="Aptos"/>
          <w:color w:val="4F81BD"/>
        </w:rPr>
        <w:t>Step 1: Define a run in the Run Manager</w:t>
      </w:r>
      <w:bookmarkEnd w:id="53"/>
    </w:p>
    <w:p w14:paraId="627BEA48" w14:textId="77777777" w:rsidR="00FA7B65" w:rsidRDefault="007570C4">
      <w:pPr>
        <w:pStyle w:val="FirstParagraph"/>
        <w:spacing w:line="320" w:lineRule="exact"/>
        <w:jc w:val="both"/>
      </w:pPr>
      <w:r>
        <w:t>If you completed Page 2 Step 11, you already have a run definition. If not:</w:t>
      </w:r>
    </w:p>
    <w:p w14:paraId="46D7C34B" w14:textId="77777777" w:rsidR="00FA7B65" w:rsidRDefault="007570C4">
      <w:pPr>
        <w:pStyle w:val="Compact"/>
        <w:numPr>
          <w:ilvl w:val="0"/>
          <w:numId w:val="30"/>
        </w:numPr>
        <w:spacing w:before="0" w:after="120" w:line="278" w:lineRule="auto"/>
        <w:jc w:val="both"/>
      </w:pPr>
      <w:r>
        <w:t>Open the notebook.</w:t>
      </w:r>
    </w:p>
    <w:p w14:paraId="5E6BFDBE" w14:textId="77777777" w:rsidR="00FA7B65" w:rsidRDefault="007570C4">
      <w:pPr>
        <w:pStyle w:val="Compact"/>
        <w:numPr>
          <w:ilvl w:val="0"/>
          <w:numId w:val="30"/>
        </w:numPr>
        <w:spacing w:before="0" w:after="120" w:line="278" w:lineRule="auto"/>
        <w:jc w:val="both"/>
      </w:pPr>
      <w:r>
        <w:t xml:space="preserve">Click the </w:t>
      </w:r>
      <w:r>
        <w:rPr>
          <w:b/>
          <w:bCs/>
        </w:rPr>
        <w:t>Experiments icon</w:t>
      </w:r>
      <w:r>
        <w:t xml:space="preserve"> (test tube) in the notebook toolbar.</w:t>
      </w:r>
    </w:p>
    <w:p w14:paraId="6FF258A2" w14:textId="77777777" w:rsidR="00FA7B65" w:rsidRDefault="007570C4">
      <w:pPr>
        <w:pStyle w:val="Compact"/>
        <w:numPr>
          <w:ilvl w:val="0"/>
          <w:numId w:val="30"/>
        </w:numPr>
        <w:spacing w:before="0" w:after="120" w:line="278" w:lineRule="auto"/>
        <w:jc w:val="both"/>
      </w:pPr>
      <w:r>
        <w:t xml:space="preserve">Click </w:t>
      </w:r>
      <w:r>
        <w:rPr>
          <w:b/>
          <w:bCs/>
        </w:rPr>
        <w:t>Add Run</w:t>
      </w:r>
      <w:r>
        <w:t xml:space="preserve"> and give it a name (for example </w:t>
      </w:r>
      <w:r>
        <w:rPr>
          <w:rStyle w:val="VerbatimChar"/>
          <w:rFonts w:ascii="Aptos" w:hAnsi="Aptos"/>
          <w:sz w:val="24"/>
        </w:rPr>
        <w:t>baseline-gru</w:t>
      </w:r>
      <w:r>
        <w:t>).</w:t>
      </w:r>
    </w:p>
    <w:p w14:paraId="3F3F2D4C" w14:textId="77777777" w:rsidR="00FA7B65" w:rsidRDefault="007570C4">
      <w:pPr>
        <w:pStyle w:val="Compact"/>
        <w:numPr>
          <w:ilvl w:val="0"/>
          <w:numId w:val="30"/>
        </w:numPr>
        <w:spacing w:before="0" w:after="120" w:line="278" w:lineRule="auto"/>
        <w:jc w:val="both"/>
      </w:pPr>
      <w:r>
        <w:t xml:space="preserve">Tag the cells you want to include by hovering over each cell and checking the checkbox, or click </w:t>
      </w:r>
      <w:r>
        <w:rPr>
          <w:b/>
          <w:bCs/>
        </w:rPr>
        <w:t>Select All</w:t>
      </w:r>
      <w:r>
        <w:t xml:space="preserve"> in the Run Manager.</w:t>
      </w:r>
    </w:p>
    <w:p w14:paraId="75B98C8E" w14:textId="77777777" w:rsidR="00FA7B65" w:rsidRDefault="007570C4">
      <w:pPr>
        <w:pStyle w:val="FirstParagraph"/>
        <w:spacing w:line="320" w:lineRule="exact"/>
        <w:jc w:val="both"/>
      </w:pPr>
      <w:r>
        <w:t>The dataset row fills in automatically:</w:t>
      </w:r>
    </w:p>
    <w:p w14:paraId="6A521C85" w14:textId="77777777" w:rsidR="00FA7B65" w:rsidRDefault="007570C4">
      <w:pPr>
        <w:pStyle w:val="Compact"/>
        <w:numPr>
          <w:ilvl w:val="0"/>
          <w:numId w:val="31"/>
        </w:numPr>
        <w:spacing w:before="0" w:after="120" w:line="278" w:lineRule="auto"/>
        <w:jc w:val="both"/>
      </w:pPr>
      <w:r>
        <w:t xml:space="preserve">If the notebook uses a Hydra config, a read-only row labeled </w:t>
      </w:r>
      <w:r>
        <w:rPr>
          <w:b/>
          <w:bCs/>
        </w:rPr>
        <w:t>“from Hydra config”</w:t>
      </w:r>
      <w:r>
        <w:t xml:space="preserve"> shows the filename from </w:t>
      </w:r>
      <w:r>
        <w:rPr>
          <w:rStyle w:val="VerbatimChar"/>
          <w:rFonts w:ascii="Aptos" w:hAnsi="Aptos"/>
          <w:sz w:val="24"/>
        </w:rPr>
        <w:t>cfg.data.file</w:t>
      </w:r>
      <w:r>
        <w:t>. No selection needed; it derives from what the Composer set.</w:t>
      </w:r>
    </w:p>
    <w:p w14:paraId="6B1CFABF" w14:textId="77777777" w:rsidR="00FA7B65" w:rsidRDefault="007570C4">
      <w:pPr>
        <w:pStyle w:val="Compact"/>
        <w:numPr>
          <w:ilvl w:val="0"/>
          <w:numId w:val="31"/>
        </w:numPr>
        <w:spacing w:before="0" w:after="120" w:line="278" w:lineRule="auto"/>
        <w:jc w:val="both"/>
      </w:pPr>
      <w:r>
        <w:t>If no Hydra config is in use, a DVC-tracked file picker appears with checkboxes.</w:t>
      </w:r>
    </w:p>
    <w:p w14:paraId="51CC68D2" w14:textId="77777777" w:rsidR="00FA7B65" w:rsidRDefault="007570C4">
      <w:pPr>
        <w:pStyle w:val="FirstParagraph"/>
        <w:spacing w:line="320" w:lineRule="exact"/>
        <w:jc w:val="both"/>
      </w:pPr>
      <w:r>
        <w:t>Run definitions (name and cell membership) are stored in the notebook’s metadata, so they persist across sessions.</w:t>
      </w:r>
    </w:p>
    <w:p w14:paraId="4BB691F7" w14:textId="77777777" w:rsidR="00FA7B65" w:rsidRDefault="007570C4">
      <w:pPr>
        <w:pStyle w:val="Heading2"/>
        <w:spacing w:before="240" w:after="120" w:line="320" w:lineRule="exact"/>
        <w:jc w:val="both"/>
      </w:pPr>
      <w:bookmarkStart w:id="54" w:name="step-2-execute-the-run"/>
      <w:bookmarkStart w:id="55" w:name="_Toc227188465"/>
      <w:bookmarkEnd w:id="52"/>
      <w:r>
        <w:rPr>
          <w:rFonts w:ascii="Aptos" w:hAnsi="Aptos"/>
          <w:color w:val="4F81BD"/>
        </w:rPr>
        <w:t>Step 2: Execute the run</w:t>
      </w:r>
      <w:bookmarkEnd w:id="55"/>
    </w:p>
    <w:p w14:paraId="360A979C" w14:textId="77777777" w:rsidR="00FA7B65" w:rsidRDefault="007570C4">
      <w:pPr>
        <w:pStyle w:val="Compact"/>
        <w:numPr>
          <w:ilvl w:val="0"/>
          <w:numId w:val="32"/>
        </w:numPr>
        <w:spacing w:before="0" w:after="120" w:line="278" w:lineRule="auto"/>
        <w:jc w:val="both"/>
      </w:pPr>
      <w:r>
        <w:t xml:space="preserve">In the Run Manager panel, click the </w:t>
      </w:r>
      <w:r>
        <w:rPr>
          <w:b/>
          <w:bCs/>
        </w:rPr>
        <w:t>play button</w:t>
      </w:r>
      <w:r>
        <w:t xml:space="preserve"> (▶) next to your run name.</w:t>
      </w:r>
    </w:p>
    <w:p w14:paraId="4F66FE35" w14:textId="77777777" w:rsidR="00FA7B65" w:rsidRDefault="007570C4">
      <w:pPr>
        <w:pStyle w:val="Compact"/>
        <w:numPr>
          <w:ilvl w:val="0"/>
          <w:numId w:val="32"/>
        </w:numPr>
        <w:spacing w:before="0" w:after="120" w:line="278" w:lineRule="auto"/>
        <w:jc w:val="both"/>
      </w:pPr>
      <w:r>
        <w:t>noted:</w:t>
      </w:r>
    </w:p>
    <w:p w14:paraId="3D331C7C" w14:textId="77777777" w:rsidR="00FA7B65" w:rsidRDefault="007570C4">
      <w:pPr>
        <w:pStyle w:val="Compact"/>
        <w:numPr>
          <w:ilvl w:val="1"/>
          <w:numId w:val="33"/>
        </w:numPr>
        <w:spacing w:before="0" w:after="120" w:line="278" w:lineRule="auto"/>
        <w:jc w:val="both"/>
      </w:pPr>
      <w:r>
        <w:t>Resolves the dataset DVC hash (from the Hydra config or your manual picks).</w:t>
      </w:r>
    </w:p>
    <w:p w14:paraId="6CD883BB" w14:textId="77777777" w:rsidR="00FA7B65" w:rsidRDefault="007570C4">
      <w:pPr>
        <w:pStyle w:val="Compact"/>
        <w:numPr>
          <w:ilvl w:val="1"/>
          <w:numId w:val="33"/>
        </w:numPr>
        <w:spacing w:before="0" w:after="120" w:line="278" w:lineRule="auto"/>
        <w:jc w:val="both"/>
      </w:pPr>
      <w:r>
        <w:lastRenderedPageBreak/>
        <w:t>Sets the MLflow experiment to your project name.</w:t>
      </w:r>
    </w:p>
    <w:p w14:paraId="49429019" w14:textId="77777777" w:rsidR="00FA7B65" w:rsidRDefault="007570C4">
      <w:pPr>
        <w:pStyle w:val="Compact"/>
        <w:numPr>
          <w:ilvl w:val="1"/>
          <w:numId w:val="33"/>
        </w:numPr>
        <w:spacing w:before="0" w:after="120" w:line="278" w:lineRule="auto"/>
        <w:jc w:val="both"/>
      </w:pPr>
      <w:r>
        <w:t>Opens an MLflow run with the name you defined.</w:t>
      </w:r>
    </w:p>
    <w:p w14:paraId="199EEFF8" w14:textId="77777777" w:rsidR="00FA7B65" w:rsidRDefault="007570C4">
      <w:pPr>
        <w:pStyle w:val="Compact"/>
        <w:numPr>
          <w:ilvl w:val="1"/>
          <w:numId w:val="33"/>
        </w:numPr>
        <w:spacing w:before="0" w:after="120" w:line="278" w:lineRule="auto"/>
        <w:jc w:val="both"/>
      </w:pPr>
      <w:r>
        <w:t>Executes the tagged cells in order inside that run context.</w:t>
      </w:r>
    </w:p>
    <w:p w14:paraId="0168AB41" w14:textId="77777777" w:rsidR="00FA7B65" w:rsidRDefault="007570C4">
      <w:pPr>
        <w:pStyle w:val="Compact"/>
        <w:numPr>
          <w:ilvl w:val="0"/>
          <w:numId w:val="32"/>
        </w:numPr>
        <w:spacing w:before="0" w:after="120" w:line="278" w:lineRule="auto"/>
        <w:jc w:val="both"/>
      </w:pPr>
      <w:r>
        <w:t>Cell outputs appear in the notebook as cells execute.</w:t>
      </w:r>
    </w:p>
    <w:p w14:paraId="277E8BE5" w14:textId="77777777" w:rsidR="00FA7B65" w:rsidRDefault="007570C4">
      <w:pPr>
        <w:pStyle w:val="Compact"/>
        <w:numPr>
          <w:ilvl w:val="0"/>
          <w:numId w:val="32"/>
        </w:numPr>
        <w:spacing w:before="0" w:after="120" w:line="278" w:lineRule="auto"/>
        <w:jc w:val="both"/>
      </w:pPr>
      <w:r>
        <w:t>Live metrics stream to the Metrics panel as training progresses (Step 3).</w:t>
      </w:r>
    </w:p>
    <w:p w14:paraId="3CC99B45" w14:textId="77777777" w:rsidR="00FA7B65" w:rsidRDefault="007570C4">
      <w:pPr>
        <w:pStyle w:val="FirstParagraph"/>
        <w:spacing w:line="320" w:lineRule="exact"/>
        <w:jc w:val="both"/>
      </w:pPr>
      <w:r>
        <w:t xml:space="preserve">When execution finishes, the run closes and appears in the </w:t>
      </w:r>
      <w:r>
        <w:rPr>
          <w:b/>
          <w:bCs/>
        </w:rPr>
        <w:t>Experiments</w:t>
      </w:r>
      <w:r>
        <w:t xml:space="preserve"> section of the Explorer tree.</w:t>
      </w:r>
    </w:p>
    <w:p w14:paraId="1D568B8F" w14:textId="77777777" w:rsidR="00FA7B65" w:rsidRDefault="007570C4">
      <w:pPr>
        <w:pStyle w:val="BlockText"/>
        <w:spacing w:before="180" w:after="180" w:line="320" w:lineRule="exact"/>
        <w:jc w:val="both"/>
      </w:pPr>
      <w:r>
        <w:rPr>
          <w:b/>
          <w:bCs/>
        </w:rPr>
        <w:t>Important</w:t>
      </w:r>
      <w:r>
        <w:t xml:space="preserve">: only cells executed via the Run Manager are wrapped in an MLflow run. Running cells manually via the notebook’s </w:t>
      </w:r>
      <w:r>
        <w:rPr>
          <w:b/>
          <w:bCs/>
        </w:rPr>
        <w:t>Run All</w:t>
      </w:r>
      <w:r>
        <w:t xml:space="preserve"> button or the Shift+Enter cell-by-cell flow does </w:t>
      </w:r>
      <w:r>
        <w:rPr>
          <w:b/>
          <w:bCs/>
        </w:rPr>
        <w:t>not</w:t>
      </w:r>
      <w:r>
        <w:t xml:space="preserve"> open an MLflow run. Cells will execute, but no parameters, metrics, model, or lineage will be captured. Always use the Run Manager play button for tracked experiments.</w:t>
      </w:r>
    </w:p>
    <w:p w14:paraId="2D0C03F7" w14:textId="77777777" w:rsidR="00FA7B65" w:rsidRDefault="007570C4">
      <w:pPr>
        <w:pStyle w:val="Heading2"/>
        <w:spacing w:before="240" w:after="120" w:line="320" w:lineRule="exact"/>
        <w:jc w:val="both"/>
      </w:pPr>
      <w:bookmarkStart w:id="56" w:name="X1a831edf45164474b896ebdde75272f9977f927"/>
      <w:bookmarkStart w:id="57" w:name="_Toc227188466"/>
      <w:bookmarkEnd w:id="54"/>
      <w:r>
        <w:rPr>
          <w:rFonts w:ascii="Aptos" w:hAnsi="Aptos"/>
          <w:color w:val="4F81BD"/>
        </w:rPr>
        <w:t>Step 3: Monitor live metrics during training</w:t>
      </w:r>
      <w:bookmarkEnd w:id="57"/>
    </w:p>
    <w:p w14:paraId="4100E79B" w14:textId="77777777" w:rsidR="00FA7B65" w:rsidRDefault="007570C4">
      <w:pPr>
        <w:pStyle w:val="FirstParagraph"/>
        <w:spacing w:line="320" w:lineRule="exact"/>
        <w:jc w:val="both"/>
      </w:pPr>
      <w:r>
        <w:t xml:space="preserve">If your training code calls </w:t>
      </w:r>
      <w:r>
        <w:rPr>
          <w:rStyle w:val="VerbatimChar"/>
          <w:rFonts w:ascii="Aptos" w:hAnsi="Aptos"/>
          <w:sz w:val="24"/>
        </w:rPr>
        <w:t>mlflow.log_metric()</w:t>
      </w:r>
      <w:r>
        <w:t xml:space="preserve"> (or uses noted’s </w:t>
      </w:r>
      <w:r>
        <w:rPr>
          <w:rStyle w:val="VerbatimChar"/>
          <w:rFonts w:ascii="Aptos" w:hAnsi="Aptos"/>
          <w:sz w:val="24"/>
        </w:rPr>
        <w:t>_MLflowEpochLogger</w:t>
      </w:r>
      <w:r>
        <w:t xml:space="preserve"> Keras callback), metrics stream to the </w:t>
      </w:r>
      <w:r>
        <w:rPr>
          <w:b/>
          <w:bCs/>
        </w:rPr>
        <w:t>Metrics panel</w:t>
      </w:r>
      <w:r>
        <w:t xml:space="preserve"> in real time.</w:t>
      </w:r>
    </w:p>
    <w:p w14:paraId="5AC20D15" w14:textId="77777777" w:rsidR="00FA7B65" w:rsidRDefault="007570C4">
      <w:pPr>
        <w:pStyle w:val="BodyText"/>
        <w:spacing w:line="320" w:lineRule="exact"/>
        <w:jc w:val="both"/>
      </w:pPr>
      <w:r>
        <w:t>The Metrics panel opens automatically when a run starts. You can also open it manually from the notebook toolbar.</w:t>
      </w:r>
    </w:p>
    <w:p w14:paraId="617CCE6C" w14:textId="77777777" w:rsidR="00FA7B65" w:rsidRDefault="007570C4">
      <w:pPr>
        <w:pStyle w:val="BodyText"/>
        <w:spacing w:line="320" w:lineRule="exact"/>
        <w:jc w:val="both"/>
      </w:pPr>
      <w:r>
        <w:rPr>
          <w:b/>
          <w:bCs/>
        </w:rPr>
        <w:t>Panel views</w:t>
      </w:r>
      <w:r>
        <w:t>:</w:t>
      </w:r>
    </w:p>
    <w:p w14:paraId="0C07DF60" w14:textId="77777777" w:rsidR="00FA7B65" w:rsidRDefault="007570C4">
      <w:pPr>
        <w:pStyle w:val="Compact"/>
        <w:numPr>
          <w:ilvl w:val="0"/>
          <w:numId w:val="34"/>
        </w:numPr>
        <w:spacing w:before="0" w:after="120" w:line="278" w:lineRule="auto"/>
        <w:jc w:val="both"/>
      </w:pPr>
      <w:r>
        <w:rPr>
          <w:b/>
          <w:bCs/>
        </w:rPr>
        <w:t>Split</w:t>
      </w:r>
      <w:r>
        <w:t xml:space="preserve"> (default): one chart per metric, two columns side by side.</w:t>
      </w:r>
    </w:p>
    <w:p w14:paraId="25112D0F" w14:textId="77777777" w:rsidR="00FA7B65" w:rsidRDefault="007570C4">
      <w:pPr>
        <w:pStyle w:val="Compact"/>
        <w:numPr>
          <w:ilvl w:val="0"/>
          <w:numId w:val="34"/>
        </w:numPr>
        <w:spacing w:before="0" w:after="120" w:line="278" w:lineRule="auto"/>
        <w:jc w:val="both"/>
      </w:pPr>
      <w:r>
        <w:rPr>
          <w:b/>
          <w:bCs/>
        </w:rPr>
        <w:t>Combined</w:t>
      </w:r>
      <w:r>
        <w:t>: all metrics overlaid on a single chart.</w:t>
      </w:r>
    </w:p>
    <w:p w14:paraId="1EFA615B" w14:textId="77777777" w:rsidR="00FA7B65" w:rsidRDefault="007570C4">
      <w:pPr>
        <w:pStyle w:val="Compact"/>
        <w:numPr>
          <w:ilvl w:val="0"/>
          <w:numId w:val="34"/>
        </w:numPr>
        <w:spacing w:before="0" w:after="120" w:line="278" w:lineRule="auto"/>
        <w:jc w:val="both"/>
      </w:pPr>
      <w:r>
        <w:rPr>
          <w:b/>
          <w:bCs/>
        </w:rPr>
        <w:t>Table</w:t>
      </w:r>
      <w:r>
        <w:t>: summary table of final metric values.</w:t>
      </w:r>
    </w:p>
    <w:p w14:paraId="0675AFC9" w14:textId="77777777" w:rsidR="00FA7B65" w:rsidRDefault="007570C4">
      <w:pPr>
        <w:pStyle w:val="FirstParagraph"/>
        <w:spacing w:line="320" w:lineRule="exact"/>
        <w:jc w:val="both"/>
      </w:pPr>
      <w:r>
        <w:rPr>
          <w:b/>
          <w:bCs/>
        </w:rPr>
        <w:t>Epoch progress bar</w:t>
      </w:r>
      <w:r>
        <w:t xml:space="preserve">: when epoch-like metrics are detected, a progress bar appears showing </w:t>
      </w:r>
      <w:r>
        <w:rPr>
          <w:rStyle w:val="VerbatimChar"/>
          <w:rFonts w:ascii="Aptos" w:hAnsi="Aptos"/>
          <w:sz w:val="24"/>
        </w:rPr>
        <w:t>current epoch / total epochs</w:t>
      </w:r>
      <w:r>
        <w:t xml:space="preserve"> with a </w:t>
      </w:r>
      <w:r>
        <w:t>percentage, useful for estimating remaining time on long training runs.</w:t>
      </w:r>
    </w:p>
    <w:p w14:paraId="6BE56FAF" w14:textId="77777777" w:rsidR="00FA7B65" w:rsidRDefault="007570C4">
      <w:pPr>
        <w:pStyle w:val="BodyText"/>
        <w:spacing w:line="320" w:lineRule="exact"/>
        <w:jc w:val="both"/>
      </w:pPr>
      <w:r>
        <w:rPr>
          <w:b/>
          <w:bCs/>
        </w:rPr>
        <w:t>Historical data</w:t>
      </w:r>
      <w:r>
        <w:t>: you can also open the Metrics panel for a past run from its detail page in the Explorer. Each run opens an independent panel, so you can monitor two runs side by side.</w:t>
      </w:r>
    </w:p>
    <w:p w14:paraId="330941DF" w14:textId="77777777" w:rsidR="00FA7B65" w:rsidRDefault="007570C4">
      <w:pPr>
        <w:pStyle w:val="Heading2"/>
        <w:spacing w:before="240" w:after="120" w:line="320" w:lineRule="exact"/>
        <w:jc w:val="both"/>
      </w:pPr>
      <w:bookmarkStart w:id="58" w:name="Xbcb211e45ca43d4cc19bb89a9d1bdbe336c9e85"/>
      <w:bookmarkStart w:id="59" w:name="_Toc227188467"/>
      <w:bookmarkEnd w:id="56"/>
      <w:r>
        <w:rPr>
          <w:rFonts w:ascii="Aptos" w:hAnsi="Aptos"/>
          <w:color w:val="4F81BD"/>
        </w:rPr>
        <w:t>Step 4: Explore results in the Experiments tree</w:t>
      </w:r>
      <w:bookmarkEnd w:id="59"/>
    </w:p>
    <w:p w14:paraId="0530CA67" w14:textId="77777777" w:rsidR="00FA7B65" w:rsidRDefault="007570C4">
      <w:pPr>
        <w:pStyle w:val="FirstParagraph"/>
        <w:spacing w:line="320" w:lineRule="exact"/>
        <w:jc w:val="both"/>
      </w:pPr>
      <w:r>
        <w:t xml:space="preserve">Once a run finishes, click </w:t>
      </w:r>
      <w:r>
        <w:rPr>
          <w:b/>
          <w:bCs/>
        </w:rPr>
        <w:t>Experiments</w:t>
      </w:r>
      <w:r>
        <w:t xml:space="preserve"> in the Explorer icon bar to see the tree.</w:t>
      </w:r>
    </w:p>
    <w:p w14:paraId="3BD18259"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Experiments</w:t>
      </w:r>
      <w:r>
        <w:rPr>
          <w:sz w:val="20"/>
        </w:rPr>
        <w:br/>
      </w:r>
      <w:r>
        <w:rPr>
          <w:rStyle w:val="VerbatimChar"/>
          <w:sz w:val="20"/>
        </w:rPr>
        <w:t xml:space="preserve">  └─ your-project-name            (experiment)</w:t>
      </w:r>
      <w:r>
        <w:rPr>
          <w:sz w:val="20"/>
        </w:rPr>
        <w:br/>
      </w:r>
      <w:r>
        <w:rPr>
          <w:rStyle w:val="VerbatimChar"/>
          <w:sz w:val="20"/>
        </w:rPr>
        <w:t xml:space="preserve">       ├─ ✓ 2026-04-13 - baseline-gru    (finished run)</w:t>
      </w:r>
      <w:r>
        <w:rPr>
          <w:sz w:val="20"/>
        </w:rPr>
        <w:br/>
      </w:r>
      <w:r>
        <w:rPr>
          <w:rStyle w:val="VerbatimChar"/>
          <w:sz w:val="20"/>
        </w:rPr>
        <w:t xml:space="preserve">       ├─ ▶ 2026-04-13 - fast-experiment (running run)</w:t>
      </w:r>
      <w:r>
        <w:rPr>
          <w:sz w:val="20"/>
        </w:rPr>
        <w:br/>
      </w:r>
      <w:r>
        <w:rPr>
          <w:rStyle w:val="VerbatimChar"/>
          <w:sz w:val="20"/>
        </w:rPr>
        <w:t xml:space="preserve">       └─ ✗ 2026-04-12 - broken-run      (failed run)</w:t>
      </w:r>
    </w:p>
    <w:p w14:paraId="6F825B42" w14:textId="77777777" w:rsidR="00FA7B65" w:rsidRDefault="007570C4">
      <w:pPr>
        <w:pStyle w:val="FirstParagraph"/>
        <w:spacing w:line="320" w:lineRule="exact"/>
        <w:jc w:val="both"/>
      </w:pPr>
      <w:r>
        <w:lastRenderedPageBreak/>
        <w:t>Run status icons:</w:t>
      </w:r>
    </w:p>
    <w:p w14:paraId="76F3E564" w14:textId="77777777" w:rsidR="00FA7B65" w:rsidRDefault="007570C4">
      <w:pPr>
        <w:pStyle w:val="Compact"/>
        <w:numPr>
          <w:ilvl w:val="0"/>
          <w:numId w:val="35"/>
        </w:numPr>
        <w:spacing w:before="0" w:after="120" w:line="278" w:lineRule="auto"/>
        <w:jc w:val="both"/>
      </w:pPr>
      <w:r>
        <w:rPr>
          <w:b/>
          <w:bCs/>
        </w:rPr>
        <w:t>Green check</w:t>
      </w:r>
      <w:r>
        <w:t xml:space="preserve"> - FINISHED</w:t>
      </w:r>
    </w:p>
    <w:p w14:paraId="05B41542" w14:textId="77777777" w:rsidR="00FA7B65" w:rsidRDefault="007570C4">
      <w:pPr>
        <w:pStyle w:val="Compact"/>
        <w:numPr>
          <w:ilvl w:val="0"/>
          <w:numId w:val="35"/>
        </w:numPr>
        <w:spacing w:before="0" w:after="120" w:line="278" w:lineRule="auto"/>
        <w:jc w:val="both"/>
      </w:pPr>
      <w:r>
        <w:rPr>
          <w:b/>
          <w:bCs/>
        </w:rPr>
        <w:t>Blue play</w:t>
      </w:r>
      <w:r>
        <w:t xml:space="preserve"> - RUNNING</w:t>
      </w:r>
    </w:p>
    <w:p w14:paraId="68A0360D" w14:textId="77777777" w:rsidR="00FA7B65" w:rsidRDefault="007570C4">
      <w:pPr>
        <w:pStyle w:val="Compact"/>
        <w:numPr>
          <w:ilvl w:val="0"/>
          <w:numId w:val="35"/>
        </w:numPr>
        <w:spacing w:before="0" w:after="120" w:line="278" w:lineRule="auto"/>
        <w:jc w:val="both"/>
      </w:pPr>
      <w:r>
        <w:rPr>
          <w:b/>
          <w:bCs/>
        </w:rPr>
        <w:t>Red X</w:t>
      </w:r>
      <w:r>
        <w:t xml:space="preserve"> - FAILED</w:t>
      </w:r>
    </w:p>
    <w:p w14:paraId="65468FF3" w14:textId="77777777" w:rsidR="00FA7B65" w:rsidRDefault="007570C4">
      <w:pPr>
        <w:pStyle w:val="Compact"/>
        <w:numPr>
          <w:ilvl w:val="0"/>
          <w:numId w:val="35"/>
        </w:numPr>
        <w:spacing w:before="0" w:after="120" w:line="278" w:lineRule="auto"/>
        <w:jc w:val="both"/>
      </w:pPr>
      <w:r>
        <w:rPr>
          <w:b/>
          <w:bCs/>
        </w:rPr>
        <w:t>Orange stop</w:t>
      </w:r>
      <w:r>
        <w:t xml:space="preserve"> - KILLED</w:t>
      </w:r>
    </w:p>
    <w:p w14:paraId="5F0D4773" w14:textId="77777777" w:rsidR="00FA7B65" w:rsidRDefault="007570C4">
      <w:pPr>
        <w:pStyle w:val="FirstParagraph"/>
        <w:spacing w:line="320" w:lineRule="exact"/>
        <w:jc w:val="both"/>
      </w:pPr>
      <w:r>
        <w:t xml:space="preserve">Clicking a run opens its </w:t>
      </w:r>
      <w:r>
        <w:rPr>
          <w:b/>
          <w:bCs/>
        </w:rPr>
        <w:t>detail panel</w:t>
      </w:r>
      <w:r>
        <w:t>, which shows:</w:t>
      </w:r>
    </w:p>
    <w:p w14:paraId="1B7AEF61" w14:textId="77777777" w:rsidR="00FA7B65" w:rsidRDefault="007570C4">
      <w:pPr>
        <w:pStyle w:val="Compact"/>
        <w:numPr>
          <w:ilvl w:val="0"/>
          <w:numId w:val="36"/>
        </w:numPr>
        <w:spacing w:before="0" w:after="120" w:line="278" w:lineRule="auto"/>
        <w:jc w:val="both"/>
      </w:pPr>
      <w:r>
        <w:rPr>
          <w:b/>
          <w:bCs/>
        </w:rPr>
        <w:t>Status</w:t>
      </w:r>
      <w:r>
        <w:t xml:space="preserve">, </w:t>
      </w:r>
      <w:r>
        <w:rPr>
          <w:b/>
          <w:bCs/>
        </w:rPr>
        <w:t>Run ID</w:t>
      </w:r>
      <w:r>
        <w:t xml:space="preserve"> (full ID in monospace), </w:t>
      </w:r>
      <w:r>
        <w:rPr>
          <w:b/>
          <w:bCs/>
        </w:rPr>
        <w:t>Started / Ended / Duration</w:t>
      </w:r>
      <w:r>
        <w:t>.</w:t>
      </w:r>
    </w:p>
    <w:p w14:paraId="563E2598" w14:textId="77777777" w:rsidR="00FA7B65" w:rsidRDefault="007570C4">
      <w:pPr>
        <w:pStyle w:val="Compact"/>
        <w:numPr>
          <w:ilvl w:val="0"/>
          <w:numId w:val="36"/>
        </w:numPr>
        <w:spacing w:before="0" w:after="120" w:line="278" w:lineRule="auto"/>
        <w:jc w:val="both"/>
      </w:pPr>
      <w:r>
        <w:rPr>
          <w:b/>
          <w:bCs/>
        </w:rPr>
        <w:t>Metrics</w:t>
      </w:r>
      <w:r>
        <w:t xml:space="preserve"> - final metric values in a sorted key-value grid.</w:t>
      </w:r>
    </w:p>
    <w:p w14:paraId="29350B64" w14:textId="77777777" w:rsidR="00FA7B65" w:rsidRDefault="007570C4">
      <w:pPr>
        <w:pStyle w:val="Compact"/>
        <w:numPr>
          <w:ilvl w:val="0"/>
          <w:numId w:val="36"/>
        </w:numPr>
        <w:spacing w:before="0" w:after="120" w:line="278" w:lineRule="auto"/>
        <w:jc w:val="both"/>
      </w:pPr>
      <w:r>
        <w:rPr>
          <w:b/>
          <w:bCs/>
        </w:rPr>
        <w:t>Parameters</w:t>
      </w:r>
      <w:r>
        <w:t xml:space="preserve"> - all logged params in a sorted grid.</w:t>
      </w:r>
    </w:p>
    <w:p w14:paraId="7302C6A1" w14:textId="77777777" w:rsidR="00FA7B65" w:rsidRDefault="007570C4">
      <w:pPr>
        <w:pStyle w:val="Compact"/>
        <w:numPr>
          <w:ilvl w:val="0"/>
          <w:numId w:val="36"/>
        </w:numPr>
        <w:spacing w:before="0" w:after="120" w:line="278" w:lineRule="auto"/>
        <w:jc w:val="both"/>
      </w:pPr>
      <w:r>
        <w:rPr>
          <w:b/>
          <w:bCs/>
        </w:rPr>
        <w:t>Tags</w:t>
      </w:r>
      <w:r>
        <w:t xml:space="preserve"> </w:t>
      </w:r>
      <w:r>
        <w:t>- run tags (MLflow system tags hidden by default).</w:t>
      </w:r>
    </w:p>
    <w:p w14:paraId="4C8AFD62" w14:textId="77777777" w:rsidR="00FA7B65" w:rsidRDefault="007570C4">
      <w:pPr>
        <w:pStyle w:val="Compact"/>
        <w:numPr>
          <w:ilvl w:val="0"/>
          <w:numId w:val="36"/>
        </w:numPr>
        <w:spacing w:before="0" w:after="120" w:line="278" w:lineRule="auto"/>
        <w:jc w:val="both"/>
      </w:pPr>
      <w:r>
        <w:rPr>
          <w:b/>
          <w:bCs/>
        </w:rPr>
        <w:t>Inline charts</w:t>
      </w:r>
      <w:r>
        <w:t xml:space="preserve"> - one line chart per metric with 2+ data points, two columns, interactive (step on X axis, value on Y axis).</w:t>
      </w:r>
    </w:p>
    <w:p w14:paraId="0B276BDA" w14:textId="77777777" w:rsidR="00FA7B65" w:rsidRDefault="007570C4">
      <w:pPr>
        <w:pStyle w:val="Compact"/>
        <w:numPr>
          <w:ilvl w:val="0"/>
          <w:numId w:val="36"/>
        </w:numPr>
        <w:spacing w:before="0" w:after="120" w:line="278" w:lineRule="auto"/>
        <w:jc w:val="both"/>
      </w:pPr>
      <w:r>
        <w:rPr>
          <w:b/>
          <w:bCs/>
        </w:rPr>
        <w:t>Action buttons</w:t>
      </w:r>
      <w:r>
        <w:t xml:space="preserve"> (for finished runs):</w:t>
      </w:r>
    </w:p>
    <w:p w14:paraId="0261361B" w14:textId="77777777" w:rsidR="00FA7B65" w:rsidRDefault="007570C4">
      <w:pPr>
        <w:pStyle w:val="Compact"/>
        <w:numPr>
          <w:ilvl w:val="1"/>
          <w:numId w:val="37"/>
        </w:numPr>
        <w:spacing w:before="0" w:after="120" w:line="278" w:lineRule="auto"/>
        <w:jc w:val="both"/>
      </w:pPr>
      <w:r>
        <w:rPr>
          <w:b/>
          <w:bCs/>
        </w:rPr>
        <w:t>Register Model</w:t>
      </w:r>
      <w:r>
        <w:t xml:space="preserve"> - promotes the run’s model to the Model Registry.</w:t>
      </w:r>
    </w:p>
    <w:p w14:paraId="66656E37" w14:textId="77777777" w:rsidR="00FA7B65" w:rsidRDefault="007570C4">
      <w:pPr>
        <w:pStyle w:val="Compact"/>
        <w:numPr>
          <w:ilvl w:val="1"/>
          <w:numId w:val="37"/>
        </w:numPr>
        <w:spacing w:before="0" w:after="120" w:line="278" w:lineRule="auto"/>
        <w:jc w:val="both"/>
      </w:pPr>
      <w:r>
        <w:rPr>
          <w:b/>
          <w:bCs/>
        </w:rPr>
        <w:t>Create Snapshot</w:t>
      </w:r>
      <w:r>
        <w:t xml:space="preserve"> - captures a point-in-time snapshot of the run.</w:t>
      </w:r>
    </w:p>
    <w:p w14:paraId="5C422DF7" w14:textId="77777777" w:rsidR="00FA7B65" w:rsidRDefault="007570C4">
      <w:pPr>
        <w:pStyle w:val="Compact"/>
        <w:numPr>
          <w:ilvl w:val="1"/>
          <w:numId w:val="37"/>
        </w:numPr>
        <w:spacing w:before="0" w:after="120" w:line="278" w:lineRule="auto"/>
        <w:jc w:val="both"/>
      </w:pPr>
      <w:r>
        <w:rPr>
          <w:b/>
          <w:bCs/>
        </w:rPr>
        <w:t>Ask Assistant</w:t>
      </w:r>
      <w:r>
        <w:t xml:space="preserve"> - opens the AI assistant pre-loaded with the run’s context (Step 6).</w:t>
      </w:r>
    </w:p>
    <w:p w14:paraId="71EA427B" w14:textId="77777777" w:rsidR="00FA7B65" w:rsidRDefault="007570C4">
      <w:pPr>
        <w:pStyle w:val="FirstParagraph"/>
        <w:spacing w:line="320" w:lineRule="exact"/>
        <w:jc w:val="both"/>
      </w:pPr>
      <w:r>
        <w:rPr>
          <w:b/>
          <w:bCs/>
        </w:rPr>
        <w:t>Artifacts</w:t>
      </w:r>
      <w:r>
        <w:t>: scroll down in the detail panel to see the run’s stored artifacts, organized into categories:</w:t>
      </w:r>
    </w:p>
    <w:p w14:paraId="43055C26" w14:textId="77777777" w:rsidR="00FA7B65" w:rsidRDefault="007570C4">
      <w:pPr>
        <w:pStyle w:val="Compact"/>
        <w:numPr>
          <w:ilvl w:val="0"/>
          <w:numId w:val="38"/>
        </w:numPr>
        <w:spacing w:before="0" w:after="120" w:line="278" w:lineRule="auto"/>
        <w:jc w:val="both"/>
      </w:pPr>
      <w:r>
        <w:rPr>
          <w:b/>
          <w:bCs/>
        </w:rPr>
        <w:t>Models</w:t>
      </w:r>
      <w:r>
        <w:t xml:space="preserve"> - saved model files.</w:t>
      </w:r>
    </w:p>
    <w:p w14:paraId="3FACF433" w14:textId="77777777" w:rsidR="00FA7B65" w:rsidRDefault="007570C4">
      <w:pPr>
        <w:pStyle w:val="Compact"/>
        <w:numPr>
          <w:ilvl w:val="0"/>
          <w:numId w:val="38"/>
        </w:numPr>
        <w:spacing w:before="0" w:after="120" w:line="278" w:lineRule="auto"/>
        <w:jc w:val="both"/>
      </w:pPr>
      <w:r>
        <w:rPr>
          <w:b/>
          <w:bCs/>
        </w:rPr>
        <w:t>Images</w:t>
      </w:r>
      <w:r>
        <w:t xml:space="preserve"> - plots and figures.</w:t>
      </w:r>
    </w:p>
    <w:p w14:paraId="69210C8F" w14:textId="77777777" w:rsidR="00FA7B65" w:rsidRDefault="007570C4">
      <w:pPr>
        <w:pStyle w:val="Compact"/>
        <w:numPr>
          <w:ilvl w:val="0"/>
          <w:numId w:val="38"/>
        </w:numPr>
        <w:spacing w:before="0" w:after="120" w:line="278" w:lineRule="auto"/>
        <w:jc w:val="both"/>
      </w:pPr>
      <w:r>
        <w:rPr>
          <w:b/>
          <w:bCs/>
        </w:rPr>
        <w:t>HTML Charts</w:t>
      </w:r>
      <w:r>
        <w:t xml:space="preserve"> - interactive reports (Evidently, etc.).</w:t>
      </w:r>
    </w:p>
    <w:p w14:paraId="33EBC775" w14:textId="77777777" w:rsidR="00FA7B65" w:rsidRDefault="007570C4">
      <w:pPr>
        <w:pStyle w:val="Compact"/>
        <w:numPr>
          <w:ilvl w:val="0"/>
          <w:numId w:val="38"/>
        </w:numPr>
        <w:spacing w:before="0" w:after="120" w:line="278" w:lineRule="auto"/>
        <w:jc w:val="both"/>
      </w:pPr>
      <w:r>
        <w:rPr>
          <w:b/>
          <w:bCs/>
        </w:rPr>
        <w:t>Files</w:t>
      </w:r>
      <w:r>
        <w:t xml:space="preserve"> - everything else, including the </w:t>
      </w:r>
      <w:r>
        <w:rPr>
          <w:rStyle w:val="VerbatimChar"/>
          <w:rFonts w:ascii="Aptos" w:hAnsi="Aptos"/>
          <w:sz w:val="24"/>
        </w:rPr>
        <w:t>hydra/</w:t>
      </w:r>
      <w:r>
        <w:t xml:space="preserve"> bundle (</w:t>
      </w:r>
      <w:r>
        <w:rPr>
          <w:rStyle w:val="VerbatimChar"/>
          <w:rFonts w:ascii="Aptos" w:hAnsi="Aptos"/>
          <w:sz w:val="24"/>
        </w:rPr>
        <w:t>hydra/config/</w:t>
      </w:r>
      <w:r>
        <w:t xml:space="preserve">, </w:t>
      </w:r>
      <w:r>
        <w:rPr>
          <w:rStyle w:val="VerbatimChar"/>
          <w:rFonts w:ascii="Aptos" w:hAnsi="Aptos"/>
          <w:sz w:val="24"/>
        </w:rPr>
        <w:t>hydra/selections.json</w:t>
      </w:r>
      <w:r>
        <w:t xml:space="preserve">, </w:t>
      </w:r>
      <w:r>
        <w:rPr>
          <w:rStyle w:val="VerbatimChar"/>
          <w:rFonts w:ascii="Aptos" w:hAnsi="Aptos"/>
          <w:sz w:val="24"/>
        </w:rPr>
        <w:t>hydra/resolved.yaml</w:t>
      </w:r>
      <w:r>
        <w:t>).</w:t>
      </w:r>
    </w:p>
    <w:p w14:paraId="774F907E" w14:textId="77777777" w:rsidR="00FA7B65" w:rsidRDefault="007570C4">
      <w:pPr>
        <w:pStyle w:val="Compact"/>
        <w:numPr>
          <w:ilvl w:val="0"/>
          <w:numId w:val="38"/>
        </w:numPr>
        <w:spacing w:before="0" w:after="120" w:line="278" w:lineRule="auto"/>
        <w:jc w:val="both"/>
      </w:pPr>
      <w:r>
        <w:rPr>
          <w:b/>
          <w:bCs/>
        </w:rPr>
        <w:t>Logged Models</w:t>
      </w:r>
      <w:r>
        <w:t xml:space="preserve"> - the MLflow 3.x Logged Model entities produced by </w:t>
      </w:r>
      <w:r>
        <w:rPr>
          <w:rStyle w:val="VerbatimChar"/>
          <w:rFonts w:ascii="Aptos" w:hAnsi="Aptos"/>
          <w:sz w:val="24"/>
        </w:rPr>
        <w:t>log_model()</w:t>
      </w:r>
      <w:r>
        <w:t xml:space="preserve"> calls. Each Logged Model contains the standard </w:t>
      </w:r>
      <w:r>
        <w:rPr>
          <w:rStyle w:val="VerbatimChar"/>
          <w:rFonts w:ascii="Aptos" w:hAnsi="Aptos"/>
          <w:sz w:val="24"/>
        </w:rPr>
        <w:t>MLmodel</w:t>
      </w:r>
      <w:r>
        <w:t xml:space="preserve">, </w:t>
      </w:r>
      <w:r>
        <w:rPr>
          <w:rStyle w:val="VerbatimChar"/>
          <w:rFonts w:ascii="Aptos" w:hAnsi="Aptos"/>
          <w:sz w:val="24"/>
        </w:rPr>
        <w:t>conda.yaml</w:t>
      </w:r>
      <w:r>
        <w:t xml:space="preserve">, </w:t>
      </w:r>
      <w:r>
        <w:rPr>
          <w:rStyle w:val="VerbatimChar"/>
          <w:rFonts w:ascii="Aptos" w:hAnsi="Aptos"/>
          <w:sz w:val="24"/>
        </w:rPr>
        <w:t>python_env.yaml</w:t>
      </w:r>
      <w:r>
        <w:t xml:space="preserve">, </w:t>
      </w:r>
      <w:r>
        <w:rPr>
          <w:rStyle w:val="VerbatimChar"/>
          <w:rFonts w:ascii="Aptos" w:hAnsi="Aptos"/>
          <w:sz w:val="24"/>
        </w:rPr>
        <w:t>requirements.txt</w:t>
      </w:r>
      <w:r>
        <w:t xml:space="preserve">, and the framework-specific weights under </w:t>
      </w:r>
      <w:r>
        <w:rPr>
          <w:rStyle w:val="VerbatimChar"/>
          <w:rFonts w:ascii="Aptos" w:hAnsi="Aptos"/>
          <w:sz w:val="24"/>
        </w:rPr>
        <w:t>data/</w:t>
      </w:r>
      <w:r>
        <w:t>. Clicking any file in the tree previews it inline; requirements.txt and the YAML files open with syntax highlighting.</w:t>
      </w:r>
    </w:p>
    <w:p w14:paraId="0B205F24" w14:textId="77777777" w:rsidR="00FA7B65" w:rsidRDefault="007570C4">
      <w:pPr>
        <w:pStyle w:val="Heading2"/>
        <w:spacing w:before="240" w:after="120" w:line="320" w:lineRule="exact"/>
        <w:jc w:val="both"/>
      </w:pPr>
      <w:bookmarkStart w:id="60" w:name="step-5-the-lineage-view"/>
      <w:bookmarkStart w:id="61" w:name="_Toc227188468"/>
      <w:bookmarkEnd w:id="58"/>
      <w:r>
        <w:rPr>
          <w:rFonts w:ascii="Aptos" w:hAnsi="Aptos"/>
          <w:color w:val="4F81BD"/>
        </w:rPr>
        <w:t>Step 5: The Lineage view</w:t>
      </w:r>
      <w:bookmarkEnd w:id="61"/>
    </w:p>
    <w:p w14:paraId="73EEA01F" w14:textId="77777777" w:rsidR="00FA7B65" w:rsidRDefault="007570C4">
      <w:pPr>
        <w:pStyle w:val="FirstParagraph"/>
        <w:spacing w:line="320" w:lineRule="exact"/>
        <w:jc w:val="both"/>
      </w:pPr>
      <w:r>
        <w:t xml:space="preserve">Click a </w:t>
      </w:r>
      <w:r>
        <w:rPr>
          <w:b/>
          <w:bCs/>
        </w:rPr>
        <w:t>model version</w:t>
      </w:r>
      <w:r>
        <w:t xml:space="preserve"> in the Registry (Models &gt; Model Registry) to see its full lineage chain:</w:t>
      </w:r>
    </w:p>
    <w:p w14:paraId="2481C05F"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lastRenderedPageBreak/>
        <w:t>Data (DVC) → Config (Hydra) → Pipeline (Airflow) → Code (Git) → Run (MLflow) → Model (Registry)</w:t>
      </w:r>
    </w:p>
    <w:p w14:paraId="20BDC0C6" w14:textId="77777777" w:rsidR="00FA7B65" w:rsidRDefault="007570C4">
      <w:pPr>
        <w:pStyle w:val="FirstParagraph"/>
        <w:spacing w:line="320" w:lineRule="exact"/>
        <w:jc w:val="both"/>
      </w:pPr>
      <w:r>
        <w:t>Each layer is a card showing the relevant identifier:</w:t>
      </w:r>
    </w:p>
    <w:p w14:paraId="2A99319D" w14:textId="77777777" w:rsidR="00FA7B65" w:rsidRDefault="007570C4">
      <w:pPr>
        <w:pStyle w:val="Compact"/>
        <w:numPr>
          <w:ilvl w:val="0"/>
          <w:numId w:val="39"/>
        </w:numPr>
        <w:spacing w:before="0" w:after="120" w:line="278" w:lineRule="auto"/>
        <w:jc w:val="both"/>
      </w:pPr>
      <w:r>
        <w:rPr>
          <w:b/>
          <w:bCs/>
        </w:rPr>
        <w:t>Data (DVC)</w:t>
      </w:r>
      <w:r>
        <w:t xml:space="preserve"> - the dataset file path and its DVC hash.</w:t>
      </w:r>
    </w:p>
    <w:p w14:paraId="52112B07" w14:textId="77777777" w:rsidR="00FA7B65" w:rsidRDefault="007570C4">
      <w:pPr>
        <w:pStyle w:val="Compact"/>
        <w:numPr>
          <w:ilvl w:val="0"/>
          <w:numId w:val="39"/>
        </w:numPr>
        <w:spacing w:before="0" w:after="120" w:line="278" w:lineRule="auto"/>
        <w:jc w:val="both"/>
      </w:pPr>
      <w:r>
        <w:rPr>
          <w:b/>
          <w:bCs/>
        </w:rPr>
        <w:t>Config (Hydra)</w:t>
      </w:r>
      <w:r>
        <w:t xml:space="preserve"> - the </w:t>
      </w:r>
      <w:r>
        <w:rPr>
          <w:rStyle w:val="VerbatimChar"/>
          <w:rFonts w:ascii="Aptos" w:hAnsi="Aptos"/>
          <w:sz w:val="24"/>
        </w:rPr>
        <w:t>noted.hydra_config_hash</w:t>
      </w:r>
      <w:r>
        <w:t xml:space="preserve"> for that run.</w:t>
      </w:r>
    </w:p>
    <w:p w14:paraId="77AC80F5" w14:textId="77777777" w:rsidR="00FA7B65" w:rsidRDefault="007570C4">
      <w:pPr>
        <w:pStyle w:val="Compact"/>
        <w:numPr>
          <w:ilvl w:val="0"/>
          <w:numId w:val="39"/>
        </w:numPr>
        <w:spacing w:before="0" w:after="120" w:line="278" w:lineRule="auto"/>
        <w:jc w:val="both"/>
      </w:pPr>
      <w:r>
        <w:rPr>
          <w:b/>
          <w:bCs/>
        </w:rPr>
        <w:t>Pipeline (Airflow)</w:t>
      </w:r>
      <w:r>
        <w:t xml:space="preserve"> - the DAG ID and DAG run ID (if the run was produced by an Airflow pipeline).</w:t>
      </w:r>
    </w:p>
    <w:p w14:paraId="2FDC39E8" w14:textId="77777777" w:rsidR="00FA7B65" w:rsidRDefault="007570C4">
      <w:pPr>
        <w:pStyle w:val="Compact"/>
        <w:numPr>
          <w:ilvl w:val="0"/>
          <w:numId w:val="39"/>
        </w:numPr>
        <w:spacing w:before="0" w:after="120" w:line="278" w:lineRule="auto"/>
        <w:jc w:val="both"/>
      </w:pPr>
      <w:r>
        <w:rPr>
          <w:b/>
          <w:bCs/>
        </w:rPr>
        <w:t>Code (Git)</w:t>
      </w:r>
      <w:r>
        <w:t xml:space="preserve"> - the Git commit SHA and branch of the project at training time.</w:t>
      </w:r>
    </w:p>
    <w:p w14:paraId="2EA63959" w14:textId="77777777" w:rsidR="00FA7B65" w:rsidRDefault="007570C4">
      <w:pPr>
        <w:pStyle w:val="Compact"/>
        <w:numPr>
          <w:ilvl w:val="0"/>
          <w:numId w:val="39"/>
        </w:numPr>
        <w:spacing w:before="0" w:after="120" w:line="278" w:lineRule="auto"/>
        <w:jc w:val="both"/>
      </w:pPr>
      <w:r>
        <w:rPr>
          <w:b/>
          <w:bCs/>
        </w:rPr>
        <w:t>Run (MLflow)</w:t>
      </w:r>
      <w:r>
        <w:t xml:space="preserve"> - the MLflow run ID, name, and status. Clicking jumps to the run in the Explorer tree.</w:t>
      </w:r>
    </w:p>
    <w:p w14:paraId="39F2CA6C" w14:textId="77777777" w:rsidR="00FA7B65" w:rsidRDefault="007570C4">
      <w:pPr>
        <w:pStyle w:val="Compact"/>
        <w:numPr>
          <w:ilvl w:val="0"/>
          <w:numId w:val="39"/>
        </w:numPr>
        <w:spacing w:before="0" w:after="120" w:line="278" w:lineRule="auto"/>
        <w:jc w:val="both"/>
      </w:pPr>
      <w:r>
        <w:rPr>
          <w:b/>
          <w:bCs/>
        </w:rPr>
        <w:t>Model (Registry)</w:t>
      </w:r>
      <w:r>
        <w:t xml:space="preserve"> - the model name, version, and any aliases.</w:t>
      </w:r>
    </w:p>
    <w:p w14:paraId="324C68D4" w14:textId="77777777" w:rsidR="00FA7B65" w:rsidRDefault="007570C4">
      <w:pPr>
        <w:pStyle w:val="FirstParagraph"/>
        <w:spacing w:line="320" w:lineRule="exact"/>
        <w:jc w:val="both"/>
      </w:pPr>
      <w:r>
        <w:t xml:space="preserve">Missing layers show </w:t>
      </w:r>
      <w:r>
        <w:rPr>
          <w:rStyle w:val="VerbatimChar"/>
          <w:rFonts w:ascii="Aptos" w:hAnsi="Aptos"/>
          <w:sz w:val="24"/>
        </w:rPr>
        <w:t>Not tracked</w:t>
      </w:r>
      <w:r>
        <w:t xml:space="preserve"> in grey. A complete chain means every component needed to reproduce the model is identified and addressable.</w:t>
      </w:r>
    </w:p>
    <w:p w14:paraId="14CE3D13" w14:textId="77777777" w:rsidR="00FA7B65" w:rsidRDefault="007570C4">
      <w:pPr>
        <w:pStyle w:val="Heading2"/>
        <w:spacing w:before="240" w:after="120" w:line="320" w:lineRule="exact"/>
        <w:jc w:val="both"/>
      </w:pPr>
      <w:bookmarkStart w:id="62" w:name="step-6-compare-two-runs"/>
      <w:bookmarkStart w:id="63" w:name="_Toc227188469"/>
      <w:bookmarkEnd w:id="60"/>
      <w:r>
        <w:rPr>
          <w:rFonts w:ascii="Aptos" w:hAnsi="Aptos"/>
          <w:color w:val="4F81BD"/>
        </w:rPr>
        <w:t>Step 6: Compare two runs</w:t>
      </w:r>
      <w:bookmarkEnd w:id="63"/>
    </w:p>
    <w:p w14:paraId="4709C4E3" w14:textId="77777777" w:rsidR="00FA7B65" w:rsidRDefault="007570C4">
      <w:pPr>
        <w:pStyle w:val="FirstParagraph"/>
        <w:spacing w:line="320" w:lineRule="exact"/>
        <w:jc w:val="both"/>
      </w:pPr>
      <w:r>
        <w:t>Comparing runs lets you see side-by-side diffs of metrics and parameters to understand what changed.</w:t>
      </w:r>
    </w:p>
    <w:p w14:paraId="5CD32123" w14:textId="77777777" w:rsidR="00FA7B65" w:rsidRDefault="007570C4">
      <w:pPr>
        <w:pStyle w:val="Compact"/>
        <w:numPr>
          <w:ilvl w:val="0"/>
          <w:numId w:val="40"/>
        </w:numPr>
        <w:spacing w:before="0" w:after="120" w:line="278" w:lineRule="auto"/>
        <w:jc w:val="both"/>
      </w:pPr>
      <w:r>
        <w:t>In the Experiments tree, click the first run to open its detail.</w:t>
      </w:r>
    </w:p>
    <w:p w14:paraId="2AAB3267" w14:textId="77777777" w:rsidR="00FA7B65" w:rsidRDefault="007570C4">
      <w:pPr>
        <w:pStyle w:val="Compact"/>
        <w:numPr>
          <w:ilvl w:val="0"/>
          <w:numId w:val="40"/>
        </w:numPr>
        <w:spacing w:before="0" w:after="120" w:line="278" w:lineRule="auto"/>
        <w:jc w:val="both"/>
      </w:pPr>
      <w:r>
        <w:t xml:space="preserve">In the detail panel, click </w:t>
      </w:r>
      <w:r>
        <w:rPr>
          <w:b/>
          <w:bCs/>
        </w:rPr>
        <w:t>Compare</w:t>
      </w:r>
      <w:r>
        <w:t>.</w:t>
      </w:r>
    </w:p>
    <w:p w14:paraId="04B96879" w14:textId="77777777" w:rsidR="00FA7B65" w:rsidRDefault="007570C4">
      <w:pPr>
        <w:pStyle w:val="Compact"/>
        <w:numPr>
          <w:ilvl w:val="0"/>
          <w:numId w:val="40"/>
        </w:numPr>
        <w:spacing w:before="0" w:after="120" w:line="278" w:lineRule="auto"/>
        <w:jc w:val="both"/>
      </w:pPr>
      <w:r>
        <w:t>A picker appears listing all other runs in the same experiment.</w:t>
      </w:r>
    </w:p>
    <w:p w14:paraId="57E98F45" w14:textId="77777777" w:rsidR="00FA7B65" w:rsidRDefault="007570C4">
      <w:pPr>
        <w:pStyle w:val="Compact"/>
        <w:numPr>
          <w:ilvl w:val="0"/>
          <w:numId w:val="40"/>
        </w:numPr>
        <w:spacing w:before="0" w:after="120" w:line="278" w:lineRule="auto"/>
        <w:jc w:val="both"/>
      </w:pPr>
      <w:r>
        <w:t>Select the second run.</w:t>
      </w:r>
    </w:p>
    <w:p w14:paraId="362A3571" w14:textId="77777777" w:rsidR="00FA7B65" w:rsidRDefault="007570C4">
      <w:pPr>
        <w:pStyle w:val="FirstParagraph"/>
        <w:spacing w:line="320" w:lineRule="exact"/>
        <w:jc w:val="both"/>
      </w:pPr>
      <w:r>
        <w:t>A comparison panel opens showing:</w:t>
      </w:r>
    </w:p>
    <w:p w14:paraId="0C50EEB2" w14:textId="77777777" w:rsidR="00FA7B65" w:rsidRDefault="007570C4">
      <w:pPr>
        <w:pStyle w:val="Compact"/>
        <w:numPr>
          <w:ilvl w:val="0"/>
          <w:numId w:val="41"/>
        </w:numPr>
        <w:spacing w:before="0" w:after="120" w:line="278" w:lineRule="auto"/>
        <w:jc w:val="both"/>
      </w:pPr>
      <w:r>
        <w:rPr>
          <w:b/>
          <w:bCs/>
        </w:rPr>
        <w:t>Side-by-side headers</w:t>
      </w:r>
      <w:r>
        <w:t xml:space="preserve"> with run names and IDs (color-coded).</w:t>
      </w:r>
    </w:p>
    <w:p w14:paraId="17E1D073" w14:textId="77777777" w:rsidR="00FA7B65" w:rsidRDefault="007570C4">
      <w:pPr>
        <w:pStyle w:val="Compact"/>
        <w:numPr>
          <w:ilvl w:val="0"/>
          <w:numId w:val="41"/>
        </w:numPr>
        <w:spacing w:before="0" w:after="120" w:line="278" w:lineRule="auto"/>
        <w:jc w:val="both"/>
      </w:pPr>
      <w:r>
        <w:rPr>
          <w:b/>
          <w:bCs/>
        </w:rPr>
        <w:t>Metrics diff table</w:t>
      </w:r>
      <w:r>
        <w:t xml:space="preserve"> - both values and the numeric delta (with </w:t>
      </w:r>
      <w:r>
        <w:t>percent change) between runs; rows with differences are highlighted.</w:t>
      </w:r>
    </w:p>
    <w:p w14:paraId="4D067E94" w14:textId="77777777" w:rsidR="00FA7B65" w:rsidRDefault="007570C4">
      <w:pPr>
        <w:pStyle w:val="Compact"/>
        <w:numPr>
          <w:ilvl w:val="0"/>
          <w:numId w:val="41"/>
        </w:numPr>
        <w:spacing w:before="0" w:after="120" w:line="278" w:lineRule="auto"/>
        <w:jc w:val="both"/>
      </w:pPr>
      <w:r>
        <w:rPr>
          <w:b/>
          <w:bCs/>
        </w:rPr>
        <w:t>Parameters diff table</w:t>
      </w:r>
      <w:r>
        <w:t xml:space="preserve"> - side-by-side params for both runs.</w:t>
      </w:r>
    </w:p>
    <w:p w14:paraId="0D32D374" w14:textId="77777777" w:rsidR="00FA7B65" w:rsidRDefault="007570C4">
      <w:pPr>
        <w:pStyle w:val="Compact"/>
        <w:numPr>
          <w:ilvl w:val="0"/>
          <w:numId w:val="41"/>
        </w:numPr>
        <w:spacing w:before="0" w:after="120" w:line="278" w:lineRule="auto"/>
        <w:jc w:val="both"/>
      </w:pPr>
      <w:r>
        <w:rPr>
          <w:b/>
          <w:bCs/>
        </w:rPr>
        <w:t>Tags diff table</w:t>
      </w:r>
      <w:r>
        <w:t xml:space="preserve"> - non-system tags for both runs.</w:t>
      </w:r>
    </w:p>
    <w:p w14:paraId="71E6BAE4" w14:textId="77777777" w:rsidR="00FA7B65" w:rsidRDefault="007570C4">
      <w:pPr>
        <w:pStyle w:val="Compact"/>
        <w:numPr>
          <w:ilvl w:val="0"/>
          <w:numId w:val="41"/>
        </w:numPr>
        <w:spacing w:before="0" w:after="120" w:line="278" w:lineRule="auto"/>
        <w:jc w:val="both"/>
      </w:pPr>
      <w:r>
        <w:rPr>
          <w:b/>
          <w:bCs/>
        </w:rPr>
        <w:t>Overlaid metric charts</w:t>
      </w:r>
      <w:r>
        <w:t xml:space="preserve"> - two-column grid of time-series charts with both runs drawn on the same axes for direct visual comparison.</w:t>
      </w:r>
    </w:p>
    <w:p w14:paraId="3B9CAE0C" w14:textId="77777777" w:rsidR="00FA7B65" w:rsidRDefault="007570C4">
      <w:pPr>
        <w:pStyle w:val="Compact"/>
        <w:numPr>
          <w:ilvl w:val="0"/>
          <w:numId w:val="41"/>
        </w:numPr>
        <w:spacing w:before="0" w:after="120" w:line="278" w:lineRule="auto"/>
        <w:jc w:val="both"/>
      </w:pPr>
      <w:r>
        <w:rPr>
          <w:b/>
          <w:bCs/>
        </w:rPr>
        <w:t>Explain Differences</w:t>
      </w:r>
      <w:r>
        <w:t xml:space="preserve"> button - sends both run IDs and names to the Assistant (Step 7).</w:t>
      </w:r>
    </w:p>
    <w:p w14:paraId="656C05E4" w14:textId="77777777" w:rsidR="00FA7B65" w:rsidRDefault="007570C4">
      <w:pPr>
        <w:pStyle w:val="Heading2"/>
        <w:spacing w:before="240" w:after="120" w:line="320" w:lineRule="exact"/>
        <w:jc w:val="both"/>
      </w:pPr>
      <w:bookmarkStart w:id="64" w:name="step-7-ask-the-assistant-about-a-run"/>
      <w:bookmarkStart w:id="65" w:name="_Toc227188470"/>
      <w:bookmarkEnd w:id="62"/>
      <w:r>
        <w:rPr>
          <w:rFonts w:ascii="Aptos" w:hAnsi="Aptos"/>
          <w:color w:val="4F81BD"/>
        </w:rPr>
        <w:lastRenderedPageBreak/>
        <w:t>Step 7: Ask the Assistant about a run</w:t>
      </w:r>
      <w:bookmarkEnd w:id="65"/>
    </w:p>
    <w:p w14:paraId="7C2AEE17" w14:textId="77777777" w:rsidR="00FA7B65" w:rsidRDefault="007570C4">
      <w:pPr>
        <w:pStyle w:val="FirstParagraph"/>
        <w:spacing w:line="320" w:lineRule="exact"/>
        <w:jc w:val="both"/>
      </w:pPr>
      <w:r>
        <w:t xml:space="preserve">Every run detail panel has an </w:t>
      </w:r>
      <w:r>
        <w:rPr>
          <w:b/>
          <w:bCs/>
        </w:rPr>
        <w:t>Ask Assistant</w:t>
      </w:r>
      <w:r>
        <w:t xml:space="preserve"> button. Clicking it:</w:t>
      </w:r>
    </w:p>
    <w:p w14:paraId="15FCE8A3" w14:textId="77777777" w:rsidR="00FA7B65" w:rsidRDefault="007570C4">
      <w:pPr>
        <w:pStyle w:val="Compact"/>
        <w:numPr>
          <w:ilvl w:val="0"/>
          <w:numId w:val="42"/>
        </w:numPr>
        <w:spacing w:before="0" w:after="120" w:line="278" w:lineRule="auto"/>
        <w:jc w:val="both"/>
      </w:pPr>
      <w:r>
        <w:t>Opens (or focuses) the Assistant panel on the right.</w:t>
      </w:r>
    </w:p>
    <w:p w14:paraId="2275677E" w14:textId="77777777" w:rsidR="00FA7B65" w:rsidRDefault="007570C4">
      <w:pPr>
        <w:pStyle w:val="Compact"/>
        <w:numPr>
          <w:ilvl w:val="0"/>
          <w:numId w:val="42"/>
        </w:numPr>
        <w:spacing w:before="0" w:after="120" w:line="278" w:lineRule="auto"/>
        <w:jc w:val="both"/>
      </w:pPr>
      <w:r>
        <w:t>Pre-populates the chat with a message that includes the full run ID and run name, asking the Assistant to analyze its metrics and parameters.</w:t>
      </w:r>
    </w:p>
    <w:p w14:paraId="0D10220C" w14:textId="77777777" w:rsidR="00FA7B65" w:rsidRDefault="007570C4">
      <w:pPr>
        <w:pStyle w:val="FirstParagraph"/>
        <w:spacing w:line="320" w:lineRule="exact"/>
        <w:jc w:val="both"/>
      </w:pPr>
      <w:r>
        <w:t xml:space="preserve">The comparison panel has an </w:t>
      </w:r>
      <w:r>
        <w:rPr>
          <w:b/>
          <w:bCs/>
        </w:rPr>
        <w:t>Explain Differences</w:t>
      </w:r>
      <w:r>
        <w:t xml:space="preserve"> button that </w:t>
      </w:r>
      <w:r>
        <w:t>works similarly, sending both run IDs and names to the Assistant.</w:t>
      </w:r>
    </w:p>
    <w:p w14:paraId="3EF6CE99" w14:textId="77777777" w:rsidR="00FA7B65" w:rsidRDefault="007570C4">
      <w:pPr>
        <w:pStyle w:val="BodyText"/>
        <w:spacing w:line="320" w:lineRule="exact"/>
        <w:jc w:val="both"/>
      </w:pPr>
      <w:r>
        <w:t>The Assistant can retrieve additional context via MCP tools (</w:t>
      </w:r>
      <w:r>
        <w:rPr>
          <w:rStyle w:val="VerbatimChar"/>
          <w:rFonts w:ascii="Aptos" w:hAnsi="Aptos"/>
          <w:sz w:val="24"/>
        </w:rPr>
        <w:t>get_notebook_cells</w:t>
      </w:r>
      <w:r>
        <w:t xml:space="preserve">, </w:t>
      </w:r>
      <w:r>
        <w:rPr>
          <w:rStyle w:val="VerbatimChar"/>
          <w:rFonts w:ascii="Aptos" w:hAnsi="Aptos"/>
          <w:sz w:val="24"/>
        </w:rPr>
        <w:t>mlflow-run-interpretation</w:t>
      </w:r>
      <w:r>
        <w:t>, and others) to provide deeper analysis. Page 7 covers the Assistant in full.</w:t>
      </w:r>
    </w:p>
    <w:p w14:paraId="1BE0884D" w14:textId="77777777" w:rsidR="00FA7B65" w:rsidRDefault="007570C4">
      <w:pPr>
        <w:pStyle w:val="Heading2"/>
        <w:spacing w:before="240" w:after="120" w:line="320" w:lineRule="exact"/>
        <w:jc w:val="both"/>
      </w:pPr>
      <w:bookmarkStart w:id="66" w:name="X52b632670df467ffb30dacb93114a309e44df27"/>
      <w:bookmarkStart w:id="67" w:name="_Toc227188471"/>
      <w:bookmarkEnd w:id="64"/>
      <w:r>
        <w:rPr>
          <w:rFonts w:ascii="Aptos" w:hAnsi="Aptos"/>
          <w:color w:val="4F81BD"/>
        </w:rPr>
        <w:t>Step 8: Reproduce or iterate from a past run</w:t>
      </w:r>
      <w:bookmarkEnd w:id="67"/>
    </w:p>
    <w:p w14:paraId="0FD9AE5E" w14:textId="77777777" w:rsidR="00FA7B65" w:rsidRDefault="007570C4">
      <w:pPr>
        <w:pStyle w:val="FirstParagraph"/>
        <w:spacing w:line="320" w:lineRule="exact"/>
        <w:jc w:val="both"/>
      </w:pPr>
      <w:r>
        <w:t xml:space="preserve">If a run performed well and you want to reproduce it exactly or iterate from it, use the </w:t>
      </w:r>
      <w:r>
        <w:rPr>
          <w:b/>
          <w:bCs/>
        </w:rPr>
        <w:t>Time Machine</w:t>
      </w:r>
      <w:r>
        <w:t xml:space="preserve"> (covered in Page 2, Steps 9-10):</w:t>
      </w:r>
    </w:p>
    <w:p w14:paraId="2D030F10" w14:textId="77777777" w:rsidR="00FA7B65" w:rsidRDefault="007570C4">
      <w:pPr>
        <w:pStyle w:val="Compact"/>
        <w:numPr>
          <w:ilvl w:val="0"/>
          <w:numId w:val="43"/>
        </w:numPr>
        <w:spacing w:before="0" w:after="120" w:line="278" w:lineRule="auto"/>
        <w:jc w:val="both"/>
      </w:pPr>
      <w:r>
        <w:t>Find the run in the Experiments tree.</w:t>
      </w:r>
    </w:p>
    <w:p w14:paraId="69659427" w14:textId="77777777" w:rsidR="00FA7B65" w:rsidRDefault="007570C4">
      <w:pPr>
        <w:pStyle w:val="Compact"/>
        <w:numPr>
          <w:ilvl w:val="0"/>
          <w:numId w:val="43"/>
        </w:numPr>
        <w:spacing w:before="0" w:after="120" w:line="278" w:lineRule="auto"/>
        <w:jc w:val="both"/>
      </w:pPr>
      <w:r>
        <w:t>Open the Configuration Composer from the notebook bar.</w:t>
      </w:r>
    </w:p>
    <w:p w14:paraId="78F196F9" w14:textId="77777777" w:rsidR="00FA7B65" w:rsidRDefault="007570C4">
      <w:pPr>
        <w:pStyle w:val="Compact"/>
        <w:numPr>
          <w:ilvl w:val="0"/>
          <w:numId w:val="43"/>
        </w:numPr>
        <w:spacing w:before="0" w:after="120" w:line="278" w:lineRule="auto"/>
        <w:jc w:val="both"/>
      </w:pPr>
      <w:r>
        <w:t xml:space="preserve">Switch to </w:t>
      </w:r>
      <w:r>
        <w:rPr>
          <w:b/>
          <w:bCs/>
        </w:rPr>
        <w:t>Experiment Run</w:t>
      </w:r>
      <w:r>
        <w:t xml:space="preserve"> mode.</w:t>
      </w:r>
    </w:p>
    <w:p w14:paraId="6739C37E" w14:textId="77777777" w:rsidR="00FA7B65" w:rsidRDefault="007570C4">
      <w:pPr>
        <w:pStyle w:val="Compact"/>
        <w:numPr>
          <w:ilvl w:val="0"/>
          <w:numId w:val="43"/>
        </w:numPr>
        <w:spacing w:before="0" w:after="120" w:line="278" w:lineRule="auto"/>
        <w:jc w:val="both"/>
      </w:pPr>
      <w:r>
        <w:t>Select the experiment and the run from the dropdowns.</w:t>
      </w:r>
    </w:p>
    <w:p w14:paraId="2E0DAE7D" w14:textId="77777777" w:rsidR="00FA7B65" w:rsidRDefault="007570C4">
      <w:pPr>
        <w:pStyle w:val="Compact"/>
        <w:numPr>
          <w:ilvl w:val="0"/>
          <w:numId w:val="43"/>
        </w:numPr>
        <w:spacing w:before="0" w:after="120" w:line="278" w:lineRule="auto"/>
        <w:jc w:val="both"/>
      </w:pPr>
      <w:r>
        <w:t xml:space="preserve">The Composer loads the archived </w:t>
      </w:r>
      <w:r>
        <w:rPr>
          <w:rStyle w:val="VerbatimChar"/>
          <w:rFonts w:ascii="Aptos" w:hAnsi="Aptos"/>
          <w:sz w:val="24"/>
        </w:rPr>
        <w:t>hydra/</w:t>
      </w:r>
      <w:r>
        <w:t xml:space="preserve"> bundle from that run and pre-populates selections and overrides.</w:t>
      </w:r>
    </w:p>
    <w:p w14:paraId="5DEBB299" w14:textId="77777777" w:rsidR="00FA7B65" w:rsidRDefault="007570C4">
      <w:pPr>
        <w:pStyle w:val="Compact"/>
        <w:numPr>
          <w:ilvl w:val="0"/>
          <w:numId w:val="43"/>
        </w:numPr>
        <w:spacing w:before="0" w:after="120" w:line="278" w:lineRule="auto"/>
        <w:jc w:val="both"/>
      </w:pPr>
      <w:r>
        <w:t xml:space="preserve">Optionally tweak overrides, then click </w:t>
      </w:r>
      <w:r>
        <w:rPr>
          <w:b/>
          <w:bCs/>
        </w:rPr>
        <w:t>Apply to Notebook</w:t>
      </w:r>
      <w:r>
        <w:t>.</w:t>
      </w:r>
    </w:p>
    <w:p w14:paraId="362F7279" w14:textId="77777777" w:rsidR="00FA7B65" w:rsidRDefault="007570C4">
      <w:pPr>
        <w:pStyle w:val="Compact"/>
        <w:numPr>
          <w:ilvl w:val="0"/>
          <w:numId w:val="43"/>
        </w:numPr>
        <w:spacing w:before="0" w:after="120" w:line="278" w:lineRule="auto"/>
        <w:jc w:val="both"/>
      </w:pPr>
      <w:r>
        <w:t>Execute a new run via the Run Manager.</w:t>
      </w:r>
    </w:p>
    <w:p w14:paraId="55474C18" w14:textId="77777777" w:rsidR="00FA7B65" w:rsidRDefault="007570C4">
      <w:pPr>
        <w:pStyle w:val="FirstParagraph"/>
        <w:spacing w:line="320" w:lineRule="exact"/>
        <w:jc w:val="both"/>
      </w:pPr>
      <w:r>
        <w:t xml:space="preserve">The new run carries its own fresh </w:t>
      </w:r>
      <w:r>
        <w:rPr>
          <w:rStyle w:val="VerbatimChar"/>
          <w:rFonts w:ascii="Aptos" w:hAnsi="Aptos"/>
          <w:sz w:val="24"/>
        </w:rPr>
        <w:t>hydra/</w:t>
      </w:r>
      <w:r>
        <w:t xml:space="preserve"> bundle, keeping the self-containment guarantee for all runs.</w:t>
      </w:r>
    </w:p>
    <w:p w14:paraId="2FE7358D" w14:textId="77777777" w:rsidR="00FA7B65" w:rsidRDefault="007570C4">
      <w:pPr>
        <w:pStyle w:val="Heading2"/>
        <w:spacing w:before="240" w:after="120" w:line="320" w:lineRule="exact"/>
        <w:jc w:val="both"/>
      </w:pPr>
      <w:bookmarkStart w:id="68" w:name="where-to-go-next-2"/>
      <w:bookmarkStart w:id="69" w:name="_Toc227188472"/>
      <w:bookmarkEnd w:id="66"/>
      <w:r>
        <w:rPr>
          <w:rFonts w:ascii="Aptos" w:hAnsi="Aptos"/>
          <w:color w:val="4F81BD"/>
        </w:rPr>
        <w:t>Where to go next</w:t>
      </w:r>
      <w:bookmarkEnd w:id="69"/>
    </w:p>
    <w:p w14:paraId="53FE2309" w14:textId="77777777" w:rsidR="00FA7B65" w:rsidRDefault="007570C4">
      <w:pPr>
        <w:pStyle w:val="Compact"/>
        <w:numPr>
          <w:ilvl w:val="0"/>
          <w:numId w:val="44"/>
        </w:numPr>
        <w:spacing w:before="0" w:after="120" w:line="278" w:lineRule="auto"/>
        <w:jc w:val="both"/>
      </w:pPr>
      <w:r>
        <w:rPr>
          <w:b/>
          <w:bCs/>
        </w:rPr>
        <w:t>Page 4 - From Notebook to Pipeline</w:t>
      </w:r>
      <w:r>
        <w:t xml:space="preserve"> shows how to promote a successful notebook run into an Airflow DAG for scheduled training.</w:t>
      </w:r>
    </w:p>
    <w:p w14:paraId="5792EEAE" w14:textId="77777777" w:rsidR="00FA7B65" w:rsidRDefault="007570C4">
      <w:pPr>
        <w:pStyle w:val="Compact"/>
        <w:numPr>
          <w:ilvl w:val="0"/>
          <w:numId w:val="44"/>
        </w:numPr>
        <w:spacing w:before="0" w:after="120" w:line="278" w:lineRule="auto"/>
        <w:jc w:val="both"/>
      </w:pPr>
      <w:r>
        <w:rPr>
          <w:b/>
          <w:bCs/>
        </w:rPr>
        <w:t>Page 5 - Data Quality</w:t>
      </w:r>
      <w:r>
        <w:t xml:space="preserve"> introduces DVC for dataset versioning and Evidently for drift detection.</w:t>
      </w:r>
    </w:p>
    <w:p w14:paraId="3ADB5DF5" w14:textId="77777777" w:rsidR="00FA7B65" w:rsidRDefault="007570C4">
      <w:pPr>
        <w:pStyle w:val="Compact"/>
        <w:numPr>
          <w:ilvl w:val="0"/>
          <w:numId w:val="44"/>
        </w:numPr>
        <w:spacing w:before="0" w:after="120" w:line="278" w:lineRule="auto"/>
        <w:jc w:val="both"/>
      </w:pPr>
      <w:r>
        <w:rPr>
          <w:b/>
          <w:bCs/>
        </w:rPr>
        <w:t>Page 6 - Serving &amp; Deploying Models</w:t>
      </w:r>
      <w:r>
        <w:t xml:space="preserve"> explains how to deploy a registered model into the serving endpoint and test it.</w:t>
      </w:r>
    </w:p>
    <w:p w14:paraId="0CB04431" w14:textId="77777777" w:rsidR="00FA7B65" w:rsidRDefault="007570C4">
      <w:pPr>
        <w:pStyle w:val="Heading1"/>
        <w:pageBreakBefore/>
        <w:spacing w:before="240" w:after="120" w:line="320" w:lineRule="exact"/>
        <w:jc w:val="both"/>
      </w:pPr>
      <w:bookmarkStart w:id="70" w:name="page-4-from-notebook-to-pipeline"/>
      <w:bookmarkStart w:id="71" w:name="_Toc227188473"/>
      <w:bookmarkEnd w:id="48"/>
      <w:bookmarkEnd w:id="68"/>
      <w:r>
        <w:rPr>
          <w:rFonts w:ascii="Aptos" w:hAnsi="Aptos"/>
          <w:color w:val="4F81BD"/>
          <w:sz w:val="36"/>
        </w:rPr>
        <w:lastRenderedPageBreak/>
        <w:t>Page 4: From Notebook to Pipeline</w:t>
      </w:r>
      <w:bookmarkEnd w:id="71"/>
    </w:p>
    <w:p w14:paraId="6134CA84" w14:textId="77777777" w:rsidR="00FA7B65" w:rsidRDefault="007570C4">
      <w:pPr>
        <w:pStyle w:val="FirstParagraph"/>
        <w:spacing w:line="320" w:lineRule="exact"/>
        <w:jc w:val="both"/>
      </w:pPr>
      <w:r>
        <w:rPr>
          <w:b/>
          <w:bCs/>
        </w:rPr>
        <w:t>Goal</w:t>
      </w:r>
      <w:r>
        <w:t>: Trigger an Airflow DAG from noted, monitor its execution, debug failures, and trace the resulting MLflow run back to its source.</w:t>
      </w:r>
    </w:p>
    <w:p w14:paraId="414A0511" w14:textId="77777777" w:rsidR="00FA7B65" w:rsidRDefault="007570C4">
      <w:pPr>
        <w:pStyle w:val="BodyText"/>
        <w:spacing w:line="320" w:lineRule="exact"/>
        <w:jc w:val="both"/>
      </w:pPr>
      <w:r>
        <w:rPr>
          <w:b/>
          <w:bCs/>
        </w:rPr>
        <w:t>Prerequisite</w:t>
      </w:r>
      <w:r>
        <w:t xml:space="preserve">: A project with a working notebook experiment (Pages 1-3). A DAG that mirrors the notebook’s training logic must already exist in the Airflow </w:t>
      </w:r>
      <w:r>
        <w:rPr>
          <w:rStyle w:val="VerbatimChar"/>
          <w:rFonts w:ascii="Aptos" w:hAnsi="Aptos"/>
          <w:sz w:val="24"/>
        </w:rPr>
        <w:t>dags/</w:t>
      </w:r>
      <w:r>
        <w:t xml:space="preserve"> folder.</w:t>
      </w:r>
    </w:p>
    <w:p w14:paraId="4FB13238" w14:textId="77777777" w:rsidR="00FA7B65" w:rsidRDefault="007570C4">
      <w:pPr>
        <w:pStyle w:val="BodyText"/>
        <w:spacing w:line="320" w:lineRule="exact"/>
        <w:jc w:val="both"/>
      </w:pPr>
      <w:r>
        <w:rPr>
          <w:b/>
          <w:bCs/>
        </w:rPr>
        <w:t>Time</w:t>
      </w:r>
      <w:r>
        <w:t>: ~10 minutes, plus pipeline execution time.</w:t>
      </w:r>
    </w:p>
    <w:p w14:paraId="4BF83A03" w14:textId="77777777" w:rsidR="00FA7B65" w:rsidRDefault="007570C4">
      <w:pPr>
        <w:pStyle w:val="Heading2"/>
        <w:spacing w:before="240" w:after="120" w:line="320" w:lineRule="exact"/>
        <w:jc w:val="both"/>
      </w:pPr>
      <w:bookmarkStart w:id="72" w:name="why-pipelines"/>
      <w:bookmarkStart w:id="73" w:name="_Toc227188474"/>
      <w:r>
        <w:rPr>
          <w:rFonts w:ascii="Aptos" w:hAnsi="Aptos"/>
          <w:color w:val="4F81BD"/>
        </w:rPr>
        <w:t>Why pipelines?</w:t>
      </w:r>
      <w:bookmarkEnd w:id="73"/>
    </w:p>
    <w:p w14:paraId="0CD661B4" w14:textId="77777777" w:rsidR="00FA7B65" w:rsidRDefault="007570C4">
      <w:pPr>
        <w:pStyle w:val="FirstParagraph"/>
        <w:spacing w:line="320" w:lineRule="exact"/>
        <w:jc w:val="both"/>
      </w:pPr>
      <w:r>
        <w:t>A notebook experiment is interactive and exploratory. A pipeline is repeatable and scheduled. Once you have validated an approach in the notebook, you promote it to an Airflow DAG so it can:</w:t>
      </w:r>
    </w:p>
    <w:p w14:paraId="176EFD5A" w14:textId="77777777" w:rsidR="00FA7B65" w:rsidRDefault="007570C4">
      <w:pPr>
        <w:pStyle w:val="Compact"/>
        <w:numPr>
          <w:ilvl w:val="0"/>
          <w:numId w:val="45"/>
        </w:numPr>
        <w:spacing w:before="0" w:after="120" w:line="278" w:lineRule="auto"/>
        <w:jc w:val="both"/>
      </w:pPr>
      <w:r>
        <w:t>Run on a schedule (nightly retraining, fresh data ingestion).</w:t>
      </w:r>
    </w:p>
    <w:p w14:paraId="17FA19B3" w14:textId="77777777" w:rsidR="00FA7B65" w:rsidRDefault="007570C4">
      <w:pPr>
        <w:pStyle w:val="Compact"/>
        <w:numPr>
          <w:ilvl w:val="0"/>
          <w:numId w:val="45"/>
        </w:numPr>
        <w:spacing w:before="0" w:after="120" w:line="278" w:lineRule="auto"/>
        <w:jc w:val="both"/>
      </w:pPr>
      <w:r>
        <w:t>Run on larger infrastructure without occupying your browser.</w:t>
      </w:r>
    </w:p>
    <w:p w14:paraId="70B89DC0" w14:textId="77777777" w:rsidR="00FA7B65" w:rsidRDefault="007570C4">
      <w:pPr>
        <w:pStyle w:val="Compact"/>
        <w:numPr>
          <w:ilvl w:val="0"/>
          <w:numId w:val="45"/>
        </w:numPr>
        <w:spacing w:before="0" w:after="120" w:line="278" w:lineRule="auto"/>
        <w:jc w:val="both"/>
      </w:pPr>
      <w:r>
        <w:t>Be triggered by upstream events (new data landed in storage).</w:t>
      </w:r>
    </w:p>
    <w:p w14:paraId="7588B1A7" w14:textId="77777777" w:rsidR="00FA7B65" w:rsidRDefault="007570C4">
      <w:pPr>
        <w:pStyle w:val="Compact"/>
        <w:numPr>
          <w:ilvl w:val="0"/>
          <w:numId w:val="45"/>
        </w:numPr>
        <w:spacing w:before="0" w:after="120" w:line="278" w:lineRule="auto"/>
        <w:jc w:val="both"/>
      </w:pPr>
      <w:r>
        <w:t>Produce MLflow runs with identical config tracking as your notebook.</w:t>
      </w:r>
    </w:p>
    <w:p w14:paraId="18144AE2" w14:textId="77777777" w:rsidR="00FA7B65" w:rsidRDefault="007570C4">
      <w:pPr>
        <w:pStyle w:val="FirstParagraph"/>
        <w:spacing w:line="320" w:lineRule="exact"/>
        <w:jc w:val="both"/>
      </w:pPr>
      <w:r>
        <w:t xml:space="preserve">In noted, DAG runs and notebook Run Manager runs land in the </w:t>
      </w:r>
      <w:r>
        <w:rPr>
          <w:b/>
          <w:bCs/>
        </w:rPr>
        <w:t>same MLflow experiment</w:t>
      </w:r>
      <w:r>
        <w:t>. There is no gap: a model trained by the DAG is visible in the same Experiments tree as one trained interactively.</w:t>
      </w:r>
    </w:p>
    <w:p w14:paraId="7D1846F4" w14:textId="77777777" w:rsidR="00FA7B65" w:rsidRDefault="007570C4">
      <w:pPr>
        <w:pStyle w:val="Heading2"/>
        <w:spacing w:before="240" w:after="120" w:line="320" w:lineRule="exact"/>
        <w:jc w:val="both"/>
      </w:pPr>
      <w:bookmarkStart w:id="74" w:name="step-1-explore-the-orchestration-tree"/>
      <w:bookmarkStart w:id="75" w:name="_Toc227188475"/>
      <w:bookmarkEnd w:id="72"/>
      <w:r>
        <w:rPr>
          <w:rFonts w:ascii="Aptos" w:hAnsi="Aptos"/>
          <w:color w:val="4F81BD"/>
        </w:rPr>
        <w:t>Step 1: Explore the Orchestration tree</w:t>
      </w:r>
      <w:bookmarkEnd w:id="75"/>
    </w:p>
    <w:p w14:paraId="2766E884" w14:textId="77777777" w:rsidR="00FA7B65" w:rsidRDefault="007570C4">
      <w:pPr>
        <w:pStyle w:val="FirstParagraph"/>
        <w:spacing w:line="320" w:lineRule="exact"/>
        <w:jc w:val="both"/>
      </w:pPr>
      <w:r>
        <w:t xml:space="preserve">Click the </w:t>
      </w:r>
      <w:r>
        <w:rPr>
          <w:b/>
          <w:bCs/>
        </w:rPr>
        <w:t>Orchestration icon</w:t>
      </w:r>
      <w:r>
        <w:t xml:space="preserve"> in the Explorer icon bar (network diagram icon) to open the Orchestration section.</w:t>
      </w:r>
    </w:p>
    <w:p w14:paraId="31F2DCC1" w14:textId="77777777" w:rsidR="00FA7B65" w:rsidRDefault="007570C4">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Orchestration</w:t>
      </w:r>
      <w:r>
        <w:rPr>
          <w:sz w:val="20"/>
        </w:rPr>
        <w:br/>
      </w:r>
      <w:r>
        <w:rPr>
          <w:rStyle w:val="VerbatimChar"/>
          <w:sz w:val="20"/>
        </w:rPr>
        <w:t xml:space="preserve">  └─ jena_training_pipeline       (DAG, active)</w:t>
      </w:r>
      <w:r>
        <w:rPr>
          <w:sz w:val="20"/>
        </w:rPr>
        <w:br/>
      </w:r>
      <w:r>
        <w:rPr>
          <w:rStyle w:val="VerbatimChar"/>
          <w:sz w:val="20"/>
        </w:rPr>
        <w:t xml:space="preserve">       ├─ 2026-04-13 11:00 - success   (run)</w:t>
      </w:r>
      <w:r>
        <w:rPr>
          <w:sz w:val="20"/>
        </w:rPr>
        <w:br/>
      </w:r>
      <w:r>
        <w:rPr>
          <w:rStyle w:val="VerbatimChar"/>
          <w:sz w:val="20"/>
        </w:rPr>
        <w:t xml:space="preserve">       │    ├─ ingest_data             (task)</w:t>
      </w:r>
      <w:r>
        <w:rPr>
          <w:sz w:val="20"/>
        </w:rPr>
        <w:br/>
      </w:r>
      <w:r>
        <w:rPr>
          <w:rStyle w:val="VerbatimChar"/>
          <w:sz w:val="20"/>
        </w:rPr>
        <w:t xml:space="preserve">       │    ├─ preprocess_data         (task)</w:t>
      </w:r>
      <w:r>
        <w:rPr>
          <w:sz w:val="20"/>
        </w:rPr>
        <w:br/>
      </w:r>
      <w:r>
        <w:rPr>
          <w:rStyle w:val="VerbatimChar"/>
          <w:sz w:val="20"/>
        </w:rPr>
        <w:t xml:space="preserve">       │    ├─ train_model_task        (task)</w:t>
      </w:r>
      <w:r>
        <w:rPr>
          <w:sz w:val="20"/>
        </w:rPr>
        <w:br/>
      </w:r>
      <w:r>
        <w:rPr>
          <w:rStyle w:val="VerbatimChar"/>
          <w:sz w:val="20"/>
        </w:rPr>
        <w:t xml:space="preserve">       │    ├─ log_hydra_lineage       (task)</w:t>
      </w:r>
      <w:r>
        <w:rPr>
          <w:sz w:val="20"/>
        </w:rPr>
        <w:br/>
      </w:r>
      <w:r>
        <w:rPr>
          <w:rStyle w:val="VerbatimChar"/>
          <w:sz w:val="20"/>
        </w:rPr>
        <w:t xml:space="preserve">       │    ├─ promote_model           (task)</w:t>
      </w:r>
      <w:r>
        <w:rPr>
          <w:sz w:val="20"/>
        </w:rPr>
        <w:br/>
      </w:r>
      <w:r>
        <w:rPr>
          <w:rStyle w:val="VerbatimChar"/>
          <w:sz w:val="20"/>
        </w:rPr>
        <w:t xml:space="preserve">       │    └─ evidently_drift         (task)</w:t>
      </w:r>
      <w:r>
        <w:rPr>
          <w:sz w:val="20"/>
        </w:rPr>
        <w:br/>
      </w:r>
      <w:r>
        <w:rPr>
          <w:rStyle w:val="VerbatimChar"/>
          <w:sz w:val="20"/>
        </w:rPr>
        <w:t xml:space="preserve">       └─ 2026-04-12 23:00 - failed    (run)</w:t>
      </w:r>
    </w:p>
    <w:p w14:paraId="4D0BB8EC" w14:textId="77777777" w:rsidR="00FA7B65" w:rsidRDefault="007570C4">
      <w:pPr>
        <w:pStyle w:val="FirstParagraph"/>
        <w:spacing w:line="320" w:lineRule="exact"/>
        <w:jc w:val="both"/>
      </w:pPr>
      <w:r>
        <w:t>DAG status icons: play = active, pause = paused. Run status icons: green = success, red = failed, blue = running, orange = queued.</w:t>
      </w:r>
    </w:p>
    <w:p w14:paraId="55C20349" w14:textId="77777777" w:rsidR="00FA7B65" w:rsidRDefault="007570C4">
      <w:pPr>
        <w:pStyle w:val="BodyText"/>
        <w:spacing w:line="320" w:lineRule="exact"/>
        <w:jc w:val="both"/>
      </w:pPr>
      <w:r>
        <w:t xml:space="preserve">Clicking a </w:t>
      </w:r>
      <w:r>
        <w:rPr>
          <w:b/>
          <w:bCs/>
        </w:rPr>
        <w:t>DAG node</w:t>
      </w:r>
      <w:r>
        <w:t xml:space="preserve"> opens the DAG detail panel. Clicking a </w:t>
      </w:r>
      <w:r>
        <w:rPr>
          <w:b/>
          <w:bCs/>
        </w:rPr>
        <w:t>run node</w:t>
      </w:r>
      <w:r>
        <w:t xml:space="preserve"> opens the run detail panel. Clicking a </w:t>
      </w:r>
      <w:r>
        <w:rPr>
          <w:b/>
          <w:bCs/>
        </w:rPr>
        <w:t>task node</w:t>
      </w:r>
      <w:r>
        <w:t xml:space="preserve"> opens the task log viewer.</w:t>
      </w:r>
    </w:p>
    <w:p w14:paraId="0F04E149" w14:textId="77777777" w:rsidR="00FA7B65" w:rsidRDefault="007570C4">
      <w:pPr>
        <w:spacing w:before="180" w:after="180"/>
        <w:jc w:val="center"/>
      </w:pPr>
      <w:r>
        <w:lastRenderedPageBreak/>
        <w:pict w14:anchorId="49C551FE">
          <v:rect id="_x0000_i1059" style="width:0;height:1.5pt" o:hralign="center" o:hrstd="t" o:hr="t"/>
        </w:pict>
      </w:r>
    </w:p>
    <w:p w14:paraId="49437839" w14:textId="77777777" w:rsidR="00FA7B65" w:rsidRDefault="007570C4">
      <w:pPr>
        <w:pStyle w:val="Heading2"/>
        <w:spacing w:before="240" w:after="120" w:line="320" w:lineRule="exact"/>
        <w:jc w:val="both"/>
      </w:pPr>
      <w:bookmarkStart w:id="76" w:name="step-2-review-the-dag-detail-panel"/>
      <w:bookmarkStart w:id="77" w:name="_Toc227188476"/>
      <w:bookmarkEnd w:id="74"/>
      <w:r>
        <w:rPr>
          <w:rFonts w:ascii="Aptos" w:hAnsi="Aptos"/>
          <w:color w:val="4F81BD"/>
        </w:rPr>
        <w:t>Step 2: Review the DAG detail panel</w:t>
      </w:r>
      <w:bookmarkEnd w:id="77"/>
    </w:p>
    <w:p w14:paraId="3C680038" w14:textId="77777777" w:rsidR="00FA7B65" w:rsidRDefault="007570C4">
      <w:pPr>
        <w:pStyle w:val="FirstParagraph"/>
        <w:spacing w:line="320" w:lineRule="exact"/>
        <w:jc w:val="both"/>
      </w:pPr>
      <w:r>
        <w:t xml:space="preserve">Click the DAG name (for example </w:t>
      </w:r>
      <w:r>
        <w:rPr>
          <w:rStyle w:val="VerbatimChar"/>
          <w:rFonts w:ascii="Aptos" w:hAnsi="Aptos"/>
          <w:sz w:val="24"/>
        </w:rPr>
        <w:t>jena_training_pipeline</w:t>
      </w:r>
      <w:r>
        <w:t>) to open its detail panel. You see:</w:t>
      </w:r>
    </w:p>
    <w:p w14:paraId="7CDD3231" w14:textId="77777777" w:rsidR="00FA7B65" w:rsidRDefault="007570C4">
      <w:pPr>
        <w:pStyle w:val="Compact"/>
        <w:numPr>
          <w:ilvl w:val="0"/>
          <w:numId w:val="46"/>
        </w:numPr>
        <w:spacing w:before="0" w:after="120" w:line="278" w:lineRule="auto"/>
        <w:jc w:val="both"/>
      </w:pPr>
      <w:r>
        <w:rPr>
          <w:b/>
          <w:bCs/>
        </w:rPr>
        <w:t>Status badge</w:t>
      </w:r>
      <w:r>
        <w:t xml:space="preserve"> - Enabled or Paused.</w:t>
      </w:r>
    </w:p>
    <w:p w14:paraId="4CDB7770" w14:textId="77777777" w:rsidR="00FA7B65" w:rsidRDefault="007570C4">
      <w:pPr>
        <w:pStyle w:val="Compact"/>
        <w:numPr>
          <w:ilvl w:val="0"/>
          <w:numId w:val="46"/>
        </w:numPr>
        <w:spacing w:before="0" w:after="120" w:line="278" w:lineRule="auto"/>
        <w:jc w:val="both"/>
      </w:pPr>
      <w:r>
        <w:rPr>
          <w:b/>
          <w:bCs/>
        </w:rPr>
        <w:t>Description</w:t>
      </w:r>
      <w:r>
        <w:t xml:space="preserve"> - from the DAG’s </w:t>
      </w:r>
      <w:r>
        <w:rPr>
          <w:rStyle w:val="VerbatimChar"/>
          <w:rFonts w:ascii="Aptos" w:hAnsi="Aptos"/>
          <w:sz w:val="24"/>
        </w:rPr>
        <w:t>doc_md</w:t>
      </w:r>
      <w:r>
        <w:t xml:space="preserve"> or description field.</w:t>
      </w:r>
    </w:p>
    <w:p w14:paraId="1A81E46C" w14:textId="77777777" w:rsidR="00FA7B65" w:rsidRDefault="007570C4">
      <w:pPr>
        <w:pStyle w:val="Compact"/>
        <w:numPr>
          <w:ilvl w:val="0"/>
          <w:numId w:val="46"/>
        </w:numPr>
        <w:spacing w:before="0" w:after="120" w:line="278" w:lineRule="auto"/>
        <w:jc w:val="both"/>
      </w:pPr>
      <w:r>
        <w:rPr>
          <w:b/>
          <w:bCs/>
        </w:rPr>
        <w:t>Schedule</w:t>
      </w:r>
      <w:r>
        <w:t xml:space="preserve"> - cron expression or </w:t>
      </w:r>
      <w:r>
        <w:rPr>
          <w:rStyle w:val="VerbatimChar"/>
          <w:rFonts w:ascii="Aptos" w:hAnsi="Aptos"/>
          <w:sz w:val="24"/>
        </w:rPr>
        <w:t>None</w:t>
      </w:r>
      <w:r>
        <w:t>.</w:t>
      </w:r>
    </w:p>
    <w:p w14:paraId="0424C9D2" w14:textId="77777777" w:rsidR="00FA7B65" w:rsidRDefault="007570C4">
      <w:pPr>
        <w:pStyle w:val="Compact"/>
        <w:numPr>
          <w:ilvl w:val="0"/>
          <w:numId w:val="46"/>
        </w:numPr>
        <w:spacing w:before="0" w:after="120" w:line="278" w:lineRule="auto"/>
        <w:jc w:val="both"/>
      </w:pPr>
      <w:r>
        <w:rPr>
          <w:b/>
          <w:bCs/>
        </w:rPr>
        <w:t>Task graph</w:t>
      </w:r>
      <w:r>
        <w:t xml:space="preserve"> </w:t>
      </w:r>
      <w:r>
        <w:t>- SVG dependency diagram of all tasks in the DAG.</w:t>
      </w:r>
    </w:p>
    <w:p w14:paraId="125F34D0" w14:textId="77777777" w:rsidR="00FA7B65" w:rsidRDefault="007570C4">
      <w:pPr>
        <w:pStyle w:val="Compact"/>
        <w:numPr>
          <w:ilvl w:val="0"/>
          <w:numId w:val="46"/>
        </w:numPr>
        <w:spacing w:before="0" w:after="120" w:line="278" w:lineRule="auto"/>
        <w:jc w:val="both"/>
      </w:pPr>
      <w:r>
        <w:rPr>
          <w:b/>
          <w:bCs/>
        </w:rPr>
        <w:t>Schedule editor</w:t>
      </w:r>
      <w:r>
        <w:t xml:space="preserve"> - change or clear the cron schedule directly from noted, with presets (</w:t>
      </w:r>
      <w:r>
        <w:rPr>
          <w:rStyle w:val="VerbatimChar"/>
          <w:rFonts w:ascii="Aptos" w:hAnsi="Aptos"/>
          <w:sz w:val="24"/>
        </w:rPr>
        <w:t>@hourly</w:t>
      </w:r>
      <w:r>
        <w:t xml:space="preserve">, </w:t>
      </w:r>
      <w:r>
        <w:rPr>
          <w:rStyle w:val="VerbatimChar"/>
          <w:rFonts w:ascii="Aptos" w:hAnsi="Aptos"/>
          <w:sz w:val="24"/>
        </w:rPr>
        <w:t>@daily</w:t>
      </w:r>
      <w:r>
        <w:t xml:space="preserve">, </w:t>
      </w:r>
      <w:r>
        <w:rPr>
          <w:rStyle w:val="VerbatimChar"/>
          <w:rFonts w:ascii="Aptos" w:hAnsi="Aptos"/>
          <w:sz w:val="24"/>
        </w:rPr>
        <w:t>@weekly</w:t>
      </w:r>
      <w:r>
        <w:t>, “Every 6h”).</w:t>
      </w:r>
    </w:p>
    <w:p w14:paraId="6979D9E4" w14:textId="77777777" w:rsidR="00FA7B65" w:rsidRDefault="007570C4">
      <w:pPr>
        <w:pStyle w:val="Compact"/>
        <w:numPr>
          <w:ilvl w:val="0"/>
          <w:numId w:val="46"/>
        </w:numPr>
        <w:spacing w:before="0" w:after="120" w:line="278" w:lineRule="auto"/>
        <w:jc w:val="both"/>
      </w:pPr>
      <w:r>
        <w:rPr>
          <w:b/>
          <w:bCs/>
        </w:rPr>
        <w:t>Pause / Unpause</w:t>
      </w:r>
      <w:r>
        <w:t xml:space="preserve"> </w:t>
      </w:r>
      <w:r>
        <w:t>button - toggle the DAG’s active state.</w:t>
      </w:r>
    </w:p>
    <w:p w14:paraId="02A8E0DD" w14:textId="77777777" w:rsidR="00FA7B65" w:rsidRDefault="007570C4">
      <w:pPr>
        <w:pStyle w:val="Compact"/>
        <w:numPr>
          <w:ilvl w:val="0"/>
          <w:numId w:val="46"/>
        </w:numPr>
        <w:spacing w:before="0" w:after="120" w:line="278" w:lineRule="auto"/>
        <w:jc w:val="both"/>
      </w:pPr>
      <w:r>
        <w:rPr>
          <w:b/>
          <w:bCs/>
        </w:rPr>
        <w:t>Run DAG</w:t>
      </w:r>
      <w:r>
        <w:t xml:space="preserve"> button - opens the trigger panel (Step 3).</w:t>
      </w:r>
    </w:p>
    <w:p w14:paraId="23C73A61" w14:textId="77777777" w:rsidR="00FA7B65" w:rsidRDefault="007570C4">
      <w:pPr>
        <w:pStyle w:val="Compact"/>
        <w:numPr>
          <w:ilvl w:val="0"/>
          <w:numId w:val="46"/>
        </w:numPr>
        <w:spacing w:before="0" w:after="120" w:line="278" w:lineRule="auto"/>
        <w:jc w:val="both"/>
      </w:pPr>
      <w:r>
        <w:rPr>
          <w:b/>
          <w:bCs/>
        </w:rPr>
        <w:t>Run history table</w:t>
      </w:r>
      <w:r>
        <w:t xml:space="preserve"> - last 10 runs with started time, duration, state, and </w:t>
      </w:r>
      <w:r>
        <w:rPr>
          <w:b/>
          <w:bCs/>
        </w:rPr>
        <w:t>lineage chips</w:t>
      </w:r>
      <w:r>
        <w:t xml:space="preserve"> (Step 7).</w:t>
      </w:r>
    </w:p>
    <w:p w14:paraId="76163E68" w14:textId="77777777" w:rsidR="00FA7B65" w:rsidRDefault="007570C4">
      <w:pPr>
        <w:pStyle w:val="Heading2"/>
        <w:spacing w:before="240" w:after="120" w:line="320" w:lineRule="exact"/>
        <w:jc w:val="both"/>
      </w:pPr>
      <w:bookmarkStart w:id="78" w:name="step-3-trigger-a-dag-run"/>
      <w:bookmarkStart w:id="79" w:name="_Toc227188477"/>
      <w:bookmarkEnd w:id="76"/>
      <w:r>
        <w:rPr>
          <w:rFonts w:ascii="Aptos" w:hAnsi="Aptos"/>
          <w:color w:val="4F81BD"/>
        </w:rPr>
        <w:t>Step 3: Trigger a DAG run</w:t>
      </w:r>
      <w:bookmarkEnd w:id="79"/>
    </w:p>
    <w:p w14:paraId="4E650C06" w14:textId="77777777" w:rsidR="00FA7B65" w:rsidRDefault="007570C4">
      <w:pPr>
        <w:pStyle w:val="FirstParagraph"/>
        <w:spacing w:line="320" w:lineRule="exact"/>
        <w:jc w:val="both"/>
      </w:pPr>
      <w:r>
        <w:t xml:space="preserve">Click </w:t>
      </w:r>
      <w:r>
        <w:rPr>
          <w:b/>
          <w:bCs/>
        </w:rPr>
        <w:t>Run DAG</w:t>
      </w:r>
      <w:r>
        <w:t xml:space="preserve"> in the DAG detail panel. A trigger panel opens titled </w:t>
      </w:r>
      <w:r>
        <w:rPr>
          <w:rStyle w:val="VerbatimChar"/>
          <w:rFonts w:ascii="Aptos" w:hAnsi="Aptos"/>
          <w:sz w:val="24"/>
        </w:rPr>
        <w:t>Run DAG: {dag_id}</w:t>
      </w:r>
      <w:r>
        <w:t>.</w:t>
      </w:r>
    </w:p>
    <w:p w14:paraId="158B1FEB" w14:textId="77777777" w:rsidR="00FA7B65" w:rsidRDefault="007570C4">
      <w:pPr>
        <w:pStyle w:val="BodyText"/>
        <w:spacing w:line="320" w:lineRule="exact"/>
        <w:jc w:val="both"/>
      </w:pPr>
      <w:r>
        <w:rPr>
          <w:b/>
          <w:bCs/>
        </w:rPr>
        <w:t>If your project uses Hydra config</w:t>
      </w:r>
      <w:r>
        <w:t xml:space="preserve">, the trigger panel shows a </w:t>
      </w:r>
      <w:r>
        <w:rPr>
          <w:b/>
          <w:bCs/>
        </w:rPr>
        <w:t>Hydra Configuration</w:t>
      </w:r>
      <w:r>
        <w:t xml:space="preserve"> section at the top:</w:t>
      </w:r>
    </w:p>
    <w:p w14:paraId="155436C4" w14:textId="77777777" w:rsidR="00FA7B65" w:rsidRDefault="007570C4">
      <w:pPr>
        <w:pStyle w:val="Compact"/>
        <w:numPr>
          <w:ilvl w:val="0"/>
          <w:numId w:val="47"/>
        </w:numPr>
        <w:spacing w:before="0" w:after="120" w:line="278" w:lineRule="auto"/>
        <w:jc w:val="both"/>
      </w:pPr>
      <w:r>
        <w:t>One dropdown per config group (data, model, scaler, and so on).</w:t>
      </w:r>
    </w:p>
    <w:p w14:paraId="5AC5C01D" w14:textId="77777777" w:rsidR="00FA7B65" w:rsidRDefault="007570C4">
      <w:pPr>
        <w:pStyle w:val="Compact"/>
        <w:numPr>
          <w:ilvl w:val="0"/>
          <w:numId w:val="47"/>
        </w:numPr>
        <w:spacing w:before="0" w:after="120" w:line="278" w:lineRule="auto"/>
        <w:jc w:val="both"/>
      </w:pPr>
      <w:r>
        <w:t>Changing a dropdown recomposes the config and auto-fills the corresponding param fields below.</w:t>
      </w:r>
    </w:p>
    <w:p w14:paraId="6F67FA3D" w14:textId="77777777" w:rsidR="00FA7B65" w:rsidRDefault="007570C4">
      <w:pPr>
        <w:pStyle w:val="Compact"/>
        <w:numPr>
          <w:ilvl w:val="0"/>
          <w:numId w:val="47"/>
        </w:numPr>
        <w:spacing w:before="0" w:after="120" w:line="278" w:lineRule="auto"/>
        <w:jc w:val="both"/>
      </w:pPr>
      <w:r>
        <w:t xml:space="preserve">A </w:t>
      </w:r>
      <w:r>
        <w:rPr>
          <w:b/>
          <w:bCs/>
        </w:rPr>
        <w:t>Hydra config hash</w:t>
      </w:r>
      <w:r>
        <w:t xml:space="preserve"> is displayed and will be tagged on the resulting MLflow run.</w:t>
      </w:r>
    </w:p>
    <w:p w14:paraId="02F7F0F9" w14:textId="77777777" w:rsidR="00FA7B65" w:rsidRDefault="007570C4">
      <w:pPr>
        <w:pStyle w:val="FirstParagraph"/>
        <w:spacing w:line="320" w:lineRule="exact"/>
        <w:jc w:val="both"/>
      </w:pPr>
      <w:r>
        <w:rPr>
          <w:b/>
          <w:bCs/>
        </w:rPr>
        <w:t>DAG Parameters section</w:t>
      </w:r>
      <w:r>
        <w:t>: below the Hydra section (or at the top if no Hydra config), each DAG parameter appears as a typed input field:</w:t>
      </w:r>
    </w:p>
    <w:p w14:paraId="7CE428D7" w14:textId="77777777" w:rsidR="00FA7B65" w:rsidRDefault="007570C4">
      <w:pPr>
        <w:pStyle w:val="Compact"/>
        <w:numPr>
          <w:ilvl w:val="0"/>
          <w:numId w:val="48"/>
        </w:numPr>
        <w:spacing w:before="0" w:after="120" w:line="278" w:lineRule="auto"/>
        <w:jc w:val="both"/>
      </w:pPr>
      <w:r>
        <w:t>Text or number fields with descriptions and default values.</w:t>
      </w:r>
    </w:p>
    <w:p w14:paraId="57FFBCA3" w14:textId="77777777" w:rsidR="00FA7B65" w:rsidRDefault="007570C4">
      <w:pPr>
        <w:pStyle w:val="Compact"/>
        <w:numPr>
          <w:ilvl w:val="0"/>
          <w:numId w:val="48"/>
        </w:numPr>
        <w:spacing w:before="0" w:after="120" w:line="278" w:lineRule="auto"/>
        <w:jc w:val="both"/>
      </w:pPr>
      <w:r>
        <w:t>Checkboxes for boolean parameters.</w:t>
      </w:r>
    </w:p>
    <w:p w14:paraId="08F4A5CA" w14:textId="77777777" w:rsidR="00FA7B65" w:rsidRDefault="007570C4">
      <w:pPr>
        <w:pStyle w:val="Compact"/>
        <w:numPr>
          <w:ilvl w:val="0"/>
          <w:numId w:val="48"/>
        </w:numPr>
        <w:spacing w:before="0" w:after="120" w:line="278" w:lineRule="auto"/>
        <w:jc w:val="both"/>
      </w:pPr>
      <w:r>
        <w:t>Dropdowns where the DAG defines a fixed set of choices.</w:t>
      </w:r>
    </w:p>
    <w:p w14:paraId="2C88F16E" w14:textId="77777777" w:rsidR="00FA7B65" w:rsidRDefault="007570C4">
      <w:pPr>
        <w:pStyle w:val="FirstParagraph"/>
        <w:spacing w:line="320" w:lineRule="exact"/>
        <w:jc w:val="both"/>
      </w:pPr>
      <w:r>
        <w:rPr>
          <w:b/>
          <w:bCs/>
        </w:rPr>
        <w:t>Useful buttons in the trigger panel</w:t>
      </w:r>
      <w:r>
        <w:t>:</w:t>
      </w:r>
    </w:p>
    <w:p w14:paraId="1CA2C189" w14:textId="77777777" w:rsidR="00FA7B65" w:rsidRDefault="007570C4">
      <w:pPr>
        <w:pStyle w:val="Compact"/>
        <w:numPr>
          <w:ilvl w:val="0"/>
          <w:numId w:val="49"/>
        </w:numPr>
        <w:spacing w:before="0" w:after="120" w:line="278" w:lineRule="auto"/>
        <w:jc w:val="both"/>
      </w:pPr>
      <w:r>
        <w:rPr>
          <w:b/>
          <w:bCs/>
        </w:rPr>
        <w:t>Load Last Run Config</w:t>
      </w:r>
      <w:r>
        <w:t xml:space="preserve"> </w:t>
      </w:r>
      <w:r>
        <w:t>- pre-fills all fields from the most recent successful run. Essential for “run again with one change” workflows.</w:t>
      </w:r>
    </w:p>
    <w:p w14:paraId="2AE75D91" w14:textId="77777777" w:rsidR="00FA7B65" w:rsidRDefault="007570C4">
      <w:pPr>
        <w:pStyle w:val="Compact"/>
        <w:numPr>
          <w:ilvl w:val="0"/>
          <w:numId w:val="49"/>
        </w:numPr>
        <w:spacing w:before="0" w:after="120" w:line="278" w:lineRule="auto"/>
        <w:jc w:val="both"/>
      </w:pPr>
      <w:r>
        <w:rPr>
          <w:b/>
          <w:bCs/>
        </w:rPr>
        <w:t>Custom JSON</w:t>
      </w:r>
      <w:r>
        <w:t xml:space="preserve"> - text area to merge arbitrary extra fields into the run conf, for edge cases not covered by the param schema.</w:t>
      </w:r>
    </w:p>
    <w:p w14:paraId="08FD5161" w14:textId="77777777" w:rsidR="00FA7B65" w:rsidRDefault="007570C4">
      <w:pPr>
        <w:pStyle w:val="FirstParagraph"/>
        <w:spacing w:line="320" w:lineRule="exact"/>
        <w:jc w:val="both"/>
      </w:pPr>
      <w:r>
        <w:rPr>
          <w:b/>
          <w:bCs/>
        </w:rPr>
        <w:lastRenderedPageBreak/>
        <w:t>Triggering</w:t>
      </w:r>
      <w:r>
        <w:t xml:space="preserve">: click </w:t>
      </w:r>
      <w:r>
        <w:rPr>
          <w:b/>
          <w:bCs/>
        </w:rPr>
        <w:t>Trigger</w:t>
      </w:r>
      <w:r>
        <w:t xml:space="preserve"> at the bottom of the panel. On success, the panel shows the new run ID and initial state (usually </w:t>
      </w:r>
      <w:r>
        <w:rPr>
          <w:rStyle w:val="VerbatimChar"/>
          <w:rFonts w:ascii="Aptos" w:hAnsi="Aptos"/>
          <w:sz w:val="24"/>
        </w:rPr>
        <w:t>queued</w:t>
      </w:r>
      <w:r>
        <w:t>). The run appears in the Orchestration tree within a few seconds.</w:t>
      </w:r>
    </w:p>
    <w:p w14:paraId="03BA6B3B" w14:textId="77777777" w:rsidR="00FA7B65" w:rsidRDefault="007570C4">
      <w:pPr>
        <w:pStyle w:val="Heading2"/>
        <w:spacing w:before="240" w:after="120" w:line="320" w:lineRule="exact"/>
        <w:jc w:val="both"/>
      </w:pPr>
      <w:bookmarkStart w:id="80" w:name="step-4-paused-dag-handling"/>
      <w:bookmarkStart w:id="81" w:name="_Toc227188478"/>
      <w:bookmarkEnd w:id="78"/>
      <w:r>
        <w:rPr>
          <w:rFonts w:ascii="Aptos" w:hAnsi="Aptos"/>
          <w:color w:val="4F81BD"/>
        </w:rPr>
        <w:t>Step 4: Paused DAG handling</w:t>
      </w:r>
      <w:bookmarkEnd w:id="81"/>
    </w:p>
    <w:p w14:paraId="21B06E68" w14:textId="77777777" w:rsidR="00FA7B65" w:rsidRDefault="007570C4">
      <w:pPr>
        <w:pStyle w:val="FirstParagraph"/>
        <w:spacing w:line="320" w:lineRule="exact"/>
        <w:jc w:val="both"/>
      </w:pPr>
      <w:r>
        <w:t>If you try to trigger a paused DAG, a modal appears with three options:</w:t>
      </w:r>
    </w:p>
    <w:p w14:paraId="0888598F" w14:textId="77777777" w:rsidR="00FA7B65" w:rsidRDefault="007570C4">
      <w:pPr>
        <w:pStyle w:val="Compact"/>
        <w:numPr>
          <w:ilvl w:val="0"/>
          <w:numId w:val="50"/>
        </w:numPr>
        <w:spacing w:before="0" w:after="120" w:line="278" w:lineRule="auto"/>
        <w:jc w:val="both"/>
      </w:pPr>
      <w:r>
        <w:rPr>
          <w:b/>
          <w:bCs/>
        </w:rPr>
        <w:t>Cancel</w:t>
      </w:r>
      <w:r>
        <w:t xml:space="preserve"> - abort the trigger.</w:t>
      </w:r>
    </w:p>
    <w:p w14:paraId="71E08B41" w14:textId="77777777" w:rsidR="00FA7B65" w:rsidRDefault="007570C4">
      <w:pPr>
        <w:pStyle w:val="Compact"/>
        <w:numPr>
          <w:ilvl w:val="0"/>
          <w:numId w:val="50"/>
        </w:numPr>
        <w:spacing w:before="0" w:after="120" w:line="278" w:lineRule="auto"/>
        <w:jc w:val="both"/>
      </w:pPr>
      <w:r>
        <w:rPr>
          <w:b/>
          <w:bCs/>
        </w:rPr>
        <w:t>Keep Paused &amp; Queue Run</w:t>
      </w:r>
      <w:r>
        <w:t xml:space="preserve"> - submit the run but leave the DAG paused; the run sits in the queue and does not execute until the DAG is manually unpaused.</w:t>
      </w:r>
    </w:p>
    <w:p w14:paraId="4E4B2151" w14:textId="77777777" w:rsidR="00FA7B65" w:rsidRDefault="007570C4">
      <w:pPr>
        <w:pStyle w:val="Compact"/>
        <w:numPr>
          <w:ilvl w:val="0"/>
          <w:numId w:val="50"/>
        </w:numPr>
        <w:spacing w:before="0" w:after="120" w:line="278" w:lineRule="auto"/>
        <w:jc w:val="both"/>
      </w:pPr>
      <w:r>
        <w:rPr>
          <w:b/>
          <w:bCs/>
        </w:rPr>
        <w:t>Unpause &amp; Run Immediately</w:t>
      </w:r>
      <w:r>
        <w:t xml:space="preserve"> - unpauses the DAG and triggers the run in one action (the most common choice).</w:t>
      </w:r>
    </w:p>
    <w:p w14:paraId="3349FF10" w14:textId="77777777" w:rsidR="00FA7B65" w:rsidRDefault="007570C4">
      <w:pPr>
        <w:pStyle w:val="FirstParagraph"/>
        <w:spacing w:line="320" w:lineRule="exact"/>
        <w:jc w:val="both"/>
      </w:pPr>
      <w:r>
        <w:t xml:space="preserve">You can also toggle the DAG’s paused state directly from the DAG detail panel using the </w:t>
      </w:r>
      <w:r>
        <w:rPr>
          <w:b/>
          <w:bCs/>
        </w:rPr>
        <w:t>Pause / Unpause</w:t>
      </w:r>
      <w:r>
        <w:t xml:space="preserve"> button.</w:t>
      </w:r>
    </w:p>
    <w:p w14:paraId="5704B944" w14:textId="77777777" w:rsidR="00FA7B65" w:rsidRDefault="007570C4">
      <w:pPr>
        <w:pStyle w:val="Heading2"/>
        <w:spacing w:before="240" w:after="120" w:line="320" w:lineRule="exact"/>
        <w:jc w:val="both"/>
      </w:pPr>
      <w:bookmarkStart w:id="82" w:name="step-5-monitor-the-run"/>
      <w:bookmarkStart w:id="83" w:name="_Toc227188479"/>
      <w:bookmarkEnd w:id="80"/>
      <w:r>
        <w:rPr>
          <w:rFonts w:ascii="Aptos" w:hAnsi="Aptos"/>
          <w:color w:val="4F81BD"/>
        </w:rPr>
        <w:t>Step 5: Monitor the run</w:t>
      </w:r>
      <w:bookmarkEnd w:id="83"/>
    </w:p>
    <w:p w14:paraId="6B444BE7" w14:textId="77777777" w:rsidR="00FA7B65" w:rsidRDefault="007570C4">
      <w:pPr>
        <w:pStyle w:val="FirstParagraph"/>
        <w:spacing w:line="320" w:lineRule="exact"/>
        <w:jc w:val="both"/>
      </w:pPr>
      <w:r>
        <w:t>Click the new run node in the Orchestration tree to open its detail panel.</w:t>
      </w:r>
    </w:p>
    <w:p w14:paraId="3620D3D5" w14:textId="77777777" w:rsidR="00FA7B65" w:rsidRDefault="007570C4">
      <w:pPr>
        <w:pStyle w:val="BodyText"/>
        <w:spacing w:line="320" w:lineRule="exact"/>
        <w:jc w:val="both"/>
      </w:pPr>
      <w:r>
        <w:t>The run detail shows:</w:t>
      </w:r>
    </w:p>
    <w:p w14:paraId="246B500C" w14:textId="77777777" w:rsidR="00FA7B65" w:rsidRDefault="007570C4">
      <w:pPr>
        <w:pStyle w:val="Compact"/>
        <w:numPr>
          <w:ilvl w:val="0"/>
          <w:numId w:val="51"/>
        </w:numPr>
        <w:spacing w:before="0" w:after="120" w:line="278" w:lineRule="auto"/>
        <w:jc w:val="both"/>
      </w:pPr>
      <w:r>
        <w:rPr>
          <w:b/>
          <w:bCs/>
        </w:rPr>
        <w:t>State badge</w:t>
      </w:r>
      <w:r>
        <w:t xml:space="preserve"> - queued → running → success / failed.</w:t>
      </w:r>
    </w:p>
    <w:p w14:paraId="43EAA2A4" w14:textId="77777777" w:rsidR="00FA7B65" w:rsidRDefault="007570C4">
      <w:pPr>
        <w:pStyle w:val="Compact"/>
        <w:numPr>
          <w:ilvl w:val="0"/>
          <w:numId w:val="51"/>
        </w:numPr>
        <w:spacing w:before="0" w:after="120" w:line="278" w:lineRule="auto"/>
        <w:jc w:val="both"/>
      </w:pPr>
      <w:r>
        <w:rPr>
          <w:b/>
          <w:bCs/>
        </w:rPr>
        <w:t>Run ID</w:t>
      </w:r>
      <w:r>
        <w:t xml:space="preserve"> - the full </w:t>
      </w:r>
      <w:r>
        <w:rPr>
          <w:rStyle w:val="VerbatimChar"/>
          <w:rFonts w:ascii="Aptos" w:hAnsi="Aptos"/>
          <w:sz w:val="24"/>
        </w:rPr>
        <w:t>dag_run_id</w:t>
      </w:r>
      <w:r>
        <w:t>.</w:t>
      </w:r>
    </w:p>
    <w:p w14:paraId="1B6E55F5" w14:textId="77777777" w:rsidR="00FA7B65" w:rsidRDefault="007570C4">
      <w:pPr>
        <w:pStyle w:val="Compact"/>
        <w:numPr>
          <w:ilvl w:val="0"/>
          <w:numId w:val="51"/>
        </w:numPr>
        <w:spacing w:before="0" w:after="120" w:line="278" w:lineRule="auto"/>
        <w:jc w:val="both"/>
      </w:pPr>
      <w:r>
        <w:rPr>
          <w:b/>
          <w:bCs/>
        </w:rPr>
        <w:t>Timestamps</w:t>
      </w:r>
      <w:r>
        <w:t xml:space="preserve"> - logical date, actual start, end.</w:t>
      </w:r>
    </w:p>
    <w:p w14:paraId="72E44C73" w14:textId="77777777" w:rsidR="00FA7B65" w:rsidRDefault="007570C4">
      <w:pPr>
        <w:pStyle w:val="Compact"/>
        <w:numPr>
          <w:ilvl w:val="0"/>
          <w:numId w:val="51"/>
        </w:numPr>
        <w:spacing w:before="0" w:after="120" w:line="278" w:lineRule="auto"/>
        <w:jc w:val="both"/>
      </w:pPr>
      <w:r>
        <w:rPr>
          <w:b/>
          <w:bCs/>
        </w:rPr>
        <w:t>Config</w:t>
      </w:r>
      <w:r>
        <w:t xml:space="preserve"> - the full JSON config passed to the run (formatted).</w:t>
      </w:r>
    </w:p>
    <w:p w14:paraId="3B55DDAD" w14:textId="77777777" w:rsidR="00FA7B65" w:rsidRDefault="007570C4">
      <w:pPr>
        <w:pStyle w:val="Compact"/>
        <w:numPr>
          <w:ilvl w:val="0"/>
          <w:numId w:val="51"/>
        </w:numPr>
        <w:spacing w:before="0" w:after="120" w:line="278" w:lineRule="auto"/>
        <w:jc w:val="both"/>
      </w:pPr>
      <w:r>
        <w:rPr>
          <w:b/>
          <w:bCs/>
        </w:rPr>
        <w:t>Task graph</w:t>
      </w:r>
      <w:r>
        <w:t xml:space="preserve"> - SVG of task dependencies, nodes colored by current task state (green = success, red = failed, blue = running, grey = pending).</w:t>
      </w:r>
    </w:p>
    <w:p w14:paraId="68260019" w14:textId="77777777" w:rsidR="00FA7B65" w:rsidRDefault="007570C4">
      <w:pPr>
        <w:pStyle w:val="Compact"/>
        <w:numPr>
          <w:ilvl w:val="0"/>
          <w:numId w:val="51"/>
        </w:numPr>
        <w:spacing w:before="0" w:after="120" w:line="278" w:lineRule="auto"/>
        <w:jc w:val="both"/>
      </w:pPr>
      <w:r>
        <w:rPr>
          <w:b/>
          <w:bCs/>
        </w:rPr>
        <w:t>Task list</w:t>
      </w:r>
      <w:r>
        <w:t xml:space="preserve"> - sortable rows showing start time, state icon, task ID, operator type, and duration. Click any row to open the task log.</w:t>
      </w:r>
    </w:p>
    <w:p w14:paraId="14DEBF83" w14:textId="77777777" w:rsidR="00FA7B65" w:rsidRDefault="007570C4">
      <w:pPr>
        <w:pStyle w:val="FirstParagraph"/>
        <w:spacing w:line="320" w:lineRule="exact"/>
        <w:jc w:val="both"/>
      </w:pPr>
      <w:r>
        <w:rPr>
          <w:b/>
          <w:bCs/>
        </w:rPr>
        <w:t>Stop Run</w:t>
      </w:r>
      <w:r>
        <w:t xml:space="preserve"> button: if the run is in </w:t>
      </w:r>
      <w:r>
        <w:rPr>
          <w:rStyle w:val="VerbatimChar"/>
          <w:rFonts w:ascii="Aptos" w:hAnsi="Aptos"/>
          <w:sz w:val="24"/>
        </w:rPr>
        <w:t>running</w:t>
      </w:r>
      <w:r>
        <w:t xml:space="preserve"> or </w:t>
      </w:r>
      <w:r>
        <w:rPr>
          <w:rStyle w:val="VerbatimChar"/>
          <w:rFonts w:ascii="Aptos" w:hAnsi="Aptos"/>
          <w:sz w:val="24"/>
        </w:rPr>
        <w:t>queued</w:t>
      </w:r>
      <w:r>
        <w:t xml:space="preserve"> state, a red </w:t>
      </w:r>
      <w:r>
        <w:rPr>
          <w:b/>
          <w:bCs/>
        </w:rPr>
        <w:t>Stop Run</w:t>
      </w:r>
      <w:r>
        <w:t xml:space="preserve"> button appears at the top of the detail panel. </w:t>
      </w:r>
      <w:r>
        <w:t>Clicking it marks the run as failed and stops execution.</w:t>
      </w:r>
    </w:p>
    <w:p w14:paraId="4065C4CE" w14:textId="77777777" w:rsidR="00FA7B65" w:rsidRDefault="007570C4">
      <w:pPr>
        <w:pStyle w:val="BodyText"/>
        <w:spacing w:line="320" w:lineRule="exact"/>
        <w:jc w:val="both"/>
      </w:pPr>
      <w:r>
        <w:t>Re-click the run node to get the latest state.</w:t>
      </w:r>
    </w:p>
    <w:p w14:paraId="6307F0A2" w14:textId="77777777" w:rsidR="00FA7B65" w:rsidRDefault="007570C4">
      <w:pPr>
        <w:pStyle w:val="Heading2"/>
        <w:spacing w:before="240" w:after="120" w:line="320" w:lineRule="exact"/>
        <w:jc w:val="both"/>
      </w:pPr>
      <w:bookmarkStart w:id="84" w:name="step-6-inspect-task-logs"/>
      <w:bookmarkStart w:id="85" w:name="_Toc227188480"/>
      <w:bookmarkEnd w:id="82"/>
      <w:r>
        <w:rPr>
          <w:rFonts w:ascii="Aptos" w:hAnsi="Aptos"/>
          <w:color w:val="4F81BD"/>
        </w:rPr>
        <w:t>Step 6: Inspect task logs</w:t>
      </w:r>
      <w:bookmarkEnd w:id="85"/>
    </w:p>
    <w:p w14:paraId="42A75E67" w14:textId="77777777" w:rsidR="00FA7B65" w:rsidRDefault="007570C4">
      <w:pPr>
        <w:pStyle w:val="FirstParagraph"/>
        <w:spacing w:line="320" w:lineRule="exact"/>
        <w:jc w:val="both"/>
      </w:pPr>
      <w:r>
        <w:t xml:space="preserve">Click any task row in the run detail to open the </w:t>
      </w:r>
      <w:r>
        <w:rPr>
          <w:b/>
          <w:bCs/>
        </w:rPr>
        <w:t>task log viewer</w:t>
      </w:r>
      <w:r>
        <w:t>. It shows a full xterm.js terminal with the task’s stdout/stderr output (ANSI colors rendered, 5000-line scrollback).</w:t>
      </w:r>
    </w:p>
    <w:p w14:paraId="29DD704F" w14:textId="77777777" w:rsidR="00FA7B65" w:rsidRDefault="007570C4">
      <w:pPr>
        <w:pStyle w:val="Compact"/>
        <w:numPr>
          <w:ilvl w:val="0"/>
          <w:numId w:val="52"/>
        </w:numPr>
        <w:spacing w:before="0" w:after="120" w:line="278" w:lineRule="auto"/>
        <w:jc w:val="both"/>
      </w:pPr>
      <w:r>
        <w:t>If the task is running or queued, logs auto-refresh every 3 seconds.</w:t>
      </w:r>
    </w:p>
    <w:p w14:paraId="2F2A46D7" w14:textId="77777777" w:rsidR="00FA7B65" w:rsidRDefault="007570C4">
      <w:pPr>
        <w:pStyle w:val="Compact"/>
        <w:numPr>
          <w:ilvl w:val="0"/>
          <w:numId w:val="52"/>
        </w:numPr>
        <w:spacing w:before="0" w:after="120" w:line="278" w:lineRule="auto"/>
        <w:jc w:val="both"/>
      </w:pPr>
      <w:r>
        <w:rPr>
          <w:b/>
          <w:bCs/>
        </w:rPr>
        <w:t>Copy Log</w:t>
      </w:r>
      <w:r>
        <w:t xml:space="preserve"> button copies the full log text to the clipboard.</w:t>
      </w:r>
    </w:p>
    <w:p w14:paraId="03EC6C2B" w14:textId="77777777" w:rsidR="00FA7B65" w:rsidRDefault="007570C4">
      <w:pPr>
        <w:pStyle w:val="Compact"/>
        <w:numPr>
          <w:ilvl w:val="0"/>
          <w:numId w:val="52"/>
        </w:numPr>
        <w:spacing w:before="0" w:after="120" w:line="278" w:lineRule="auto"/>
        <w:jc w:val="both"/>
      </w:pPr>
      <w:r>
        <w:rPr>
          <w:b/>
          <w:bCs/>
        </w:rPr>
        <w:lastRenderedPageBreak/>
        <w:t>Retry Task</w:t>
      </w:r>
      <w:r>
        <w:t xml:space="preserve"> button (for failed tasks) clears the task state so Airflow re-queues it on the next scheduler tick. Use this after fixing the underlying issue.</w:t>
      </w:r>
    </w:p>
    <w:p w14:paraId="1FFE5ABB" w14:textId="77777777" w:rsidR="00FA7B65" w:rsidRDefault="007570C4">
      <w:pPr>
        <w:pStyle w:val="FirstParagraph"/>
        <w:spacing w:line="320" w:lineRule="exact"/>
        <w:jc w:val="both"/>
      </w:pPr>
      <w:r>
        <w:t xml:space="preserve">The task log viewer has an </w:t>
      </w:r>
      <w:r>
        <w:rPr>
          <w:b/>
          <w:bCs/>
        </w:rPr>
        <w:t>Ask Assistant</w:t>
      </w:r>
      <w:r>
        <w:t xml:space="preserve"> button. Clicking it sends the last 1000 characters of the log plus the task state and names to the AI assistant, pre-loaded with context for error analysis - useful for quickly diagnosing a failed task without leaving noted.</w:t>
      </w:r>
    </w:p>
    <w:p w14:paraId="138415CD" w14:textId="77777777" w:rsidR="00FA7B65" w:rsidRDefault="007570C4">
      <w:pPr>
        <w:pStyle w:val="Heading2"/>
        <w:spacing w:before="240" w:after="120" w:line="320" w:lineRule="exact"/>
        <w:jc w:val="both"/>
      </w:pPr>
      <w:bookmarkStart w:id="86" w:name="step-7-trace-the-mlflow-lineage"/>
      <w:bookmarkStart w:id="87" w:name="_Toc227188481"/>
      <w:bookmarkEnd w:id="84"/>
      <w:r>
        <w:rPr>
          <w:rFonts w:ascii="Aptos" w:hAnsi="Aptos"/>
          <w:color w:val="4F81BD"/>
        </w:rPr>
        <w:t>Step 7: Trace the MLflow lineage</w:t>
      </w:r>
      <w:bookmarkEnd w:id="87"/>
    </w:p>
    <w:p w14:paraId="4D4507DA" w14:textId="77777777" w:rsidR="00FA7B65" w:rsidRDefault="007570C4">
      <w:pPr>
        <w:pStyle w:val="FirstParagraph"/>
        <w:spacing w:line="320" w:lineRule="exact"/>
        <w:jc w:val="both"/>
      </w:pPr>
      <w:r>
        <w:t xml:space="preserve">After a DAG run completes, the </w:t>
      </w:r>
      <w:r>
        <w:rPr>
          <w:b/>
          <w:bCs/>
        </w:rPr>
        <w:t>Run History table</w:t>
      </w:r>
      <w:r>
        <w:t xml:space="preserve"> in the DAG detail panel shows a </w:t>
      </w:r>
      <w:r>
        <w:rPr>
          <w:b/>
          <w:bCs/>
        </w:rPr>
        <w:t>Lineage</w:t>
      </w:r>
      <w:r>
        <w:t xml:space="preserve"> column with clickable chips:</w:t>
      </w:r>
    </w:p>
    <w:p w14:paraId="6C4B20BE" w14:textId="77777777" w:rsidR="00FA7B65" w:rsidRDefault="007570C4">
      <w:pPr>
        <w:pStyle w:val="Compact"/>
        <w:numPr>
          <w:ilvl w:val="0"/>
          <w:numId w:val="53"/>
        </w:numPr>
        <w:spacing w:before="0" w:after="120" w:line="278" w:lineRule="auto"/>
        <w:jc w:val="both"/>
      </w:pPr>
      <w:r>
        <w:rPr>
          <w:b/>
          <w:bCs/>
        </w:rPr>
        <w:t>MLflow chip</w:t>
      </w:r>
      <w:r>
        <w:t xml:space="preserve"> (blue, flask icon) - shows the first 10 characters of the MLflow run ID. Clicking it expands the Experiments section of the Explorer tree, finds the matching run, and navigates to it, switching context from Orchestration to Experiments in one click.</w:t>
      </w:r>
    </w:p>
    <w:p w14:paraId="1933FE1B" w14:textId="77777777" w:rsidR="00FA7B65" w:rsidRDefault="007570C4">
      <w:pPr>
        <w:pStyle w:val="Compact"/>
        <w:numPr>
          <w:ilvl w:val="0"/>
          <w:numId w:val="53"/>
        </w:numPr>
        <w:spacing w:before="0" w:after="120" w:line="278" w:lineRule="auto"/>
        <w:jc w:val="both"/>
      </w:pPr>
      <w:r>
        <w:rPr>
          <w:b/>
          <w:bCs/>
        </w:rPr>
        <w:t>Hydra hash chip</w:t>
      </w:r>
      <w:r>
        <w:t xml:space="preserve"> - the SHA-256 of the resolved config, matching the </w:t>
      </w:r>
      <w:r>
        <w:rPr>
          <w:rStyle w:val="VerbatimChar"/>
          <w:rFonts w:ascii="Aptos" w:hAnsi="Aptos"/>
          <w:sz w:val="24"/>
        </w:rPr>
        <w:t>noted.hydra_config_hash</w:t>
      </w:r>
      <w:r>
        <w:t xml:space="preserve"> tag on the MLflow run.</w:t>
      </w:r>
    </w:p>
    <w:p w14:paraId="7AA806A1" w14:textId="77777777" w:rsidR="00FA7B65" w:rsidRDefault="007570C4">
      <w:pPr>
        <w:pStyle w:val="Compact"/>
        <w:numPr>
          <w:ilvl w:val="0"/>
          <w:numId w:val="53"/>
        </w:numPr>
        <w:spacing w:before="0" w:after="120" w:line="278" w:lineRule="auto"/>
        <w:jc w:val="both"/>
      </w:pPr>
      <w:r>
        <w:rPr>
          <w:b/>
          <w:bCs/>
        </w:rPr>
        <w:t>DVC hash chip(s)</w:t>
      </w:r>
      <w:r>
        <w:t xml:space="preserve"> - dataset hashes registered with the run.</w:t>
      </w:r>
    </w:p>
    <w:p w14:paraId="1B1350DE" w14:textId="77777777" w:rsidR="00FA7B65" w:rsidRDefault="007570C4">
      <w:pPr>
        <w:pStyle w:val="FirstParagraph"/>
        <w:spacing w:line="320" w:lineRule="exact"/>
        <w:jc w:val="both"/>
      </w:pPr>
      <w:r>
        <w:t xml:space="preserve">The MLflow run produced by the DAG lands in the </w:t>
      </w:r>
      <w:r>
        <w:rPr>
          <w:b/>
          <w:bCs/>
        </w:rPr>
        <w:t>same experiment</w:t>
      </w:r>
      <w:r>
        <w:t xml:space="preserve"> </w:t>
      </w:r>
      <w:r>
        <w:t>(project name) as all Run Manager runs from that project. It has:</w:t>
      </w:r>
    </w:p>
    <w:p w14:paraId="4F120A39" w14:textId="77777777" w:rsidR="00FA7B65" w:rsidRDefault="007570C4">
      <w:pPr>
        <w:pStyle w:val="Compact"/>
        <w:numPr>
          <w:ilvl w:val="0"/>
          <w:numId w:val="54"/>
        </w:numPr>
        <w:spacing w:before="0" w:after="120" w:line="278" w:lineRule="auto"/>
        <w:jc w:val="both"/>
      </w:pPr>
      <w:r>
        <w:t>Full metrics and parameters logged by the training task.</w:t>
      </w:r>
    </w:p>
    <w:p w14:paraId="021F01AE" w14:textId="77777777" w:rsidR="00FA7B65" w:rsidRDefault="007570C4">
      <w:pPr>
        <w:pStyle w:val="Compact"/>
        <w:numPr>
          <w:ilvl w:val="0"/>
          <w:numId w:val="54"/>
        </w:numPr>
        <w:spacing w:before="0" w:after="120" w:line="278" w:lineRule="auto"/>
        <w:jc w:val="both"/>
      </w:pPr>
      <w:r>
        <w:t xml:space="preserve">A </w:t>
      </w:r>
      <w:r>
        <w:rPr>
          <w:rStyle w:val="VerbatimChar"/>
          <w:rFonts w:ascii="Aptos" w:hAnsi="Aptos"/>
          <w:sz w:val="24"/>
        </w:rPr>
        <w:t>hydra/</w:t>
      </w:r>
      <w:r>
        <w:t xml:space="preserve"> artifact bundle uploaded by the </w:t>
      </w:r>
      <w:r>
        <w:rPr>
          <w:rStyle w:val="VerbatimChar"/>
          <w:rFonts w:ascii="Aptos" w:hAnsi="Aptos"/>
          <w:sz w:val="24"/>
        </w:rPr>
        <w:t>log_hydra_lineage</w:t>
      </w:r>
      <w:r>
        <w:t xml:space="preserve"> task: </w:t>
      </w:r>
      <w:r>
        <w:rPr>
          <w:rStyle w:val="VerbatimChar"/>
          <w:rFonts w:ascii="Aptos" w:hAnsi="Aptos"/>
          <w:sz w:val="24"/>
        </w:rPr>
        <w:t>hydra/config/</w:t>
      </w:r>
      <w:r>
        <w:t xml:space="preserve"> (full YAML tree), </w:t>
      </w:r>
      <w:r>
        <w:rPr>
          <w:rStyle w:val="VerbatimChar"/>
          <w:rFonts w:ascii="Aptos" w:hAnsi="Aptos"/>
          <w:sz w:val="24"/>
        </w:rPr>
        <w:t>hydra/selections.json</w:t>
      </w:r>
      <w:r>
        <w:t xml:space="preserve">, </w:t>
      </w:r>
      <w:r>
        <w:rPr>
          <w:rStyle w:val="VerbatimChar"/>
          <w:rFonts w:ascii="Aptos" w:hAnsi="Aptos"/>
          <w:sz w:val="24"/>
        </w:rPr>
        <w:t>hydra/resolved.yaml</w:t>
      </w:r>
      <w:r>
        <w:t>.</w:t>
      </w:r>
    </w:p>
    <w:p w14:paraId="7A9022EF" w14:textId="77777777" w:rsidR="00FA7B65" w:rsidRDefault="007570C4">
      <w:pPr>
        <w:pStyle w:val="Compact"/>
        <w:numPr>
          <w:ilvl w:val="0"/>
          <w:numId w:val="54"/>
        </w:numPr>
        <w:spacing w:before="0" w:after="120" w:line="278" w:lineRule="auto"/>
        <w:jc w:val="both"/>
      </w:pPr>
      <w:r>
        <w:t xml:space="preserve">The </w:t>
      </w:r>
      <w:r>
        <w:rPr>
          <w:rStyle w:val="VerbatimChar"/>
          <w:rFonts w:ascii="Aptos" w:hAnsi="Aptos"/>
          <w:sz w:val="24"/>
        </w:rPr>
        <w:t>noted.hydra_config_hash</w:t>
      </w:r>
      <w:r>
        <w:t xml:space="preserve"> tag.</w:t>
      </w:r>
    </w:p>
    <w:p w14:paraId="069929E9" w14:textId="77777777" w:rsidR="00FA7B65" w:rsidRDefault="007570C4">
      <w:pPr>
        <w:pStyle w:val="FirstParagraph"/>
        <w:spacing w:line="320" w:lineRule="exact"/>
        <w:jc w:val="both"/>
      </w:pPr>
      <w:r>
        <w:t>This means the DAG-produced run is fully compatible with the Time Machine: you can load it in the Composer’s Experiment Run mode, inspect its config, and reproduce or iterate from it exactly like any Run Manager run.</w:t>
      </w:r>
    </w:p>
    <w:p w14:paraId="6369A42D" w14:textId="77777777" w:rsidR="00FA7B65" w:rsidRDefault="007570C4">
      <w:pPr>
        <w:pStyle w:val="Heading2"/>
        <w:spacing w:before="240" w:after="120" w:line="320" w:lineRule="exact"/>
        <w:jc w:val="both"/>
      </w:pPr>
      <w:bookmarkStart w:id="88" w:name="step-8-the-promotion-workflow"/>
      <w:bookmarkStart w:id="89" w:name="_Toc227188482"/>
      <w:bookmarkEnd w:id="86"/>
      <w:r>
        <w:rPr>
          <w:rFonts w:ascii="Aptos" w:hAnsi="Aptos"/>
          <w:color w:val="4F81BD"/>
        </w:rPr>
        <w:t>Step 8: The promotion workflow</w:t>
      </w:r>
      <w:bookmarkEnd w:id="89"/>
    </w:p>
    <w:p w14:paraId="66CC3E04" w14:textId="77777777" w:rsidR="00FA7B65" w:rsidRDefault="007570C4">
      <w:pPr>
        <w:pStyle w:val="FirstParagraph"/>
        <w:spacing w:line="320" w:lineRule="exact"/>
        <w:jc w:val="both"/>
      </w:pPr>
      <w:r>
        <w:t>A typical promotion workflow from notebook to pipeline looks like this:</w:t>
      </w:r>
    </w:p>
    <w:p w14:paraId="44742054" w14:textId="77777777" w:rsidR="00FA7B65" w:rsidRDefault="007570C4">
      <w:pPr>
        <w:pStyle w:val="Compact"/>
        <w:numPr>
          <w:ilvl w:val="0"/>
          <w:numId w:val="55"/>
        </w:numPr>
        <w:spacing w:before="0" w:after="120" w:line="278" w:lineRule="auto"/>
        <w:jc w:val="both"/>
      </w:pPr>
      <w:r>
        <w:rPr>
          <w:b/>
          <w:bCs/>
        </w:rPr>
        <w:t>Notebook</w:t>
      </w:r>
      <w:r>
        <w:t xml:space="preserve"> (interactive): run experiments via Run Manager, compare results, identify the winning config.</w:t>
      </w:r>
    </w:p>
    <w:p w14:paraId="3609208A" w14:textId="77777777" w:rsidR="00FA7B65" w:rsidRDefault="007570C4">
      <w:pPr>
        <w:pStyle w:val="Compact"/>
        <w:numPr>
          <w:ilvl w:val="0"/>
          <w:numId w:val="55"/>
        </w:numPr>
        <w:spacing w:before="0" w:after="120" w:line="278" w:lineRule="auto"/>
        <w:jc w:val="both"/>
      </w:pPr>
      <w:r>
        <w:rPr>
          <w:b/>
          <w:bCs/>
        </w:rPr>
        <w:t>Time Machine</w:t>
      </w:r>
      <w:r>
        <w:t>: load the winning run in the Composer to capture its exact config.</w:t>
      </w:r>
    </w:p>
    <w:p w14:paraId="173228CD" w14:textId="77777777" w:rsidR="00FA7B65" w:rsidRDefault="007570C4">
      <w:pPr>
        <w:pStyle w:val="Compact"/>
        <w:numPr>
          <w:ilvl w:val="0"/>
          <w:numId w:val="55"/>
        </w:numPr>
        <w:spacing w:before="0" w:after="120" w:line="278" w:lineRule="auto"/>
        <w:jc w:val="both"/>
      </w:pPr>
      <w:r>
        <w:rPr>
          <w:b/>
          <w:bCs/>
        </w:rPr>
        <w:t>DAG</w:t>
      </w:r>
      <w:r>
        <w:t>: ensure the DAG’s parameters match the Hydra groups and override keys from the Composer.</w:t>
      </w:r>
    </w:p>
    <w:p w14:paraId="7A53EBB4" w14:textId="77777777" w:rsidR="00FA7B65" w:rsidRDefault="007570C4">
      <w:pPr>
        <w:pStyle w:val="Compact"/>
        <w:numPr>
          <w:ilvl w:val="0"/>
          <w:numId w:val="55"/>
        </w:numPr>
        <w:spacing w:before="0" w:after="120" w:line="278" w:lineRule="auto"/>
        <w:jc w:val="both"/>
      </w:pPr>
      <w:r>
        <w:rPr>
          <w:b/>
          <w:bCs/>
        </w:rPr>
        <w:t>Trigger</w:t>
      </w:r>
      <w:r>
        <w:t>: use the Hydra dropdowns in the trigger panel to select the same config as the winning run.</w:t>
      </w:r>
    </w:p>
    <w:p w14:paraId="0086512E" w14:textId="77777777" w:rsidR="00FA7B65" w:rsidRDefault="007570C4">
      <w:pPr>
        <w:pStyle w:val="Compact"/>
        <w:numPr>
          <w:ilvl w:val="0"/>
          <w:numId w:val="55"/>
        </w:numPr>
        <w:spacing w:before="0" w:after="120" w:line="278" w:lineRule="auto"/>
        <w:jc w:val="both"/>
      </w:pPr>
      <w:r>
        <w:rPr>
          <w:b/>
          <w:bCs/>
        </w:rPr>
        <w:lastRenderedPageBreak/>
        <w:t>Verify</w:t>
      </w:r>
      <w:r>
        <w:t>: after the DAG run completes, use the MLflow chip to navigate to the DAG’s MLflow run and compare it against the notebook run. Metrics should match within noise.</w:t>
      </w:r>
    </w:p>
    <w:p w14:paraId="5AE5610B" w14:textId="77777777" w:rsidR="00FA7B65" w:rsidRDefault="007570C4">
      <w:pPr>
        <w:pStyle w:val="Heading2"/>
        <w:spacing w:before="240" w:after="120" w:line="320" w:lineRule="exact"/>
        <w:jc w:val="both"/>
      </w:pPr>
      <w:bookmarkStart w:id="90" w:name="where-to-go-next-3"/>
      <w:bookmarkStart w:id="91" w:name="_Toc227188483"/>
      <w:bookmarkEnd w:id="88"/>
      <w:r>
        <w:rPr>
          <w:rFonts w:ascii="Aptos" w:hAnsi="Aptos"/>
          <w:color w:val="4F81BD"/>
        </w:rPr>
        <w:t>Where to go next</w:t>
      </w:r>
      <w:bookmarkEnd w:id="91"/>
    </w:p>
    <w:p w14:paraId="2CC8BDF6" w14:textId="77777777" w:rsidR="00FA7B65" w:rsidRDefault="007570C4">
      <w:pPr>
        <w:pStyle w:val="Compact"/>
        <w:numPr>
          <w:ilvl w:val="0"/>
          <w:numId w:val="56"/>
        </w:numPr>
        <w:spacing w:before="0" w:after="120" w:line="278" w:lineRule="auto"/>
        <w:jc w:val="both"/>
      </w:pPr>
      <w:r>
        <w:rPr>
          <w:b/>
          <w:bCs/>
        </w:rPr>
        <w:t>Page 5 - Data Quality</w:t>
      </w:r>
      <w:r>
        <w:t xml:space="preserve"> covers DVC for dataset versioning and Evidently for drift detection - the inputs to any reliable pipeline.</w:t>
      </w:r>
    </w:p>
    <w:p w14:paraId="2C2C4D7A" w14:textId="77777777" w:rsidR="00FA7B65" w:rsidRDefault="007570C4">
      <w:pPr>
        <w:pStyle w:val="Compact"/>
        <w:numPr>
          <w:ilvl w:val="0"/>
          <w:numId w:val="56"/>
        </w:numPr>
        <w:spacing w:before="0" w:after="120" w:line="278" w:lineRule="auto"/>
        <w:jc w:val="both"/>
      </w:pPr>
      <w:r>
        <w:rPr>
          <w:b/>
          <w:bCs/>
        </w:rPr>
        <w:t>Page 6 - Serving &amp; Deploying Models</w:t>
      </w:r>
      <w:r>
        <w:t xml:space="preserve"> explains how to deploy the model produced by this pipeline into the serving endpoint.</w:t>
      </w:r>
    </w:p>
    <w:p w14:paraId="3AA50342" w14:textId="77777777" w:rsidR="00FA7B65" w:rsidRDefault="007570C4">
      <w:pPr>
        <w:pStyle w:val="Heading1"/>
        <w:pageBreakBefore/>
        <w:spacing w:before="240" w:after="120" w:line="320" w:lineRule="exact"/>
        <w:jc w:val="both"/>
      </w:pPr>
      <w:bookmarkStart w:id="92" w:name="page-5-data-quality"/>
      <w:bookmarkStart w:id="93" w:name="_Toc227188484"/>
      <w:bookmarkEnd w:id="70"/>
      <w:bookmarkEnd w:id="90"/>
      <w:r>
        <w:rPr>
          <w:rFonts w:ascii="Aptos" w:hAnsi="Aptos"/>
          <w:color w:val="4F81BD"/>
          <w:sz w:val="36"/>
        </w:rPr>
        <w:lastRenderedPageBreak/>
        <w:t>Page 5: Data Quality</w:t>
      </w:r>
      <w:bookmarkEnd w:id="93"/>
    </w:p>
    <w:p w14:paraId="677ACED2" w14:textId="77777777" w:rsidR="00FA7B65" w:rsidRDefault="007570C4">
      <w:pPr>
        <w:pStyle w:val="FirstParagraph"/>
        <w:spacing w:line="320" w:lineRule="exact"/>
        <w:jc w:val="both"/>
      </w:pPr>
      <w:r>
        <w:rPr>
          <w:b/>
          <w:bCs/>
        </w:rPr>
        <w:t>Goal</w:t>
      </w:r>
      <w:r>
        <w:t>: Understand how noted uses Evidently to track data quality and feature drift, read the Data Health indicator in the Explorer, and explore detailed reports in the Evidently UI.</w:t>
      </w:r>
    </w:p>
    <w:p w14:paraId="6D5D31F1" w14:textId="77777777" w:rsidR="00FA7B65" w:rsidRDefault="007570C4">
      <w:pPr>
        <w:pStyle w:val="BodyText"/>
        <w:spacing w:line="320" w:lineRule="exact"/>
        <w:jc w:val="both"/>
      </w:pPr>
      <w:r>
        <w:rPr>
          <w:b/>
          <w:bCs/>
        </w:rPr>
        <w:t>Prerequisite</w:t>
      </w:r>
      <w:r>
        <w:t xml:space="preserve">: A project with a working Airflow pipeline (Page 4). The pipeline must include the </w:t>
      </w:r>
      <w:r>
        <w:rPr>
          <w:rStyle w:val="VerbatimChar"/>
          <w:rFonts w:ascii="Aptos" w:hAnsi="Aptos"/>
          <w:sz w:val="24"/>
        </w:rPr>
        <w:t>evidently_quality</w:t>
      </w:r>
      <w:r>
        <w:t xml:space="preserve"> and </w:t>
      </w:r>
      <w:r>
        <w:rPr>
          <w:rStyle w:val="VerbatimChar"/>
          <w:rFonts w:ascii="Aptos" w:hAnsi="Aptos"/>
          <w:sz w:val="24"/>
        </w:rPr>
        <w:t>evidently_drift</w:t>
      </w:r>
      <w:r>
        <w:t xml:space="preserve"> tasks.</w:t>
      </w:r>
    </w:p>
    <w:p w14:paraId="2B51DAB8" w14:textId="77777777" w:rsidR="00FA7B65" w:rsidRDefault="007570C4">
      <w:pPr>
        <w:pStyle w:val="BodyText"/>
        <w:spacing w:line="320" w:lineRule="exact"/>
        <w:jc w:val="both"/>
      </w:pPr>
      <w:r>
        <w:rPr>
          <w:b/>
          <w:bCs/>
        </w:rPr>
        <w:t>Time</w:t>
      </w:r>
      <w:r>
        <w:t>: ~10 minutes.</w:t>
      </w:r>
    </w:p>
    <w:p w14:paraId="0F9BB6AE" w14:textId="77777777" w:rsidR="00FA7B65" w:rsidRDefault="007570C4">
      <w:pPr>
        <w:pStyle w:val="Heading2"/>
        <w:spacing w:before="240" w:after="120" w:line="320" w:lineRule="exact"/>
        <w:jc w:val="both"/>
      </w:pPr>
      <w:bookmarkStart w:id="94" w:name="what-is-evidently"/>
      <w:bookmarkStart w:id="95" w:name="_Toc227188485"/>
      <w:r>
        <w:rPr>
          <w:rFonts w:ascii="Aptos" w:hAnsi="Aptos"/>
          <w:color w:val="4F81BD"/>
        </w:rPr>
        <w:t>What is Evidently?</w:t>
      </w:r>
      <w:bookmarkEnd w:id="95"/>
    </w:p>
    <w:p w14:paraId="63BBF7DE" w14:textId="77777777" w:rsidR="00FA7B65" w:rsidRDefault="007570C4">
      <w:pPr>
        <w:pStyle w:val="FirstParagraph"/>
        <w:spacing w:line="320" w:lineRule="exact"/>
        <w:jc w:val="both"/>
      </w:pPr>
      <w:r>
        <w:t>Evidently is an open-source library and UI service that computes statistical reports on datasets: summary statistics, missing values, distribution shapes, and feature-level drift scores. It is the monitoring engine behind noted’s data quality surface.</w:t>
      </w:r>
    </w:p>
    <w:p w14:paraId="3D20E481" w14:textId="77777777" w:rsidR="00FA7B65" w:rsidRDefault="007570C4">
      <w:pPr>
        <w:pStyle w:val="BodyText"/>
        <w:spacing w:line="320" w:lineRule="exact"/>
        <w:jc w:val="both"/>
      </w:pPr>
      <w:r>
        <w:t>noted’s integration is intentionally thin. noted does not render its own drift charts or quality report panels. Instead, it:</w:t>
      </w:r>
    </w:p>
    <w:p w14:paraId="31EAEF13" w14:textId="77777777" w:rsidR="00FA7B65" w:rsidRDefault="007570C4">
      <w:pPr>
        <w:pStyle w:val="Compact"/>
        <w:numPr>
          <w:ilvl w:val="0"/>
          <w:numId w:val="57"/>
        </w:numPr>
        <w:spacing w:before="0" w:after="120" w:line="278" w:lineRule="auto"/>
        <w:jc w:val="both"/>
      </w:pPr>
      <w:r>
        <w:t xml:space="preserve">Surfaces a </w:t>
      </w:r>
      <w:r>
        <w:rPr>
          <w:b/>
          <w:bCs/>
        </w:rPr>
        <w:t>Data Health dot</w:t>
      </w:r>
      <w:r>
        <w:t xml:space="preserve"> </w:t>
      </w:r>
      <w:r>
        <w:t>(green / yellow / red) on the Data node in the Explorer tree, sourced from the Evidently API.</w:t>
      </w:r>
    </w:p>
    <w:p w14:paraId="1CE266F3" w14:textId="77777777" w:rsidR="00FA7B65" w:rsidRDefault="007570C4">
      <w:pPr>
        <w:pStyle w:val="Compact"/>
        <w:numPr>
          <w:ilvl w:val="0"/>
          <w:numId w:val="57"/>
        </w:numPr>
        <w:spacing w:before="0" w:after="120" w:line="278" w:lineRule="auto"/>
        <w:jc w:val="both"/>
      </w:pPr>
      <w:r>
        <w:t xml:space="preserve">Provides a </w:t>
      </w:r>
      <w:r>
        <w:rPr>
          <w:b/>
          <w:bCs/>
        </w:rPr>
        <w:t>full Evidently UI</w:t>
      </w:r>
      <w:r>
        <w:t xml:space="preserve"> as a service tab for deep exploration.</w:t>
      </w:r>
    </w:p>
    <w:p w14:paraId="349430D9" w14:textId="77777777" w:rsidR="00FA7B65" w:rsidRDefault="007570C4">
      <w:pPr>
        <w:pStyle w:val="Compact"/>
        <w:numPr>
          <w:ilvl w:val="0"/>
          <w:numId w:val="57"/>
        </w:numPr>
        <w:spacing w:before="0" w:after="120" w:line="278" w:lineRule="auto"/>
        <w:jc w:val="both"/>
      </w:pPr>
      <w:r>
        <w:t>Lets DAG tasks generate and save Evidently snapshots automatically.</w:t>
      </w:r>
    </w:p>
    <w:p w14:paraId="3422D3FE" w14:textId="77777777" w:rsidR="00FA7B65" w:rsidRDefault="007570C4">
      <w:pPr>
        <w:pStyle w:val="FirstParagraph"/>
        <w:spacing w:line="320" w:lineRule="exact"/>
        <w:jc w:val="both"/>
      </w:pPr>
      <w:r>
        <w:t>The detailed dashboards, time-series trend panels, and per-feature drill-downs live in the Evidently UI. This is the same pattern as MLflow (noted shows run badges; MLflow shows detailed charts) and Airflow (noted shows task status; Airflow shows the Gantt view).</w:t>
      </w:r>
    </w:p>
    <w:p w14:paraId="1B992C29" w14:textId="77777777" w:rsidR="00FA7B65" w:rsidRDefault="007570C4">
      <w:pPr>
        <w:pStyle w:val="Heading2"/>
        <w:spacing w:before="240" w:after="120" w:line="320" w:lineRule="exact"/>
        <w:jc w:val="both"/>
      </w:pPr>
      <w:bookmarkStart w:id="96" w:name="step-1-read-the-data-health-dot"/>
      <w:bookmarkStart w:id="97" w:name="_Toc227188486"/>
      <w:bookmarkEnd w:id="94"/>
      <w:r>
        <w:rPr>
          <w:rFonts w:ascii="Aptos" w:hAnsi="Aptos"/>
          <w:color w:val="4F81BD"/>
        </w:rPr>
        <w:t>Step 1: Read the Data Health dot</w:t>
      </w:r>
      <w:bookmarkEnd w:id="97"/>
    </w:p>
    <w:p w14:paraId="5E3FE35B" w14:textId="77777777" w:rsidR="00FA7B65" w:rsidRDefault="007570C4">
      <w:pPr>
        <w:pStyle w:val="FirstParagraph"/>
        <w:spacing w:line="320" w:lineRule="exact"/>
        <w:jc w:val="both"/>
      </w:pPr>
      <w:r>
        <w:t xml:space="preserve">In the Explorer sidebar, click the </w:t>
      </w:r>
      <w:r>
        <w:rPr>
          <w:b/>
          <w:bCs/>
        </w:rPr>
        <w:t>Data</w:t>
      </w:r>
      <w:r>
        <w:t xml:space="preserve"> icon. Look at the “Data” root node title - you may see a small colored dot to the right of the label:</w:t>
      </w:r>
    </w:p>
    <w:p w14:paraId="5401F851" w14:textId="77777777" w:rsidR="00FA7B65" w:rsidRDefault="007570C4">
      <w:pPr>
        <w:pStyle w:val="Compact"/>
        <w:numPr>
          <w:ilvl w:val="0"/>
          <w:numId w:val="58"/>
        </w:numPr>
        <w:spacing w:before="0" w:after="120" w:line="278" w:lineRule="auto"/>
        <w:jc w:val="both"/>
      </w:pPr>
      <w:r>
        <w:rPr>
          <w:b/>
          <w:bCs/>
        </w:rPr>
        <w:t>Green dot</w:t>
      </w:r>
      <w:r>
        <w:t xml:space="preserve"> - the latest Evidently data quality report passed. Feature statistics look healthy (no missing values above threshold, distributions within expected ranges).</w:t>
      </w:r>
    </w:p>
    <w:p w14:paraId="6AA02898" w14:textId="77777777" w:rsidR="00FA7B65" w:rsidRDefault="007570C4">
      <w:pPr>
        <w:pStyle w:val="Compact"/>
        <w:numPr>
          <w:ilvl w:val="0"/>
          <w:numId w:val="58"/>
        </w:numPr>
        <w:spacing w:before="0" w:after="120" w:line="278" w:lineRule="auto"/>
        <w:jc w:val="both"/>
      </w:pPr>
      <w:r>
        <w:rPr>
          <w:b/>
          <w:bCs/>
        </w:rPr>
        <w:t>Yellow dot</w:t>
      </w:r>
      <w:r>
        <w:t xml:space="preserve"> - warning. One or more quality checks found potential issues (some missing values, a feature with unusual variance).</w:t>
      </w:r>
    </w:p>
    <w:p w14:paraId="1D424203" w14:textId="77777777" w:rsidR="00FA7B65" w:rsidRDefault="007570C4">
      <w:pPr>
        <w:pStyle w:val="Compact"/>
        <w:numPr>
          <w:ilvl w:val="0"/>
          <w:numId w:val="58"/>
        </w:numPr>
        <w:spacing w:before="0" w:after="120" w:line="278" w:lineRule="auto"/>
        <w:jc w:val="both"/>
      </w:pPr>
      <w:r>
        <w:rPr>
          <w:b/>
          <w:bCs/>
        </w:rPr>
        <w:t>Red dot</w:t>
      </w:r>
      <w:r>
        <w:t xml:space="preserve"> - problem detected. At least one quality check failed (missing data above threshold, unexpected distribution, constant column).</w:t>
      </w:r>
    </w:p>
    <w:p w14:paraId="11EB2B0F" w14:textId="77777777" w:rsidR="00FA7B65" w:rsidRDefault="007570C4">
      <w:pPr>
        <w:pStyle w:val="FirstParagraph"/>
        <w:spacing w:line="320" w:lineRule="exact"/>
        <w:jc w:val="both"/>
      </w:pPr>
      <w:r>
        <w:t>Hovering the dot shows a short summary from the report.</w:t>
      </w:r>
    </w:p>
    <w:p w14:paraId="05DF9A3F" w14:textId="77777777" w:rsidR="00FA7B65" w:rsidRDefault="007570C4">
      <w:pPr>
        <w:pStyle w:val="BodyText"/>
        <w:spacing w:line="320" w:lineRule="exact"/>
        <w:jc w:val="both"/>
      </w:pPr>
      <w:r>
        <w:t>The dot refreshes automatically when the Explorer loads. If no Evidently project exists yet for this noted instance, the dot is absent.</w:t>
      </w:r>
    </w:p>
    <w:p w14:paraId="527502D2" w14:textId="77777777" w:rsidR="00FA7B65" w:rsidRDefault="007570C4">
      <w:pPr>
        <w:pStyle w:val="Heading2"/>
        <w:spacing w:before="240" w:after="120" w:line="320" w:lineRule="exact"/>
        <w:jc w:val="both"/>
      </w:pPr>
      <w:bookmarkStart w:id="98" w:name="X4801efdc22b4c59f7acb7bf957a6ed7f68afffd"/>
      <w:bookmarkStart w:id="99" w:name="_Toc227188487"/>
      <w:bookmarkEnd w:id="96"/>
      <w:r>
        <w:rPr>
          <w:rFonts w:ascii="Aptos" w:hAnsi="Aptos"/>
          <w:color w:val="4F81BD"/>
        </w:rPr>
        <w:lastRenderedPageBreak/>
        <w:t>Step 2: Understand which reports the pipeline generates</w:t>
      </w:r>
      <w:bookmarkEnd w:id="99"/>
    </w:p>
    <w:p w14:paraId="6DFA03BC" w14:textId="77777777" w:rsidR="00FA7B65" w:rsidRDefault="007570C4">
      <w:pPr>
        <w:pStyle w:val="FirstParagraph"/>
        <w:spacing w:line="320" w:lineRule="exact"/>
        <w:jc w:val="both"/>
      </w:pPr>
      <w:r>
        <w:t>The jena_weather training DAG (</w:t>
      </w:r>
      <w:r>
        <w:rPr>
          <w:rStyle w:val="VerbatimChar"/>
          <w:rFonts w:ascii="Aptos" w:hAnsi="Aptos"/>
          <w:sz w:val="24"/>
        </w:rPr>
        <w:t>jena_training_pipeline</w:t>
      </w:r>
      <w:r>
        <w:t>) contains two Evidently tasks that run automatically as part of every pipeline execution.</w:t>
      </w:r>
    </w:p>
    <w:p w14:paraId="2B6E2E25" w14:textId="77777777" w:rsidR="00FA7B65" w:rsidRDefault="007570C4">
      <w:pPr>
        <w:pStyle w:val="Heading3"/>
        <w:spacing w:before="240" w:after="120" w:line="320" w:lineRule="exact"/>
        <w:jc w:val="both"/>
      </w:pPr>
      <w:bookmarkStart w:id="100" w:name="evidently_quality"/>
      <w:bookmarkStart w:id="101" w:name="_Toc227188488"/>
      <w:r>
        <w:rPr>
          <w:rStyle w:val="VerbatimChar"/>
          <w:rFonts w:ascii="Aptos" w:hAnsi="Aptos"/>
          <w:color w:val="4F81BD"/>
        </w:rPr>
        <w:t>evidently_quality</w:t>
      </w:r>
      <w:bookmarkEnd w:id="101"/>
    </w:p>
    <w:p w14:paraId="3CED1C2E" w14:textId="77777777" w:rsidR="00FA7B65" w:rsidRDefault="007570C4">
      <w:pPr>
        <w:pStyle w:val="Compact"/>
        <w:numPr>
          <w:ilvl w:val="0"/>
          <w:numId w:val="59"/>
        </w:numPr>
        <w:spacing w:before="0" w:after="120" w:line="278" w:lineRule="auto"/>
        <w:jc w:val="both"/>
      </w:pPr>
      <w:r>
        <w:rPr>
          <w:b/>
          <w:bCs/>
        </w:rPr>
        <w:t>What it computes</w:t>
      </w:r>
      <w:r>
        <w:t xml:space="preserve">: a </w:t>
      </w:r>
      <w:r>
        <w:rPr>
          <w:rStyle w:val="VerbatimChar"/>
          <w:rFonts w:ascii="Aptos" w:hAnsi="Aptos"/>
          <w:sz w:val="24"/>
        </w:rPr>
        <w:t>DataSummaryPreset</w:t>
      </w:r>
      <w:r>
        <w:t xml:space="preserve"> report on the engineered feature dataset - the full dataset after resampling and feature engineering, before the train/val/test split.</w:t>
      </w:r>
    </w:p>
    <w:p w14:paraId="6F5EE946" w14:textId="77777777" w:rsidR="00FA7B65" w:rsidRDefault="007570C4">
      <w:pPr>
        <w:pStyle w:val="Compact"/>
        <w:numPr>
          <w:ilvl w:val="0"/>
          <w:numId w:val="59"/>
        </w:numPr>
        <w:spacing w:before="0" w:after="120" w:line="278" w:lineRule="auto"/>
        <w:jc w:val="both"/>
      </w:pPr>
      <w:r>
        <w:rPr>
          <w:b/>
          <w:bCs/>
        </w:rPr>
        <w:t>What it measures</w:t>
      </w:r>
      <w:r>
        <w:t>: per-column statistics (mean, std, min, max, missing value count, value range, distribution shape) for all numerical feature columns.</w:t>
      </w:r>
    </w:p>
    <w:p w14:paraId="27281718" w14:textId="77777777" w:rsidR="00FA7B65" w:rsidRDefault="007570C4">
      <w:pPr>
        <w:pStyle w:val="Compact"/>
        <w:numPr>
          <w:ilvl w:val="0"/>
          <w:numId w:val="59"/>
        </w:numPr>
        <w:spacing w:before="0" w:after="120" w:line="278" w:lineRule="auto"/>
        <w:jc w:val="both"/>
      </w:pPr>
      <w:r>
        <w:rPr>
          <w:b/>
          <w:bCs/>
        </w:rPr>
        <w:t>Tags</w:t>
      </w:r>
      <w:r>
        <w:t xml:space="preserve">: </w:t>
      </w:r>
      <w:r>
        <w:rPr>
          <w:rStyle w:val="VerbatimChar"/>
          <w:rFonts w:ascii="Aptos" w:hAnsi="Aptos"/>
          <w:sz w:val="24"/>
        </w:rPr>
        <w:t>data-quality</w:t>
      </w:r>
      <w:r>
        <w:t xml:space="preserve">, </w:t>
      </w:r>
      <w:r>
        <w:rPr>
          <w:rStyle w:val="VerbatimChar"/>
          <w:rFonts w:ascii="Aptos" w:hAnsi="Aptos"/>
          <w:sz w:val="24"/>
        </w:rPr>
        <w:t>jena-weather</w:t>
      </w:r>
      <w:r>
        <w:t xml:space="preserve">, </w:t>
      </w:r>
      <w:r>
        <w:rPr>
          <w:rStyle w:val="VerbatimChar"/>
          <w:rFonts w:ascii="Aptos" w:hAnsi="Aptos"/>
          <w:sz w:val="24"/>
        </w:rPr>
        <w:t>pipeline</w:t>
      </w:r>
      <w:r>
        <w:t>.</w:t>
      </w:r>
    </w:p>
    <w:p w14:paraId="480AC684" w14:textId="77777777" w:rsidR="00FA7B65" w:rsidRDefault="007570C4">
      <w:pPr>
        <w:pStyle w:val="Compact"/>
        <w:numPr>
          <w:ilvl w:val="0"/>
          <w:numId w:val="59"/>
        </w:numPr>
        <w:spacing w:before="0" w:after="120" w:line="278" w:lineRule="auto"/>
        <w:jc w:val="both"/>
      </w:pPr>
      <w:r>
        <w:rPr>
          <w:b/>
          <w:bCs/>
        </w:rPr>
        <w:t>When it runs</w:t>
      </w:r>
      <w:r>
        <w:t xml:space="preserve">: after </w:t>
      </w:r>
      <w:r>
        <w:rPr>
          <w:rStyle w:val="VerbatimChar"/>
          <w:rFonts w:ascii="Aptos" w:hAnsi="Aptos"/>
          <w:sz w:val="24"/>
        </w:rPr>
        <w:t>preprocess_data</w:t>
      </w:r>
      <w:r>
        <w:t xml:space="preserve"> completes, in parallel with </w:t>
      </w:r>
      <w:r>
        <w:rPr>
          <w:rStyle w:val="VerbatimChar"/>
          <w:rFonts w:ascii="Aptos" w:hAnsi="Aptos"/>
          <w:sz w:val="24"/>
        </w:rPr>
        <w:t>train_model_task</w:t>
      </w:r>
      <w:r>
        <w:t>.</w:t>
      </w:r>
    </w:p>
    <w:p w14:paraId="606E84C7" w14:textId="77777777" w:rsidR="00FA7B65" w:rsidRDefault="007570C4">
      <w:pPr>
        <w:pStyle w:val="Heading3"/>
        <w:spacing w:before="240" w:after="120" w:line="320" w:lineRule="exact"/>
        <w:jc w:val="both"/>
      </w:pPr>
      <w:bookmarkStart w:id="102" w:name="evidently_drift"/>
      <w:bookmarkStart w:id="103" w:name="_Toc227188489"/>
      <w:bookmarkEnd w:id="100"/>
      <w:r>
        <w:rPr>
          <w:rStyle w:val="VerbatimChar"/>
          <w:rFonts w:ascii="Aptos" w:hAnsi="Aptos"/>
          <w:color w:val="4F81BD"/>
        </w:rPr>
        <w:t>evidently_drift</w:t>
      </w:r>
      <w:bookmarkEnd w:id="103"/>
    </w:p>
    <w:p w14:paraId="0AE8A36F" w14:textId="77777777" w:rsidR="00FA7B65" w:rsidRDefault="007570C4">
      <w:pPr>
        <w:pStyle w:val="Compact"/>
        <w:numPr>
          <w:ilvl w:val="0"/>
          <w:numId w:val="60"/>
        </w:numPr>
        <w:spacing w:before="0" w:after="120" w:line="278" w:lineRule="auto"/>
        <w:jc w:val="both"/>
      </w:pPr>
      <w:r>
        <w:rPr>
          <w:b/>
          <w:bCs/>
        </w:rPr>
        <w:t>What it compares</w:t>
      </w:r>
      <w:r>
        <w:t>: training split (reference) vs test split (current). Detects whether the test distribution has drifted from the distribution the model was trained on.</w:t>
      </w:r>
    </w:p>
    <w:p w14:paraId="19D28456" w14:textId="77777777" w:rsidR="00FA7B65" w:rsidRDefault="007570C4">
      <w:pPr>
        <w:pStyle w:val="Compact"/>
        <w:numPr>
          <w:ilvl w:val="0"/>
          <w:numId w:val="60"/>
        </w:numPr>
        <w:spacing w:before="0" w:after="120" w:line="278" w:lineRule="auto"/>
        <w:jc w:val="both"/>
      </w:pPr>
      <w:r>
        <w:rPr>
          <w:b/>
          <w:bCs/>
        </w:rPr>
        <w:t>What it measures</w:t>
      </w:r>
      <w:r>
        <w:t xml:space="preserve">: a </w:t>
      </w:r>
      <w:r>
        <w:rPr>
          <w:rStyle w:val="VerbatimChar"/>
          <w:rFonts w:ascii="Aptos" w:hAnsi="Aptos"/>
          <w:sz w:val="24"/>
        </w:rPr>
        <w:t>DataDriftPreset</w:t>
      </w:r>
      <w:r>
        <w:t xml:space="preserve"> report - per-feature drift scores using statistical tests (KS test for numerical features), an overall dataset drift score, and per-feature drift labels (drifted / not drifted).</w:t>
      </w:r>
    </w:p>
    <w:p w14:paraId="3C2B94C2" w14:textId="77777777" w:rsidR="00FA7B65" w:rsidRDefault="007570C4">
      <w:pPr>
        <w:pStyle w:val="Compact"/>
        <w:numPr>
          <w:ilvl w:val="0"/>
          <w:numId w:val="60"/>
        </w:numPr>
        <w:spacing w:before="0" w:after="120" w:line="278" w:lineRule="auto"/>
        <w:jc w:val="both"/>
      </w:pPr>
      <w:r>
        <w:rPr>
          <w:b/>
          <w:bCs/>
        </w:rPr>
        <w:t>Tags</w:t>
      </w:r>
      <w:r>
        <w:t xml:space="preserve">: </w:t>
      </w:r>
      <w:r>
        <w:rPr>
          <w:rStyle w:val="VerbatimChar"/>
          <w:rFonts w:ascii="Aptos" w:hAnsi="Aptos"/>
          <w:sz w:val="24"/>
        </w:rPr>
        <w:t>drift</w:t>
      </w:r>
      <w:r>
        <w:t xml:space="preserve">, </w:t>
      </w:r>
      <w:r>
        <w:rPr>
          <w:rStyle w:val="VerbatimChar"/>
          <w:rFonts w:ascii="Aptos" w:hAnsi="Aptos"/>
          <w:sz w:val="24"/>
        </w:rPr>
        <w:t>jena-weather</w:t>
      </w:r>
      <w:r>
        <w:t xml:space="preserve">, </w:t>
      </w:r>
      <w:r>
        <w:rPr>
          <w:rStyle w:val="VerbatimChar"/>
          <w:rFonts w:ascii="Aptos" w:hAnsi="Aptos"/>
          <w:sz w:val="24"/>
        </w:rPr>
        <w:t>pipeline</w:t>
      </w:r>
      <w:r>
        <w:t>.</w:t>
      </w:r>
    </w:p>
    <w:p w14:paraId="6EF6B52F" w14:textId="77777777" w:rsidR="00FA7B65" w:rsidRDefault="007570C4">
      <w:pPr>
        <w:pStyle w:val="Compact"/>
        <w:numPr>
          <w:ilvl w:val="0"/>
          <w:numId w:val="60"/>
        </w:numPr>
        <w:spacing w:before="0" w:after="120" w:line="278" w:lineRule="auto"/>
        <w:jc w:val="both"/>
      </w:pPr>
      <w:r>
        <w:rPr>
          <w:b/>
          <w:bCs/>
        </w:rPr>
        <w:t>Metadata</w:t>
      </w:r>
      <w:r>
        <w:t xml:space="preserve">: the </w:t>
      </w:r>
      <w:r>
        <w:rPr>
          <w:rStyle w:val="VerbatimChar"/>
          <w:rFonts w:ascii="Aptos" w:hAnsi="Aptos"/>
          <w:sz w:val="24"/>
        </w:rPr>
        <w:t>run_id</w:t>
      </w:r>
      <w:r>
        <w:t xml:space="preserve"> of the corresponding MLflow training </w:t>
      </w:r>
      <w:r>
        <w:t>run, linking the drift report to the model trained on this split.</w:t>
      </w:r>
    </w:p>
    <w:p w14:paraId="0991BCB2" w14:textId="77777777" w:rsidR="00FA7B65" w:rsidRDefault="007570C4">
      <w:pPr>
        <w:pStyle w:val="Compact"/>
        <w:numPr>
          <w:ilvl w:val="0"/>
          <w:numId w:val="60"/>
        </w:numPr>
        <w:spacing w:before="0" w:after="120" w:line="278" w:lineRule="auto"/>
        <w:jc w:val="both"/>
      </w:pPr>
      <w:r>
        <w:rPr>
          <w:b/>
          <w:bCs/>
        </w:rPr>
        <w:t>When it runs</w:t>
      </w:r>
      <w:r>
        <w:t xml:space="preserve">: after </w:t>
      </w:r>
      <w:r>
        <w:rPr>
          <w:rStyle w:val="VerbatimChar"/>
          <w:rFonts w:ascii="Aptos" w:hAnsi="Aptos"/>
          <w:sz w:val="24"/>
        </w:rPr>
        <w:t>train_model_task</w:t>
      </w:r>
      <w:r>
        <w:t xml:space="preserve"> completes, in parallel with </w:t>
      </w:r>
      <w:r>
        <w:rPr>
          <w:rStyle w:val="VerbatimChar"/>
          <w:rFonts w:ascii="Aptos" w:hAnsi="Aptos"/>
          <w:sz w:val="24"/>
        </w:rPr>
        <w:t>log_hydra_lineage</w:t>
      </w:r>
      <w:r>
        <w:t xml:space="preserve"> and </w:t>
      </w:r>
      <w:r>
        <w:rPr>
          <w:rStyle w:val="VerbatimChar"/>
          <w:rFonts w:ascii="Aptos" w:hAnsi="Aptos"/>
          <w:sz w:val="24"/>
        </w:rPr>
        <w:t>promote_model</w:t>
      </w:r>
      <w:r>
        <w:t>.</w:t>
      </w:r>
    </w:p>
    <w:p w14:paraId="3700AC71" w14:textId="77777777" w:rsidR="00FA7B65" w:rsidRDefault="007570C4">
      <w:pPr>
        <w:pStyle w:val="FirstParagraph"/>
        <w:spacing w:line="320" w:lineRule="exact"/>
        <w:jc w:val="both"/>
      </w:pPr>
      <w:r>
        <w:t xml:space="preserve">Both tasks save their reports as </w:t>
      </w:r>
      <w:r>
        <w:rPr>
          <w:b/>
          <w:bCs/>
        </w:rPr>
        <w:t>snapshots</w:t>
      </w:r>
      <w:r>
        <w:t xml:space="preserve"> to the Evidently workspace, where they accumulate over time and form the basis of trend dashboards.</w:t>
      </w:r>
    </w:p>
    <w:p w14:paraId="6067F0B3" w14:textId="34B2E4C3" w:rsidR="00FA7B65" w:rsidRDefault="007570C4">
      <w:pPr>
        <w:pStyle w:val="Heading2"/>
        <w:spacing w:before="240" w:after="120" w:line="320" w:lineRule="exact"/>
        <w:jc w:val="both"/>
      </w:pPr>
      <w:bookmarkStart w:id="104" w:name="step-3-open-the-evidently-ui"/>
      <w:bookmarkStart w:id="105" w:name="_Toc227188490"/>
      <w:bookmarkEnd w:id="98"/>
      <w:bookmarkEnd w:id="102"/>
      <w:r>
        <w:rPr>
          <w:rFonts w:ascii="Aptos" w:hAnsi="Aptos"/>
          <w:color w:val="4F81BD"/>
        </w:rPr>
        <w:t xml:space="preserve">Step 3: Open </w:t>
      </w:r>
      <w:r>
        <w:rPr>
          <w:rFonts w:ascii="Aptos" w:hAnsi="Aptos"/>
          <w:color w:val="4F81BD"/>
        </w:rPr>
        <w:t>Evidently UI</w:t>
      </w:r>
      <w:bookmarkEnd w:id="105"/>
    </w:p>
    <w:p w14:paraId="0E89F91E" w14:textId="77777777" w:rsidR="00FA7B65" w:rsidRDefault="007570C4">
      <w:pPr>
        <w:pStyle w:val="FirstParagraph"/>
        <w:spacing w:line="320" w:lineRule="exact"/>
        <w:jc w:val="both"/>
      </w:pPr>
      <w:r>
        <w:t xml:space="preserve">Click the </w:t>
      </w:r>
      <w:r>
        <w:rPr>
          <w:b/>
          <w:bCs/>
        </w:rPr>
        <w:t>Evidently icon</w:t>
      </w:r>
      <w:r>
        <w:t xml:space="preserve"> in the bottom section of the icon bar. The Evidently UI opens as a tab in the center pane.</w:t>
      </w:r>
    </w:p>
    <w:p w14:paraId="5E26B190" w14:textId="77777777" w:rsidR="00FA7B65" w:rsidRDefault="007570C4">
      <w:pPr>
        <w:pStyle w:val="BodyText"/>
        <w:spacing w:line="320" w:lineRule="exact"/>
        <w:jc w:val="both"/>
      </w:pPr>
      <w:r>
        <w:t xml:space="preserve">The Evidently UI is organized into </w:t>
      </w:r>
      <w:r>
        <w:rPr>
          <w:b/>
          <w:bCs/>
        </w:rPr>
        <w:t>projects</w:t>
      </w:r>
      <w:r>
        <w:t xml:space="preserve">. The jena_weather pipeline saves all its reports to a project named </w:t>
      </w:r>
      <w:r>
        <w:rPr>
          <w:rStyle w:val="VerbatimChar"/>
          <w:rFonts w:ascii="Aptos" w:hAnsi="Aptos"/>
          <w:sz w:val="24"/>
        </w:rPr>
        <w:t>Jena Weather</w:t>
      </w:r>
      <w:r>
        <w:t xml:space="preserve"> (created automatically on first run if it does not exist).</w:t>
      </w:r>
    </w:p>
    <w:p w14:paraId="0D76CDF6" w14:textId="77777777" w:rsidR="00FA7B65" w:rsidRDefault="007570C4">
      <w:pPr>
        <w:pStyle w:val="BodyText"/>
        <w:spacing w:line="320" w:lineRule="exact"/>
        <w:jc w:val="both"/>
      </w:pPr>
      <w:r>
        <w:t xml:space="preserve">Click the </w:t>
      </w:r>
      <w:r>
        <w:rPr>
          <w:rStyle w:val="VerbatimChar"/>
          <w:rFonts w:ascii="Aptos" w:hAnsi="Aptos"/>
          <w:sz w:val="24"/>
        </w:rPr>
        <w:t>Jena Weather</w:t>
      </w:r>
      <w:r>
        <w:t xml:space="preserve"> project. You see a dashboard with:</w:t>
      </w:r>
    </w:p>
    <w:p w14:paraId="21C81862" w14:textId="77777777" w:rsidR="00FA7B65" w:rsidRDefault="007570C4">
      <w:pPr>
        <w:pStyle w:val="Compact"/>
        <w:numPr>
          <w:ilvl w:val="0"/>
          <w:numId w:val="61"/>
        </w:numPr>
        <w:spacing w:before="0" w:after="120" w:line="278" w:lineRule="auto"/>
        <w:jc w:val="both"/>
      </w:pPr>
      <w:r>
        <w:rPr>
          <w:b/>
          <w:bCs/>
        </w:rPr>
        <w:t>Snapshot list</w:t>
      </w:r>
      <w:r>
        <w:t xml:space="preserve"> - all saved reports, sorted by time, with tags and run metadata.</w:t>
      </w:r>
    </w:p>
    <w:p w14:paraId="145C1C0E" w14:textId="77777777" w:rsidR="00FA7B65" w:rsidRDefault="007570C4">
      <w:pPr>
        <w:pStyle w:val="Compact"/>
        <w:numPr>
          <w:ilvl w:val="0"/>
          <w:numId w:val="61"/>
        </w:numPr>
        <w:spacing w:before="0" w:after="120" w:line="278" w:lineRule="auto"/>
        <w:jc w:val="both"/>
      </w:pPr>
      <w:r>
        <w:rPr>
          <w:b/>
          <w:bCs/>
        </w:rPr>
        <w:t>Panels</w:t>
      </w:r>
      <w:r>
        <w:t xml:space="preserve"> - configurable time-series charts tracking how metric values evolve across snapshots (drift score over successive pipeline runs, missing value rate over time, and so on).</w:t>
      </w:r>
    </w:p>
    <w:p w14:paraId="2CACFE42" w14:textId="77777777" w:rsidR="00FA7B65" w:rsidRDefault="007570C4">
      <w:pPr>
        <w:spacing w:before="180" w:after="180"/>
        <w:jc w:val="center"/>
      </w:pPr>
      <w:r>
        <w:lastRenderedPageBreak/>
        <w:pict w14:anchorId="160B954E">
          <v:rect id="_x0000_i1071" style="width:0;height:1.5pt" o:hralign="center" o:hrstd="t" o:hr="t"/>
        </w:pict>
      </w:r>
    </w:p>
    <w:p w14:paraId="03A2F429" w14:textId="77777777" w:rsidR="00FA7B65" w:rsidRDefault="007570C4">
      <w:pPr>
        <w:pStyle w:val="Heading2"/>
        <w:spacing w:before="240" w:after="120" w:line="320" w:lineRule="exact"/>
        <w:jc w:val="both"/>
      </w:pPr>
      <w:bookmarkStart w:id="106" w:name="step-4-read-a-data-quality-report"/>
      <w:bookmarkStart w:id="107" w:name="_Toc227188491"/>
      <w:bookmarkEnd w:id="104"/>
      <w:r>
        <w:rPr>
          <w:rFonts w:ascii="Aptos" w:hAnsi="Aptos"/>
          <w:color w:val="4F81BD"/>
        </w:rPr>
        <w:t>Step 4: Read a data quality report</w:t>
      </w:r>
      <w:bookmarkEnd w:id="107"/>
    </w:p>
    <w:p w14:paraId="1D7D75A1" w14:textId="77777777" w:rsidR="00FA7B65" w:rsidRDefault="007570C4">
      <w:pPr>
        <w:pStyle w:val="FirstParagraph"/>
        <w:spacing w:line="320" w:lineRule="exact"/>
        <w:jc w:val="both"/>
      </w:pPr>
      <w:r>
        <w:t xml:space="preserve">In the Evidently project, filter by tag </w:t>
      </w:r>
      <w:r>
        <w:rPr>
          <w:rStyle w:val="VerbatimChar"/>
          <w:rFonts w:ascii="Aptos" w:hAnsi="Aptos"/>
          <w:sz w:val="24"/>
        </w:rPr>
        <w:t>data-quality</w:t>
      </w:r>
      <w:r>
        <w:t xml:space="preserve"> to see quality snapshots. Click any snapshot to open its interactive report.</w:t>
      </w:r>
    </w:p>
    <w:p w14:paraId="711665D2" w14:textId="77777777" w:rsidR="00FA7B65" w:rsidRDefault="007570C4">
      <w:pPr>
        <w:pStyle w:val="BodyText"/>
        <w:spacing w:line="320" w:lineRule="exact"/>
        <w:jc w:val="both"/>
      </w:pPr>
      <w:r>
        <w:t xml:space="preserve">A </w:t>
      </w:r>
      <w:r>
        <w:rPr>
          <w:rStyle w:val="VerbatimChar"/>
          <w:rFonts w:ascii="Aptos" w:hAnsi="Aptos"/>
          <w:sz w:val="24"/>
        </w:rPr>
        <w:t>DataSummaryPreset</w:t>
      </w:r>
      <w:r>
        <w:t xml:space="preserve"> report shows:</w:t>
      </w:r>
    </w:p>
    <w:p w14:paraId="034D1C4F" w14:textId="77777777" w:rsidR="00FA7B65" w:rsidRDefault="007570C4">
      <w:pPr>
        <w:pStyle w:val="Compact"/>
        <w:numPr>
          <w:ilvl w:val="0"/>
          <w:numId w:val="62"/>
        </w:numPr>
        <w:spacing w:before="0" w:after="120" w:line="278" w:lineRule="auto"/>
        <w:jc w:val="both"/>
      </w:pPr>
      <w:r>
        <w:rPr>
          <w:b/>
          <w:bCs/>
        </w:rPr>
        <w:t>Dataset summary</w:t>
      </w:r>
      <w:r>
        <w:t xml:space="preserve"> - row count, column count, missing value rate, duplicate row count.</w:t>
      </w:r>
    </w:p>
    <w:p w14:paraId="4043AF48" w14:textId="77777777" w:rsidR="00FA7B65" w:rsidRDefault="007570C4">
      <w:pPr>
        <w:pStyle w:val="Compact"/>
        <w:numPr>
          <w:ilvl w:val="0"/>
          <w:numId w:val="62"/>
        </w:numPr>
        <w:spacing w:before="0" w:after="120" w:line="278" w:lineRule="auto"/>
        <w:jc w:val="both"/>
      </w:pPr>
      <w:r>
        <w:rPr>
          <w:b/>
          <w:bCs/>
        </w:rPr>
        <w:t>Per-column statistics</w:t>
      </w:r>
      <w:r>
        <w:t xml:space="preserve"> - for each numerical feature, a row with mean, std, min, max, missing %, and a small distribution histogram.</w:t>
      </w:r>
    </w:p>
    <w:p w14:paraId="7FA839EB" w14:textId="77777777" w:rsidR="00FA7B65" w:rsidRDefault="007570C4">
      <w:pPr>
        <w:pStyle w:val="Compact"/>
        <w:numPr>
          <w:ilvl w:val="0"/>
          <w:numId w:val="62"/>
        </w:numPr>
        <w:spacing w:before="0" w:after="120" w:line="278" w:lineRule="auto"/>
        <w:jc w:val="both"/>
      </w:pPr>
      <w:r>
        <w:rPr>
          <w:b/>
          <w:bCs/>
        </w:rPr>
        <w:t>Column type summary</w:t>
      </w:r>
      <w:r>
        <w:t xml:space="preserve"> - confirms which columns are treated as numerical.</w:t>
      </w:r>
    </w:p>
    <w:p w14:paraId="73C2D844" w14:textId="77777777" w:rsidR="00FA7B65" w:rsidRDefault="007570C4">
      <w:pPr>
        <w:pStyle w:val="FirstParagraph"/>
        <w:spacing w:line="320" w:lineRule="exact"/>
        <w:jc w:val="both"/>
      </w:pPr>
      <w:r>
        <w:t>Use this to verify that the ingested data looks as expected before trusting training results. If the temperature column shows an unexpected mean or a spike in missing values, the model trained on that data is unreliable regardless of its loss metrics.</w:t>
      </w:r>
    </w:p>
    <w:p w14:paraId="46ABBAFF" w14:textId="77777777" w:rsidR="00FA7B65" w:rsidRDefault="007570C4">
      <w:pPr>
        <w:pStyle w:val="Heading2"/>
        <w:spacing w:before="240" w:after="120" w:line="320" w:lineRule="exact"/>
        <w:jc w:val="both"/>
      </w:pPr>
      <w:bookmarkStart w:id="108" w:name="step-5-read-a-drift-report"/>
      <w:bookmarkStart w:id="109" w:name="_Toc227188492"/>
      <w:bookmarkEnd w:id="106"/>
      <w:r>
        <w:rPr>
          <w:rFonts w:ascii="Aptos" w:hAnsi="Aptos"/>
          <w:color w:val="4F81BD"/>
        </w:rPr>
        <w:t>Step 5: Read a drift report</w:t>
      </w:r>
      <w:bookmarkEnd w:id="109"/>
    </w:p>
    <w:p w14:paraId="4531AB64" w14:textId="77777777" w:rsidR="00FA7B65" w:rsidRDefault="007570C4">
      <w:pPr>
        <w:pStyle w:val="FirstParagraph"/>
        <w:spacing w:line="320" w:lineRule="exact"/>
        <w:jc w:val="both"/>
      </w:pPr>
      <w:r>
        <w:t xml:space="preserve">Filter by tag </w:t>
      </w:r>
      <w:r>
        <w:rPr>
          <w:rStyle w:val="VerbatimChar"/>
          <w:rFonts w:ascii="Aptos" w:hAnsi="Aptos"/>
          <w:sz w:val="24"/>
        </w:rPr>
        <w:t>drift</w:t>
      </w:r>
      <w:r>
        <w:t xml:space="preserve"> </w:t>
      </w:r>
      <w:r>
        <w:t>to see drift snapshots. Click any snapshot to open the drift report.</w:t>
      </w:r>
    </w:p>
    <w:p w14:paraId="1D89049B" w14:textId="77777777" w:rsidR="00FA7B65" w:rsidRDefault="007570C4">
      <w:pPr>
        <w:pStyle w:val="BodyText"/>
        <w:spacing w:line="320" w:lineRule="exact"/>
        <w:jc w:val="both"/>
      </w:pPr>
      <w:r>
        <w:t xml:space="preserve">A </w:t>
      </w:r>
      <w:r>
        <w:rPr>
          <w:rStyle w:val="VerbatimChar"/>
          <w:rFonts w:ascii="Aptos" w:hAnsi="Aptos"/>
          <w:sz w:val="24"/>
        </w:rPr>
        <w:t>DataDriftPreset</w:t>
      </w:r>
      <w:r>
        <w:t xml:space="preserve"> report shows:</w:t>
      </w:r>
    </w:p>
    <w:p w14:paraId="2C8269A7" w14:textId="77777777" w:rsidR="00FA7B65" w:rsidRDefault="007570C4">
      <w:pPr>
        <w:pStyle w:val="Compact"/>
        <w:numPr>
          <w:ilvl w:val="0"/>
          <w:numId w:val="63"/>
        </w:numPr>
        <w:spacing w:before="0" w:after="120" w:line="278" w:lineRule="auto"/>
        <w:jc w:val="both"/>
      </w:pPr>
      <w:r>
        <w:rPr>
          <w:b/>
          <w:bCs/>
        </w:rPr>
        <w:t>Dataset-level drift verdict</w:t>
      </w:r>
      <w:r>
        <w:t>: “Dataset Drift Detected” or “No Drift Detected” based on the share of drifted features.</w:t>
      </w:r>
    </w:p>
    <w:p w14:paraId="221C001D" w14:textId="77777777" w:rsidR="00FA7B65" w:rsidRDefault="007570C4">
      <w:pPr>
        <w:pStyle w:val="Compact"/>
        <w:numPr>
          <w:ilvl w:val="0"/>
          <w:numId w:val="63"/>
        </w:numPr>
        <w:spacing w:before="0" w:after="120" w:line="278" w:lineRule="auto"/>
        <w:jc w:val="both"/>
      </w:pPr>
      <w:r>
        <w:rPr>
          <w:b/>
          <w:bCs/>
        </w:rPr>
        <w:t>Per-feature drift table</w:t>
      </w:r>
      <w:r>
        <w:t>: one row per feature, with the drift score, the statistical test used, and a label.</w:t>
      </w:r>
    </w:p>
    <w:p w14:paraId="273D2736" w14:textId="77777777" w:rsidR="00FA7B65" w:rsidRDefault="007570C4">
      <w:pPr>
        <w:pStyle w:val="Compact"/>
        <w:numPr>
          <w:ilvl w:val="0"/>
          <w:numId w:val="63"/>
        </w:numPr>
        <w:spacing w:before="0" w:after="120" w:line="278" w:lineRule="auto"/>
        <w:jc w:val="both"/>
      </w:pPr>
      <w:r>
        <w:rPr>
          <w:b/>
          <w:bCs/>
        </w:rPr>
        <w:t>Distribution plots</w:t>
      </w:r>
      <w:r>
        <w:t>: for each feature, overlaid histograms of the reference (training) and current (test) distributions.</w:t>
      </w:r>
    </w:p>
    <w:p w14:paraId="701611D0" w14:textId="77777777" w:rsidR="00FA7B65" w:rsidRDefault="007570C4">
      <w:pPr>
        <w:pStyle w:val="FirstParagraph"/>
        <w:spacing w:line="320" w:lineRule="exact"/>
        <w:jc w:val="both"/>
      </w:pPr>
      <w:r>
        <w:t>For the jena_weather dataset, the training split is early years and the test split is the most recent period. Some drift is expected and acceptable. Significant drift in the temperature or pressure features may indicate a seasonal shift that the model has not seen.</w:t>
      </w:r>
    </w:p>
    <w:p w14:paraId="19B6588B" w14:textId="77777777" w:rsidR="00FA7B65" w:rsidRDefault="007570C4">
      <w:pPr>
        <w:pStyle w:val="BodyText"/>
        <w:spacing w:line="320" w:lineRule="exact"/>
        <w:jc w:val="both"/>
      </w:pPr>
      <w:r>
        <w:t xml:space="preserve">The </w:t>
      </w:r>
      <w:r>
        <w:rPr>
          <w:rStyle w:val="VerbatimChar"/>
          <w:rFonts w:ascii="Aptos" w:hAnsi="Aptos"/>
          <w:sz w:val="24"/>
        </w:rPr>
        <w:t>run_id</w:t>
      </w:r>
      <w:r>
        <w:t xml:space="preserve"> metadata on each drift snapshot links back to the MLflow training run. To trace a drift finding to the model it affects:</w:t>
      </w:r>
    </w:p>
    <w:p w14:paraId="036F8944" w14:textId="77777777" w:rsidR="00FA7B65" w:rsidRDefault="007570C4">
      <w:pPr>
        <w:pStyle w:val="Compact"/>
        <w:numPr>
          <w:ilvl w:val="0"/>
          <w:numId w:val="64"/>
        </w:numPr>
        <w:spacing w:before="0" w:after="120" w:line="278" w:lineRule="auto"/>
        <w:jc w:val="both"/>
      </w:pPr>
      <w:r>
        <w:t xml:space="preserve">Copy the </w:t>
      </w:r>
      <w:r>
        <w:rPr>
          <w:rStyle w:val="VerbatimChar"/>
          <w:rFonts w:ascii="Aptos" w:hAnsi="Aptos"/>
          <w:sz w:val="24"/>
        </w:rPr>
        <w:t>run_id</w:t>
      </w:r>
      <w:r>
        <w:t xml:space="preserve"> value from the Evidently report metadata.</w:t>
      </w:r>
    </w:p>
    <w:p w14:paraId="68F1B517" w14:textId="77777777" w:rsidR="00FA7B65" w:rsidRDefault="007570C4">
      <w:pPr>
        <w:pStyle w:val="Compact"/>
        <w:numPr>
          <w:ilvl w:val="0"/>
          <w:numId w:val="64"/>
        </w:numPr>
        <w:spacing w:before="0" w:after="120" w:line="278" w:lineRule="auto"/>
        <w:jc w:val="both"/>
      </w:pPr>
      <w:r>
        <w:t>Switch to the Experiments section in the Explorer.</w:t>
      </w:r>
    </w:p>
    <w:p w14:paraId="1BBD26D3" w14:textId="77777777" w:rsidR="00FA7B65" w:rsidRDefault="007570C4">
      <w:pPr>
        <w:pStyle w:val="Compact"/>
        <w:numPr>
          <w:ilvl w:val="0"/>
          <w:numId w:val="64"/>
        </w:numPr>
        <w:spacing w:before="0" w:after="120" w:line="278" w:lineRule="auto"/>
        <w:jc w:val="both"/>
      </w:pPr>
      <w:r>
        <w:t>Search for the run with that ID to see its metrics and parameters.</w:t>
      </w:r>
    </w:p>
    <w:p w14:paraId="546149BD" w14:textId="77777777" w:rsidR="00FA7B65" w:rsidRDefault="007570C4">
      <w:pPr>
        <w:pStyle w:val="Heading2"/>
        <w:spacing w:before="240" w:after="120" w:line="320" w:lineRule="exact"/>
        <w:jc w:val="both"/>
      </w:pPr>
      <w:bookmarkStart w:id="110" w:name="step-6-track-trends-over-time"/>
      <w:bookmarkStart w:id="111" w:name="_Toc227188493"/>
      <w:bookmarkEnd w:id="108"/>
      <w:r>
        <w:rPr>
          <w:rFonts w:ascii="Aptos" w:hAnsi="Aptos"/>
          <w:color w:val="4F81BD"/>
        </w:rPr>
        <w:t>Step 6: Track trends over time</w:t>
      </w:r>
      <w:bookmarkEnd w:id="111"/>
    </w:p>
    <w:p w14:paraId="3356B2ED" w14:textId="77777777" w:rsidR="00FA7B65" w:rsidRDefault="007570C4">
      <w:pPr>
        <w:pStyle w:val="FirstParagraph"/>
        <w:spacing w:line="320" w:lineRule="exact"/>
        <w:jc w:val="both"/>
      </w:pPr>
      <w:r>
        <w:t>The Evidently UI’s dashboard panels show how quality and drift metrics evolve across pipeline runs. After several pipeline executions, you can:</w:t>
      </w:r>
    </w:p>
    <w:p w14:paraId="201AEAB8" w14:textId="77777777" w:rsidR="00FA7B65" w:rsidRDefault="007570C4">
      <w:pPr>
        <w:pStyle w:val="Compact"/>
        <w:numPr>
          <w:ilvl w:val="0"/>
          <w:numId w:val="65"/>
        </w:numPr>
        <w:spacing w:before="0" w:after="120" w:line="278" w:lineRule="auto"/>
        <w:jc w:val="both"/>
      </w:pPr>
      <w:r>
        <w:lastRenderedPageBreak/>
        <w:t>See whether data quality is improving or degrading.</w:t>
      </w:r>
    </w:p>
    <w:p w14:paraId="43AB464C" w14:textId="77777777" w:rsidR="00FA7B65" w:rsidRDefault="007570C4">
      <w:pPr>
        <w:pStyle w:val="Compact"/>
        <w:numPr>
          <w:ilvl w:val="0"/>
          <w:numId w:val="65"/>
        </w:numPr>
        <w:spacing w:before="0" w:after="120" w:line="278" w:lineRule="auto"/>
        <w:jc w:val="both"/>
      </w:pPr>
      <w:r>
        <w:t>Detect seasonal drift patterns in the weather features.</w:t>
      </w:r>
    </w:p>
    <w:p w14:paraId="1CB4A6F5" w14:textId="77777777" w:rsidR="00FA7B65" w:rsidRDefault="007570C4">
      <w:pPr>
        <w:pStyle w:val="Compact"/>
        <w:numPr>
          <w:ilvl w:val="0"/>
          <w:numId w:val="65"/>
        </w:numPr>
        <w:spacing w:before="0" w:after="120" w:line="278" w:lineRule="auto"/>
        <w:jc w:val="both"/>
      </w:pPr>
      <w:r>
        <w:t>Correlate drift score increases with drops in model performance by cross-referencing the MLflow run IDs in the snapshot metadata.</w:t>
      </w:r>
    </w:p>
    <w:p w14:paraId="5975B435" w14:textId="77777777" w:rsidR="00FA7B65" w:rsidRDefault="007570C4">
      <w:pPr>
        <w:pStyle w:val="FirstParagraph"/>
        <w:spacing w:line="320" w:lineRule="exact"/>
        <w:jc w:val="both"/>
      </w:pPr>
      <w:r>
        <w:t>To add a custom panel, use Evidently’s panel builder in the project dashboard. For example, add a “Drift Share” time-series panel that tracks the percentage of drifted features per pipeline run.</w:t>
      </w:r>
    </w:p>
    <w:p w14:paraId="798CA0AD" w14:textId="77777777" w:rsidR="00FA7B65" w:rsidRDefault="007570C4">
      <w:pPr>
        <w:pStyle w:val="Heading2"/>
        <w:spacing w:before="240" w:after="120" w:line="320" w:lineRule="exact"/>
        <w:jc w:val="both"/>
      </w:pPr>
      <w:bookmarkStart w:id="112" w:name="where-to-go-next-4"/>
      <w:bookmarkStart w:id="113" w:name="_Toc227188494"/>
      <w:bookmarkEnd w:id="110"/>
      <w:r>
        <w:rPr>
          <w:rFonts w:ascii="Aptos" w:hAnsi="Aptos"/>
          <w:color w:val="4F81BD"/>
        </w:rPr>
        <w:t>Where to go next</w:t>
      </w:r>
      <w:bookmarkEnd w:id="113"/>
    </w:p>
    <w:p w14:paraId="22FD1272" w14:textId="77777777" w:rsidR="00FA7B65" w:rsidRDefault="007570C4">
      <w:pPr>
        <w:pStyle w:val="Compact"/>
        <w:numPr>
          <w:ilvl w:val="0"/>
          <w:numId w:val="66"/>
        </w:numPr>
        <w:spacing w:before="0" w:after="120" w:line="278" w:lineRule="auto"/>
        <w:jc w:val="both"/>
      </w:pPr>
      <w:r>
        <w:rPr>
          <w:b/>
          <w:bCs/>
        </w:rPr>
        <w:t>Page 6 - Serving &amp; Deploying Models</w:t>
      </w:r>
      <w:r>
        <w:t xml:space="preserve"> explains how to deploy a model from the Registry into the serving endpoint and test it.</w:t>
      </w:r>
    </w:p>
    <w:p w14:paraId="61B97428" w14:textId="77777777" w:rsidR="00FA7B65" w:rsidRDefault="007570C4">
      <w:pPr>
        <w:pStyle w:val="Compact"/>
        <w:numPr>
          <w:ilvl w:val="0"/>
          <w:numId w:val="66"/>
        </w:numPr>
        <w:spacing w:before="0" w:after="120" w:line="278" w:lineRule="auto"/>
        <w:jc w:val="both"/>
      </w:pPr>
      <w:r>
        <w:rPr>
          <w:b/>
          <w:bCs/>
        </w:rPr>
        <w:t>Page 7 - noted Assistant</w:t>
      </w:r>
      <w:r>
        <w:t xml:space="preserve"> introduces the in-product AI assistant that can interpret data quality reports, drift scores, and run lineage with the MCP tools built into noted.</w:t>
      </w:r>
    </w:p>
    <w:p w14:paraId="22AA0D15" w14:textId="77777777" w:rsidR="00FA7B65" w:rsidRDefault="007570C4">
      <w:pPr>
        <w:pStyle w:val="Heading1"/>
        <w:pageBreakBefore/>
        <w:spacing w:before="240" w:after="120" w:line="320" w:lineRule="exact"/>
        <w:jc w:val="both"/>
      </w:pPr>
      <w:bookmarkStart w:id="114" w:name="page-6-serving-deploying-models"/>
      <w:bookmarkStart w:id="115" w:name="_Toc227188495"/>
      <w:bookmarkEnd w:id="92"/>
      <w:bookmarkEnd w:id="112"/>
      <w:r>
        <w:rPr>
          <w:rFonts w:ascii="Aptos" w:hAnsi="Aptos"/>
          <w:color w:val="4F81BD"/>
          <w:sz w:val="36"/>
        </w:rPr>
        <w:lastRenderedPageBreak/>
        <w:t>Page 6: Serving &amp; Deploying Models</w:t>
      </w:r>
      <w:bookmarkEnd w:id="115"/>
    </w:p>
    <w:p w14:paraId="70C49D57" w14:textId="77777777" w:rsidR="00FA7B65" w:rsidRDefault="007570C4">
      <w:pPr>
        <w:pStyle w:val="FirstParagraph"/>
        <w:spacing w:line="320" w:lineRule="exact"/>
        <w:jc w:val="both"/>
      </w:pPr>
      <w:r>
        <w:rPr>
          <w:b/>
          <w:bCs/>
        </w:rPr>
        <w:t>Goal</w:t>
      </w:r>
      <w:r>
        <w:t>: Register a trained model, deploy it into the serving endpoint, test it with the built-in Try It panel, and understand how external clients can consume it.</w:t>
      </w:r>
    </w:p>
    <w:p w14:paraId="41D51415" w14:textId="77777777" w:rsidR="00FA7B65" w:rsidRDefault="007570C4">
      <w:pPr>
        <w:pStyle w:val="BodyText"/>
        <w:spacing w:line="320" w:lineRule="exact"/>
        <w:jc w:val="both"/>
      </w:pPr>
      <w:r>
        <w:rPr>
          <w:b/>
          <w:bCs/>
        </w:rPr>
        <w:t>Prerequisite</w:t>
      </w:r>
      <w:r>
        <w:t>: A finished MLflow run that logged a model (Page 3 or Page 4).</w:t>
      </w:r>
    </w:p>
    <w:p w14:paraId="26703EAD" w14:textId="77777777" w:rsidR="00FA7B65" w:rsidRDefault="007570C4">
      <w:pPr>
        <w:pStyle w:val="BodyText"/>
        <w:spacing w:line="320" w:lineRule="exact"/>
        <w:jc w:val="both"/>
      </w:pPr>
      <w:r>
        <w:rPr>
          <w:b/>
          <w:bCs/>
        </w:rPr>
        <w:t>Time</w:t>
      </w:r>
      <w:r>
        <w:t>: ~10 minutes.</w:t>
      </w:r>
    </w:p>
    <w:p w14:paraId="02B6A518" w14:textId="77777777" w:rsidR="00FA7B65" w:rsidRDefault="007570C4">
      <w:pPr>
        <w:pStyle w:val="Heading2"/>
        <w:spacing w:before="240" w:after="120" w:line="320" w:lineRule="exact"/>
        <w:jc w:val="both"/>
      </w:pPr>
      <w:bookmarkStart w:id="116" w:name="what-is-noted-serving"/>
      <w:bookmarkStart w:id="117" w:name="_Toc227188496"/>
      <w:r>
        <w:rPr>
          <w:rFonts w:ascii="Aptos" w:hAnsi="Aptos"/>
          <w:color w:val="4F81BD"/>
        </w:rPr>
        <w:t>What is noted-serving?</w:t>
      </w:r>
      <w:bookmarkEnd w:id="117"/>
    </w:p>
    <w:p w14:paraId="33E83FF8" w14:textId="77777777" w:rsidR="00FA7B65" w:rsidRDefault="007570C4">
      <w:pPr>
        <w:pStyle w:val="FirstParagraph"/>
        <w:spacing w:line="320" w:lineRule="exact"/>
        <w:jc w:val="both"/>
      </w:pPr>
      <w:r>
        <w:rPr>
          <w:rStyle w:val="VerbatimChar"/>
          <w:rFonts w:ascii="Aptos" w:hAnsi="Aptos"/>
          <w:sz w:val="24"/>
        </w:rPr>
        <w:t>noted-serving</w:t>
      </w:r>
      <w:r>
        <w:t xml:space="preserve"> is a small FastAPI service that loads a registered MLflow model into memory and answers prediction requests over HTTP. It runs as its own container alongside the noted container and talks to the same MLflow tracking server.</w:t>
      </w:r>
    </w:p>
    <w:p w14:paraId="6FEAD40D" w14:textId="77777777" w:rsidR="00FA7B65" w:rsidRDefault="007570C4">
      <w:pPr>
        <w:pStyle w:val="BodyText"/>
        <w:spacing w:line="320" w:lineRule="exact"/>
        <w:jc w:val="both"/>
      </w:pPr>
      <w:r>
        <w:t>Exactly one model is deployed at a time. Deploying a new model replaces the currently loaded one. This keeps the demo simple and the memory footprint small.</w:t>
      </w:r>
    </w:p>
    <w:p w14:paraId="1ED5E817" w14:textId="77777777" w:rsidR="00FA7B65" w:rsidRDefault="007570C4">
      <w:pPr>
        <w:pStyle w:val="BodyText"/>
        <w:spacing w:line="320" w:lineRule="exact"/>
        <w:jc w:val="both"/>
      </w:pPr>
      <w:r>
        <w:t>From noted’s Explorer you can:</w:t>
      </w:r>
    </w:p>
    <w:p w14:paraId="0F358D74" w14:textId="77777777" w:rsidR="00FA7B65" w:rsidRDefault="007570C4">
      <w:pPr>
        <w:pStyle w:val="Compact"/>
        <w:numPr>
          <w:ilvl w:val="0"/>
          <w:numId w:val="67"/>
        </w:numPr>
        <w:spacing w:before="0" w:after="120" w:line="278" w:lineRule="auto"/>
        <w:jc w:val="both"/>
      </w:pPr>
      <w:r>
        <w:rPr>
          <w:b/>
          <w:bCs/>
        </w:rPr>
        <w:t>Register</w:t>
      </w:r>
      <w:r>
        <w:t xml:space="preserve"> </w:t>
      </w:r>
      <w:r>
        <w:t>a model version from a run.</w:t>
      </w:r>
    </w:p>
    <w:p w14:paraId="14805F7A" w14:textId="77777777" w:rsidR="00FA7B65" w:rsidRDefault="007570C4">
      <w:pPr>
        <w:pStyle w:val="Compact"/>
        <w:numPr>
          <w:ilvl w:val="0"/>
          <w:numId w:val="67"/>
        </w:numPr>
        <w:spacing w:before="0" w:after="120" w:line="278" w:lineRule="auto"/>
        <w:jc w:val="both"/>
      </w:pPr>
      <w:r>
        <w:rPr>
          <w:b/>
          <w:bCs/>
        </w:rPr>
        <w:t>Deploy</w:t>
      </w:r>
      <w:r>
        <w:t xml:space="preserve"> any registered version to </w:t>
      </w:r>
      <w:r>
        <w:rPr>
          <w:rStyle w:val="VerbatimChar"/>
          <w:rFonts w:ascii="Aptos" w:hAnsi="Aptos"/>
          <w:sz w:val="24"/>
        </w:rPr>
        <w:t>noted-serving</w:t>
      </w:r>
      <w:r>
        <w:t>.</w:t>
      </w:r>
    </w:p>
    <w:p w14:paraId="1BDB97F9" w14:textId="77777777" w:rsidR="00FA7B65" w:rsidRDefault="007570C4">
      <w:pPr>
        <w:pStyle w:val="Compact"/>
        <w:numPr>
          <w:ilvl w:val="0"/>
          <w:numId w:val="67"/>
        </w:numPr>
        <w:spacing w:before="0" w:after="120" w:line="278" w:lineRule="auto"/>
        <w:jc w:val="both"/>
      </w:pPr>
      <w:r>
        <w:rPr>
          <w:b/>
          <w:bCs/>
        </w:rPr>
        <w:t>Unload</w:t>
      </w:r>
      <w:r>
        <w:t xml:space="preserve"> the currently deployed model.</w:t>
      </w:r>
    </w:p>
    <w:p w14:paraId="5261FE54" w14:textId="77777777" w:rsidR="00FA7B65" w:rsidRDefault="007570C4">
      <w:pPr>
        <w:pStyle w:val="Compact"/>
        <w:numPr>
          <w:ilvl w:val="0"/>
          <w:numId w:val="67"/>
        </w:numPr>
        <w:spacing w:before="0" w:after="120" w:line="278" w:lineRule="auto"/>
        <w:jc w:val="both"/>
      </w:pPr>
      <w:r>
        <w:rPr>
          <w:b/>
          <w:bCs/>
        </w:rPr>
        <w:t>Try It</w:t>
      </w:r>
      <w:r>
        <w:t xml:space="preserve"> by sending a synthetic input to the running model and seeing its prediction.</w:t>
      </w:r>
    </w:p>
    <w:p w14:paraId="1466B250" w14:textId="77777777" w:rsidR="00FA7B65" w:rsidRDefault="007570C4">
      <w:pPr>
        <w:pStyle w:val="Compact"/>
        <w:numPr>
          <w:ilvl w:val="0"/>
          <w:numId w:val="67"/>
        </w:numPr>
        <w:spacing w:before="0" w:after="120" w:line="278" w:lineRule="auto"/>
        <w:jc w:val="both"/>
      </w:pPr>
      <w:r>
        <w:t xml:space="preserve">Inspect the </w:t>
      </w:r>
      <w:r>
        <w:rPr>
          <w:b/>
          <w:bCs/>
        </w:rPr>
        <w:t>Logged Model</w:t>
      </w:r>
      <w:r>
        <w:t xml:space="preserve"> artifacts (</w:t>
      </w:r>
      <w:r>
        <w:rPr>
          <w:rStyle w:val="VerbatimChar"/>
          <w:rFonts w:ascii="Aptos" w:hAnsi="Aptos"/>
          <w:sz w:val="24"/>
        </w:rPr>
        <w:t>MLmodel</w:t>
      </w:r>
      <w:r>
        <w:t xml:space="preserve">, </w:t>
      </w:r>
      <w:r>
        <w:rPr>
          <w:rStyle w:val="VerbatimChar"/>
          <w:rFonts w:ascii="Aptos" w:hAnsi="Aptos"/>
          <w:sz w:val="24"/>
        </w:rPr>
        <w:t>conda.yaml</w:t>
      </w:r>
      <w:r>
        <w:t xml:space="preserve">, </w:t>
      </w:r>
      <w:r>
        <w:rPr>
          <w:rStyle w:val="VerbatimChar"/>
          <w:rFonts w:ascii="Aptos" w:hAnsi="Aptos"/>
          <w:sz w:val="24"/>
        </w:rPr>
        <w:t>python_env.yaml</w:t>
      </w:r>
      <w:r>
        <w:t xml:space="preserve">, </w:t>
      </w:r>
      <w:r>
        <w:rPr>
          <w:rStyle w:val="VerbatimChar"/>
          <w:rFonts w:ascii="Aptos" w:hAnsi="Aptos"/>
          <w:sz w:val="24"/>
        </w:rPr>
        <w:t>requirements.txt</w:t>
      </w:r>
      <w:r>
        <w:t>, and the framework-specific weights) that MLflow archived when the model was logged.</w:t>
      </w:r>
    </w:p>
    <w:p w14:paraId="4125933A" w14:textId="77777777" w:rsidR="00FA7B65" w:rsidRDefault="007570C4">
      <w:pPr>
        <w:pStyle w:val="Heading2"/>
        <w:spacing w:before="240" w:after="120" w:line="320" w:lineRule="exact"/>
        <w:jc w:val="both"/>
      </w:pPr>
      <w:bookmarkStart w:id="118" w:name="step-1-register-a-model-from-a-run"/>
      <w:bookmarkStart w:id="119" w:name="_Toc227188497"/>
      <w:bookmarkEnd w:id="116"/>
      <w:r>
        <w:rPr>
          <w:rFonts w:ascii="Aptos" w:hAnsi="Aptos"/>
          <w:color w:val="4F81BD"/>
        </w:rPr>
        <w:t>Step 1: Register a model from a run</w:t>
      </w:r>
      <w:bookmarkEnd w:id="119"/>
    </w:p>
    <w:p w14:paraId="598DF86D" w14:textId="77777777" w:rsidR="00FA7B65" w:rsidRDefault="007570C4">
      <w:pPr>
        <w:pStyle w:val="FirstParagraph"/>
        <w:spacing w:line="320" w:lineRule="exact"/>
        <w:jc w:val="both"/>
      </w:pPr>
      <w:r>
        <w:t xml:space="preserve">Open the </w:t>
      </w:r>
      <w:r>
        <w:rPr>
          <w:b/>
          <w:bCs/>
        </w:rPr>
        <w:t>Experiments</w:t>
      </w:r>
      <w:r>
        <w:t xml:space="preserve"> section in the Explorer, drill down to the run that produced the model you want to serve, and click to open its detail panel.</w:t>
      </w:r>
    </w:p>
    <w:p w14:paraId="36805E11" w14:textId="77777777" w:rsidR="00FA7B65" w:rsidRDefault="007570C4">
      <w:pPr>
        <w:pStyle w:val="BodyText"/>
        <w:spacing w:line="320" w:lineRule="exact"/>
        <w:jc w:val="both"/>
      </w:pPr>
      <w:r>
        <w:t xml:space="preserve">Scroll to the action buttons and click </w:t>
      </w:r>
      <w:r>
        <w:rPr>
          <w:b/>
          <w:bCs/>
        </w:rPr>
        <w:t>Register Model</w:t>
      </w:r>
      <w:r>
        <w:t>.</w:t>
      </w:r>
    </w:p>
    <w:p w14:paraId="75A57E4D" w14:textId="77777777" w:rsidR="00FA7B65" w:rsidRDefault="007570C4">
      <w:pPr>
        <w:pStyle w:val="BodyText"/>
        <w:spacing w:line="320" w:lineRule="exact"/>
        <w:jc w:val="both"/>
      </w:pPr>
      <w:r>
        <w:t>A dialog asks for:</w:t>
      </w:r>
    </w:p>
    <w:p w14:paraId="68EB3ECA" w14:textId="77777777" w:rsidR="00FA7B65" w:rsidRDefault="007570C4">
      <w:pPr>
        <w:pStyle w:val="Compact"/>
        <w:numPr>
          <w:ilvl w:val="0"/>
          <w:numId w:val="68"/>
        </w:numPr>
        <w:spacing w:before="0" w:after="120" w:line="278" w:lineRule="auto"/>
        <w:jc w:val="both"/>
      </w:pPr>
      <w:r>
        <w:rPr>
          <w:b/>
          <w:bCs/>
        </w:rPr>
        <w:t>Model name</w:t>
      </w:r>
      <w:r>
        <w:t xml:space="preserve"> - the name the model will appear under in the Registry (for example </w:t>
      </w:r>
      <w:r>
        <w:rPr>
          <w:rStyle w:val="VerbatimChar"/>
          <w:rFonts w:ascii="Aptos" w:hAnsi="Aptos"/>
          <w:sz w:val="24"/>
        </w:rPr>
        <w:t>Jena Weather Forecaster</w:t>
      </w:r>
      <w:r>
        <w:t>). Registering under an existing name creates a new version instead of a new model.</w:t>
      </w:r>
    </w:p>
    <w:p w14:paraId="23D4BE1A" w14:textId="77777777" w:rsidR="00FA7B65" w:rsidRDefault="007570C4">
      <w:pPr>
        <w:pStyle w:val="Compact"/>
        <w:numPr>
          <w:ilvl w:val="0"/>
          <w:numId w:val="68"/>
        </w:numPr>
        <w:spacing w:before="0" w:after="120" w:line="278" w:lineRule="auto"/>
        <w:jc w:val="both"/>
      </w:pPr>
      <w:r>
        <w:rPr>
          <w:b/>
          <w:bCs/>
        </w:rPr>
        <w:t>Aliases</w:t>
      </w:r>
      <w:r>
        <w:t xml:space="preserve"> (optional) - any aliases to attach to this version. A common pattern is to set </w:t>
      </w:r>
      <w:r>
        <w:rPr>
          <w:rStyle w:val="VerbatimChar"/>
          <w:rFonts w:ascii="Aptos" w:hAnsi="Aptos"/>
          <w:sz w:val="24"/>
        </w:rPr>
        <w:t>champion</w:t>
      </w:r>
      <w:r>
        <w:t xml:space="preserve"> on the version that downstream systems should pick up.</w:t>
      </w:r>
    </w:p>
    <w:p w14:paraId="338DA272" w14:textId="77777777" w:rsidR="00FA7B65" w:rsidRDefault="007570C4">
      <w:pPr>
        <w:pStyle w:val="FirstParagraph"/>
        <w:spacing w:line="320" w:lineRule="exact"/>
        <w:jc w:val="both"/>
      </w:pPr>
      <w:r>
        <w:t xml:space="preserve">Click </w:t>
      </w:r>
      <w:r>
        <w:rPr>
          <w:b/>
          <w:bCs/>
        </w:rPr>
        <w:t>Register</w:t>
      </w:r>
      <w:r>
        <w:t xml:space="preserve">. The new version appears under </w:t>
      </w:r>
      <w:r>
        <w:rPr>
          <w:b/>
          <w:bCs/>
        </w:rPr>
        <w:t>Models &gt; Model Registry &gt; {model name}</w:t>
      </w:r>
      <w:r>
        <w:t xml:space="preserve"> in the Explorer.</w:t>
      </w:r>
    </w:p>
    <w:p w14:paraId="5B9DAF54" w14:textId="77777777" w:rsidR="00FA7B65" w:rsidRDefault="007570C4">
      <w:pPr>
        <w:pStyle w:val="BodyText"/>
        <w:spacing w:line="320" w:lineRule="exact"/>
        <w:jc w:val="both"/>
      </w:pPr>
      <w:r>
        <w:t>Each registered version has a lineage chain visible in its detail panel. See Page 3 Step 5 for the full explanation of the Data / Config / Pipeline / Code / Run / Model chain.</w:t>
      </w:r>
    </w:p>
    <w:p w14:paraId="23A06FBE" w14:textId="77777777" w:rsidR="00FA7B65" w:rsidRDefault="007570C4">
      <w:pPr>
        <w:pStyle w:val="Heading2"/>
        <w:spacing w:before="240" w:after="120" w:line="320" w:lineRule="exact"/>
        <w:jc w:val="both"/>
      </w:pPr>
      <w:bookmarkStart w:id="120" w:name="step-2-open-the-model-registry-view"/>
      <w:bookmarkStart w:id="121" w:name="_Toc227188498"/>
      <w:bookmarkEnd w:id="118"/>
      <w:r>
        <w:rPr>
          <w:rFonts w:ascii="Aptos" w:hAnsi="Aptos"/>
          <w:color w:val="4F81BD"/>
        </w:rPr>
        <w:lastRenderedPageBreak/>
        <w:t>Step 2: Open the Model Registry view</w:t>
      </w:r>
      <w:bookmarkEnd w:id="121"/>
    </w:p>
    <w:p w14:paraId="5CEB8BB6" w14:textId="77777777" w:rsidR="00FA7B65" w:rsidRDefault="007570C4">
      <w:pPr>
        <w:pStyle w:val="FirstParagraph"/>
        <w:spacing w:line="320" w:lineRule="exact"/>
        <w:jc w:val="both"/>
      </w:pPr>
      <w:r>
        <w:t xml:space="preserve">Click </w:t>
      </w:r>
      <w:r>
        <w:rPr>
          <w:b/>
          <w:bCs/>
        </w:rPr>
        <w:t>Models &gt; Model Registry</w:t>
      </w:r>
      <w:r>
        <w:t xml:space="preserve"> in the Explorer to see the full list of registered models and versions. For each version, the detail panel shows:</w:t>
      </w:r>
    </w:p>
    <w:p w14:paraId="535BAE17" w14:textId="77777777" w:rsidR="00FA7B65" w:rsidRDefault="007570C4">
      <w:pPr>
        <w:pStyle w:val="Compact"/>
        <w:numPr>
          <w:ilvl w:val="0"/>
          <w:numId w:val="69"/>
        </w:numPr>
        <w:spacing w:before="0" w:after="120" w:line="278" w:lineRule="auto"/>
        <w:jc w:val="both"/>
      </w:pPr>
      <w:r>
        <w:rPr>
          <w:b/>
          <w:bCs/>
        </w:rPr>
        <w:t>Version metadata</w:t>
      </w:r>
      <w:r>
        <w:t xml:space="preserve"> - version number, created timestamp, description, stage, aliases.</w:t>
      </w:r>
    </w:p>
    <w:p w14:paraId="7F32948C" w14:textId="77777777" w:rsidR="00FA7B65" w:rsidRDefault="007570C4">
      <w:pPr>
        <w:pStyle w:val="Compact"/>
        <w:numPr>
          <w:ilvl w:val="0"/>
          <w:numId w:val="69"/>
        </w:numPr>
        <w:spacing w:before="0" w:after="120" w:line="278" w:lineRule="auto"/>
        <w:jc w:val="both"/>
      </w:pPr>
      <w:r>
        <w:rPr>
          <w:b/>
          <w:bCs/>
        </w:rPr>
        <w:t>Lineage chain</w:t>
      </w:r>
      <w:r>
        <w:t xml:space="preserve"> - the five (or six) layer cards showing the data, config, pipeline, code, MLflow run, and the registered model itself.</w:t>
      </w:r>
    </w:p>
    <w:p w14:paraId="5279CA26" w14:textId="77777777" w:rsidR="00FA7B65" w:rsidRDefault="007570C4">
      <w:pPr>
        <w:pStyle w:val="Compact"/>
        <w:numPr>
          <w:ilvl w:val="0"/>
          <w:numId w:val="69"/>
        </w:numPr>
        <w:spacing w:before="0" w:after="120" w:line="278" w:lineRule="auto"/>
        <w:jc w:val="both"/>
      </w:pPr>
      <w:r>
        <w:rPr>
          <w:b/>
          <w:bCs/>
        </w:rPr>
        <w:t>Deploy / Unload / Try It</w:t>
      </w:r>
      <w:r>
        <w:t xml:space="preserve"> buttons - the three-button controller for serving.</w:t>
      </w:r>
    </w:p>
    <w:p w14:paraId="254D076C" w14:textId="77777777" w:rsidR="00FA7B65" w:rsidRDefault="007570C4">
      <w:pPr>
        <w:pStyle w:val="Compact"/>
        <w:numPr>
          <w:ilvl w:val="0"/>
          <w:numId w:val="69"/>
        </w:numPr>
        <w:spacing w:before="0" w:after="120" w:line="278" w:lineRule="auto"/>
        <w:jc w:val="both"/>
      </w:pPr>
      <w:r>
        <w:rPr>
          <w:b/>
          <w:bCs/>
        </w:rPr>
        <w:t>Logged Models</w:t>
      </w:r>
      <w:r>
        <w:t xml:space="preserve"> </w:t>
      </w:r>
      <w:r>
        <w:t xml:space="preserve">section - the MLflow 3.x Logged Model entity linked to this run. Expanding it shows the archived artifact tree: </w:t>
      </w:r>
      <w:r>
        <w:rPr>
          <w:rStyle w:val="VerbatimChar"/>
          <w:rFonts w:ascii="Aptos" w:hAnsi="Aptos"/>
          <w:sz w:val="24"/>
        </w:rPr>
        <w:t>MLmodel</w:t>
      </w:r>
      <w:r>
        <w:t xml:space="preserve"> (with the model signature and flavor), </w:t>
      </w:r>
      <w:r>
        <w:rPr>
          <w:rStyle w:val="VerbatimChar"/>
          <w:rFonts w:ascii="Aptos" w:hAnsi="Aptos"/>
          <w:sz w:val="24"/>
        </w:rPr>
        <w:t>conda.yaml</w:t>
      </w:r>
      <w:r>
        <w:t xml:space="preserve">, </w:t>
      </w:r>
      <w:r>
        <w:rPr>
          <w:rStyle w:val="VerbatimChar"/>
          <w:rFonts w:ascii="Aptos" w:hAnsi="Aptos"/>
          <w:sz w:val="24"/>
        </w:rPr>
        <w:t>python_env.yaml</w:t>
      </w:r>
      <w:r>
        <w:t xml:space="preserve">, </w:t>
      </w:r>
      <w:r>
        <w:rPr>
          <w:rStyle w:val="VerbatimChar"/>
          <w:rFonts w:ascii="Aptos" w:hAnsi="Aptos"/>
          <w:sz w:val="24"/>
        </w:rPr>
        <w:t>requirements.txt</w:t>
      </w:r>
      <w:r>
        <w:t xml:space="preserve">, and the framework-specific </w:t>
      </w:r>
      <w:r>
        <w:rPr>
          <w:rStyle w:val="VerbatimChar"/>
          <w:rFonts w:ascii="Aptos" w:hAnsi="Aptos"/>
          <w:sz w:val="24"/>
        </w:rPr>
        <w:t>data/</w:t>
      </w:r>
      <w:r>
        <w:t xml:space="preserve"> folder. Clicking any file opens a syntax-highlighted preview of its contents.</w:t>
      </w:r>
    </w:p>
    <w:p w14:paraId="20673ED1" w14:textId="77777777" w:rsidR="00FA7B65" w:rsidRDefault="007570C4">
      <w:pPr>
        <w:pStyle w:val="Heading2"/>
        <w:spacing w:before="240" w:after="120" w:line="320" w:lineRule="exact"/>
        <w:jc w:val="both"/>
      </w:pPr>
      <w:bookmarkStart w:id="122" w:name="step-3-deploy-a-version"/>
      <w:bookmarkStart w:id="123" w:name="_Toc227188499"/>
      <w:bookmarkEnd w:id="120"/>
      <w:r>
        <w:rPr>
          <w:rFonts w:ascii="Aptos" w:hAnsi="Aptos"/>
          <w:color w:val="4F81BD"/>
        </w:rPr>
        <w:t>Step 3: Deploy a version</w:t>
      </w:r>
      <w:bookmarkEnd w:id="123"/>
    </w:p>
    <w:p w14:paraId="33E18D93" w14:textId="77777777" w:rsidR="00FA7B65" w:rsidRDefault="007570C4">
      <w:pPr>
        <w:pStyle w:val="FirstParagraph"/>
        <w:spacing w:line="320" w:lineRule="exact"/>
        <w:jc w:val="both"/>
      </w:pPr>
      <w:r>
        <w:t xml:space="preserve">Click </w:t>
      </w:r>
      <w:r>
        <w:rPr>
          <w:b/>
          <w:bCs/>
        </w:rPr>
        <w:t>Deploy</w:t>
      </w:r>
      <w:r>
        <w:t xml:space="preserve"> on the version you want to serve.</w:t>
      </w:r>
    </w:p>
    <w:p w14:paraId="6F011C56" w14:textId="77777777" w:rsidR="00FA7B65" w:rsidRDefault="007570C4">
      <w:pPr>
        <w:pStyle w:val="BodyText"/>
        <w:spacing w:line="320" w:lineRule="exact"/>
        <w:jc w:val="both"/>
      </w:pPr>
      <w:r>
        <w:t>noted opens a streaming progress card that shows the phases of the deploy as they happen:</w:t>
      </w:r>
    </w:p>
    <w:p w14:paraId="18A90A94" w14:textId="77777777" w:rsidR="00FA7B65" w:rsidRDefault="007570C4">
      <w:pPr>
        <w:pStyle w:val="Compact"/>
        <w:numPr>
          <w:ilvl w:val="0"/>
          <w:numId w:val="70"/>
        </w:numPr>
        <w:spacing w:before="0" w:after="120" w:line="278" w:lineRule="auto"/>
        <w:jc w:val="both"/>
      </w:pPr>
      <w:r>
        <w:rPr>
          <w:b/>
          <w:bCs/>
        </w:rPr>
        <w:t>resolving</w:t>
      </w:r>
      <w:r>
        <w:t xml:space="preserve"> - looking up the version in MLflow.</w:t>
      </w:r>
    </w:p>
    <w:p w14:paraId="280782A5" w14:textId="77777777" w:rsidR="00FA7B65" w:rsidRDefault="007570C4">
      <w:pPr>
        <w:pStyle w:val="Compact"/>
        <w:numPr>
          <w:ilvl w:val="0"/>
          <w:numId w:val="70"/>
        </w:numPr>
        <w:spacing w:before="0" w:after="120" w:line="278" w:lineRule="auto"/>
        <w:jc w:val="both"/>
      </w:pPr>
      <w:r>
        <w:rPr>
          <w:b/>
          <w:bCs/>
        </w:rPr>
        <w:t>downloading</w:t>
      </w:r>
      <w:r>
        <w:t xml:space="preserve"> - fetching the model artifact locally.</w:t>
      </w:r>
    </w:p>
    <w:p w14:paraId="432BB43B" w14:textId="77777777" w:rsidR="00FA7B65" w:rsidRDefault="007570C4">
      <w:pPr>
        <w:pStyle w:val="Compact"/>
        <w:numPr>
          <w:ilvl w:val="0"/>
          <w:numId w:val="70"/>
        </w:numPr>
        <w:spacing w:before="0" w:after="120" w:line="278" w:lineRule="auto"/>
        <w:jc w:val="both"/>
      </w:pPr>
      <w:r>
        <w:rPr>
          <w:b/>
          <w:bCs/>
        </w:rPr>
        <w:t>loading_model</w:t>
      </w:r>
      <w:r>
        <w:t xml:space="preserve"> - loading the weights into the serving process.</w:t>
      </w:r>
    </w:p>
    <w:p w14:paraId="7EAE0F6D" w14:textId="77777777" w:rsidR="00FA7B65" w:rsidRDefault="007570C4">
      <w:pPr>
        <w:pStyle w:val="Compact"/>
        <w:numPr>
          <w:ilvl w:val="0"/>
          <w:numId w:val="70"/>
        </w:numPr>
        <w:spacing w:before="0" w:after="120" w:line="278" w:lineRule="auto"/>
        <w:jc w:val="both"/>
      </w:pPr>
      <w:r>
        <w:rPr>
          <w:b/>
          <w:bCs/>
        </w:rPr>
        <w:t>ready</w:t>
      </w:r>
      <w:r>
        <w:t xml:space="preserve"> - the model is live and ready to answer predictions.</w:t>
      </w:r>
    </w:p>
    <w:p w14:paraId="7692BA30" w14:textId="77777777" w:rsidR="00FA7B65" w:rsidRDefault="007570C4">
      <w:pPr>
        <w:pStyle w:val="FirstParagraph"/>
        <w:spacing w:line="320" w:lineRule="exact"/>
        <w:jc w:val="both"/>
      </w:pPr>
      <w:r>
        <w:t>A successful deploy takes a few seconds for a cached model and a few tens of seconds for a cold one (first time a given model is loaded after container start).</w:t>
      </w:r>
    </w:p>
    <w:p w14:paraId="75FDAB5C" w14:textId="77777777" w:rsidR="00FA7B65" w:rsidRDefault="007570C4">
      <w:pPr>
        <w:pStyle w:val="BodyText"/>
        <w:spacing w:line="320" w:lineRule="exact"/>
        <w:jc w:val="both"/>
      </w:pPr>
      <w:r>
        <w:t xml:space="preserve">When the deploy completes, the state machine on the version card transitions to </w:t>
      </w:r>
      <w:r>
        <w:rPr>
          <w:b/>
          <w:bCs/>
        </w:rPr>
        <w:t>Deployed here</w:t>
      </w:r>
      <w:r>
        <w:t xml:space="preserve"> and the </w:t>
      </w:r>
      <w:r>
        <w:rPr>
          <w:b/>
          <w:bCs/>
        </w:rPr>
        <w:t>Unload</w:t>
      </w:r>
      <w:r>
        <w:t xml:space="preserve"> button becomes available. Other versions of the same model show </w:t>
      </w:r>
      <w:r>
        <w:rPr>
          <w:b/>
          <w:bCs/>
        </w:rPr>
        <w:t>Deployed elsewhere</w:t>
      </w:r>
      <w:r>
        <w:t xml:space="preserve"> to make it clear where the currently-serving one lives.</w:t>
      </w:r>
    </w:p>
    <w:p w14:paraId="1FA3E63B" w14:textId="77777777" w:rsidR="00FA7B65" w:rsidRDefault="007570C4">
      <w:pPr>
        <w:pStyle w:val="BodyText"/>
        <w:spacing w:line="320" w:lineRule="exact"/>
        <w:jc w:val="both"/>
      </w:pPr>
      <w:r>
        <w:t xml:space="preserve">If the deploy fails, the progress card shows an </w:t>
      </w:r>
      <w:r>
        <w:rPr>
          <w:b/>
          <w:bCs/>
        </w:rPr>
        <w:t>error</w:t>
      </w:r>
      <w:r>
        <w:t xml:space="preserve"> phase with a clear message: MLflow unreachable, version not found, artifact download failed, or model load error. Noted never reports success if the load did not actually complete.</w:t>
      </w:r>
    </w:p>
    <w:p w14:paraId="16D9F5DF" w14:textId="77777777" w:rsidR="00FA7B65" w:rsidRDefault="007570C4">
      <w:pPr>
        <w:pStyle w:val="Heading2"/>
        <w:spacing w:before="240" w:after="120" w:line="320" w:lineRule="exact"/>
        <w:jc w:val="both"/>
      </w:pPr>
      <w:bookmarkStart w:id="124" w:name="Xdcbbd6dc6e9ad0b62786b423b34a5627e073138"/>
      <w:bookmarkStart w:id="125" w:name="_Toc227188500"/>
      <w:bookmarkEnd w:id="122"/>
      <w:r>
        <w:rPr>
          <w:rFonts w:ascii="Aptos" w:hAnsi="Aptos"/>
          <w:color w:val="4F81BD"/>
        </w:rPr>
        <w:t>Step 4: Test the deployed model with Try It</w:t>
      </w:r>
      <w:bookmarkEnd w:id="125"/>
    </w:p>
    <w:p w14:paraId="42BA2A47" w14:textId="77777777" w:rsidR="00FA7B65" w:rsidRDefault="007570C4">
      <w:pPr>
        <w:pStyle w:val="FirstParagraph"/>
        <w:spacing w:line="320" w:lineRule="exact"/>
        <w:jc w:val="both"/>
      </w:pPr>
      <w:r>
        <w:t xml:space="preserve">With a model deployed, click </w:t>
      </w:r>
      <w:r>
        <w:rPr>
          <w:b/>
          <w:bCs/>
        </w:rPr>
        <w:t>Try It</w:t>
      </w:r>
      <w:r>
        <w:t xml:space="preserve"> on its version card. The Try It panel opens showing:</w:t>
      </w:r>
    </w:p>
    <w:p w14:paraId="7AF4BD75" w14:textId="77777777" w:rsidR="00FA7B65" w:rsidRDefault="007570C4">
      <w:pPr>
        <w:pStyle w:val="Compact"/>
        <w:numPr>
          <w:ilvl w:val="0"/>
          <w:numId w:val="71"/>
        </w:numPr>
        <w:spacing w:before="0" w:after="120" w:line="278" w:lineRule="auto"/>
        <w:jc w:val="both"/>
      </w:pPr>
      <w:r>
        <w:rPr>
          <w:b/>
          <w:bCs/>
        </w:rPr>
        <w:t>Current model</w:t>
      </w:r>
      <w:r>
        <w:t xml:space="preserve"> - name, version, and load time (confirms you are testing the right one).</w:t>
      </w:r>
    </w:p>
    <w:p w14:paraId="1A151F47" w14:textId="77777777" w:rsidR="00FA7B65" w:rsidRDefault="007570C4">
      <w:pPr>
        <w:pStyle w:val="Compact"/>
        <w:numPr>
          <w:ilvl w:val="0"/>
          <w:numId w:val="71"/>
        </w:numPr>
        <w:spacing w:before="0" w:after="120" w:line="278" w:lineRule="auto"/>
        <w:jc w:val="both"/>
      </w:pPr>
      <w:r>
        <w:rPr>
          <w:b/>
          <w:bCs/>
        </w:rPr>
        <w:lastRenderedPageBreak/>
        <w:t>Input form</w:t>
      </w:r>
      <w:r>
        <w:t xml:space="preserve"> - derived from the model’s signature. For a tensor-input model, it shows the expected shape and dtype, with a </w:t>
      </w:r>
      <w:r>
        <w:rPr>
          <w:b/>
          <w:bCs/>
        </w:rPr>
        <w:t>Generate Sample</w:t>
      </w:r>
      <w:r>
        <w:t xml:space="preserve"> button that builds a synthetic input matching the signature.</w:t>
      </w:r>
    </w:p>
    <w:p w14:paraId="375D9E51" w14:textId="77777777" w:rsidR="00FA7B65" w:rsidRDefault="007570C4">
      <w:pPr>
        <w:pStyle w:val="Compact"/>
        <w:numPr>
          <w:ilvl w:val="0"/>
          <w:numId w:val="71"/>
        </w:numPr>
        <w:spacing w:before="0" w:after="120" w:line="278" w:lineRule="auto"/>
        <w:jc w:val="both"/>
      </w:pPr>
      <w:r>
        <w:rPr>
          <w:b/>
          <w:bCs/>
        </w:rPr>
        <w:t>Predict</w:t>
      </w:r>
      <w:r>
        <w:t xml:space="preserve"> button - sends the input to the serving endpoint.</w:t>
      </w:r>
    </w:p>
    <w:p w14:paraId="1D8F53C2" w14:textId="77777777" w:rsidR="00FA7B65" w:rsidRDefault="007570C4">
      <w:pPr>
        <w:pStyle w:val="Compact"/>
        <w:numPr>
          <w:ilvl w:val="0"/>
          <w:numId w:val="71"/>
        </w:numPr>
        <w:spacing w:before="0" w:after="120" w:line="278" w:lineRule="auto"/>
        <w:jc w:val="both"/>
      </w:pPr>
      <w:r>
        <w:rPr>
          <w:b/>
          <w:bCs/>
        </w:rPr>
        <w:t>Prediction output</w:t>
      </w:r>
      <w:r>
        <w:t xml:space="preserve"> - rendered according to the model’s output signature: a scalar, a vector plotted as a chart, or a JSON tree for structured outputs.</w:t>
      </w:r>
    </w:p>
    <w:p w14:paraId="1E8CF426" w14:textId="77777777" w:rsidR="00FA7B65" w:rsidRDefault="007570C4">
      <w:pPr>
        <w:pStyle w:val="FirstParagraph"/>
        <w:spacing w:line="320" w:lineRule="exact"/>
        <w:jc w:val="both"/>
      </w:pPr>
      <w:r>
        <w:t>Try It is the fastest way to verify a deploy: deploy, click Try It, click Predict, see a result.</w:t>
      </w:r>
    </w:p>
    <w:p w14:paraId="45DE71F5" w14:textId="77777777" w:rsidR="00FA7B65" w:rsidRDefault="007570C4">
      <w:pPr>
        <w:pStyle w:val="Heading2"/>
        <w:spacing w:before="240" w:after="120" w:line="320" w:lineRule="exact"/>
        <w:jc w:val="both"/>
      </w:pPr>
      <w:bookmarkStart w:id="126" w:name="step-5-unload-the-current-model"/>
      <w:bookmarkStart w:id="127" w:name="_Toc227188501"/>
      <w:bookmarkEnd w:id="124"/>
      <w:r>
        <w:rPr>
          <w:rFonts w:ascii="Aptos" w:hAnsi="Aptos"/>
          <w:color w:val="4F81BD"/>
        </w:rPr>
        <w:t>Step 5: Unload the current model</w:t>
      </w:r>
      <w:bookmarkEnd w:id="127"/>
    </w:p>
    <w:p w14:paraId="01C68FD6" w14:textId="77777777" w:rsidR="00FA7B65" w:rsidRDefault="007570C4">
      <w:pPr>
        <w:pStyle w:val="FirstParagraph"/>
        <w:spacing w:line="320" w:lineRule="exact"/>
        <w:jc w:val="both"/>
      </w:pPr>
      <w:r>
        <w:t xml:space="preserve">Click </w:t>
      </w:r>
      <w:r>
        <w:rPr>
          <w:b/>
          <w:bCs/>
        </w:rPr>
        <w:t>Unload</w:t>
      </w:r>
      <w:r>
        <w:t xml:space="preserve"> on the currently-deployed version. noted asks the </w:t>
      </w:r>
      <w:r>
        <w:t>serving container to drop the model and free its memory.</w:t>
      </w:r>
    </w:p>
    <w:p w14:paraId="3988B153" w14:textId="77777777" w:rsidR="00FA7B65" w:rsidRDefault="007570C4">
      <w:pPr>
        <w:pStyle w:val="BodyText"/>
        <w:spacing w:line="320" w:lineRule="exact"/>
        <w:jc w:val="both"/>
      </w:pPr>
      <w:r>
        <w:t>Unload is optional between deploys. Deploying a new version automatically unloads the previous one. Unload is useful when you want to:</w:t>
      </w:r>
    </w:p>
    <w:p w14:paraId="4C0799EA" w14:textId="77777777" w:rsidR="00FA7B65" w:rsidRDefault="007570C4">
      <w:pPr>
        <w:pStyle w:val="Compact"/>
        <w:numPr>
          <w:ilvl w:val="0"/>
          <w:numId w:val="72"/>
        </w:numPr>
        <w:spacing w:before="0" w:after="120" w:line="278" w:lineRule="auto"/>
        <w:jc w:val="both"/>
      </w:pPr>
      <w:r>
        <w:t>Free GPU memory without deploying anything new.</w:t>
      </w:r>
    </w:p>
    <w:p w14:paraId="5AA891E7" w14:textId="77777777" w:rsidR="00FA7B65" w:rsidRDefault="007570C4">
      <w:pPr>
        <w:pStyle w:val="Compact"/>
        <w:numPr>
          <w:ilvl w:val="0"/>
          <w:numId w:val="72"/>
        </w:numPr>
        <w:spacing w:before="0" w:after="120" w:line="278" w:lineRule="auto"/>
        <w:jc w:val="both"/>
      </w:pPr>
      <w:r>
        <w:t>Confirm a deploy / unload cycle as part of a smoke test.</w:t>
      </w:r>
    </w:p>
    <w:p w14:paraId="0FF23A57" w14:textId="77777777" w:rsidR="00FA7B65" w:rsidRDefault="007570C4">
      <w:pPr>
        <w:pStyle w:val="FirstParagraph"/>
        <w:spacing w:line="320" w:lineRule="exact"/>
        <w:jc w:val="both"/>
      </w:pPr>
      <w:r>
        <w:t xml:space="preserve">After unload, all version cards for this model show </w:t>
      </w:r>
      <w:r>
        <w:rPr>
          <w:b/>
          <w:bCs/>
        </w:rPr>
        <w:t>Not deployed</w:t>
      </w:r>
      <w:r>
        <w:t>, and Try It is disabled until something is deployed again.</w:t>
      </w:r>
    </w:p>
    <w:p w14:paraId="660BC3B4" w14:textId="77777777" w:rsidR="00FA7B65" w:rsidRDefault="007570C4">
      <w:pPr>
        <w:pStyle w:val="Heading2"/>
        <w:spacing w:before="240" w:after="120" w:line="320" w:lineRule="exact"/>
        <w:jc w:val="both"/>
      </w:pPr>
      <w:bookmarkStart w:id="128" w:name="Xd277c1fd14d92189682328158f5100116b64fb9"/>
      <w:bookmarkStart w:id="129" w:name="_Toc227188502"/>
      <w:bookmarkEnd w:id="126"/>
      <w:r>
        <w:rPr>
          <w:rFonts w:ascii="Aptos" w:hAnsi="Aptos"/>
          <w:color w:val="4F81BD"/>
        </w:rPr>
        <w:t>Step 6: Inspect the Logged Model artifacts</w:t>
      </w:r>
      <w:bookmarkEnd w:id="129"/>
    </w:p>
    <w:p w14:paraId="6C5FBDC9" w14:textId="77777777" w:rsidR="00FA7B65" w:rsidRDefault="007570C4">
      <w:pPr>
        <w:pStyle w:val="FirstParagraph"/>
        <w:spacing w:line="320" w:lineRule="exact"/>
        <w:jc w:val="both"/>
      </w:pPr>
      <w:r>
        <w:t xml:space="preserve">The </w:t>
      </w:r>
      <w:r>
        <w:rPr>
          <w:b/>
          <w:bCs/>
        </w:rPr>
        <w:t>Logged Models</w:t>
      </w:r>
      <w:r>
        <w:t xml:space="preserve"> </w:t>
      </w:r>
      <w:r>
        <w:t>section under the version card shows the MLflow 3.x Logged Model entity linked to this run. It is a separate artifact store from the run’s own artifact tree - the model binary plus the environment files that describe how it was trained and what it needs at inference time.</w:t>
      </w:r>
    </w:p>
    <w:p w14:paraId="3000A95A" w14:textId="77777777" w:rsidR="00FA7B65" w:rsidRDefault="007570C4">
      <w:pPr>
        <w:pStyle w:val="BodyText"/>
        <w:spacing w:line="320" w:lineRule="exact"/>
        <w:jc w:val="both"/>
      </w:pPr>
      <w:r>
        <w:t>Click any file to preview it inline:</w:t>
      </w:r>
    </w:p>
    <w:p w14:paraId="246DB9BD" w14:textId="77777777" w:rsidR="00FA7B65" w:rsidRDefault="007570C4">
      <w:pPr>
        <w:pStyle w:val="Compact"/>
        <w:numPr>
          <w:ilvl w:val="0"/>
          <w:numId w:val="73"/>
        </w:numPr>
        <w:spacing w:before="0" w:after="120" w:line="278" w:lineRule="auto"/>
        <w:jc w:val="both"/>
      </w:pPr>
      <w:r>
        <w:rPr>
          <w:rStyle w:val="VerbatimChar"/>
          <w:rFonts w:ascii="Aptos" w:hAnsi="Aptos"/>
          <w:b/>
          <w:bCs/>
          <w:sz w:val="24"/>
        </w:rPr>
        <w:t>MLmodel</w:t>
      </w:r>
      <w:r>
        <w:t xml:space="preserve"> - the YAML manifest with the model signature, flavor (tensorflow, pytorch, sklearn, and so on), loader module, and MLflow version. Syntax-highlighted.</w:t>
      </w:r>
    </w:p>
    <w:p w14:paraId="207B4B8C" w14:textId="77777777" w:rsidR="00FA7B65" w:rsidRDefault="007570C4">
      <w:pPr>
        <w:pStyle w:val="Compact"/>
        <w:numPr>
          <w:ilvl w:val="0"/>
          <w:numId w:val="73"/>
        </w:numPr>
        <w:spacing w:before="0" w:after="120" w:line="278" w:lineRule="auto"/>
        <w:jc w:val="both"/>
      </w:pPr>
      <w:r>
        <w:rPr>
          <w:rStyle w:val="VerbatimChar"/>
          <w:rFonts w:ascii="Aptos" w:hAnsi="Aptos"/>
          <w:b/>
          <w:bCs/>
          <w:sz w:val="24"/>
        </w:rPr>
        <w:t>requirements.txt</w:t>
      </w:r>
      <w:r>
        <w:t xml:space="preserve"> - the pip requirements that MLflow captured when the model was logged. This is what a production serving environment needs to install to run the model faithfully.</w:t>
      </w:r>
    </w:p>
    <w:p w14:paraId="350E0311" w14:textId="77777777" w:rsidR="00FA7B65" w:rsidRDefault="007570C4">
      <w:pPr>
        <w:pStyle w:val="Compact"/>
        <w:numPr>
          <w:ilvl w:val="0"/>
          <w:numId w:val="73"/>
        </w:numPr>
        <w:spacing w:before="0" w:after="120" w:line="278" w:lineRule="auto"/>
        <w:jc w:val="both"/>
      </w:pPr>
      <w:r>
        <w:rPr>
          <w:rStyle w:val="VerbatimChar"/>
          <w:rFonts w:ascii="Aptos" w:hAnsi="Aptos"/>
          <w:b/>
          <w:bCs/>
          <w:sz w:val="24"/>
        </w:rPr>
        <w:t>conda.yaml</w:t>
      </w:r>
      <w:r>
        <w:t xml:space="preserve"> / </w:t>
      </w:r>
      <w:r>
        <w:rPr>
          <w:rStyle w:val="VerbatimChar"/>
          <w:rFonts w:ascii="Aptos" w:hAnsi="Aptos"/>
          <w:b/>
          <w:bCs/>
          <w:sz w:val="24"/>
        </w:rPr>
        <w:t>python_env.yaml</w:t>
      </w:r>
      <w:r>
        <w:t xml:space="preserve"> - conda and pip environment specs, again for serving-time reproducibility.</w:t>
      </w:r>
    </w:p>
    <w:p w14:paraId="75986868" w14:textId="77777777" w:rsidR="00FA7B65" w:rsidRDefault="007570C4">
      <w:pPr>
        <w:pStyle w:val="Compact"/>
        <w:numPr>
          <w:ilvl w:val="0"/>
          <w:numId w:val="73"/>
        </w:numPr>
        <w:spacing w:before="0" w:after="120" w:line="278" w:lineRule="auto"/>
        <w:jc w:val="both"/>
      </w:pPr>
      <w:r>
        <w:rPr>
          <w:rStyle w:val="VerbatimChar"/>
          <w:rFonts w:ascii="Aptos" w:hAnsi="Aptos"/>
          <w:b/>
          <w:bCs/>
          <w:sz w:val="24"/>
        </w:rPr>
        <w:t>data/</w:t>
      </w:r>
      <w:r>
        <w:t xml:space="preserve"> - the framework-specific model files (for example </w:t>
      </w:r>
      <w:r>
        <w:rPr>
          <w:rStyle w:val="VerbatimChar"/>
          <w:rFonts w:ascii="Aptos" w:hAnsi="Aptos"/>
          <w:sz w:val="24"/>
        </w:rPr>
        <w:t>model.keras</w:t>
      </w:r>
      <w:r>
        <w:t xml:space="preserve"> for a Keras model, </w:t>
      </w:r>
      <w:r>
        <w:rPr>
          <w:rStyle w:val="VerbatimChar"/>
          <w:rFonts w:ascii="Aptos" w:hAnsi="Aptos"/>
          <w:sz w:val="24"/>
        </w:rPr>
        <w:t>state_dict.pt</w:t>
      </w:r>
      <w:r>
        <w:t xml:space="preserve"> for PyTorch).</w:t>
      </w:r>
    </w:p>
    <w:p w14:paraId="72EA57B0" w14:textId="77777777" w:rsidR="00FA7B65" w:rsidRDefault="007570C4">
      <w:pPr>
        <w:pStyle w:val="FirstParagraph"/>
        <w:spacing w:line="320" w:lineRule="exact"/>
        <w:jc w:val="both"/>
      </w:pPr>
      <w:r>
        <w:t xml:space="preserve">A </w:t>
      </w:r>
      <w:r>
        <w:rPr>
          <w:b/>
          <w:bCs/>
        </w:rPr>
        <w:t>Download</w:t>
      </w:r>
      <w:r>
        <w:t xml:space="preserve"> button is available on each file so you can export any of them without leaving noted.</w:t>
      </w:r>
    </w:p>
    <w:p w14:paraId="732784DC" w14:textId="77777777" w:rsidR="00FA7B65" w:rsidRDefault="007570C4">
      <w:pPr>
        <w:pStyle w:val="Heading2"/>
        <w:spacing w:before="240" w:after="120" w:line="320" w:lineRule="exact"/>
        <w:jc w:val="both"/>
      </w:pPr>
      <w:bookmarkStart w:id="130" w:name="X126660f9f40ed69e2da068d5d6243707ca1ab4e"/>
      <w:bookmarkStart w:id="131" w:name="_Toc227188503"/>
      <w:bookmarkEnd w:id="128"/>
      <w:r>
        <w:rPr>
          <w:rFonts w:ascii="Aptos" w:hAnsi="Aptos"/>
          <w:color w:val="4F81BD"/>
        </w:rPr>
        <w:lastRenderedPageBreak/>
        <w:t>Step 7: Consuming the model from an external client</w:t>
      </w:r>
      <w:bookmarkEnd w:id="131"/>
    </w:p>
    <w:p w14:paraId="4E20EA40" w14:textId="77777777" w:rsidR="00FA7B65" w:rsidRDefault="007570C4">
      <w:pPr>
        <w:pStyle w:val="FirstParagraph"/>
        <w:spacing w:line="320" w:lineRule="exact"/>
        <w:jc w:val="both"/>
      </w:pPr>
      <w:r>
        <w:t xml:space="preserve">The </w:t>
      </w:r>
      <w:r>
        <w:rPr>
          <w:rStyle w:val="VerbatimChar"/>
          <w:rFonts w:ascii="Aptos" w:hAnsi="Aptos"/>
          <w:sz w:val="24"/>
        </w:rPr>
        <w:t>noted-serving</w:t>
      </w:r>
      <w:r>
        <w:t xml:space="preserve"> container exposes a simple HTTP API that any external client can use:</w:t>
      </w:r>
    </w:p>
    <w:p w14:paraId="5FC77CAE" w14:textId="77777777" w:rsidR="00FA7B65" w:rsidRDefault="007570C4">
      <w:pPr>
        <w:pStyle w:val="Compact"/>
        <w:numPr>
          <w:ilvl w:val="0"/>
          <w:numId w:val="74"/>
        </w:numPr>
        <w:spacing w:before="0" w:after="120" w:line="278" w:lineRule="auto"/>
        <w:jc w:val="both"/>
      </w:pPr>
      <w:r>
        <w:rPr>
          <w:rStyle w:val="VerbatimChar"/>
          <w:rFonts w:ascii="Aptos" w:hAnsi="Aptos"/>
          <w:sz w:val="24"/>
        </w:rPr>
        <w:t>GET /health</w:t>
      </w:r>
      <w:r>
        <w:t xml:space="preserve"> - current state (what model is loaded, load time, framework, parameter count).</w:t>
      </w:r>
    </w:p>
    <w:p w14:paraId="0306FA7A" w14:textId="77777777" w:rsidR="00FA7B65" w:rsidRDefault="007570C4">
      <w:pPr>
        <w:pStyle w:val="Compact"/>
        <w:numPr>
          <w:ilvl w:val="0"/>
          <w:numId w:val="74"/>
        </w:numPr>
        <w:spacing w:before="0" w:after="120" w:line="278" w:lineRule="auto"/>
        <w:jc w:val="both"/>
      </w:pPr>
      <w:r>
        <w:rPr>
          <w:rStyle w:val="VerbatimChar"/>
          <w:rFonts w:ascii="Aptos" w:hAnsi="Aptos"/>
          <w:sz w:val="24"/>
        </w:rPr>
        <w:t>POST /load</w:t>
      </w:r>
      <w:r>
        <w:t xml:space="preserve"> </w:t>
      </w:r>
      <w:r>
        <w:t>- streaming NDJSON response that loads a model by name and version (and optionally alias).</w:t>
      </w:r>
    </w:p>
    <w:p w14:paraId="3DC3D6F0" w14:textId="77777777" w:rsidR="00FA7B65" w:rsidRDefault="007570C4">
      <w:pPr>
        <w:pStyle w:val="Compact"/>
        <w:numPr>
          <w:ilvl w:val="0"/>
          <w:numId w:val="74"/>
        </w:numPr>
        <w:spacing w:before="0" w:after="120" w:line="278" w:lineRule="auto"/>
        <w:jc w:val="both"/>
      </w:pPr>
      <w:r>
        <w:rPr>
          <w:rStyle w:val="VerbatimChar"/>
          <w:rFonts w:ascii="Aptos" w:hAnsi="Aptos"/>
          <w:sz w:val="24"/>
        </w:rPr>
        <w:t>POST /predict</w:t>
      </w:r>
      <w:r>
        <w:t xml:space="preserve"> - sends an input to the currently loaded model and returns the prediction.</w:t>
      </w:r>
    </w:p>
    <w:p w14:paraId="1D198D02" w14:textId="77777777" w:rsidR="00FA7B65" w:rsidRDefault="007570C4">
      <w:pPr>
        <w:pStyle w:val="Compact"/>
        <w:numPr>
          <w:ilvl w:val="0"/>
          <w:numId w:val="74"/>
        </w:numPr>
        <w:spacing w:before="0" w:after="120" w:line="278" w:lineRule="auto"/>
        <w:jc w:val="both"/>
      </w:pPr>
      <w:r>
        <w:rPr>
          <w:rStyle w:val="VerbatimChar"/>
          <w:rFonts w:ascii="Aptos" w:hAnsi="Aptos"/>
          <w:sz w:val="24"/>
        </w:rPr>
        <w:t>GET /schema</w:t>
      </w:r>
      <w:r>
        <w:t xml:space="preserve"> - the model’s input and output signature, used by clients to build correct request payloads.</w:t>
      </w:r>
    </w:p>
    <w:p w14:paraId="78434BB5" w14:textId="77777777" w:rsidR="00FA7B65" w:rsidRDefault="007570C4">
      <w:pPr>
        <w:pStyle w:val="FirstParagraph"/>
        <w:spacing w:line="320" w:lineRule="exact"/>
        <w:jc w:val="both"/>
      </w:pPr>
      <w:r>
        <w:t xml:space="preserve">A working reference client ships with the platform at </w:t>
      </w:r>
      <w:r>
        <w:rPr>
          <w:rStyle w:val="VerbatimChar"/>
          <w:rFonts w:ascii="Aptos" w:hAnsi="Aptos"/>
          <w:sz w:val="24"/>
        </w:rPr>
        <w:t>iscte/jena_client/</w:t>
      </w:r>
      <w:r>
        <w:t>. It is a small FastAPI + socket.io app that:</w:t>
      </w:r>
    </w:p>
    <w:p w14:paraId="48BC519E" w14:textId="77777777" w:rsidR="00FA7B65" w:rsidRDefault="007570C4">
      <w:pPr>
        <w:pStyle w:val="Compact"/>
        <w:numPr>
          <w:ilvl w:val="0"/>
          <w:numId w:val="75"/>
        </w:numPr>
        <w:spacing w:before="0" w:after="120" w:line="278" w:lineRule="auto"/>
        <w:jc w:val="both"/>
      </w:pPr>
      <w:r>
        <w:t>Talks to MLflow directly via REST to list registered models and their versions and aliases.</w:t>
      </w:r>
    </w:p>
    <w:p w14:paraId="7B9405C4" w14:textId="77777777" w:rsidR="00FA7B65" w:rsidRDefault="007570C4">
      <w:pPr>
        <w:pStyle w:val="Compact"/>
        <w:numPr>
          <w:ilvl w:val="0"/>
          <w:numId w:val="75"/>
        </w:numPr>
        <w:spacing w:before="0" w:after="120" w:line="278" w:lineRule="auto"/>
        <w:jc w:val="both"/>
      </w:pPr>
      <w:r>
        <w:t>Presents three dropdowns (Model / Version / Alias) so a user can pick which version to load.</w:t>
      </w:r>
    </w:p>
    <w:p w14:paraId="78AE3B91" w14:textId="77777777" w:rsidR="00FA7B65" w:rsidRDefault="007570C4">
      <w:pPr>
        <w:pStyle w:val="Compact"/>
        <w:numPr>
          <w:ilvl w:val="0"/>
          <w:numId w:val="75"/>
        </w:numPr>
        <w:spacing w:before="0" w:after="120" w:line="278" w:lineRule="auto"/>
        <w:jc w:val="both"/>
      </w:pPr>
      <w:r>
        <w:t xml:space="preserve">Streams load progress from </w:t>
      </w:r>
      <w:r>
        <w:rPr>
          <w:rStyle w:val="VerbatimChar"/>
          <w:rFonts w:ascii="Aptos" w:hAnsi="Aptos"/>
          <w:sz w:val="24"/>
        </w:rPr>
        <w:t>noted-serving</w:t>
      </w:r>
      <w:r>
        <w:t>’s NDJSON endpoint and shows the phases in its UI.</w:t>
      </w:r>
    </w:p>
    <w:p w14:paraId="4F30242F" w14:textId="77777777" w:rsidR="00FA7B65" w:rsidRDefault="007570C4">
      <w:pPr>
        <w:pStyle w:val="Compact"/>
        <w:numPr>
          <w:ilvl w:val="0"/>
          <w:numId w:val="75"/>
        </w:numPr>
        <w:spacing w:before="0" w:after="120" w:line="278" w:lineRule="auto"/>
        <w:jc w:val="both"/>
      </w:pPr>
      <w:r>
        <w:t xml:space="preserve">Builds a synthetic input matching the loaded model’s schema, sends it to </w:t>
      </w:r>
      <w:r>
        <w:rPr>
          <w:rStyle w:val="VerbatimChar"/>
          <w:rFonts w:ascii="Aptos" w:hAnsi="Aptos"/>
          <w:sz w:val="24"/>
        </w:rPr>
        <w:t>/predict</w:t>
      </w:r>
      <w:r>
        <w:t>, and renders the result as a chart plus a table.</w:t>
      </w:r>
    </w:p>
    <w:p w14:paraId="04E8F851" w14:textId="77777777" w:rsidR="00FA7B65" w:rsidRDefault="007570C4">
      <w:pPr>
        <w:pStyle w:val="Compact"/>
        <w:numPr>
          <w:ilvl w:val="0"/>
          <w:numId w:val="75"/>
        </w:numPr>
        <w:spacing w:before="0" w:after="120" w:line="278" w:lineRule="auto"/>
        <w:jc w:val="both"/>
      </w:pPr>
      <w:r>
        <w:t xml:space="preserve">Applies the inverse scaler transform (using </w:t>
      </w:r>
      <w:r>
        <w:rPr>
          <w:rStyle w:val="VerbatimChar"/>
          <w:rFonts w:ascii="Aptos" w:hAnsi="Aptos"/>
          <w:sz w:val="24"/>
        </w:rPr>
        <w:t>target_mean</w:t>
      </w:r>
      <w:r>
        <w:t xml:space="preserve"> and </w:t>
      </w:r>
      <w:r>
        <w:rPr>
          <w:rStyle w:val="VerbatimChar"/>
          <w:rFonts w:ascii="Aptos" w:hAnsi="Aptos"/>
          <w:sz w:val="24"/>
        </w:rPr>
        <w:t>target_std</w:t>
      </w:r>
      <w:r>
        <w:t xml:space="preserve"> logged as MLflow params) to convert standardized model output back into real units when the model was trained on normalized data.</w:t>
      </w:r>
    </w:p>
    <w:p w14:paraId="788AFBB6" w14:textId="77777777" w:rsidR="00FA7B65" w:rsidRDefault="007570C4">
      <w:pPr>
        <w:pStyle w:val="FirstParagraph"/>
        <w:spacing w:line="320" w:lineRule="exact"/>
        <w:jc w:val="both"/>
      </w:pPr>
      <w:r>
        <w:t>The jena_client is useful as a standalone demo of noted-serving and as a starting point for building a custom inference UI for your own models.</w:t>
      </w:r>
    </w:p>
    <w:p w14:paraId="77AC669F" w14:textId="77777777" w:rsidR="00FA7B65" w:rsidRDefault="007570C4">
      <w:pPr>
        <w:pStyle w:val="Heading2"/>
        <w:spacing w:before="240" w:after="120" w:line="320" w:lineRule="exact"/>
        <w:jc w:val="both"/>
      </w:pPr>
      <w:bookmarkStart w:id="132" w:name="where-to-go-next-5"/>
      <w:bookmarkStart w:id="133" w:name="_Toc227188504"/>
      <w:bookmarkEnd w:id="130"/>
      <w:r>
        <w:rPr>
          <w:rFonts w:ascii="Aptos" w:hAnsi="Aptos"/>
          <w:color w:val="4F81BD"/>
        </w:rPr>
        <w:t>Where to go next</w:t>
      </w:r>
      <w:bookmarkEnd w:id="133"/>
    </w:p>
    <w:p w14:paraId="2BE9D0A8" w14:textId="77777777" w:rsidR="00FA7B65" w:rsidRDefault="007570C4">
      <w:pPr>
        <w:pStyle w:val="Compact"/>
        <w:numPr>
          <w:ilvl w:val="0"/>
          <w:numId w:val="76"/>
        </w:numPr>
        <w:spacing w:before="0" w:after="120" w:line="278" w:lineRule="auto"/>
        <w:jc w:val="both"/>
      </w:pPr>
      <w:r>
        <w:rPr>
          <w:b/>
          <w:bCs/>
        </w:rPr>
        <w:t>Page 7 - noted Assistant</w:t>
      </w:r>
      <w:r>
        <w:t xml:space="preserve"> introduces the in-product AI assistant. It can answer questions about deployed models, run diagnostics, and trigger MCP tool calls such as model registration and run comparison.</w:t>
      </w:r>
    </w:p>
    <w:p w14:paraId="43F69047" w14:textId="77777777" w:rsidR="00FA7B65" w:rsidRDefault="007570C4">
      <w:pPr>
        <w:pStyle w:val="Heading1"/>
        <w:pageBreakBefore/>
        <w:spacing w:before="240" w:after="120" w:line="320" w:lineRule="exact"/>
        <w:jc w:val="both"/>
      </w:pPr>
      <w:bookmarkStart w:id="134" w:name="page-7-noted-assistant"/>
      <w:bookmarkStart w:id="135" w:name="_Toc227188505"/>
      <w:bookmarkEnd w:id="114"/>
      <w:bookmarkEnd w:id="132"/>
      <w:r>
        <w:rPr>
          <w:rFonts w:ascii="Aptos" w:hAnsi="Aptos"/>
          <w:color w:val="4F81BD"/>
          <w:sz w:val="36"/>
        </w:rPr>
        <w:lastRenderedPageBreak/>
        <w:t>Page 7: noted Assistant</w:t>
      </w:r>
      <w:bookmarkEnd w:id="135"/>
    </w:p>
    <w:p w14:paraId="6509C610" w14:textId="77777777" w:rsidR="00FA7B65" w:rsidRDefault="007570C4">
      <w:pPr>
        <w:pStyle w:val="FirstParagraph"/>
        <w:spacing w:line="320" w:lineRule="exact"/>
        <w:jc w:val="both"/>
      </w:pPr>
      <w:r>
        <w:rPr>
          <w:b/>
          <w:bCs/>
        </w:rPr>
        <w:t>Goal</w:t>
      </w:r>
      <w:r>
        <w:t>: Understand what the noted Assistant can do, how to pick between local and cloud models, and how to use its skills and MCP tools to speed up common tasks.</w:t>
      </w:r>
    </w:p>
    <w:p w14:paraId="43003E96" w14:textId="77777777" w:rsidR="00FA7B65" w:rsidRDefault="007570C4">
      <w:pPr>
        <w:pStyle w:val="BodyText"/>
        <w:spacing w:line="320" w:lineRule="exact"/>
        <w:jc w:val="both"/>
      </w:pPr>
      <w:r>
        <w:rPr>
          <w:b/>
          <w:bCs/>
        </w:rPr>
        <w:t>Time</w:t>
      </w:r>
      <w:r>
        <w:t>: ~10 minutes.</w:t>
      </w:r>
    </w:p>
    <w:p w14:paraId="3F6F2B49" w14:textId="77777777" w:rsidR="00FA7B65" w:rsidRDefault="007570C4">
      <w:pPr>
        <w:pStyle w:val="Heading2"/>
        <w:spacing w:before="240" w:after="120" w:line="320" w:lineRule="exact"/>
        <w:jc w:val="both"/>
      </w:pPr>
      <w:bookmarkStart w:id="136" w:name="what-is-the-noted-assistant"/>
      <w:bookmarkStart w:id="137" w:name="_Toc227188506"/>
      <w:r>
        <w:rPr>
          <w:rFonts w:ascii="Aptos" w:hAnsi="Aptos"/>
          <w:color w:val="4F81BD"/>
        </w:rPr>
        <w:t>What is the noted Assistant?</w:t>
      </w:r>
      <w:bookmarkEnd w:id="137"/>
    </w:p>
    <w:p w14:paraId="26DC65C4" w14:textId="77777777" w:rsidR="00FA7B65" w:rsidRDefault="007570C4">
      <w:pPr>
        <w:pStyle w:val="FirstParagraph"/>
        <w:spacing w:line="320" w:lineRule="exact"/>
        <w:jc w:val="both"/>
      </w:pPr>
      <w:r>
        <w:t xml:space="preserve">The noted Assistant is an AI chat panel built into the platform. It </w:t>
      </w:r>
      <w:r>
        <w:t>is aware of noted’s structure and can retrieve context, interpret it, and take actions on your behalf - without leaving the browser tab.</w:t>
      </w:r>
    </w:p>
    <w:p w14:paraId="7038C64C" w14:textId="77777777" w:rsidR="00FA7B65" w:rsidRDefault="007570C4">
      <w:pPr>
        <w:pStyle w:val="BodyText"/>
        <w:spacing w:line="320" w:lineRule="exact"/>
        <w:jc w:val="both"/>
      </w:pPr>
      <w:r>
        <w:t>Concretely, the Assistant can:</w:t>
      </w:r>
    </w:p>
    <w:p w14:paraId="4D1C575B" w14:textId="77777777" w:rsidR="00FA7B65" w:rsidRDefault="007570C4">
      <w:pPr>
        <w:pStyle w:val="Compact"/>
        <w:numPr>
          <w:ilvl w:val="0"/>
          <w:numId w:val="77"/>
        </w:numPr>
        <w:spacing w:before="0" w:after="120" w:line="278" w:lineRule="auto"/>
        <w:jc w:val="both"/>
      </w:pPr>
      <w:r>
        <w:t>Explain an MLflow run’s metrics and parameters in plain English.</w:t>
      </w:r>
    </w:p>
    <w:p w14:paraId="535020BD" w14:textId="77777777" w:rsidR="00FA7B65" w:rsidRDefault="007570C4">
      <w:pPr>
        <w:pStyle w:val="Compact"/>
        <w:numPr>
          <w:ilvl w:val="0"/>
          <w:numId w:val="77"/>
        </w:numPr>
        <w:spacing w:before="0" w:after="120" w:line="278" w:lineRule="auto"/>
        <w:jc w:val="both"/>
      </w:pPr>
      <w:r>
        <w:t>Compare two runs and summarize what changed and why it matters.</w:t>
      </w:r>
    </w:p>
    <w:p w14:paraId="4404D4F7" w14:textId="77777777" w:rsidR="00FA7B65" w:rsidRDefault="007570C4">
      <w:pPr>
        <w:pStyle w:val="Compact"/>
        <w:numPr>
          <w:ilvl w:val="0"/>
          <w:numId w:val="77"/>
        </w:numPr>
        <w:spacing w:before="0" w:after="120" w:line="278" w:lineRule="auto"/>
        <w:jc w:val="both"/>
      </w:pPr>
      <w:r>
        <w:t>Read a failed Airflow task log and point at the probable cause.</w:t>
      </w:r>
    </w:p>
    <w:p w14:paraId="086AED90" w14:textId="77777777" w:rsidR="00FA7B65" w:rsidRDefault="007570C4">
      <w:pPr>
        <w:pStyle w:val="Compact"/>
        <w:numPr>
          <w:ilvl w:val="0"/>
          <w:numId w:val="77"/>
        </w:numPr>
        <w:spacing w:before="0" w:after="120" w:line="278" w:lineRule="auto"/>
        <w:jc w:val="both"/>
      </w:pPr>
      <w:r>
        <w:t>Walk through the steps to set up a Hydra config for a new project.</w:t>
      </w:r>
    </w:p>
    <w:p w14:paraId="09285B06" w14:textId="77777777" w:rsidR="00FA7B65" w:rsidRDefault="007570C4">
      <w:pPr>
        <w:pStyle w:val="Compact"/>
        <w:numPr>
          <w:ilvl w:val="0"/>
          <w:numId w:val="77"/>
        </w:numPr>
        <w:spacing w:before="0" w:after="120" w:line="278" w:lineRule="auto"/>
        <w:jc w:val="both"/>
      </w:pPr>
      <w:r>
        <w:t>Use domain skills (Airflow, DVC, Evidently, Hydra, MLflow, noted) to answer “how do I…?” questions with accurate, platform-aware guidance.</w:t>
      </w:r>
    </w:p>
    <w:p w14:paraId="6C38A103" w14:textId="77777777" w:rsidR="00FA7B65" w:rsidRDefault="007570C4">
      <w:pPr>
        <w:pStyle w:val="Compact"/>
        <w:numPr>
          <w:ilvl w:val="0"/>
          <w:numId w:val="77"/>
        </w:numPr>
        <w:spacing w:before="0" w:after="120" w:line="278" w:lineRule="auto"/>
        <w:jc w:val="both"/>
      </w:pPr>
      <w:r>
        <w:t>Invoke MCP tools such as listing a notebook’s cells, fetching a run’s artifacts, or retrieving the current Hydra selections - so it can act on live state rather than guess.</w:t>
      </w:r>
    </w:p>
    <w:p w14:paraId="5385D3E5" w14:textId="77777777" w:rsidR="00FA7B65" w:rsidRDefault="007570C4">
      <w:pPr>
        <w:pStyle w:val="FirstParagraph"/>
        <w:spacing w:line="320" w:lineRule="exact"/>
        <w:jc w:val="both"/>
      </w:pPr>
      <w:r>
        <w:t xml:space="preserve">Open the Assistant by clicking the </w:t>
      </w:r>
      <w:r>
        <w:rPr>
          <w:b/>
          <w:bCs/>
        </w:rPr>
        <w:t>speech bubble icon</w:t>
      </w:r>
      <w:r>
        <w:t xml:space="preserve"> in the icon bar, or by clicking </w:t>
      </w:r>
      <w:r>
        <w:rPr>
          <w:b/>
          <w:bCs/>
        </w:rPr>
        <w:t>Ask Assistant</w:t>
      </w:r>
      <w:r>
        <w:t xml:space="preserve"> on any run, task log, or comparison panel.</w:t>
      </w:r>
    </w:p>
    <w:p w14:paraId="491BD233" w14:textId="77777777" w:rsidR="00FA7B65" w:rsidRDefault="007570C4">
      <w:pPr>
        <w:pStyle w:val="Heading2"/>
        <w:spacing w:before="240" w:after="120" w:line="320" w:lineRule="exact"/>
        <w:jc w:val="both"/>
      </w:pPr>
      <w:bookmarkStart w:id="138" w:name="choosing-a-model"/>
      <w:bookmarkStart w:id="139" w:name="_Toc227188507"/>
      <w:bookmarkEnd w:id="136"/>
      <w:r>
        <w:rPr>
          <w:rFonts w:ascii="Aptos" w:hAnsi="Aptos"/>
          <w:color w:val="4F81BD"/>
        </w:rPr>
        <w:t>Choosing a model</w:t>
      </w:r>
      <w:bookmarkEnd w:id="139"/>
    </w:p>
    <w:p w14:paraId="4B5BC837" w14:textId="77777777" w:rsidR="00FA7B65" w:rsidRDefault="007570C4">
      <w:pPr>
        <w:pStyle w:val="FirstParagraph"/>
        <w:spacing w:line="320" w:lineRule="exact"/>
        <w:jc w:val="both"/>
      </w:pPr>
      <w:r>
        <w:t>The Assistant dropdown at the top of the chat panel lists the models available to this noted instance.</w:t>
      </w:r>
    </w:p>
    <w:p w14:paraId="1B1CD015" w14:textId="77777777" w:rsidR="00FA7B65" w:rsidRPr="00ED6597" w:rsidRDefault="007570C4">
      <w:pPr>
        <w:pStyle w:val="Heading3"/>
        <w:spacing w:before="240" w:after="120" w:line="320" w:lineRule="exact"/>
        <w:jc w:val="both"/>
        <w:rPr>
          <w:lang w:val="pt-PT"/>
        </w:rPr>
      </w:pPr>
      <w:bookmarkStart w:id="140" w:name="local-models-via-llama-cpp-python"/>
      <w:bookmarkStart w:id="141" w:name="_Toc227188508"/>
      <w:r w:rsidRPr="00ED6597">
        <w:rPr>
          <w:color w:val="4F81BD"/>
          <w:lang w:val="pt-PT"/>
        </w:rPr>
        <w:t xml:space="preserve">Local </w:t>
      </w:r>
      <w:proofErr w:type="spellStart"/>
      <w:r w:rsidRPr="00ED6597">
        <w:rPr>
          <w:color w:val="4F81BD"/>
          <w:lang w:val="pt-PT"/>
        </w:rPr>
        <w:t>models</w:t>
      </w:r>
      <w:proofErr w:type="spellEnd"/>
      <w:r w:rsidRPr="00ED6597">
        <w:rPr>
          <w:color w:val="4F81BD"/>
          <w:lang w:val="pt-PT"/>
        </w:rPr>
        <w:t xml:space="preserve"> (via </w:t>
      </w:r>
      <w:proofErr w:type="spellStart"/>
      <w:r w:rsidRPr="00ED6597">
        <w:rPr>
          <w:rStyle w:val="VerbatimChar"/>
          <w:rFonts w:ascii="Aptos" w:hAnsi="Aptos"/>
          <w:color w:val="4F81BD"/>
          <w:lang w:val="pt-PT"/>
        </w:rPr>
        <w:t>llama-cpp-python</w:t>
      </w:r>
      <w:proofErr w:type="spellEnd"/>
      <w:r w:rsidRPr="00ED6597">
        <w:rPr>
          <w:color w:val="4F81BD"/>
          <w:lang w:val="pt-PT"/>
        </w:rPr>
        <w:t>)</w:t>
      </w:r>
      <w:bookmarkEnd w:id="141"/>
    </w:p>
    <w:p w14:paraId="3B6770E6" w14:textId="77777777" w:rsidR="00FA7B65" w:rsidRDefault="007570C4">
      <w:pPr>
        <w:pStyle w:val="FirstParagraph"/>
        <w:spacing w:line="320" w:lineRule="exact"/>
        <w:jc w:val="both"/>
      </w:pPr>
      <w:r>
        <w:t xml:space="preserve">noted ships with a local LLM served by </w:t>
      </w:r>
      <w:r>
        <w:rPr>
          <w:rStyle w:val="VerbatimChar"/>
          <w:rFonts w:ascii="Aptos" w:hAnsi="Aptos"/>
          <w:sz w:val="24"/>
        </w:rPr>
        <w:t>llama-cpp-python</w:t>
      </w:r>
      <w:r>
        <w:t xml:space="preserve">. The default is </w:t>
      </w:r>
      <w:r>
        <w:rPr>
          <w:b/>
          <w:bCs/>
        </w:rPr>
        <w:t>Gemma 4</w:t>
      </w:r>
      <w:r>
        <w:t xml:space="preserve"> (4B parameters, instruction-tuned), GPU-accelerated when CUDA is available. Local models:</w:t>
      </w:r>
    </w:p>
    <w:p w14:paraId="0A62F509" w14:textId="77777777" w:rsidR="00FA7B65" w:rsidRDefault="007570C4">
      <w:pPr>
        <w:pStyle w:val="Compact"/>
        <w:numPr>
          <w:ilvl w:val="0"/>
          <w:numId w:val="78"/>
        </w:numPr>
        <w:spacing w:before="0" w:after="120" w:line="278" w:lineRule="auto"/>
        <w:jc w:val="both"/>
      </w:pPr>
      <w:r>
        <w:t>Run entirely inside the noted container - no API key required, no outbound calls, no data leaving your machine.</w:t>
      </w:r>
    </w:p>
    <w:p w14:paraId="115F06B5" w14:textId="77777777" w:rsidR="00FA7B65" w:rsidRDefault="007570C4">
      <w:pPr>
        <w:pStyle w:val="Compact"/>
        <w:numPr>
          <w:ilvl w:val="0"/>
          <w:numId w:val="78"/>
        </w:numPr>
        <w:spacing w:before="0" w:after="120" w:line="278" w:lineRule="auto"/>
        <w:jc w:val="both"/>
      </w:pPr>
      <w:r>
        <w:t>Support native tool calling via Gemma 4’s tool-call tokens, so the Assistant can invoke MCP tools just like the cloud models can.</w:t>
      </w:r>
    </w:p>
    <w:p w14:paraId="0590F638" w14:textId="77777777" w:rsidR="00FA7B65" w:rsidRDefault="007570C4">
      <w:pPr>
        <w:pStyle w:val="Compact"/>
        <w:numPr>
          <w:ilvl w:val="0"/>
          <w:numId w:val="78"/>
        </w:numPr>
        <w:spacing w:before="0" w:after="120" w:line="278" w:lineRule="auto"/>
        <w:jc w:val="both"/>
      </w:pPr>
      <w:r>
        <w:t>Are the right choice for experiments, sensitive data, offline demos, or when you want to stay cost-free.</w:t>
      </w:r>
    </w:p>
    <w:p w14:paraId="2542791E" w14:textId="77777777" w:rsidR="00FA7B65" w:rsidRDefault="007570C4">
      <w:pPr>
        <w:pStyle w:val="Heading3"/>
        <w:spacing w:before="240" w:after="120" w:line="320" w:lineRule="exact"/>
        <w:jc w:val="both"/>
      </w:pPr>
      <w:bookmarkStart w:id="142" w:name="cloud-models-via-anthropic"/>
      <w:bookmarkStart w:id="143" w:name="_Toc227188509"/>
      <w:bookmarkEnd w:id="140"/>
      <w:r>
        <w:rPr>
          <w:color w:val="4F81BD"/>
        </w:rPr>
        <w:lastRenderedPageBreak/>
        <w:t>Cloud models (via Anthropic)</w:t>
      </w:r>
      <w:bookmarkEnd w:id="143"/>
    </w:p>
    <w:p w14:paraId="022D4546" w14:textId="77777777" w:rsidR="00FA7B65" w:rsidRDefault="007570C4">
      <w:pPr>
        <w:pStyle w:val="FirstParagraph"/>
        <w:spacing w:line="320" w:lineRule="exact"/>
        <w:jc w:val="both"/>
      </w:pPr>
      <w:r>
        <w:t xml:space="preserve">If </w:t>
      </w:r>
      <w:r>
        <w:rPr>
          <w:rStyle w:val="VerbatimChar"/>
          <w:rFonts w:ascii="Aptos" w:hAnsi="Aptos"/>
          <w:sz w:val="24"/>
        </w:rPr>
        <w:t>ANTHROPIC_API_KEY</w:t>
      </w:r>
      <w:r>
        <w:t xml:space="preserve"> is set in the environment, noted also exposes Claude models in the dropdown:</w:t>
      </w:r>
    </w:p>
    <w:p w14:paraId="1DC74BF3" w14:textId="77777777" w:rsidR="00FA7B65" w:rsidRDefault="007570C4">
      <w:pPr>
        <w:pStyle w:val="Compact"/>
        <w:numPr>
          <w:ilvl w:val="0"/>
          <w:numId w:val="79"/>
        </w:numPr>
        <w:spacing w:before="0" w:after="120" w:line="278" w:lineRule="auto"/>
        <w:jc w:val="both"/>
      </w:pPr>
      <w:r>
        <w:rPr>
          <w:b/>
          <w:bCs/>
        </w:rPr>
        <w:t>Claude Sonnet 4.6</w:t>
      </w:r>
      <w:r>
        <w:t xml:space="preserve"> - the default cloud model. Good balance of </w:t>
      </w:r>
      <w:r>
        <w:t>speed, cost, and reasoning quality for day-to-day use.</w:t>
      </w:r>
    </w:p>
    <w:p w14:paraId="01B961A1" w14:textId="77777777" w:rsidR="00FA7B65" w:rsidRDefault="007570C4">
      <w:pPr>
        <w:pStyle w:val="Compact"/>
        <w:numPr>
          <w:ilvl w:val="0"/>
          <w:numId w:val="79"/>
        </w:numPr>
        <w:spacing w:before="0" w:after="120" w:line="278" w:lineRule="auto"/>
        <w:jc w:val="both"/>
      </w:pPr>
      <w:r>
        <w:rPr>
          <w:b/>
          <w:bCs/>
        </w:rPr>
        <w:t>Claude Opus 4.6</w:t>
      </w:r>
      <w:r>
        <w:t xml:space="preserve"> - the most capable model for long or complex investigations (run triage, multi-step refactors, deep diagnostics).</w:t>
      </w:r>
    </w:p>
    <w:p w14:paraId="3FE31862" w14:textId="77777777" w:rsidR="00FA7B65" w:rsidRDefault="007570C4">
      <w:pPr>
        <w:pStyle w:val="Compact"/>
        <w:numPr>
          <w:ilvl w:val="0"/>
          <w:numId w:val="79"/>
        </w:numPr>
        <w:spacing w:before="0" w:after="120" w:line="278" w:lineRule="auto"/>
        <w:jc w:val="both"/>
      </w:pPr>
      <w:r>
        <w:rPr>
          <w:b/>
          <w:bCs/>
        </w:rPr>
        <w:t>Claude Haiku 4.5</w:t>
      </w:r>
      <w:r>
        <w:t xml:space="preserve"> - the fastest and cheapest option for short tasks and quick answers.</w:t>
      </w:r>
    </w:p>
    <w:p w14:paraId="062B389B" w14:textId="77777777" w:rsidR="00FA7B65" w:rsidRDefault="007570C4">
      <w:pPr>
        <w:pStyle w:val="FirstParagraph"/>
        <w:spacing w:line="320" w:lineRule="exact"/>
        <w:jc w:val="both"/>
      </w:pPr>
      <w:r>
        <w:t>All Claude models have a 200k-token context window and support the full MCP tool surface.</w:t>
      </w:r>
    </w:p>
    <w:p w14:paraId="432743FC" w14:textId="77777777" w:rsidR="00FA7B65" w:rsidRDefault="007570C4">
      <w:pPr>
        <w:pStyle w:val="BodyText"/>
        <w:spacing w:line="320" w:lineRule="exact"/>
        <w:jc w:val="both"/>
      </w:pPr>
      <w:r>
        <w:t>Switching models mid-conversation is safe: the chat history is preserved and the next turn is answered by the newly-selected model.</w:t>
      </w:r>
    </w:p>
    <w:p w14:paraId="358CCF51" w14:textId="77777777" w:rsidR="00FA7B65" w:rsidRDefault="007570C4">
      <w:pPr>
        <w:pStyle w:val="Heading2"/>
        <w:spacing w:before="240" w:after="120" w:line="320" w:lineRule="exact"/>
        <w:jc w:val="both"/>
      </w:pPr>
      <w:bookmarkStart w:id="144" w:name="skills"/>
      <w:bookmarkStart w:id="145" w:name="_Toc227188510"/>
      <w:bookmarkEnd w:id="138"/>
      <w:bookmarkEnd w:id="142"/>
      <w:r>
        <w:rPr>
          <w:rFonts w:ascii="Aptos" w:hAnsi="Aptos"/>
          <w:color w:val="4F81BD"/>
        </w:rPr>
        <w:t>Skills</w:t>
      </w:r>
      <w:bookmarkEnd w:id="145"/>
    </w:p>
    <w:p w14:paraId="75FA1BA8" w14:textId="77777777" w:rsidR="00FA7B65" w:rsidRDefault="007570C4">
      <w:pPr>
        <w:pStyle w:val="FirstParagraph"/>
        <w:spacing w:line="320" w:lineRule="exact"/>
        <w:jc w:val="both"/>
      </w:pPr>
      <w:r>
        <w:t xml:space="preserve">noted ships with approximately 40 </w:t>
      </w:r>
      <w:r>
        <w:rPr>
          <w:b/>
          <w:bCs/>
        </w:rPr>
        <w:t>domain skills</w:t>
      </w:r>
      <w:r>
        <w:t xml:space="preserve"> that load automatically into the Assistant’s context when relevant. Each skill is a short, curated document describing a specific capability or best practice of one of noted’s integrated tools.</w:t>
      </w:r>
    </w:p>
    <w:p w14:paraId="1703F5F1" w14:textId="77777777" w:rsidR="00FA7B65" w:rsidRDefault="007570C4">
      <w:pPr>
        <w:pStyle w:val="BodyText"/>
        <w:spacing w:line="320" w:lineRule="exact"/>
        <w:jc w:val="both"/>
      </w:pPr>
      <w:r>
        <w:t>The skills cover seven domains:</w:t>
      </w:r>
    </w:p>
    <w:p w14:paraId="0DFEE669" w14:textId="77777777" w:rsidR="00FA7B65" w:rsidRDefault="007570C4">
      <w:pPr>
        <w:pStyle w:val="BodyText"/>
        <w:spacing w:line="320" w:lineRule="exact"/>
        <w:jc w:val="both"/>
      </w:pPr>
      <w:r>
        <w:rPr>
          <w:b/>
          <w:bCs/>
        </w:rPr>
        <w:t>Airflow</w:t>
      </w:r>
      <w:r>
        <w:t xml:space="preserve"> - DAG creation, DAG overview, scheduling, performance, sweep strategies, task debugging, task dependencies, trigger configuration.</w:t>
      </w:r>
    </w:p>
    <w:p w14:paraId="06DA050B" w14:textId="77777777" w:rsidR="00FA7B65" w:rsidRDefault="007570C4">
      <w:pPr>
        <w:pStyle w:val="BodyText"/>
        <w:spacing w:line="320" w:lineRule="exact"/>
        <w:jc w:val="both"/>
      </w:pPr>
      <w:r>
        <w:rPr>
          <w:b/>
          <w:bCs/>
        </w:rPr>
        <w:t>DVC</w:t>
      </w:r>
      <w:r>
        <w:t xml:space="preserve"> - best practices, checkout, lineage, sync debugging, file tracking, versioning.</w:t>
      </w:r>
    </w:p>
    <w:p w14:paraId="750021A1" w14:textId="77777777" w:rsidR="00FA7B65" w:rsidRDefault="007570C4">
      <w:pPr>
        <w:pStyle w:val="BodyText"/>
        <w:spacing w:line="320" w:lineRule="exact"/>
        <w:jc w:val="both"/>
      </w:pPr>
      <w:r>
        <w:rPr>
          <w:b/>
          <w:bCs/>
        </w:rPr>
        <w:t>Evidently</w:t>
      </w:r>
      <w:r>
        <w:t xml:space="preserve"> - data quality, drift detection, monitoring setup.</w:t>
      </w:r>
    </w:p>
    <w:p w14:paraId="211704E4" w14:textId="77777777" w:rsidR="00FA7B65" w:rsidRDefault="007570C4">
      <w:pPr>
        <w:pStyle w:val="BodyText"/>
        <w:spacing w:line="320" w:lineRule="exact"/>
        <w:jc w:val="both"/>
      </w:pPr>
      <w:r>
        <w:rPr>
          <w:b/>
          <w:bCs/>
        </w:rPr>
        <w:t>Hydra</w:t>
      </w:r>
      <w:r>
        <w:t xml:space="preserve"> - composition, group structure, pipeline integration, initial setup, sweep design, template patterns.</w:t>
      </w:r>
    </w:p>
    <w:p w14:paraId="0B236BC8" w14:textId="77777777" w:rsidR="00FA7B65" w:rsidRDefault="007570C4">
      <w:pPr>
        <w:pStyle w:val="BodyText"/>
        <w:spacing w:line="320" w:lineRule="exact"/>
        <w:jc w:val="both"/>
      </w:pPr>
      <w:r>
        <w:rPr>
          <w:b/>
          <w:bCs/>
        </w:rPr>
        <w:t>MLflow</w:t>
      </w:r>
      <w:r>
        <w:t xml:space="preserve"> - artifact management, hyperparameter analysis, model registration, reporting, run comparison, run debugging, run interpretation, serving, snapshots, training curve analysis.</w:t>
      </w:r>
    </w:p>
    <w:p w14:paraId="68EAA009" w14:textId="77777777" w:rsidR="00FA7B65" w:rsidRDefault="007570C4">
      <w:pPr>
        <w:pStyle w:val="BodyText"/>
        <w:spacing w:line="320" w:lineRule="exact"/>
        <w:jc w:val="both"/>
      </w:pPr>
      <w:r>
        <w:rPr>
          <w:b/>
          <w:bCs/>
        </w:rPr>
        <w:t>noted core</w:t>
      </w:r>
      <w:r>
        <w:t xml:space="preserve"> - auto-instrumentation, coding conventions, lineage, notebook resolution, platform overview, troubleshooting.</w:t>
      </w:r>
    </w:p>
    <w:p w14:paraId="0C0A64F2" w14:textId="77777777" w:rsidR="00FA7B65" w:rsidRDefault="007570C4">
      <w:pPr>
        <w:pStyle w:val="BodyText"/>
        <w:spacing w:line="320" w:lineRule="exact"/>
        <w:jc w:val="both"/>
      </w:pPr>
      <w:r>
        <w:rPr>
          <w:b/>
          <w:bCs/>
        </w:rPr>
        <w:t>General ML</w:t>
      </w:r>
      <w:r>
        <w:t xml:space="preserve"> - workflow guidance, Python linting, web fetch.</w:t>
      </w:r>
    </w:p>
    <w:p w14:paraId="05CF4C11" w14:textId="77777777" w:rsidR="00FA7B65" w:rsidRDefault="007570C4">
      <w:pPr>
        <w:pStyle w:val="BodyText"/>
        <w:spacing w:line="320" w:lineRule="exact"/>
        <w:jc w:val="both"/>
      </w:pPr>
      <w:r>
        <w:t>When you ask the Assistant a question, it picks the relevant skills for the topic and loads their content into context before generating an answer. You never need to select a skill manually; the routing is automatic.</w:t>
      </w:r>
    </w:p>
    <w:p w14:paraId="04554B69" w14:textId="77777777" w:rsidR="00FA7B65" w:rsidRDefault="007570C4">
      <w:pPr>
        <w:pStyle w:val="Heading2"/>
        <w:spacing w:before="240" w:after="120" w:line="320" w:lineRule="exact"/>
        <w:jc w:val="both"/>
      </w:pPr>
      <w:bookmarkStart w:id="146" w:name="mcp-tools"/>
      <w:bookmarkStart w:id="147" w:name="_Toc227188511"/>
      <w:bookmarkEnd w:id="144"/>
      <w:r>
        <w:rPr>
          <w:rFonts w:ascii="Aptos" w:hAnsi="Aptos"/>
          <w:color w:val="4F81BD"/>
        </w:rPr>
        <w:lastRenderedPageBreak/>
        <w:t>MCP tools</w:t>
      </w:r>
      <w:bookmarkEnd w:id="147"/>
    </w:p>
    <w:p w14:paraId="573AA687" w14:textId="77777777" w:rsidR="00FA7B65" w:rsidRDefault="007570C4">
      <w:pPr>
        <w:pStyle w:val="FirstParagraph"/>
        <w:spacing w:line="320" w:lineRule="exact"/>
        <w:jc w:val="both"/>
      </w:pPr>
      <w:r>
        <w:t xml:space="preserve">Beyond skills, the Assistant can call </w:t>
      </w:r>
      <w:r>
        <w:rPr>
          <w:b/>
          <w:bCs/>
        </w:rPr>
        <w:t>MCP (Model Context Protocol) tools</w:t>
      </w:r>
      <w:r>
        <w:t xml:space="preserve"> to fetch live state or perform actions:</w:t>
      </w:r>
    </w:p>
    <w:p w14:paraId="00136968" w14:textId="77777777" w:rsidR="00FA7B65" w:rsidRDefault="007570C4">
      <w:pPr>
        <w:pStyle w:val="Compact"/>
        <w:numPr>
          <w:ilvl w:val="0"/>
          <w:numId w:val="80"/>
        </w:numPr>
        <w:spacing w:before="0" w:after="120" w:line="278" w:lineRule="auto"/>
        <w:jc w:val="both"/>
      </w:pPr>
      <w:r>
        <w:rPr>
          <w:rStyle w:val="VerbatimChar"/>
          <w:rFonts w:ascii="Aptos" w:hAnsi="Aptos"/>
          <w:sz w:val="24"/>
        </w:rPr>
        <w:t>get_notebook_cells</w:t>
      </w:r>
      <w:r>
        <w:t xml:space="preserve"> - returns the source of every cell in the current notebook, so the Assistant can reason about actual code.</w:t>
      </w:r>
    </w:p>
    <w:p w14:paraId="03BF5E87" w14:textId="77777777" w:rsidR="00FA7B65" w:rsidRDefault="007570C4">
      <w:pPr>
        <w:pStyle w:val="Compact"/>
        <w:numPr>
          <w:ilvl w:val="0"/>
          <w:numId w:val="80"/>
        </w:numPr>
        <w:spacing w:before="0" w:after="120" w:line="278" w:lineRule="auto"/>
        <w:jc w:val="both"/>
      </w:pPr>
      <w:r>
        <w:rPr>
          <w:rStyle w:val="VerbatimChar"/>
          <w:rFonts w:ascii="Aptos" w:hAnsi="Aptos"/>
          <w:sz w:val="24"/>
        </w:rPr>
        <w:t>get_active_hydra_config</w:t>
      </w:r>
      <w:r>
        <w:t xml:space="preserve"> </w:t>
      </w:r>
      <w:r>
        <w:t>- returns the current Composer selections and the resolved config, so it can explain what will run.</w:t>
      </w:r>
    </w:p>
    <w:p w14:paraId="5F9A06CE" w14:textId="77777777" w:rsidR="00FA7B65" w:rsidRDefault="007570C4">
      <w:pPr>
        <w:pStyle w:val="Compact"/>
        <w:numPr>
          <w:ilvl w:val="0"/>
          <w:numId w:val="80"/>
        </w:numPr>
        <w:spacing w:before="0" w:after="120" w:line="278" w:lineRule="auto"/>
        <w:jc w:val="both"/>
      </w:pPr>
      <w:r>
        <w:rPr>
          <w:rStyle w:val="VerbatimChar"/>
          <w:rFonts w:ascii="Aptos" w:hAnsi="Aptos"/>
          <w:sz w:val="24"/>
        </w:rPr>
        <w:t>mlflow-run-interpretation</w:t>
      </w:r>
      <w:r>
        <w:t xml:space="preserve"> - retrieves a run’s full metrics, parameters, tags, and artifacts for analysis.</w:t>
      </w:r>
    </w:p>
    <w:p w14:paraId="33040950" w14:textId="77777777" w:rsidR="00FA7B65" w:rsidRDefault="007570C4">
      <w:pPr>
        <w:pStyle w:val="Compact"/>
        <w:numPr>
          <w:ilvl w:val="0"/>
          <w:numId w:val="80"/>
        </w:numPr>
        <w:spacing w:before="0" w:after="120" w:line="278" w:lineRule="auto"/>
        <w:jc w:val="both"/>
      </w:pPr>
      <w:r>
        <w:rPr>
          <w:rStyle w:val="VerbatimChar"/>
          <w:rFonts w:ascii="Aptos" w:hAnsi="Aptos"/>
          <w:sz w:val="24"/>
        </w:rPr>
        <w:t>compare_runs</w:t>
      </w:r>
      <w:r>
        <w:t xml:space="preserve"> - retrieves two runs and produces a structured diff the Assistant can narrate.</w:t>
      </w:r>
    </w:p>
    <w:p w14:paraId="3CE608B8" w14:textId="77777777" w:rsidR="00FA7B65" w:rsidRDefault="007570C4">
      <w:pPr>
        <w:pStyle w:val="Compact"/>
        <w:numPr>
          <w:ilvl w:val="0"/>
          <w:numId w:val="80"/>
        </w:numPr>
        <w:spacing w:before="0" w:after="120" w:line="278" w:lineRule="auto"/>
        <w:jc w:val="both"/>
      </w:pPr>
      <w:r>
        <w:rPr>
          <w:rStyle w:val="VerbatimChar"/>
          <w:rFonts w:ascii="Aptos" w:hAnsi="Aptos"/>
          <w:sz w:val="24"/>
        </w:rPr>
        <w:t>airflow-task-debugging</w:t>
      </w:r>
      <w:r>
        <w:t xml:space="preserve"> - retrieves a task log and Airflow metadata for root-cause analysis.</w:t>
      </w:r>
    </w:p>
    <w:p w14:paraId="5FE95FB2" w14:textId="77777777" w:rsidR="00FA7B65" w:rsidRDefault="007570C4">
      <w:pPr>
        <w:pStyle w:val="Compact"/>
        <w:numPr>
          <w:ilvl w:val="0"/>
          <w:numId w:val="80"/>
        </w:numPr>
        <w:spacing w:before="0" w:after="120" w:line="278" w:lineRule="auto"/>
        <w:jc w:val="both"/>
      </w:pPr>
      <w:r>
        <w:t>Tools for DVC lineage, registered model metadata, project files, and more.</w:t>
      </w:r>
    </w:p>
    <w:p w14:paraId="17091C3D" w14:textId="77777777" w:rsidR="00FA7B65" w:rsidRDefault="007570C4">
      <w:pPr>
        <w:pStyle w:val="FirstParagraph"/>
        <w:spacing w:line="320" w:lineRule="exact"/>
        <w:jc w:val="both"/>
      </w:pPr>
      <w:r>
        <w:t>Tool calls appear inline in the chat as collapsed “Tool call” blocks. You can expand them to see the exact arguments and the raw result the Assistant received before forming its answer.</w:t>
      </w:r>
    </w:p>
    <w:p w14:paraId="64F3A8D3" w14:textId="77777777" w:rsidR="00FA7B65" w:rsidRDefault="007570C4">
      <w:pPr>
        <w:pStyle w:val="Heading2"/>
        <w:spacing w:before="240" w:after="120" w:line="320" w:lineRule="exact"/>
        <w:jc w:val="both"/>
      </w:pPr>
      <w:bookmarkStart w:id="148" w:name="example-1-explain-a-training-run"/>
      <w:bookmarkStart w:id="149" w:name="_Toc227188512"/>
      <w:bookmarkEnd w:id="146"/>
      <w:r>
        <w:rPr>
          <w:rFonts w:ascii="Aptos" w:hAnsi="Aptos"/>
          <w:color w:val="4F81BD"/>
        </w:rPr>
        <w:t>Example 1: Explain a training run</w:t>
      </w:r>
      <w:bookmarkEnd w:id="149"/>
    </w:p>
    <w:p w14:paraId="72A085CF" w14:textId="77777777" w:rsidR="00FA7B65" w:rsidRDefault="007570C4">
      <w:pPr>
        <w:pStyle w:val="Compact"/>
        <w:numPr>
          <w:ilvl w:val="0"/>
          <w:numId w:val="81"/>
        </w:numPr>
        <w:spacing w:before="0" w:after="120" w:line="278" w:lineRule="auto"/>
        <w:jc w:val="both"/>
      </w:pPr>
      <w:r>
        <w:t>Open the Experiments tree and navigate to a finished run.</w:t>
      </w:r>
    </w:p>
    <w:p w14:paraId="133A4A44" w14:textId="77777777" w:rsidR="00FA7B65" w:rsidRDefault="007570C4">
      <w:pPr>
        <w:pStyle w:val="Compact"/>
        <w:numPr>
          <w:ilvl w:val="0"/>
          <w:numId w:val="81"/>
        </w:numPr>
        <w:spacing w:before="0" w:after="120" w:line="278" w:lineRule="auto"/>
        <w:jc w:val="both"/>
      </w:pPr>
      <w:r>
        <w:t xml:space="preserve">Click the </w:t>
      </w:r>
      <w:r>
        <w:rPr>
          <w:b/>
          <w:bCs/>
        </w:rPr>
        <w:t>Ask Assistant</w:t>
      </w:r>
      <w:r>
        <w:t xml:space="preserve"> button at the top of the run detail panel.</w:t>
      </w:r>
    </w:p>
    <w:p w14:paraId="3E3FD41E" w14:textId="77777777" w:rsidR="00FA7B65" w:rsidRDefault="007570C4">
      <w:pPr>
        <w:pStyle w:val="Compact"/>
        <w:numPr>
          <w:ilvl w:val="0"/>
          <w:numId w:val="81"/>
        </w:numPr>
        <w:spacing w:before="0" w:after="120" w:line="278" w:lineRule="auto"/>
        <w:jc w:val="both"/>
      </w:pPr>
      <w:r>
        <w:t xml:space="preserve">The Assistant panel opens and is pre-populated with a message like: &gt; Analyze run </w:t>
      </w:r>
      <w:r>
        <w:rPr>
          <w:rStyle w:val="VerbatimChar"/>
          <w:rFonts w:ascii="Aptos" w:hAnsi="Aptos"/>
          <w:sz w:val="24"/>
        </w:rPr>
        <w:t>92215c82...</w:t>
      </w:r>
      <w:r>
        <w:t xml:space="preserve"> (“DEMO Run #3”) in the jena_weather </w:t>
      </w:r>
      <w:r>
        <w:t>&gt; experiment. Explain its metrics and parameters and tell me if &gt; the result looks reasonable.</w:t>
      </w:r>
    </w:p>
    <w:p w14:paraId="31B94C54" w14:textId="77777777" w:rsidR="00FA7B65" w:rsidRDefault="007570C4">
      <w:pPr>
        <w:pStyle w:val="Compact"/>
        <w:numPr>
          <w:ilvl w:val="0"/>
          <w:numId w:val="81"/>
        </w:numPr>
        <w:spacing w:before="0" w:after="120" w:line="278" w:lineRule="auto"/>
        <w:jc w:val="both"/>
      </w:pPr>
      <w:r>
        <w:t xml:space="preserve">Send the message. The Assistant calls </w:t>
      </w:r>
      <w:r>
        <w:rPr>
          <w:rStyle w:val="VerbatimChar"/>
          <w:rFonts w:ascii="Aptos" w:hAnsi="Aptos"/>
          <w:sz w:val="24"/>
        </w:rPr>
        <w:t>mlflow-run-interpretation</w:t>
      </w:r>
      <w:r>
        <w:t xml:space="preserve"> to fetch the run’s full record, then produces a narrative covering the hyperparameters used, the final metric values, what the training curves look like, and any red flags (overfitting, exploding loss, missing metrics).</w:t>
      </w:r>
    </w:p>
    <w:p w14:paraId="2CB20CA8" w14:textId="77777777" w:rsidR="00FA7B65" w:rsidRDefault="007570C4">
      <w:pPr>
        <w:pStyle w:val="FirstParagraph"/>
        <w:spacing w:line="320" w:lineRule="exact"/>
        <w:jc w:val="both"/>
      </w:pPr>
      <w:r>
        <w:t>Useful for: triaging a large batch of runs, onboarding a team member to an unfamiliar experiment, generating a summary paragraph for a status update.</w:t>
      </w:r>
    </w:p>
    <w:p w14:paraId="18BE16E3" w14:textId="77777777" w:rsidR="00FA7B65" w:rsidRDefault="007570C4">
      <w:pPr>
        <w:pStyle w:val="Heading2"/>
        <w:spacing w:before="240" w:after="120" w:line="320" w:lineRule="exact"/>
        <w:jc w:val="both"/>
      </w:pPr>
      <w:bookmarkStart w:id="150" w:name="example-2-compare-two-runs"/>
      <w:bookmarkStart w:id="151" w:name="_Toc227188513"/>
      <w:bookmarkEnd w:id="148"/>
      <w:r>
        <w:rPr>
          <w:rFonts w:ascii="Aptos" w:hAnsi="Aptos"/>
          <w:color w:val="4F81BD"/>
        </w:rPr>
        <w:t>Example 2: Compare two runs</w:t>
      </w:r>
      <w:bookmarkEnd w:id="151"/>
    </w:p>
    <w:p w14:paraId="4F80D230" w14:textId="77777777" w:rsidR="00FA7B65" w:rsidRDefault="007570C4">
      <w:pPr>
        <w:pStyle w:val="Compact"/>
        <w:numPr>
          <w:ilvl w:val="0"/>
          <w:numId w:val="82"/>
        </w:numPr>
        <w:spacing w:before="0" w:after="120" w:line="278" w:lineRule="auto"/>
        <w:jc w:val="both"/>
      </w:pPr>
      <w:r>
        <w:t xml:space="preserve">Open a run detail and click </w:t>
      </w:r>
      <w:r>
        <w:rPr>
          <w:b/>
          <w:bCs/>
        </w:rPr>
        <w:t>Compare</w:t>
      </w:r>
      <w:r>
        <w:t>.</w:t>
      </w:r>
    </w:p>
    <w:p w14:paraId="1C0C5F78" w14:textId="77777777" w:rsidR="00FA7B65" w:rsidRDefault="007570C4">
      <w:pPr>
        <w:pStyle w:val="Compact"/>
        <w:numPr>
          <w:ilvl w:val="0"/>
          <w:numId w:val="82"/>
        </w:numPr>
        <w:spacing w:before="0" w:after="120" w:line="278" w:lineRule="auto"/>
        <w:jc w:val="both"/>
      </w:pPr>
      <w:r>
        <w:t>Pick a second run.</w:t>
      </w:r>
    </w:p>
    <w:p w14:paraId="21B744E1" w14:textId="77777777" w:rsidR="00FA7B65" w:rsidRDefault="007570C4">
      <w:pPr>
        <w:pStyle w:val="Compact"/>
        <w:numPr>
          <w:ilvl w:val="0"/>
          <w:numId w:val="82"/>
        </w:numPr>
        <w:spacing w:before="0" w:after="120" w:line="278" w:lineRule="auto"/>
        <w:jc w:val="both"/>
      </w:pPr>
      <w:r>
        <w:t>The comparison panel opens, showing the metrics / parameters / tags diff plus overlaid metric charts.</w:t>
      </w:r>
    </w:p>
    <w:p w14:paraId="0EDA2DC1" w14:textId="77777777" w:rsidR="00FA7B65" w:rsidRDefault="007570C4">
      <w:pPr>
        <w:pStyle w:val="Compact"/>
        <w:numPr>
          <w:ilvl w:val="0"/>
          <w:numId w:val="82"/>
        </w:numPr>
        <w:spacing w:before="0" w:after="120" w:line="278" w:lineRule="auto"/>
        <w:jc w:val="both"/>
      </w:pPr>
      <w:r>
        <w:lastRenderedPageBreak/>
        <w:t xml:space="preserve">Click </w:t>
      </w:r>
      <w:r>
        <w:rPr>
          <w:b/>
          <w:bCs/>
        </w:rPr>
        <w:t>Explain Differences</w:t>
      </w:r>
      <w:r>
        <w:t>. The Assistant opens with both run IDs pre-loaded and analyzes what changed between them.</w:t>
      </w:r>
    </w:p>
    <w:p w14:paraId="6319F990" w14:textId="77777777" w:rsidR="00FA7B65" w:rsidRDefault="007570C4">
      <w:pPr>
        <w:pStyle w:val="Compact"/>
        <w:numPr>
          <w:ilvl w:val="0"/>
          <w:numId w:val="82"/>
        </w:numPr>
        <w:spacing w:before="0" w:after="120" w:line="278" w:lineRule="auto"/>
        <w:jc w:val="both"/>
      </w:pPr>
      <w:r>
        <w:t xml:space="preserve">The Assistant calls </w:t>
      </w:r>
      <w:r>
        <w:rPr>
          <w:rStyle w:val="VerbatimChar"/>
          <w:rFonts w:ascii="Aptos" w:hAnsi="Aptos"/>
          <w:sz w:val="24"/>
        </w:rPr>
        <w:t>compare_runs</w:t>
      </w:r>
      <w:r>
        <w:t xml:space="preserve"> to get the structured diff, then explains which parameter changes caused which metric movements and whether the difference is statistically meaningful.</w:t>
      </w:r>
    </w:p>
    <w:p w14:paraId="7687E8D8" w14:textId="77777777" w:rsidR="00FA7B65" w:rsidRDefault="007570C4">
      <w:pPr>
        <w:pStyle w:val="FirstParagraph"/>
        <w:spacing w:line="320" w:lineRule="exact"/>
        <w:jc w:val="both"/>
      </w:pPr>
      <w:r>
        <w:t>Useful for: understanding why a sweep’s best run beat the baseline, verifying that an improvement is real and not noise, documenting a promotion decision.</w:t>
      </w:r>
    </w:p>
    <w:p w14:paraId="333A2156" w14:textId="77777777" w:rsidR="00FA7B65" w:rsidRDefault="007570C4">
      <w:pPr>
        <w:pStyle w:val="Heading2"/>
        <w:spacing w:before="240" w:after="120" w:line="320" w:lineRule="exact"/>
        <w:jc w:val="both"/>
      </w:pPr>
      <w:bookmarkStart w:id="152" w:name="example-3-debug-a-failed-airflow-task"/>
      <w:bookmarkStart w:id="153" w:name="_Toc227188514"/>
      <w:bookmarkEnd w:id="150"/>
      <w:r>
        <w:rPr>
          <w:rFonts w:ascii="Aptos" w:hAnsi="Aptos"/>
          <w:color w:val="4F81BD"/>
        </w:rPr>
        <w:t>Example 3: Debug a failed Airflow task</w:t>
      </w:r>
      <w:bookmarkEnd w:id="153"/>
    </w:p>
    <w:p w14:paraId="581DB283" w14:textId="77777777" w:rsidR="00FA7B65" w:rsidRDefault="007570C4">
      <w:pPr>
        <w:pStyle w:val="Compact"/>
        <w:numPr>
          <w:ilvl w:val="0"/>
          <w:numId w:val="83"/>
        </w:numPr>
        <w:spacing w:before="0" w:after="120" w:line="278" w:lineRule="auto"/>
        <w:jc w:val="both"/>
      </w:pPr>
      <w:r>
        <w:t>Open the Orchestration tree and click a failed DAG run.</w:t>
      </w:r>
    </w:p>
    <w:p w14:paraId="0656365E" w14:textId="77777777" w:rsidR="00FA7B65" w:rsidRDefault="007570C4">
      <w:pPr>
        <w:pStyle w:val="Compact"/>
        <w:numPr>
          <w:ilvl w:val="0"/>
          <w:numId w:val="83"/>
        </w:numPr>
        <w:spacing w:before="0" w:after="120" w:line="278" w:lineRule="auto"/>
        <w:jc w:val="both"/>
      </w:pPr>
      <w:r>
        <w:t>Click the failed task to open its log viewer.</w:t>
      </w:r>
    </w:p>
    <w:p w14:paraId="34706168" w14:textId="77777777" w:rsidR="00FA7B65" w:rsidRDefault="007570C4">
      <w:pPr>
        <w:pStyle w:val="Compact"/>
        <w:numPr>
          <w:ilvl w:val="0"/>
          <w:numId w:val="83"/>
        </w:numPr>
        <w:spacing w:before="0" w:after="120" w:line="278" w:lineRule="auto"/>
        <w:jc w:val="both"/>
      </w:pPr>
      <w:r>
        <w:t xml:space="preserve">Click </w:t>
      </w:r>
      <w:r>
        <w:rPr>
          <w:b/>
          <w:bCs/>
        </w:rPr>
        <w:t>Ask Assistant</w:t>
      </w:r>
      <w:r>
        <w:t xml:space="preserve"> at the top of the log viewer.</w:t>
      </w:r>
    </w:p>
    <w:p w14:paraId="5655A188" w14:textId="77777777" w:rsidR="00FA7B65" w:rsidRDefault="007570C4">
      <w:pPr>
        <w:pStyle w:val="Compact"/>
        <w:numPr>
          <w:ilvl w:val="0"/>
          <w:numId w:val="83"/>
        </w:numPr>
        <w:spacing w:before="0" w:after="120" w:line="278" w:lineRule="auto"/>
        <w:jc w:val="both"/>
      </w:pPr>
      <w:r>
        <w:t>The Assistant receives the last 1000 characters of the log, the task state, the task ID, and the DAG ID, along with a request to diagnose the failure.</w:t>
      </w:r>
    </w:p>
    <w:p w14:paraId="2E22B493" w14:textId="77777777" w:rsidR="00FA7B65" w:rsidRDefault="007570C4">
      <w:pPr>
        <w:pStyle w:val="Compact"/>
        <w:numPr>
          <w:ilvl w:val="0"/>
          <w:numId w:val="83"/>
        </w:numPr>
        <w:spacing w:before="0" w:after="120" w:line="278" w:lineRule="auto"/>
        <w:jc w:val="both"/>
      </w:pPr>
      <w:r>
        <w:t xml:space="preserve">The Assistant uses the </w:t>
      </w:r>
      <w:r>
        <w:rPr>
          <w:rStyle w:val="VerbatimChar"/>
          <w:rFonts w:ascii="Aptos" w:hAnsi="Aptos"/>
          <w:sz w:val="24"/>
        </w:rPr>
        <w:t>airflow-task-debugging</w:t>
      </w:r>
      <w:r>
        <w:t xml:space="preserve"> skill to frame the analysis, then explains what the stack trace means, what the likely root cause is, and what to fix before retrying the task.</w:t>
      </w:r>
    </w:p>
    <w:p w14:paraId="047640E6" w14:textId="77777777" w:rsidR="00FA7B65" w:rsidRDefault="007570C4">
      <w:pPr>
        <w:pStyle w:val="FirstParagraph"/>
        <w:spacing w:line="320" w:lineRule="exact"/>
        <w:jc w:val="both"/>
      </w:pPr>
      <w:r>
        <w:t>Useful for: unblocking a teammate who does not know the codebase, handling a 3 am pager event, writing a clear incident ticket.</w:t>
      </w:r>
    </w:p>
    <w:p w14:paraId="0B1DB2E6" w14:textId="77777777" w:rsidR="00FA7B65" w:rsidRDefault="007570C4">
      <w:pPr>
        <w:pStyle w:val="Heading2"/>
        <w:spacing w:before="240" w:after="120" w:line="320" w:lineRule="exact"/>
        <w:jc w:val="both"/>
      </w:pPr>
      <w:bookmarkStart w:id="154" w:name="example-4-hydra-configuration-question"/>
      <w:bookmarkStart w:id="155" w:name="_Toc227188515"/>
      <w:bookmarkEnd w:id="152"/>
      <w:r>
        <w:rPr>
          <w:rFonts w:ascii="Aptos" w:hAnsi="Aptos"/>
          <w:color w:val="4F81BD"/>
        </w:rPr>
        <w:t>Example 4: Hydra configuration question</w:t>
      </w:r>
      <w:bookmarkEnd w:id="155"/>
    </w:p>
    <w:p w14:paraId="0D64DA0E" w14:textId="77777777" w:rsidR="00FA7B65" w:rsidRDefault="007570C4">
      <w:pPr>
        <w:pStyle w:val="FirstParagraph"/>
        <w:spacing w:line="320" w:lineRule="exact"/>
        <w:jc w:val="both"/>
      </w:pPr>
      <w:r>
        <w:t>You do not always need a button - you can just type a question in the Assistant panel:</w:t>
      </w:r>
    </w:p>
    <w:p w14:paraId="710DFCE9" w14:textId="77777777" w:rsidR="00FA7B65" w:rsidRDefault="007570C4">
      <w:pPr>
        <w:pStyle w:val="BlockText"/>
        <w:spacing w:before="180" w:after="180" w:line="320" w:lineRule="exact"/>
        <w:jc w:val="both"/>
      </w:pPr>
      <w:r>
        <w:t>I have a new project with a config/ folder but my Composer shows “Not a valid Hydra config”. What am I missing?</w:t>
      </w:r>
    </w:p>
    <w:p w14:paraId="40AC6ED4" w14:textId="77777777" w:rsidR="00FA7B65" w:rsidRDefault="007570C4">
      <w:pPr>
        <w:pStyle w:val="FirstParagraph"/>
        <w:spacing w:line="320" w:lineRule="exact"/>
        <w:jc w:val="both"/>
      </w:pPr>
      <w:r>
        <w:t xml:space="preserve">The Assistant routes to the </w:t>
      </w:r>
      <w:r>
        <w:rPr>
          <w:rStyle w:val="VerbatimChar"/>
          <w:rFonts w:ascii="Aptos" w:hAnsi="Aptos"/>
          <w:sz w:val="24"/>
        </w:rPr>
        <w:t>hydra-setup</w:t>
      </w:r>
      <w:r>
        <w:t xml:space="preserve"> and </w:t>
      </w:r>
      <w:r>
        <w:rPr>
          <w:rStyle w:val="VerbatimChar"/>
          <w:rFonts w:ascii="Aptos" w:hAnsi="Aptos"/>
          <w:sz w:val="24"/>
        </w:rPr>
        <w:t>noted-troubleshooting</w:t>
      </w:r>
      <w:r>
        <w:t xml:space="preserve"> skills, checks the expected folder structure and the </w:t>
      </w:r>
      <w:r>
        <w:rPr>
          <w:rStyle w:val="VerbatimChar"/>
          <w:rFonts w:ascii="Aptos" w:hAnsi="Aptos"/>
          <w:sz w:val="24"/>
        </w:rPr>
        <w:t>defaults:</w:t>
      </w:r>
      <w:r>
        <w:t xml:space="preserve"> list rules, and walks you through the likely fix.</w:t>
      </w:r>
    </w:p>
    <w:p w14:paraId="4274CFF4" w14:textId="77777777" w:rsidR="00FA7B65" w:rsidRDefault="007570C4">
      <w:pPr>
        <w:pStyle w:val="Heading2"/>
        <w:spacing w:before="240" w:after="120" w:line="320" w:lineRule="exact"/>
        <w:jc w:val="both"/>
      </w:pPr>
      <w:bookmarkStart w:id="156" w:name="the-right-panel-lifecycle"/>
      <w:bookmarkStart w:id="157" w:name="_Toc227188516"/>
      <w:bookmarkEnd w:id="154"/>
      <w:r>
        <w:rPr>
          <w:rFonts w:ascii="Aptos" w:hAnsi="Aptos"/>
          <w:color w:val="4F81BD"/>
        </w:rPr>
        <w:t>The “right panel” lifecycle</w:t>
      </w:r>
      <w:bookmarkEnd w:id="157"/>
    </w:p>
    <w:p w14:paraId="165A9025" w14:textId="77777777" w:rsidR="00FA7B65" w:rsidRDefault="007570C4">
      <w:pPr>
        <w:pStyle w:val="FirstParagraph"/>
        <w:spacing w:line="320" w:lineRule="exact"/>
        <w:jc w:val="both"/>
      </w:pPr>
      <w:r>
        <w:t xml:space="preserve">The Assistant lives in the </w:t>
      </w:r>
      <w:r>
        <w:rPr>
          <w:b/>
          <w:bCs/>
        </w:rPr>
        <w:t>right panel</w:t>
      </w:r>
      <w:r>
        <w:t>, which is collapsible:</w:t>
      </w:r>
    </w:p>
    <w:p w14:paraId="2B58A061" w14:textId="77777777" w:rsidR="00FA7B65" w:rsidRDefault="007570C4">
      <w:pPr>
        <w:pStyle w:val="Compact"/>
        <w:numPr>
          <w:ilvl w:val="0"/>
          <w:numId w:val="84"/>
        </w:numPr>
        <w:spacing w:before="0" w:after="120" w:line="278" w:lineRule="auto"/>
        <w:jc w:val="both"/>
      </w:pPr>
      <w:r>
        <w:t xml:space="preserve">Click the speech bubble icon or </w:t>
      </w:r>
      <w:r>
        <w:rPr>
          <w:b/>
          <w:bCs/>
        </w:rPr>
        <w:t>Ask Assistant</w:t>
      </w:r>
      <w:r>
        <w:t xml:space="preserve"> to open it.</w:t>
      </w:r>
    </w:p>
    <w:p w14:paraId="020D60EA" w14:textId="77777777" w:rsidR="00FA7B65" w:rsidRDefault="007570C4">
      <w:pPr>
        <w:pStyle w:val="Compact"/>
        <w:numPr>
          <w:ilvl w:val="0"/>
          <w:numId w:val="84"/>
        </w:numPr>
        <w:spacing w:before="0" w:after="120" w:line="278" w:lineRule="auto"/>
        <w:jc w:val="both"/>
      </w:pPr>
      <w:r>
        <w:t xml:space="preserve">Click the X on the panel header to close it. The chat history is </w:t>
      </w:r>
      <w:r>
        <w:t>preserved across close/reopen for the lifetime of the browser session.</w:t>
      </w:r>
    </w:p>
    <w:p w14:paraId="564BA2E9" w14:textId="77777777" w:rsidR="00FA7B65" w:rsidRDefault="007570C4">
      <w:pPr>
        <w:pStyle w:val="Compact"/>
        <w:numPr>
          <w:ilvl w:val="0"/>
          <w:numId w:val="84"/>
        </w:numPr>
        <w:spacing w:before="0" w:after="120" w:line="278" w:lineRule="auto"/>
        <w:jc w:val="both"/>
      </w:pPr>
      <w:r>
        <w:t>Use the dropdown to switch between models without losing history.</w:t>
      </w:r>
    </w:p>
    <w:p w14:paraId="2EB59D70" w14:textId="77777777" w:rsidR="00FA7B65" w:rsidRDefault="007570C4">
      <w:pPr>
        <w:pStyle w:val="Compact"/>
        <w:numPr>
          <w:ilvl w:val="0"/>
          <w:numId w:val="84"/>
        </w:numPr>
        <w:spacing w:before="0" w:after="120" w:line="278" w:lineRule="auto"/>
        <w:jc w:val="both"/>
      </w:pPr>
      <w:r>
        <w:t xml:space="preserve">Use the </w:t>
      </w:r>
      <w:r>
        <w:rPr>
          <w:b/>
          <w:bCs/>
        </w:rPr>
        <w:t>New Chat</w:t>
      </w:r>
      <w:r>
        <w:t xml:space="preserve"> button to clear the history and start fresh.</w:t>
      </w:r>
    </w:p>
    <w:p w14:paraId="3E8C3610" w14:textId="77777777" w:rsidR="00FA7B65" w:rsidRDefault="007570C4">
      <w:pPr>
        <w:pStyle w:val="Heading2"/>
        <w:spacing w:before="240" w:after="120" w:line="320" w:lineRule="exact"/>
        <w:jc w:val="both"/>
      </w:pPr>
      <w:bookmarkStart w:id="158" w:name="where-to-go-next-6"/>
      <w:bookmarkStart w:id="159" w:name="_Toc227188517"/>
      <w:bookmarkEnd w:id="156"/>
      <w:r>
        <w:rPr>
          <w:rFonts w:ascii="Aptos" w:hAnsi="Aptos"/>
          <w:color w:val="4F81BD"/>
        </w:rPr>
        <w:t>Where to go next</w:t>
      </w:r>
      <w:bookmarkEnd w:id="159"/>
    </w:p>
    <w:p w14:paraId="2402CD9E" w14:textId="77777777" w:rsidR="00FA7B65" w:rsidRDefault="007570C4">
      <w:pPr>
        <w:pStyle w:val="Compact"/>
        <w:numPr>
          <w:ilvl w:val="0"/>
          <w:numId w:val="85"/>
        </w:numPr>
        <w:spacing w:before="0" w:after="120" w:line="278" w:lineRule="auto"/>
        <w:jc w:val="both"/>
      </w:pPr>
      <w:r>
        <w:rPr>
          <w:b/>
          <w:bCs/>
        </w:rPr>
        <w:t>Page 1 - Your First Project</w:t>
      </w:r>
      <w:r>
        <w:t xml:space="preserve"> - the starting point if you are new to noted.</w:t>
      </w:r>
    </w:p>
    <w:p w14:paraId="1A96FD05" w14:textId="77777777" w:rsidR="00FA7B65" w:rsidRDefault="007570C4">
      <w:pPr>
        <w:pStyle w:val="Compact"/>
        <w:numPr>
          <w:ilvl w:val="0"/>
          <w:numId w:val="85"/>
        </w:numPr>
        <w:spacing w:before="0" w:after="120" w:line="278" w:lineRule="auto"/>
        <w:jc w:val="both"/>
      </w:pPr>
      <w:r>
        <w:rPr>
          <w:b/>
          <w:bCs/>
        </w:rPr>
        <w:lastRenderedPageBreak/>
        <w:t>Page 6 - Serving &amp; Deploying Models</w:t>
      </w:r>
      <w:r>
        <w:t xml:space="preserve"> - the most recent feature area, a good place to ask the Assistant questions if you are exploring deployment workflows.</w:t>
      </w:r>
      <w:bookmarkEnd w:id="134"/>
      <w:bookmarkEnd w:id="158"/>
    </w:p>
    <w:sectPr w:rsidR="00FA7B65">
      <w:headerReference w:type="default" r:id="rId8"/>
      <w:footerReference w:type="default" r:id="rId9"/>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1028E" w14:textId="77777777" w:rsidR="007570C4" w:rsidRDefault="007570C4">
      <w:pPr>
        <w:spacing w:after="0"/>
      </w:pPr>
      <w:r>
        <w:separator/>
      </w:r>
    </w:p>
  </w:endnote>
  <w:endnote w:type="continuationSeparator" w:id="0">
    <w:p w14:paraId="0AF6E8F8" w14:textId="77777777" w:rsidR="007570C4" w:rsidRDefault="007570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065D" w14:textId="77777777" w:rsidR="00FA7B65" w:rsidRDefault="007570C4">
    <w:pPr>
      <w:pBdr>
        <w:top w:val="single" w:sz="6" w:space="2" w:color="000000"/>
      </w:pBdr>
      <w:jc w:val="right"/>
    </w:pPr>
    <w:r>
      <w:rPr>
        <w:sz w:val="18"/>
      </w:rPr>
      <w:fldChar w:fldCharType="begin"/>
    </w:r>
    <w:r>
      <w:rPr>
        <w:sz w:val="18"/>
      </w:rPr>
      <w:instrText>PAGE</w:instrText>
    </w:r>
    <w:r w:rsidR="00ED6597">
      <w:rPr>
        <w:sz w:val="18"/>
      </w:rPr>
      <w:fldChar w:fldCharType="separate"/>
    </w:r>
    <w:r w:rsidR="00ED659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EE097" w14:textId="77777777" w:rsidR="007570C4" w:rsidRDefault="007570C4">
      <w:pPr>
        <w:spacing w:after="0"/>
      </w:pPr>
      <w:r>
        <w:separator/>
      </w:r>
    </w:p>
  </w:footnote>
  <w:footnote w:type="continuationSeparator" w:id="0">
    <w:p w14:paraId="08B210C9" w14:textId="77777777" w:rsidR="007570C4" w:rsidRDefault="007570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7F78" w14:textId="77777777" w:rsidR="00FA7B65" w:rsidRDefault="007570C4">
    <w:pPr>
      <w:pBdr>
        <w:bottom w:val="single" w:sz="6" w:space="2" w:color="000000"/>
      </w:pBdr>
    </w:pPr>
    <w:r>
      <w:rPr>
        <w:sz w:val="18"/>
      </w:rPr>
      <w:t>noted Platform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A67D96"/>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0850604A"/>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60F634D4"/>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414128679">
    <w:abstractNumId w:val="0"/>
  </w:num>
  <w:num w:numId="2" w16cid:durableId="1273827408">
    <w:abstractNumId w:val="1"/>
  </w:num>
  <w:num w:numId="3" w16cid:durableId="195123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9914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4361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7681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9630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5269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78939127">
    <w:abstractNumId w:val="1"/>
  </w:num>
  <w:num w:numId="10" w16cid:durableId="1024480566">
    <w:abstractNumId w:val="1"/>
  </w:num>
  <w:num w:numId="11" w16cid:durableId="1946034066">
    <w:abstractNumId w:val="1"/>
  </w:num>
  <w:num w:numId="12" w16cid:durableId="329525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61646611">
    <w:abstractNumId w:val="1"/>
  </w:num>
  <w:num w:numId="14" w16cid:durableId="841048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62547744">
    <w:abstractNumId w:val="1"/>
  </w:num>
  <w:num w:numId="16" w16cid:durableId="1029532275">
    <w:abstractNumId w:val="1"/>
  </w:num>
  <w:num w:numId="17" w16cid:durableId="841045435">
    <w:abstractNumId w:val="1"/>
  </w:num>
  <w:num w:numId="18" w16cid:durableId="703333187">
    <w:abstractNumId w:val="1"/>
  </w:num>
  <w:num w:numId="19" w16cid:durableId="1200321883">
    <w:abstractNumId w:val="1"/>
  </w:num>
  <w:num w:numId="20" w16cid:durableId="533005502">
    <w:abstractNumId w:val="1"/>
  </w:num>
  <w:num w:numId="21" w16cid:durableId="1786659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5176280">
    <w:abstractNumId w:val="1"/>
  </w:num>
  <w:num w:numId="23" w16cid:durableId="1717121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9705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25745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1967886">
    <w:abstractNumId w:val="1"/>
  </w:num>
  <w:num w:numId="27" w16cid:durableId="1577206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0623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4888007">
    <w:abstractNumId w:val="1"/>
  </w:num>
  <w:num w:numId="30" w16cid:durableId="1964648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0293000">
    <w:abstractNumId w:val="1"/>
  </w:num>
  <w:num w:numId="32" w16cid:durableId="1868373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1341959">
    <w:abstractNumId w:val="1"/>
  </w:num>
  <w:num w:numId="34" w16cid:durableId="1185095531">
    <w:abstractNumId w:val="1"/>
  </w:num>
  <w:num w:numId="35" w16cid:durableId="1238633617">
    <w:abstractNumId w:val="1"/>
  </w:num>
  <w:num w:numId="36" w16cid:durableId="2049134949">
    <w:abstractNumId w:val="1"/>
  </w:num>
  <w:num w:numId="37" w16cid:durableId="1113285871">
    <w:abstractNumId w:val="1"/>
  </w:num>
  <w:num w:numId="38" w16cid:durableId="183247312">
    <w:abstractNumId w:val="1"/>
  </w:num>
  <w:num w:numId="39" w16cid:durableId="1981687457">
    <w:abstractNumId w:val="1"/>
  </w:num>
  <w:num w:numId="40" w16cid:durableId="802581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69479230">
    <w:abstractNumId w:val="1"/>
  </w:num>
  <w:num w:numId="42" w16cid:durableId="1262907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73769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3174450">
    <w:abstractNumId w:val="1"/>
  </w:num>
  <w:num w:numId="45" w16cid:durableId="2107536411">
    <w:abstractNumId w:val="1"/>
  </w:num>
  <w:num w:numId="46" w16cid:durableId="1735278511">
    <w:abstractNumId w:val="1"/>
  </w:num>
  <w:num w:numId="47" w16cid:durableId="1307971183">
    <w:abstractNumId w:val="1"/>
  </w:num>
  <w:num w:numId="48" w16cid:durableId="851801475">
    <w:abstractNumId w:val="1"/>
  </w:num>
  <w:num w:numId="49" w16cid:durableId="801188255">
    <w:abstractNumId w:val="1"/>
  </w:num>
  <w:num w:numId="50" w16cid:durableId="440104593">
    <w:abstractNumId w:val="1"/>
  </w:num>
  <w:num w:numId="51" w16cid:durableId="810827262">
    <w:abstractNumId w:val="1"/>
  </w:num>
  <w:num w:numId="52" w16cid:durableId="115955927">
    <w:abstractNumId w:val="1"/>
  </w:num>
  <w:num w:numId="53" w16cid:durableId="1229806625">
    <w:abstractNumId w:val="1"/>
  </w:num>
  <w:num w:numId="54" w16cid:durableId="96993295">
    <w:abstractNumId w:val="1"/>
  </w:num>
  <w:num w:numId="55" w16cid:durableId="1747149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05772150">
    <w:abstractNumId w:val="1"/>
  </w:num>
  <w:num w:numId="57" w16cid:durableId="46926952">
    <w:abstractNumId w:val="1"/>
  </w:num>
  <w:num w:numId="58" w16cid:durableId="663163251">
    <w:abstractNumId w:val="1"/>
  </w:num>
  <w:num w:numId="59" w16cid:durableId="1572082397">
    <w:abstractNumId w:val="1"/>
  </w:num>
  <w:num w:numId="60" w16cid:durableId="708261395">
    <w:abstractNumId w:val="1"/>
  </w:num>
  <w:num w:numId="61" w16cid:durableId="78989106">
    <w:abstractNumId w:val="1"/>
  </w:num>
  <w:num w:numId="62" w16cid:durableId="1678075594">
    <w:abstractNumId w:val="1"/>
  </w:num>
  <w:num w:numId="63" w16cid:durableId="2034068146">
    <w:abstractNumId w:val="1"/>
  </w:num>
  <w:num w:numId="64" w16cid:durableId="979960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24068159">
    <w:abstractNumId w:val="1"/>
  </w:num>
  <w:num w:numId="66" w16cid:durableId="220605965">
    <w:abstractNumId w:val="1"/>
  </w:num>
  <w:num w:numId="67" w16cid:durableId="1222253603">
    <w:abstractNumId w:val="1"/>
  </w:num>
  <w:num w:numId="68" w16cid:durableId="943734708">
    <w:abstractNumId w:val="1"/>
  </w:num>
  <w:num w:numId="69" w16cid:durableId="115295397">
    <w:abstractNumId w:val="1"/>
  </w:num>
  <w:num w:numId="70" w16cid:durableId="1402873777">
    <w:abstractNumId w:val="1"/>
  </w:num>
  <w:num w:numId="71" w16cid:durableId="1699426594">
    <w:abstractNumId w:val="1"/>
  </w:num>
  <w:num w:numId="72" w16cid:durableId="450054840">
    <w:abstractNumId w:val="1"/>
  </w:num>
  <w:num w:numId="73" w16cid:durableId="1080715225">
    <w:abstractNumId w:val="1"/>
  </w:num>
  <w:num w:numId="74" w16cid:durableId="1465074322">
    <w:abstractNumId w:val="1"/>
  </w:num>
  <w:num w:numId="75" w16cid:durableId="1878080557">
    <w:abstractNumId w:val="1"/>
  </w:num>
  <w:num w:numId="76" w16cid:durableId="527720997">
    <w:abstractNumId w:val="1"/>
  </w:num>
  <w:num w:numId="77" w16cid:durableId="1711372169">
    <w:abstractNumId w:val="1"/>
  </w:num>
  <w:num w:numId="78" w16cid:durableId="623660934">
    <w:abstractNumId w:val="1"/>
  </w:num>
  <w:num w:numId="79" w16cid:durableId="1053427147">
    <w:abstractNumId w:val="1"/>
  </w:num>
  <w:num w:numId="80" w16cid:durableId="405765656">
    <w:abstractNumId w:val="1"/>
  </w:num>
  <w:num w:numId="81" w16cid:durableId="493684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200431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739134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84051170">
    <w:abstractNumId w:val="1"/>
  </w:num>
  <w:num w:numId="85" w16cid:durableId="206228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7B65"/>
    <w:rsid w:val="003C0E28"/>
    <w:rsid w:val="007570C4"/>
    <w:rsid w:val="00A84B72"/>
    <w:rsid w:val="00E75569"/>
    <w:rsid w:val="00ED6597"/>
    <w:rsid w:val="00FA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858B"/>
  <w15:docId w15:val="{3D611A46-267A-48E7-B846-06D0F4D2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D6597"/>
    <w:pPr>
      <w:spacing w:after="100"/>
    </w:pPr>
  </w:style>
  <w:style w:type="paragraph" w:styleId="TOC2">
    <w:name w:val="toc 2"/>
    <w:basedOn w:val="Normal"/>
    <w:next w:val="Normal"/>
    <w:autoRedefine/>
    <w:uiPriority w:val="39"/>
    <w:rsid w:val="00ED6597"/>
    <w:pPr>
      <w:spacing w:after="100"/>
      <w:ind w:left="240"/>
    </w:pPr>
  </w:style>
  <w:style w:type="paragraph" w:styleId="TOC3">
    <w:name w:val="toc 3"/>
    <w:basedOn w:val="Normal"/>
    <w:next w:val="Normal"/>
    <w:autoRedefine/>
    <w:uiPriority w:val="39"/>
    <w:rsid w:val="00ED659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38</Pages>
  <Words>9645</Words>
  <Characters>54979</Characters>
  <Application>Microsoft Office Word</Application>
  <DocSecurity>0</DocSecurity>
  <Lines>458</Lines>
  <Paragraphs>128</Paragraphs>
  <ScaleCrop>false</ScaleCrop>
  <Company/>
  <LinksUpToDate>false</LinksUpToDate>
  <CharactersWithSpaces>64496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4</cp:revision>
  <dcterms:created xsi:type="dcterms:W3CDTF">2026-04-15T22:26:00Z</dcterms:created>
  <dcterms:modified xsi:type="dcterms:W3CDTF">2026-04-15T22:33:00Z</dcterms:modified>
</cp:coreProperties>
</file>