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9BDC" w14:textId="77777777" w:rsidR="00CE7481" w:rsidRPr="001A7A2B" w:rsidRDefault="00000000" w:rsidP="001A7A2B">
      <w:pPr>
        <w:rPr>
          <w:lang w:val="ru-RU"/>
        </w:rPr>
      </w:pPr>
      <w:r w:rsidRPr="001A7A2B">
        <w:rPr>
          <w:lang w:val="ru-RU"/>
        </w:rPr>
        <w:t>Конспект: Работа с научным текстом</w:t>
      </w:r>
    </w:p>
    <w:p w14:paraId="362926E8" w14:textId="77777777" w:rsidR="00CE7481" w:rsidRPr="001A7A2B" w:rsidRDefault="00000000" w:rsidP="001A7A2B">
      <w:pPr>
        <w:rPr>
          <w:lang w:val="ru-RU"/>
        </w:rPr>
      </w:pPr>
      <w:r w:rsidRPr="001A7A2B">
        <w:rPr>
          <w:lang w:val="ru-RU"/>
        </w:rPr>
        <w:t>1. Научный стиль</w:t>
      </w:r>
    </w:p>
    <w:p w14:paraId="63C65FE8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Научный стиль — функциональный стиль речи, предназначенный для передачи объективных знаний, описания закономерностей, явлений и процессов.</w:t>
      </w:r>
    </w:p>
    <w:p w14:paraId="4C5A2803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Особенности:</w:t>
      </w:r>
    </w:p>
    <w:p w14:paraId="39BDE809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• Логичность и последовательность изложения.</w:t>
      </w:r>
      <w:r w:rsidRPr="001A7A2B">
        <w:rPr>
          <w:lang w:val="ru-RU"/>
        </w:rPr>
        <w:br/>
        <w:t>• Объективность (отсутствие эмоционально-оценочных слов).</w:t>
      </w:r>
      <w:r w:rsidRPr="001A7A2B">
        <w:rPr>
          <w:lang w:val="ru-RU"/>
        </w:rPr>
        <w:br/>
        <w:t>• Точность и однозначность формулировок.</w:t>
      </w:r>
      <w:r w:rsidRPr="001A7A2B">
        <w:rPr>
          <w:lang w:val="ru-RU"/>
        </w:rPr>
        <w:br/>
        <w:t>• Аргументированность и доказательность.</w:t>
      </w:r>
      <w:r w:rsidRPr="001A7A2B">
        <w:rPr>
          <w:lang w:val="ru-RU"/>
        </w:rPr>
        <w:br/>
        <w:t>• Стандартизированные языковые средства: термины, клише («в результате исследования установлено…», «следует отметить…»).</w:t>
      </w:r>
      <w:r w:rsidRPr="001A7A2B">
        <w:rPr>
          <w:lang w:val="ru-RU"/>
        </w:rPr>
        <w:br/>
        <w:t>• Преобладание письменной формы речи.</w:t>
      </w:r>
    </w:p>
    <w:p w14:paraId="457B7F28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Функции научного стиля: информативная, познавательная, объяснительная.</w:t>
      </w:r>
    </w:p>
    <w:p w14:paraId="2DC9EBDD" w14:textId="77777777" w:rsidR="00CE7481" w:rsidRPr="001A7A2B" w:rsidRDefault="00000000" w:rsidP="001A7A2B">
      <w:pPr>
        <w:rPr>
          <w:lang w:val="ru-RU"/>
        </w:rPr>
      </w:pPr>
      <w:r w:rsidRPr="001A7A2B">
        <w:rPr>
          <w:lang w:val="ru-RU"/>
        </w:rPr>
        <w:t>2. Способы изложения в научном тексте</w:t>
      </w:r>
    </w:p>
    <w:p w14:paraId="366A37F4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Основные способы изложения:</w:t>
      </w:r>
      <w:r w:rsidRPr="001A7A2B">
        <w:rPr>
          <w:lang w:val="ru-RU"/>
        </w:rPr>
        <w:br/>
        <w:t>1. Описание — перечисление свойств, признаков, характеристик объекта.</w:t>
      </w:r>
      <w:r w:rsidRPr="001A7A2B">
        <w:rPr>
          <w:lang w:val="ru-RU"/>
        </w:rPr>
        <w:br/>
        <w:t>2. Повествование — изложение последовательности действий, этапов исследования.</w:t>
      </w:r>
      <w:r w:rsidRPr="001A7A2B">
        <w:rPr>
          <w:lang w:val="ru-RU"/>
        </w:rPr>
        <w:br/>
        <w:t>3. Рассуждение — логическое доказательство положения, анализ причин и следствий.</w:t>
      </w:r>
      <w:r w:rsidRPr="001A7A2B">
        <w:rPr>
          <w:lang w:val="ru-RU"/>
        </w:rPr>
        <w:br/>
        <w:t>Научный текст чаще сочетает описание и рассуждение.</w:t>
      </w:r>
    </w:p>
    <w:p w14:paraId="23F16E19" w14:textId="77777777" w:rsidR="00CE7481" w:rsidRPr="001A7A2B" w:rsidRDefault="00000000" w:rsidP="001A7A2B">
      <w:pPr>
        <w:rPr>
          <w:lang w:val="ru-RU"/>
        </w:rPr>
      </w:pPr>
      <w:r w:rsidRPr="001A7A2B">
        <w:rPr>
          <w:lang w:val="ru-RU"/>
        </w:rPr>
        <w:t>3. Построение разделов научного текста</w:t>
      </w:r>
    </w:p>
    <w:p w14:paraId="0019827D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Структура научного текста подчинена логике исследования и включает:</w:t>
      </w:r>
      <w:r w:rsidRPr="001A7A2B">
        <w:rPr>
          <w:lang w:val="ru-RU"/>
        </w:rPr>
        <w:br/>
        <w:t>• Введение — постановка проблемы, цель, задачи, актуальность, объект и предмет исследования.</w:t>
      </w:r>
      <w:r w:rsidRPr="001A7A2B">
        <w:rPr>
          <w:lang w:val="ru-RU"/>
        </w:rPr>
        <w:br/>
        <w:t>• Основная часть — теоретическое обоснование, анализ литературы, методы исследования, результаты.</w:t>
      </w:r>
      <w:r w:rsidRPr="001A7A2B">
        <w:rPr>
          <w:lang w:val="ru-RU"/>
        </w:rPr>
        <w:br/>
        <w:t>• Заключение — выводы, перспективы, практическая значимость.</w:t>
      </w:r>
    </w:p>
    <w:p w14:paraId="6DAF9ADF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Каждый раздел должен быть логически связан, начинаться с тезиса и завершаться выводом.</w:t>
      </w:r>
    </w:p>
    <w:p w14:paraId="04D55653" w14:textId="77777777" w:rsidR="00CE7481" w:rsidRPr="001A7A2B" w:rsidRDefault="00000000" w:rsidP="001A7A2B">
      <w:pPr>
        <w:rPr>
          <w:lang w:val="ru-RU"/>
        </w:rPr>
      </w:pPr>
      <w:r w:rsidRPr="001A7A2B">
        <w:rPr>
          <w:lang w:val="ru-RU"/>
        </w:rPr>
        <w:t>4. Цитирование</w:t>
      </w:r>
    </w:p>
    <w:p w14:paraId="075D7244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Цитирование — точное воспроизведение фрагментов чужого текста с указанием источника. Цитата заключается в кавычки и сопровождается ссылкой на источник (автор, год, страница). При непрямом цитировании также указывается источник. Чрезмерное цитирование снижает самостоятельность текста — важно анализировать и интерпретировать цитируемое.</w:t>
      </w:r>
    </w:p>
    <w:p w14:paraId="26F55274" w14:textId="77777777" w:rsidR="00CE7481" w:rsidRPr="001A7A2B" w:rsidRDefault="00000000" w:rsidP="001A7A2B">
      <w:pPr>
        <w:rPr>
          <w:lang w:val="ru-RU"/>
        </w:rPr>
      </w:pPr>
      <w:r w:rsidRPr="001A7A2B">
        <w:rPr>
          <w:lang w:val="ru-RU"/>
        </w:rPr>
        <w:lastRenderedPageBreak/>
        <w:t>5. Доказательство или опровержение выдвинутого положения</w:t>
      </w:r>
    </w:p>
    <w:p w14:paraId="2C68E503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Доказательство — логическая операция, подтверждающая истинность тезиса с помощью аргументов.</w:t>
      </w:r>
      <w:r w:rsidRPr="001A7A2B">
        <w:rPr>
          <w:lang w:val="ru-RU"/>
        </w:rPr>
        <w:br/>
        <w:t>Структура доказательства:</w:t>
      </w:r>
      <w:r w:rsidRPr="001A7A2B">
        <w:rPr>
          <w:lang w:val="ru-RU"/>
        </w:rPr>
        <w:br/>
        <w:t>1. Тезис — утверждение, требующее подтверждения.</w:t>
      </w:r>
      <w:r w:rsidRPr="001A7A2B">
        <w:rPr>
          <w:lang w:val="ru-RU"/>
        </w:rPr>
        <w:br/>
        <w:t>2. Аргументы — факты, ссылки на источники, результаты экспериментов.</w:t>
      </w:r>
      <w:r w:rsidRPr="001A7A2B">
        <w:rPr>
          <w:lang w:val="ru-RU"/>
        </w:rPr>
        <w:br/>
        <w:t>3. Демонстрация — логическая связь между тезисом и аргументами.</w:t>
      </w:r>
      <w:r w:rsidRPr="001A7A2B">
        <w:rPr>
          <w:lang w:val="ru-RU"/>
        </w:rPr>
        <w:br/>
        <w:t>Опровержение выявляет несоответствия и ошибки, используя анализ логических ошибок и сопоставление с другими данными.</w:t>
      </w:r>
    </w:p>
    <w:p w14:paraId="4F2678C2" w14:textId="77777777" w:rsidR="00CE7481" w:rsidRPr="001A7A2B" w:rsidRDefault="00000000" w:rsidP="001A7A2B">
      <w:pPr>
        <w:rPr>
          <w:lang w:val="ru-RU"/>
        </w:rPr>
      </w:pPr>
      <w:r w:rsidRPr="001A7A2B">
        <w:rPr>
          <w:lang w:val="ru-RU"/>
        </w:rPr>
        <w:t>6. Информационные технологии анализа и коррекции стиля текста</w:t>
      </w:r>
    </w:p>
    <w:p w14:paraId="11F38E0F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Современные ИТ позволяют автоматизировать анализ научных текстов и повысить их качество.</w:t>
      </w:r>
      <w:r w:rsidRPr="001A7A2B">
        <w:rPr>
          <w:lang w:val="ru-RU"/>
        </w:rPr>
        <w:br/>
        <w:t>Основные инструменты:</w:t>
      </w:r>
      <w:r w:rsidRPr="001A7A2B">
        <w:rPr>
          <w:lang w:val="ru-RU"/>
        </w:rPr>
        <w:br/>
        <w:t>• Грамматические и стилистические анализаторы (</w:t>
      </w:r>
      <w:r>
        <w:t>Grammarly</w:t>
      </w:r>
      <w:r w:rsidRPr="001A7A2B">
        <w:rPr>
          <w:lang w:val="ru-RU"/>
        </w:rPr>
        <w:t xml:space="preserve">, </w:t>
      </w:r>
      <w:r>
        <w:t>LanguageTool</w:t>
      </w:r>
      <w:r w:rsidRPr="001A7A2B">
        <w:rPr>
          <w:lang w:val="ru-RU"/>
        </w:rPr>
        <w:t xml:space="preserve">, «Главред», </w:t>
      </w:r>
      <w:r>
        <w:t>Text</w:t>
      </w:r>
      <w:r w:rsidRPr="001A7A2B">
        <w:rPr>
          <w:lang w:val="ru-RU"/>
        </w:rPr>
        <w:t>.</w:t>
      </w:r>
      <w:r>
        <w:t>ru</w:t>
      </w:r>
      <w:r w:rsidRPr="001A7A2B">
        <w:rPr>
          <w:lang w:val="ru-RU"/>
        </w:rPr>
        <w:t>).</w:t>
      </w:r>
      <w:r w:rsidRPr="001A7A2B">
        <w:rPr>
          <w:lang w:val="ru-RU"/>
        </w:rPr>
        <w:br/>
        <w:t xml:space="preserve">• Антиплагиат-системы (Антиплагиат, </w:t>
      </w:r>
      <w:r>
        <w:t>Turnitin</w:t>
      </w:r>
      <w:r w:rsidRPr="001A7A2B">
        <w:rPr>
          <w:lang w:val="ru-RU"/>
        </w:rPr>
        <w:t>).</w:t>
      </w:r>
      <w:r w:rsidRPr="001A7A2B">
        <w:rPr>
          <w:lang w:val="ru-RU"/>
        </w:rPr>
        <w:br/>
        <w:t>• Семантический анализ — определение связности и логики текста.</w:t>
      </w:r>
      <w:r w:rsidRPr="001A7A2B">
        <w:rPr>
          <w:lang w:val="ru-RU"/>
        </w:rPr>
        <w:br/>
        <w:t>• Средства редактирования и форматирования (</w:t>
      </w:r>
      <w:r>
        <w:t>MS</w:t>
      </w:r>
      <w:r w:rsidRPr="001A7A2B">
        <w:rPr>
          <w:lang w:val="ru-RU"/>
        </w:rPr>
        <w:t xml:space="preserve"> </w:t>
      </w:r>
      <w:r>
        <w:t>Word</w:t>
      </w:r>
      <w:r w:rsidRPr="001A7A2B">
        <w:rPr>
          <w:lang w:val="ru-RU"/>
        </w:rPr>
        <w:t xml:space="preserve">, </w:t>
      </w:r>
      <w:r>
        <w:t>LaTeX</w:t>
      </w:r>
      <w:r w:rsidRPr="001A7A2B">
        <w:rPr>
          <w:lang w:val="ru-RU"/>
        </w:rPr>
        <w:t>).</w:t>
      </w:r>
      <w:r w:rsidRPr="001A7A2B">
        <w:rPr>
          <w:lang w:val="ru-RU"/>
        </w:rPr>
        <w:br/>
        <w:t xml:space="preserve">• </w:t>
      </w:r>
      <w:r>
        <w:t>AI</w:t>
      </w:r>
      <w:r w:rsidRPr="001A7A2B">
        <w:rPr>
          <w:lang w:val="ru-RU"/>
        </w:rPr>
        <w:t>-инструменты — помогают адаптировать стиль под требования научных журналов, выявлять тавтологии, неформальный язык.</w:t>
      </w:r>
    </w:p>
    <w:p w14:paraId="479D9849" w14:textId="77777777" w:rsidR="00CE7481" w:rsidRPr="001A7A2B" w:rsidRDefault="00000000">
      <w:pPr>
        <w:rPr>
          <w:lang w:val="ru-RU"/>
        </w:rPr>
      </w:pPr>
      <w:r w:rsidRPr="001A7A2B">
        <w:rPr>
          <w:lang w:val="ru-RU"/>
        </w:rPr>
        <w:t>Цель применения ИТ: повышение корректности и читаемости научного текста.</w:t>
      </w:r>
    </w:p>
    <w:sectPr w:rsidR="00CE7481" w:rsidRPr="001A7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641258">
    <w:abstractNumId w:val="8"/>
  </w:num>
  <w:num w:numId="2" w16cid:durableId="947660353">
    <w:abstractNumId w:val="6"/>
  </w:num>
  <w:num w:numId="3" w16cid:durableId="1029452860">
    <w:abstractNumId w:val="5"/>
  </w:num>
  <w:num w:numId="4" w16cid:durableId="2042048139">
    <w:abstractNumId w:val="4"/>
  </w:num>
  <w:num w:numId="5" w16cid:durableId="1548835657">
    <w:abstractNumId w:val="7"/>
  </w:num>
  <w:num w:numId="6" w16cid:durableId="1740591722">
    <w:abstractNumId w:val="3"/>
  </w:num>
  <w:num w:numId="7" w16cid:durableId="373434026">
    <w:abstractNumId w:val="2"/>
  </w:num>
  <w:num w:numId="8" w16cid:durableId="863128031">
    <w:abstractNumId w:val="1"/>
  </w:num>
  <w:num w:numId="9" w16cid:durableId="162412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A2B"/>
    <w:rsid w:val="0029639D"/>
    <w:rsid w:val="00326F90"/>
    <w:rsid w:val="004A46F5"/>
    <w:rsid w:val="00AA1D8D"/>
    <w:rsid w:val="00B47730"/>
    <w:rsid w:val="00CB0664"/>
    <w:rsid w:val="00CE7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4E9E8"/>
  <w14:defaultImageDpi w14:val="300"/>
  <w15:docId w15:val="{0466AD4E-CE56-4CC4-B124-4BC8B75D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2025-11-08T14:39:00Z</dcterms:modified>
  <cp:category/>
</cp:coreProperties>
</file>