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AI 다문화 동료 기반 협력학습</w:t>
      </w:r>
    </w:p>
    <w:p>
      <w:pPr>
        <w:jc w:val="center"/>
      </w:pPr>
      <w:r>
        <w:rPr>
          <w:color w:val="5F5E5A"/>
          <w:sz w:val="26"/>
        </w:rPr>
        <w:t>발표 스크립트 — 슬라이드별 낭독본</w:t>
      </w:r>
    </w:p>
    <w:p>
      <w:pPr>
        <w:jc w:val="center"/>
      </w:pPr>
      <w:r>
        <w:rPr>
          <w:color w:val="888780"/>
          <w:sz w:val="20"/>
        </w:rPr>
        <w:t>총 14장 · 약 23분 · 대학원 수업 발표용</w:t>
      </w:r>
    </w:p>
    <w:p/>
    <w:p>
      <w:pPr>
        <w:spacing w:before="40" w:after="160"/>
        <w:pBdr>
          <w:bottom w:val="single" w:sz="6" w:space="1" w:color="C8C5BD"/>
        </w:pBdr>
      </w:pPr>
    </w:p>
    <w:p>
      <w:pPr>
        <w:spacing w:before="240" w:after="160"/>
      </w:pPr>
      <w:r>
        <w:rPr>
          <w:b/>
          <w:sz w:val="40"/>
        </w:rPr>
        <w:t>[Slide 1] 제목</w:t>
      </w:r>
    </w:p>
    <w:p>
      <w:pPr>
        <w:spacing w:before="280" w:after="80"/>
      </w:pPr>
      <w:r>
        <w:rPr>
          <w:b/>
          <w:color w:val="0F6E56"/>
          <w:sz w:val="26"/>
        </w:rPr>
        <w:t>30초</w:t>
      </w:r>
    </w:p>
    <w:p>
      <w:pPr>
        <w:spacing w:line="360" w:lineRule="auto" w:after="120"/>
      </w:pPr>
      <w:r>
        <w:t>안녕하세요. AI 다문화 동료 기반 협력학습이라는 제목의 고등학교 2학년 통합 수업 설계를 발표하겠습니다. 핵심은 생성형 AI를 다문화 배경의 가상 모둠원으로 자리매김해서, 학생들이 AI 동료와 함께 주제 중심 모둠활동을 수행하도록 하는 수업입니다. 23분 안에 마무리하겠습니다.</w:t>
      </w:r>
    </w:p>
    <w:p>
      <w:pPr>
        <w:spacing w:before="40" w:after="160"/>
        <w:pBdr>
          <w:bottom w:val="single" w:sz="6" w:space="1" w:color="C8C5BD"/>
        </w:pBdr>
      </w:pPr>
    </w:p>
    <w:p>
      <w:pPr>
        <w:spacing w:before="240" w:after="160"/>
      </w:pPr>
      <w:r>
        <w:rPr>
          <w:b/>
          <w:sz w:val="40"/>
        </w:rPr>
        <w:t>[Slide 2] 01 · 문제 제기</w:t>
      </w:r>
    </w:p>
    <w:p>
      <w:pPr>
        <w:spacing w:before="280" w:after="80"/>
      </w:pPr>
      <w:r>
        <w:rPr>
          <w:b/>
          <w:color w:val="0F6E56"/>
          <w:sz w:val="26"/>
        </w:rPr>
        <w:t>1분 30초</w:t>
      </w:r>
    </w:p>
    <w:p>
      <w:pPr>
        <w:spacing w:line="360" w:lineRule="auto" w:after="120"/>
      </w:pPr>
      <w:r>
        <w:t>다문화 감수성 교육은 오랫동안 "타문화 이해"라는 이름으로 진행되어 왔습니다. 그런데 실제 교실에서는 이게 자주 타자를 대상화하는 학습으로 굴러갑니다. 베트남 음식을 만들어 본다, 다른 나라 의상을 입어 본다 같은 활동이요. 좋은 의도였지만 결과적으로 다문화 학생을 보여 줄 대상으로 위치시키는 부작용이 있었습니다.</w:t>
      </w:r>
    </w:p>
    <w:p>
      <w:pPr>
        <w:spacing w:line="360" w:lineRule="auto" w:after="120"/>
      </w:pPr>
      <w:r>
        <w:t>한편 생성형 AI가 교실에 빠르게 들어왔지만, 다문화 수업과 AI의 결합은 아직 빈 영역입니다. 이 발표는 그 공백을 채우는 한 시도입니다.</w:t>
      </w:r>
    </w:p>
    <w:p>
      <w:pPr>
        <w:spacing w:before="40" w:after="160"/>
        <w:pBdr>
          <w:bottom w:val="single" w:sz="6" w:space="1" w:color="C8C5BD"/>
        </w:pBdr>
      </w:pPr>
    </w:p>
    <w:p>
      <w:pPr>
        <w:spacing w:before="240" w:after="160"/>
      </w:pPr>
      <w:r>
        <w:rPr>
          <w:b/>
          <w:sz w:val="40"/>
        </w:rPr>
        <w:t>[Slide 3] 02 · 선행연구 (1/2)</w:t>
      </w:r>
    </w:p>
    <w:p>
      <w:pPr>
        <w:spacing w:before="280" w:after="80"/>
      </w:pPr>
      <w:r>
        <w:rPr>
          <w:b/>
          <w:color w:val="0F6E56"/>
          <w:sz w:val="26"/>
        </w:rPr>
        <w:t>2분</w:t>
      </w:r>
    </w:p>
    <w:p>
      <w:pPr>
        <w:spacing w:line="360" w:lineRule="auto" w:after="120"/>
      </w:pPr>
      <w:r>
        <w:t>선행연구를 네 갈래로 정리해 봤습니다.</w:t>
      </w:r>
    </w:p>
    <w:p>
      <w:pPr>
        <w:spacing w:line="360" w:lineRule="auto" w:after="120"/>
      </w:pPr>
      <w:r>
        <w:rPr>
          <w:b/>
        </w:rPr>
        <w:t>첫 번째 갈래</w:t>
      </w:r>
      <w:r>
        <w:rPr>
          <w:b w:val="0"/>
        </w:rPr>
        <w:t>는 한국어교육 분야 KCI 연구들입니다. 외국인이나 다문화 배경 학습자가 AI를 어떻게 사용하는지 조사한 연구가 다수 있습니다. 그런데 여기서는 학습자=수혜자, AI=도구라는 비대칭 구도가 전제됩니다. 내국인 학생이 AI를 통해 다문화 감수성을 기르는 학습 장면은 거의 다뤄지지 않습니다.</w:t>
      </w:r>
    </w:p>
    <w:p>
      <w:pPr>
        <w:spacing w:line="360" w:lineRule="auto" w:after="120"/>
      </w:pPr>
      <w:r>
        <w:rPr>
          <w:b/>
        </w:rPr>
        <w:t>두 번째 갈래</w:t>
      </w:r>
      <w:r>
        <w:rPr>
          <w:b w:val="0"/>
        </w:rPr>
        <w:t>는 문화적 반응 교수법과 AI를 결합한 연구입니다. 교사가 자신의 다문화 학급에 AI를 어떻게 적응시키는가에 초점이 맞춰져 있습니다. 분석 단위가 교사이고, 학생이 AI와 만나면서 다문화 감수성을 형성하는 학습 활동 자체의 설계는 다뤄지지 않습니다.</w:t>
      </w:r>
    </w:p>
    <w:p>
      <w:pPr>
        <w:spacing w:before="40" w:after="160"/>
        <w:pBdr>
          <w:bottom w:val="single" w:sz="6" w:space="1" w:color="C8C5BD"/>
        </w:pBdr>
      </w:pPr>
    </w:p>
    <w:p>
      <w:pPr>
        <w:spacing w:before="240" w:after="160"/>
      </w:pPr>
      <w:r>
        <w:rPr>
          <w:b/>
          <w:sz w:val="40"/>
        </w:rPr>
        <w:t>[Slide 4] 02 · 선행연구 (2/2)</w:t>
      </w:r>
    </w:p>
    <w:p>
      <w:pPr>
        <w:spacing w:before="280" w:after="80"/>
      </w:pPr>
      <w:r>
        <w:rPr>
          <w:b/>
          <w:color w:val="0F6E56"/>
          <w:sz w:val="26"/>
        </w:rPr>
        <w:t>2분</w:t>
      </w:r>
    </w:p>
    <w:p>
      <w:pPr>
        <w:spacing w:line="360" w:lineRule="auto" w:after="120"/>
      </w:pPr>
      <w:r>
        <w:rPr>
          <w:b/>
        </w:rPr>
        <w:t>세 번째 갈래</w:t>
      </w:r>
      <w:r>
        <w:rPr>
          <w:b w:val="0"/>
        </w:rPr>
        <w:t>는 비판 이론입니다. Nyaaba나 Godwin-Jones 같은 연구자들이 LLM의 서구 중심 데이터 편향과 비서구 문화의 주변화를 강하게 비판합니다. 이론적 비판은 강력합니다. 그런데 그게 수업 설계로 번역되지 않습니다. 학생이 AI 편향을 어떻게 체험하고 어떻게 응답할 것인가에 대한 처방이 비어 있습니다.</w:t>
      </w:r>
    </w:p>
    <w:p>
      <w:pPr>
        <w:spacing w:line="360" w:lineRule="auto" w:after="120"/>
      </w:pPr>
      <w:r>
        <w:rPr>
          <w:b/>
        </w:rPr>
        <w:t>네 번째 갈래</w:t>
      </w:r>
      <w:r>
        <w:rPr>
          <w:b w:val="0"/>
        </w:rPr>
        <w:t>는 국내 실천 사례입니다. 삼일미래재단의 다문화 학생 AI 동화책이나 안산 다문화 학급의 클래스팅 AI 활용 같은 사례가 있습니다. 다만 여기서 AI는 격차 해소 도구로 위치되고, 다문화 이해 그 자체가 학습 내용으로 다뤄지지는 않습니다.</w:t>
      </w:r>
    </w:p>
    <w:p>
      <w:pPr>
        <w:spacing w:before="40" w:after="160"/>
        <w:pBdr>
          <w:bottom w:val="single" w:sz="6" w:space="1" w:color="C8C5BD"/>
        </w:pBdr>
      </w:pPr>
    </w:p>
    <w:p>
      <w:pPr>
        <w:spacing w:before="240" w:after="160"/>
      </w:pPr>
      <w:r>
        <w:rPr>
          <w:b/>
          <w:sz w:val="40"/>
        </w:rPr>
        <w:t>[Slide 5] 02 · 공통 공백과 본 설계의 응답</w:t>
      </w:r>
    </w:p>
    <w:p>
      <w:pPr>
        <w:spacing w:before="280" w:after="80"/>
      </w:pPr>
      <w:r>
        <w:rPr>
          <w:b/>
          <w:color w:val="0F6E56"/>
          <w:sz w:val="26"/>
        </w:rPr>
        <w:t>1분 30초</w:t>
      </w:r>
    </w:p>
    <w:p>
      <w:pPr>
        <w:spacing w:line="360" w:lineRule="auto" w:after="120"/>
      </w:pPr>
      <w:r>
        <w:t>이 네 갈래를 한 자리에 놓고 보면 공통된 빈 자리가 보입니다. AI를 다문화 감수성 학습의 대화 상대로 자리매김하는 설계 그 자체가 비어 있다는 것입니다.</w:t>
      </w:r>
    </w:p>
    <w:p>
      <w:pPr>
        <w:spacing w:line="360" w:lineRule="auto" w:after="120"/>
      </w:pPr>
      <w:r>
        <w:t>한국어교육은 학습자의 배경을, 문화적 반응 교수법은 교수의 적응을, 비판 이론은 분석 대상으로서의 AI를, 국내 실천은 격차 해소를 다룹니다. 그런데 누구도 학생과 AI가 같이 배우는 자리를 설계하지 않았습니다. 본 설계는 그 자리에 응답합니다.</w:t>
      </w:r>
    </w:p>
    <w:p>
      <w:pPr>
        <w:spacing w:before="40" w:after="160"/>
        <w:pBdr>
          <w:bottom w:val="single" w:sz="6" w:space="1" w:color="C8C5BD"/>
        </w:pBdr>
      </w:pPr>
    </w:p>
    <w:p>
      <w:pPr>
        <w:spacing w:before="240" w:after="160"/>
      </w:pPr>
      <w:r>
        <w:rPr>
          <w:b/>
          <w:sz w:val="40"/>
        </w:rPr>
        <w:t>[Slide 6] 03 · 본 설계 — AI의 자리</w:t>
      </w:r>
    </w:p>
    <w:p>
      <w:pPr>
        <w:spacing w:before="280" w:after="80"/>
      </w:pPr>
      <w:r>
        <w:rPr>
          <w:b/>
          <w:color w:val="0F6E56"/>
          <w:sz w:val="26"/>
        </w:rPr>
        <w:t>1분 30초</w:t>
      </w:r>
    </w:p>
    <w:p>
      <w:pPr>
        <w:spacing w:line="360" w:lineRule="auto" w:after="120"/>
      </w:pPr>
      <w:r>
        <w:t>도구로서의 AI와 동료로서의 AI를 대비해 보겠습니다.</w:t>
      </w:r>
    </w:p>
    <w:p>
      <w:pPr>
        <w:spacing w:line="360" w:lineRule="auto" w:after="120"/>
      </w:pPr>
      <w:r>
        <w:t>도구로서의 AI 구도에서 학생은 AI에게 묻고 답을 받습니다. 1대1이고, 다른 학생들은 그림 바깥에 있습니다.</w:t>
      </w:r>
    </w:p>
    <w:p>
      <w:pPr>
        <w:spacing w:line="360" w:lineRule="auto" w:after="120"/>
      </w:pPr>
      <w:r>
        <w:t>동료로서의 AI 구도에서 AI는 모둠의 한 구성원입니다. 학생도 AI에게 의견을 묻고, AI도 학생에게 도움을 청합니다. 모든 화살표가 양방향입니다.</w:t>
      </w:r>
    </w:p>
    <w:p>
      <w:pPr>
        <w:spacing w:line="360" w:lineRule="auto" w:after="120"/>
      </w:pPr>
      <w:r>
        <w:t>본 설계는 후자입니다. AI를 가상의 다문화 학생으로 두고, 진짜 학생들과 한 모둠으로 묶습니다.</w:t>
      </w:r>
    </w:p>
    <w:p>
      <w:pPr>
        <w:spacing w:before="40" w:after="160"/>
        <w:pBdr>
          <w:bottom w:val="single" w:sz="6" w:space="1" w:color="C8C5BD"/>
        </w:pBdr>
      </w:pPr>
    </w:p>
    <w:p>
      <w:pPr>
        <w:spacing w:before="240" w:after="160"/>
      </w:pPr>
      <w:r>
        <w:rPr>
          <w:b/>
          <w:sz w:val="40"/>
        </w:rPr>
        <w:t>[Slide 7] 03 · 설계 원칙 1·2</w:t>
      </w:r>
    </w:p>
    <w:p>
      <w:pPr>
        <w:spacing w:before="280" w:after="80"/>
      </w:pPr>
      <w:r>
        <w:rPr>
          <w:b/>
          <w:color w:val="0F6E56"/>
          <w:sz w:val="26"/>
        </w:rPr>
        <w:t>2분</w:t>
      </w:r>
    </w:p>
    <w:p>
      <w:pPr>
        <w:spacing w:line="360" w:lineRule="auto" w:after="120"/>
      </w:pPr>
      <w:r>
        <w:rPr>
          <w:b/>
        </w:rPr>
        <w:t xml:space="preserve">원칙 1: </w:t>
      </w:r>
      <w:r>
        <w:rPr>
          <w:b w:val="0"/>
        </w:rPr>
        <w:t>AI는 실제 국가·민족·종교를 대표하지 않는 가상 인물로 설계합니다. "베트남에서 온 AI"를 만들지 않습니다. 만드는 순간 또 베트남이라는 집단을 일반화하니까요. AI는 언어 적응이 어려운 가상 학생, 자기 문화가 외형으로만 소비되는 게 부담스러운 가상 학생, 소속감을 느끼기 어려운 가상 학생, 이렇게 세 가지 추상적 페르소나로만 설계됩니다.</w:t>
      </w:r>
    </w:p>
    <w:p>
      <w:pPr>
        <w:spacing w:line="360" w:lineRule="auto" w:after="120"/>
      </w:pPr>
      <w:r>
        <w:rPr>
          <w:b/>
        </w:rPr>
        <w:t xml:space="preserve">원칙 2: </w:t>
      </w:r>
      <w:r>
        <w:rPr>
          <w:b w:val="0"/>
        </w:rPr>
        <w:t>AI도 모둠에 기여하는 동료입니다. 학생이 일방적으로 AI를 활용하는 게 아니라, AI도 의견을 내고 AI도 학생에게 도움을 청합니다. 공정성 점검자 역할의 학생에게 AI가 "이 부분 나한테 부담스러울 수 있을 것 같은데 같이 봐줄래?"라고 직접 호명해서 묻습니다.</w:t>
      </w:r>
    </w:p>
    <w:p>
      <w:pPr>
        <w:spacing w:before="40" w:after="160"/>
        <w:pBdr>
          <w:bottom w:val="single" w:sz="6" w:space="1" w:color="C8C5BD"/>
        </w:pBdr>
      </w:pPr>
    </w:p>
    <w:p>
      <w:pPr>
        <w:spacing w:before="240" w:after="160"/>
      </w:pPr>
      <w:r>
        <w:rPr>
          <w:b/>
          <w:sz w:val="40"/>
        </w:rPr>
        <w:t>[Slide 8] 03 · 설계 원칙 3·4</w:t>
      </w:r>
    </w:p>
    <w:p>
      <w:pPr>
        <w:spacing w:before="280" w:after="80"/>
      </w:pPr>
      <w:r>
        <w:rPr>
          <w:b/>
          <w:color w:val="0F6E56"/>
          <w:sz w:val="26"/>
        </w:rPr>
        <w:t>2분</w:t>
      </w:r>
    </w:p>
    <w:p>
      <w:pPr>
        <w:spacing w:line="360" w:lineRule="auto" w:after="120"/>
      </w:pPr>
      <w:r>
        <w:rPr>
          <w:b/>
        </w:rPr>
        <w:t xml:space="preserve">원칙 3: </w:t>
      </w:r>
      <w:r>
        <w:rPr>
          <w:b w:val="0"/>
        </w:rPr>
        <w:t>학생이 편견 표현을 하면 AI가 비난하지 않고 부드러운 질문으로 되돌려줍니다. "그건 잘못됐다"가 아니라 "그게 무슨 뜻이야, 풀어서 설명해 줄래" 식이죠. AI에게 편향이 있다고 가르치는 대신, 학생이 자기 안의 편향과 마주치게 하는 것이 핵심입니다.</w:t>
      </w:r>
    </w:p>
    <w:p>
      <w:pPr>
        <w:spacing w:line="360" w:lineRule="auto" w:after="120"/>
      </w:pPr>
      <w:r>
        <w:rPr>
          <w:b/>
        </w:rPr>
        <w:t xml:space="preserve">원칙 4: </w:t>
      </w:r>
      <w:r>
        <w:rPr>
          <w:b w:val="0"/>
        </w:rPr>
        <w:t>모둠 협력과 개인 성찰이라는 이중 구조를 갖습니다. 학습자-AI 1대1 구도에서 벗어나기 위해 모둠 협력으로 다문화 감수성을 형성하고, 끝에 가서 개인 성찰로 마무리합니다. 협력의 흥분이 가라앉은 뒤 자기 자신을 들여다보는 시간을 의도적으로 분리한 것입니다.</w:t>
      </w:r>
    </w:p>
    <w:p>
      <w:pPr>
        <w:spacing w:before="40" w:after="160"/>
        <w:pBdr>
          <w:bottom w:val="single" w:sz="6" w:space="1" w:color="C8C5BD"/>
        </w:pBdr>
      </w:pPr>
    </w:p>
    <w:p>
      <w:pPr>
        <w:spacing w:before="240" w:after="160"/>
      </w:pPr>
      <w:r>
        <w:rPr>
          <w:b/>
          <w:sz w:val="40"/>
        </w:rPr>
        <w:t>[Slide 9] 03 · 한계 ↔ 원칙 매핑</w:t>
      </w:r>
    </w:p>
    <w:p>
      <w:pPr>
        <w:spacing w:before="280" w:after="80"/>
      </w:pPr>
      <w:r>
        <w:rPr>
          <w:b/>
          <w:color w:val="0F6E56"/>
          <w:sz w:val="26"/>
        </w:rPr>
        <w:t>1분 30초</w:t>
      </w:r>
    </w:p>
    <w:p>
      <w:pPr>
        <w:spacing w:line="360" w:lineRule="auto" w:after="120"/>
      </w:pPr>
      <w:r>
        <w:t>이 네 가지 원칙은 우연히 정한 게 아닙니다. 선행연구의 네 가지 한계와 1대1로 대응됩니다. 문화 일반화 비판에는 가상 인물 페르소나로, AI=도구 비대칭에는 모둠 동료로, 비판 이론의 수업화 부재에는 편견 표현 시 되묻기로, 1대1 학습자-AI 구도에는 모둠 협력과 개인 성찰의 이중 구조로 응답합니다.</w:t>
      </w:r>
    </w:p>
    <w:p>
      <w:pPr>
        <w:spacing w:line="360" w:lineRule="auto" w:after="120"/>
      </w:pPr>
      <w:r>
        <w:t>선행연구를 비판하기 위해서가 아니라, 그 한계를 수업 설계 안으로 끌어들이기 위해서입니다.</w:t>
      </w:r>
    </w:p>
    <w:p>
      <w:pPr>
        <w:spacing w:before="40" w:after="160"/>
        <w:pBdr>
          <w:bottom w:val="single" w:sz="6" w:space="1" w:color="C8C5BD"/>
        </w:pBdr>
      </w:pPr>
    </w:p>
    <w:p>
      <w:pPr>
        <w:spacing w:before="240" w:after="160"/>
      </w:pPr>
      <w:r>
        <w:rPr>
          <w:b/>
          <w:sz w:val="40"/>
        </w:rPr>
        <w:t>[Slide 10] 04 · 시연 (1/3) 학생 입장 흐름</w:t>
      </w:r>
    </w:p>
    <w:p>
      <w:pPr>
        <w:spacing w:before="280" w:after="80"/>
      </w:pPr>
      <w:r>
        <w:rPr>
          <w:b/>
          <w:color w:val="0F6E56"/>
          <w:sz w:val="26"/>
        </w:rPr>
        <w:t>1분 30초</w:t>
      </w:r>
    </w:p>
    <w:p>
      <w:pPr>
        <w:spacing w:line="360" w:lineRule="auto" w:after="120"/>
      </w:pPr>
      <w:r>
        <w:t>이제 실제 구현을 보여드리겠습니다. (여기서 Vercel URL 띄우셔도 됩니다)</w:t>
      </w:r>
    </w:p>
    <w:p>
      <w:pPr>
        <w:spacing w:line="360" w:lineRule="auto" w:after="120"/>
      </w:pPr>
      <w:r>
        <w:rPr>
          <w:b w:val="0"/>
        </w:rPr>
        <w:t xml:space="preserve">학생은 세 단계로 입장합니다. 코드 입력, 이름 입력, 그리고 대기. 여기서 중요한 설계 결정이 하나 있습니다. </w:t>
      </w:r>
      <w:r>
        <w:rPr>
          <w:b/>
        </w:rPr>
        <w:t>모둠 선택권은 학생이 아니라 교사에게 있습니다.</w:t>
      </w:r>
      <w:r>
        <w:rPr>
          <w:b w:val="0"/>
        </w:rPr>
        <w:t xml:space="preserve"> 그래야 모둠 구성이 학생들의 친밀도가 아니라 교육적 의도에 따라 결정됩니다.</w:t>
      </w:r>
    </w:p>
    <w:p>
      <w:pPr>
        <w:spacing w:line="360" w:lineRule="auto" w:after="120"/>
      </w:pPr>
      <w:r>
        <w:t>배정이 끝나면 학생 화면은 활동방으로 즉시 전환됩니다. Supabase Realtime을 써서 새로고침 없이 자동으로 넘어갑니다.</w:t>
      </w:r>
    </w:p>
    <w:p>
      <w:pPr>
        <w:spacing w:before="40" w:after="160"/>
        <w:pBdr>
          <w:bottom w:val="single" w:sz="6" w:space="1" w:color="C8C5BD"/>
        </w:pBdr>
      </w:pPr>
    </w:p>
    <w:p>
      <w:pPr>
        <w:spacing w:before="240" w:after="160"/>
      </w:pPr>
      <w:r>
        <w:rPr>
          <w:b/>
          <w:sz w:val="40"/>
        </w:rPr>
        <w:t>[Slide 11] 04 · 시연 (2/3) 활동방</w:t>
      </w:r>
    </w:p>
    <w:p>
      <w:pPr>
        <w:spacing w:before="280" w:after="80"/>
      </w:pPr>
      <w:r>
        <w:rPr>
          <w:b/>
          <w:color w:val="0F6E56"/>
          <w:sz w:val="26"/>
        </w:rPr>
        <w:t>2분</w:t>
      </w:r>
    </w:p>
    <w:p>
      <w:pPr>
        <w:spacing w:line="360" w:lineRule="auto" w:after="120"/>
      </w:pPr>
      <w:r>
        <w:t>활동방은 16:9 화면을 좌우로 나눕니다.</w:t>
      </w:r>
    </w:p>
    <w:p>
      <w:pPr>
        <w:spacing w:line="360" w:lineRule="auto" w:after="120"/>
      </w:pPr>
      <w:r>
        <w:rPr>
          <w:b/>
        </w:rPr>
        <w:t>왼쪽</w:t>
      </w:r>
      <w:r>
        <w:rPr>
          <w:b w:val="0"/>
        </w:rPr>
        <w:t>은 모둠 공유 영역입니다. 개요·채팅·역할 분담 세 탭이 있습니다. 채팅에는 모둠원 모두가 같이 참여하고, AI 다문화 동료도 같이 대화합니다. 한 학생이 보낸 메시지가 다른 모둠원 화면에도 실시간으로 뜹니다.</w:t>
      </w:r>
    </w:p>
    <w:p>
      <w:pPr>
        <w:spacing w:line="360" w:lineRule="auto" w:after="120"/>
      </w:pPr>
      <w:r>
        <w:rPr>
          <w:b/>
        </w:rPr>
        <w:t>오른쪽</w:t>
      </w:r>
      <w:r>
        <w:rPr>
          <w:b w:val="0"/>
        </w:rPr>
        <w:t>은 개인 입력 영역입니다. 활동 기록과 성찰문 두 탭이 있고, 본인만 보입니다. 모둠 협력 한가운데서 자기 생각을 따로 적어두는 자리입니다.</w:t>
      </w:r>
    </w:p>
    <w:p>
      <w:pPr>
        <w:spacing w:line="360" w:lineRule="auto" w:after="120"/>
      </w:pPr>
      <w:r>
        <w:rPr>
          <w:b w:val="0"/>
        </w:rPr>
        <w:t xml:space="preserve">화면에 보시는 것처럼 AI가 "그 줄임말 무슨 뜻이야?"라고 묻고, 학생이 풀어서 설명합니다. </w:t>
      </w:r>
      <w:r>
        <w:rPr>
          <w:b/>
        </w:rPr>
        <w:t>AI가 무지의 자리에 서고, 학생이 가르치는 자리에 서는 순간</w:t>
      </w:r>
      <w:r>
        <w:rPr>
          <w:b w:val="0"/>
        </w:rPr>
        <w:t>입니다. 흔히 다문화 수업에서는 잘 보지 못하는 권력 역전이죠.</w:t>
      </w:r>
    </w:p>
    <w:p>
      <w:pPr>
        <w:spacing w:before="40" w:after="160"/>
        <w:pBdr>
          <w:bottom w:val="single" w:sz="6" w:space="1" w:color="C8C5BD"/>
        </w:pBdr>
      </w:pPr>
    </w:p>
    <w:p>
      <w:pPr>
        <w:spacing w:before="240" w:after="160"/>
      </w:pPr>
      <w:r>
        <w:rPr>
          <w:b/>
          <w:sz w:val="40"/>
        </w:rPr>
        <w:t>[Slide 12] 04 · 시연 (3/3) 교사 모둠 구성</w:t>
      </w:r>
    </w:p>
    <w:p>
      <w:pPr>
        <w:spacing w:before="280" w:after="80"/>
      </w:pPr>
      <w:r>
        <w:rPr>
          <w:b/>
          <w:color w:val="0F6E56"/>
          <w:sz w:val="26"/>
        </w:rPr>
        <w:t>2분</w:t>
      </w:r>
    </w:p>
    <w:p>
      <w:pPr>
        <w:spacing w:line="360" w:lineRule="auto" w:after="120"/>
      </w:pPr>
      <w:r>
        <w:t>교사 화면에서 가장 중요한 부분이 모둠 구성입니다.</w:t>
      </w:r>
    </w:p>
    <w:p>
      <w:pPr>
        <w:spacing w:line="360" w:lineRule="auto" w:after="120"/>
      </w:pPr>
      <w:r>
        <w:t>가운데 입장 학생 풀이 있습니다. 학생이 코드와 이름으로 들어오면 여기에 실시간으로 추가됩니다. 노란 뱃지가 미배정, 파란 뱃지가 모둠 배정 완료. 자동 배정 버튼 한 번이면 정원에 맞춰 무작위 분배되고, 드롭다운으로 한 명씩 지정도 가능합니다.</w:t>
      </w:r>
    </w:p>
    <w:p>
      <w:pPr>
        <w:spacing w:line="360" w:lineRule="auto" w:after="120"/>
      </w:pPr>
      <w:r>
        <w:rPr>
          <w:b w:val="0"/>
        </w:rPr>
        <w:t xml:space="preserve">아래에 모둠 카드 네 개가 있습니다. 여기서 핵심은 </w:t>
      </w:r>
      <w:r>
        <w:rPr>
          <w:b/>
        </w:rPr>
        <w:t>모둠마다 다른 AI 페르소나를 가질 수 있다</w:t>
      </w:r>
      <w:r>
        <w:rPr>
          <w:b w:val="0"/>
        </w:rPr>
        <w:t xml:space="preserve">는 점입니다. 1모둠은 민하-언어 적응형, 2모둠은 지우-문화 오해형, 3모둠은 선재-소속감 고민형, 4모둠은 하늘-언어 적응형. </w:t>
      </w:r>
      <w:r>
        <w:rPr>
          <w:b/>
        </w:rPr>
        <w:t>한 학급 안에서 모둠마다 서로 다른 다문화 동료를 경험하고, 모둠 간 비교 토론까지 끌어낼 수 있습니다.</w:t>
      </w:r>
    </w:p>
    <w:p>
      <w:pPr>
        <w:spacing w:before="40" w:after="160"/>
        <w:pBdr>
          <w:bottom w:val="single" w:sz="6" w:space="1" w:color="C8C5BD"/>
        </w:pBdr>
      </w:pPr>
    </w:p>
    <w:p>
      <w:pPr>
        <w:spacing w:before="240" w:after="160"/>
      </w:pPr>
      <w:r>
        <w:rPr>
          <w:b/>
          <w:sz w:val="40"/>
        </w:rPr>
        <w:t>[Slide 13] 05 · 위치 짓기</w:t>
      </w:r>
    </w:p>
    <w:p>
      <w:pPr>
        <w:spacing w:before="280" w:after="80"/>
      </w:pPr>
      <w:r>
        <w:rPr>
          <w:b/>
          <w:color w:val="0F6E56"/>
          <w:sz w:val="26"/>
        </w:rPr>
        <w:t>1분 30초</w:t>
      </w:r>
    </w:p>
    <w:p>
      <w:pPr>
        <w:spacing w:line="360" w:lineRule="auto" w:after="120"/>
      </w:pPr>
      <w:r>
        <w:t>본 설계의 학술적 자리를 정리해 보겠습니다.</w:t>
      </w:r>
    </w:p>
    <w:p>
      <w:pPr>
        <w:spacing w:line="360" w:lineRule="auto" w:after="120"/>
      </w:pPr>
      <w:r>
        <w:t>기존 네 갈래에서 학습자-AI 관계는 모두 비대칭이거나 일방향이었습니다 — 도구, 자원, 비판 대상, 접근성 도구. 다문화의 자리도 학습자 배경, 적응 대상, 분석 대상, 격차 해소 대상이었고요.</w:t>
      </w:r>
    </w:p>
    <w:p>
      <w:pPr>
        <w:spacing w:line="360" w:lineRule="auto" w:after="120"/>
      </w:pPr>
      <w:r>
        <w:rPr>
          <w:b w:val="0"/>
        </w:rPr>
        <w:t xml:space="preserve">본 설계는 다섯 번째 자리로 들어갑니다. </w:t>
      </w:r>
      <w:r>
        <w:rPr>
          <w:b/>
        </w:rPr>
        <w:t>학습자 ↔ AI</w:t>
      </w:r>
      <w:r>
        <w:rPr>
          <w:b w:val="0"/>
        </w:rPr>
        <w:t xml:space="preserve">라는 양방향 관계, 그리고 다문화는 해결할 문제가 아니라 </w:t>
      </w:r>
      <w:r>
        <w:rPr>
          <w:b/>
        </w:rPr>
        <w:t>학습 활동의 핵심 주제</w:t>
      </w:r>
      <w:r>
        <w:rPr>
          <w:b w:val="0"/>
        </w:rPr>
        <w:t>로 위치합니다.</w:t>
      </w:r>
    </w:p>
    <w:p>
      <w:pPr>
        <w:spacing w:before="40" w:after="160"/>
        <w:pBdr>
          <w:bottom w:val="single" w:sz="6" w:space="1" w:color="C8C5BD"/>
        </w:pBdr>
      </w:pPr>
    </w:p>
    <w:p>
      <w:pPr>
        <w:spacing w:before="240" w:after="160"/>
      </w:pPr>
      <w:r>
        <w:rPr>
          <w:b/>
          <w:sz w:val="40"/>
        </w:rPr>
        <w:t>[Slide 14] 06 · 마무리 — 한계와 후속 과제</w:t>
      </w:r>
    </w:p>
    <w:p>
      <w:pPr>
        <w:spacing w:before="280" w:after="80"/>
      </w:pPr>
      <w:r>
        <w:rPr>
          <w:b/>
          <w:color w:val="0F6E56"/>
          <w:sz w:val="26"/>
        </w:rPr>
        <w:t>1분 30초</w:t>
      </w:r>
    </w:p>
    <w:p>
      <w:pPr>
        <w:spacing w:line="360" w:lineRule="auto" w:after="120"/>
      </w:pPr>
      <w:r>
        <w:t>당연히 이 설계도 한계가 있습니다. 세 가지를 짚고 마치겠습니다.</w:t>
      </w:r>
    </w:p>
    <w:p>
      <w:pPr>
        <w:spacing w:line="360" w:lineRule="auto" w:after="120"/>
      </w:pPr>
      <w:r>
        <w:rPr>
          <w:b/>
        </w:rPr>
        <w:t xml:space="preserve">첫째, </w:t>
      </w:r>
      <w:r>
        <w:rPr>
          <w:b w:val="0"/>
        </w:rPr>
        <w:t>가상 페르소나가 또 다른 형태의 문화 본질주의로 흐를 위험입니다. 페르소나 설계 시 "특정 문화권 ×"를 명시함으로써 1차 대응했지만, 실제 운영에서 어떻게 흐르는지는 추가 검증이 필요합니다.</w:t>
      </w:r>
    </w:p>
    <w:p>
      <w:pPr>
        <w:spacing w:line="360" w:lineRule="auto" w:after="120"/>
      </w:pPr>
      <w:r>
        <w:rPr>
          <w:b/>
        </w:rPr>
        <w:t xml:space="preserve">둘째, </w:t>
      </w:r>
      <w:r>
        <w:rPr>
          <w:b w:val="0"/>
        </w:rPr>
        <w:t>학생의 다문화 감수성 변화를 측정하는 평가 도구가 부재합니다. 후속 연구의 핵심 과제입니다.</w:t>
      </w:r>
    </w:p>
    <w:p>
      <w:pPr>
        <w:spacing w:line="360" w:lineRule="auto" w:after="120"/>
      </w:pPr>
      <w:r>
        <w:rPr>
          <w:b/>
        </w:rPr>
        <w:t xml:space="preserve">셋째, </w:t>
      </w:r>
      <w:r>
        <w:rPr>
          <w:b w:val="0"/>
        </w:rPr>
        <w:t>AI 응답의 일관성과 안전성에 대한 체계적 검증이 필요합니다. 실제 수업 적용 후 데이터로 보완할 예정입니다.</w:t>
      </w:r>
    </w:p>
    <w:p>
      <w:pPr>
        <w:spacing w:line="360" w:lineRule="auto" w:after="120"/>
      </w:pPr>
      <w:r>
        <w:t>이상으로 발표를 마치겠습니다. 질문 받겠습니다. 감사합니다.</w:t>
      </w:r>
    </w:p>
    <w:p>
      <w:pPr>
        <w:spacing w:before="40" w:after="160"/>
        <w:pBdr>
          <w:bottom w:val="single" w:sz="6" w:space="1" w:color="C8C5BD"/>
        </w:pBdr>
      </w:pPr>
    </w:p>
    <w:p>
      <w:pPr>
        <w:spacing w:before="240" w:after="160"/>
      </w:pPr>
      <w:r>
        <w:rPr>
          <w:b/>
          <w:sz w:val="40"/>
        </w:rPr>
        <w:t>[부록] 페이싱·Q&amp;A 팁</w:t>
      </w:r>
    </w:p>
    <w:p>
      <w:pPr>
        <w:spacing w:line="360" w:lineRule="auto" w:after="120"/>
      </w:pPr>
      <w:r>
        <w:t>시연 슬라이드(10·11·12)에서는 가능하면 실제 화면 띄워서 1~2분 라이브로 학생 한 명 입장 → 모둠 배정 → 채팅 한 줄 시연. PPT 사진보다 임팩트가 5배 차이 납니다.</w:t>
      </w:r>
    </w:p>
    <w:p>
      <w:pPr>
        <w:spacing w:before="280" w:after="80"/>
      </w:pPr>
      <w:r>
        <w:rPr>
          <w:b/>
          <w:color w:val="0F6E56"/>
          <w:sz w:val="26"/>
        </w:rPr>
        <w:t>Q&amp;A 빈도 높은 질문 대비</w:t>
      </w:r>
    </w:p>
    <w:p>
      <w:pPr>
        <w:spacing w:line="360" w:lineRule="auto" w:after="120"/>
      </w:pPr>
      <w:r>
        <w:rPr>
          <w:b/>
        </w:rPr>
        <w:t xml:space="preserve">Q. AI가 정말 학생들 토론을 방해하지 않나요? </w:t>
      </w:r>
      <w:r>
        <w:rPr>
          <w:b w:val="0"/>
        </w:rPr>
        <w:t>→ 원칙 2·3 답변 + 시연 화면의 '권력 역전' 모먼트 인용</w:t>
      </w:r>
    </w:p>
    <w:p>
      <w:pPr>
        <w:spacing w:line="360" w:lineRule="auto" w:after="120"/>
      </w:pPr>
      <w:r>
        <w:rPr>
          <w:b/>
        </w:rPr>
        <w:t xml:space="preserve">Q. AI 응답 안전성은요? </w:t>
      </w:r>
      <w:r>
        <w:rPr>
          <w:b w:val="0"/>
        </w:rPr>
        <w:t>→ 마무리 셋째 한계 + 시스템 프롬프트 안전 원칙 9가지 언급</w:t>
      </w:r>
    </w:p>
    <w:p>
      <w:pPr>
        <w:spacing w:line="360" w:lineRule="auto" w:after="120"/>
      </w:pPr>
      <w:r>
        <w:rPr>
          <w:b/>
        </w:rPr>
        <w:t xml:space="preserve">Q. 이걸 왜 모둠으로 합니까? </w:t>
      </w:r>
      <w:r>
        <w:rPr>
          <w:b w:val="0"/>
        </w:rPr>
        <w:t>→ 원칙 4 + 1대1 구도 비판 슬라이드 다시 호출</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