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STUDIQ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5597"/>
          <w:sz w:val="44"/>
          <w:szCs w:val="44"/>
        </w:rPr>
        <w:t xml:space="preserve">Dokument testera – testy manualne</w:t>
      </w:r>
    </w:p>
    <w:p>
      <w:pPr>
        <w:spacing w:after="4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Scenariusze, kroki i pola do odhaczenia dla wszystkich funkcji aplikacji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198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Pole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Wersja dokumentu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 (17.10.2026)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Testowana aplikacja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StudiQ – aplikacja web (port 3000) i panel administracyjny (port 4000)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Wersja kodu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gałąź main (commit 216daae) + PR #128 (formularz planów w adminie) + PR #130 (zarządzanie użytkownikami z 30-dniowym koszem) – oba PR do czasu merge’a należy testować na gałęzi feat/admin-user-management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Liczba scenariuszy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215 (P1: 60, P2: 150, P3: 5)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Tester (imię i nazwisko)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rozpoczęcia / zakończenia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Wynik końcowy</w:t>
            </w:r>
          </w:p>
        </w:tc>
        <w:tc>
          <w:tcPr>
            <w:tcW w:type="dxa" w:w="11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ZALICZONY  /  ZALICZONY Z UWAGAMI  /  NIEZALICZONY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1. Cel i zakres dokumentu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Dokument prowadzi testera krok po kroku przez ręczne sprawdzenie wszystkich funkcji platformy StudiQ – od stron publicznych, przez panele studenta, nauczyciela i managera organizacji, po plany/płatności i panel administracyjny. Przy każdym scenariuszu podano: warunek wstępny, numerowane kroki, oczekiwany rezultat oraz pola do odhaczenia wyniku.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Skala testów: dokument jest przygotowany pod małą skalę – wystarczą 2–3 rekordy każdego typu (kilka fiszek, kilka pytań, 1–2 grupy, 1–2 kartkówki) i kilka kont z seeda. Limity planów sprawdzamy po obniżeniu wartości w bazie (LIM-02), a nie przez wgrywanie setek rekordów.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Co jest objęte testami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Rejestracja, logowanie, reset hasła, ochrona tras według ról (student / nauczyciel / manager).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Panel studenta: nauka fiszek (SM-2), wkuwanie, quizy, talie i fiszki, tematy, banki pytań, kartkówki, zgłoszenia, statystyki, asystent AI, konto.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Panel nauczyciela: talie i fiszki, banki pytań, kreator quizów, kartkówki (publikacja, ocenianie, eksport, wydruk), grupy, zgłoszenia, statystyki.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Panel managera: członkowie, zaproszenia, grupy, role i uprawnienia, licencje (miejsca), ustawienia i branding.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Plany, limity, funkcje (feature flags), symulowana płatność.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Panel administracyjny: flagi funkcji, plany, nadpisania użytkowników, organizacje, użytkownicy (kosz 30 dni), zabezpieczenie API podpisem.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Testy negatywne bezpieczeństwa i izolacji danych oraz wymagania niefunkcjonalne (język, motyw, responsywność, dostępność, wydajność).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Poza zakresem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Realna integracja płatności (moduł płatności jest świadomie symulowany – decyzja zespołu z 14.09.2026).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Egzamin ustny AI (funkcja opcjonalna, nie zaimplementowana) oraz sesje „Na żywo” (ekran „wkrótce”).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Testy obciążeniowe, duże wolumeny danych i testy penetracyjne – dokument zawiera jedynie podstawowe kontrole bezpieczeństwa.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Zautomatyzowane testy (unit/integration/e2e) – uruchamia się je osobno poleceniem bun test.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2. Konta i dane testowe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Hasło wszystkich kont seedowych: pass. Na stronie logowania w trybie development dostępny jest panel „Dev Quick Login” (skrót do logowania).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1100"/>
        <w:gridCol w:w="4200"/>
        <w:gridCol w:w="1300"/>
        <w:gridCol w:w="5198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Skrót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 konta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Organizacje / rola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 osobisty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WSB Merito (admin), UE Wrocław (admin)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Dwie organizacje – test przełącznika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manager2@dev.local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Akademia Górnicza (admin)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Jedyna organizacja, brak grup i uczniów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teacher1@dev.local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educator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WSB Merito i UE Wrocław (teacher); grupy O1G1, O2G1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Główne konto nauczyciela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teacher2@dev.local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educator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WSB Merito i UE Wrocław (teacher); grupy O1G2, O2G2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testów izolacji względem T1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student1@dev.local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WSB Merito (member), grupa O1G1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 talię „O1S1” (osobista)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student2@dev.local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UE Wrocław (member), grupa O2G1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Inna organizacja niż S1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student3@dev.local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 organizacji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Konto samodzielne (B2C)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test-student@dev.local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 jakichkolwiek treści – do testów „od zera” i limitów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teacher-classroom@dev.local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educator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Classroom (admin), grupa „Classroom Group”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Pełne dane: 2 banki, 10 pytań, 2 talie (8 fiszek), 2 quizy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student-classroom@dev.local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Classroom (member), grupa „Classroom Group”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Uczeń TC – do kartkówek i quizów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Organizacje, grupy i treści seed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3000"/>
        <w:gridCol w:w="519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Organizacja (plan)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Członkowie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Grupy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Treści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WSB Merito (Launch)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admin; T1, T2 teacher; S1 member (4/5)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O1G1 (T1, S1), O1G2 (T2)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Talie/banki/tematy oznaczone O1G1T1, O1G2T2, osobista O1S1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UE Wrocław (Launch)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admin; T1, T2 teacher; S2 member (4/5)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O2G1 (T1, S2), O2G2 (T2)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O2G1T1, O2G2T2, osobista O2S2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Akademia Górnicza (Launch)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admin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Classroom (Launch)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 admin; SC member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Classroom Group</w:t>
            </w:r>
          </w:p>
        </w:tc>
        <w:tc>
          <w:tcPr>
            <w:tcW w:type="dxa" w:w="5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Banki: Historia (4 pyt.: 2 WW, 1 P/F, 1 otw.), Geografia i Nauka (6 pyt.: 2 WW, 2 P/F, 2 otw.); talie: Historia – fiszki, Geografia – fiszki (po 4); quizy: „Historia — Średniowiecze”, „Geografia i Nauka — Odkrycia”; tematy: Średniowiecze, Odkrycia geograficzne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Plany (ceny podane w groszach w bazie)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900"/>
        <w:gridCol w:w="3700"/>
        <w:gridCol w:w="349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Darmowy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Podstawowy (9,99 zł)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Premium (19,99 zł)</w:t>
            </w:r>
          </w:p>
        </w:tc>
        <w:tc>
          <w:tcPr>
            <w:tcW w:type="dxa" w:w="3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Zaawansowany (49,99 zł)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Spark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 (AI, zaawansowane statystyki)</w:t>
            </w:r>
          </w:p>
        </w:tc>
        <w:tc>
          <w:tcPr>
            <w:tcW w:type="dxa" w:w="3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 (bez limitów)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Edukator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 (grupy 1, studenci 5)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Creator (AI)</w:t>
            </w:r>
          </w:p>
        </w:tc>
        <w:tc>
          <w:tcPr>
            <w:tcW w:type="dxa" w:w="3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(role, bez limitów)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Organizacja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 (grupy 3, członkowie 5)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(AI, role, branding)</w:t>
            </w:r>
          </w:p>
        </w:tc>
        <w:tc>
          <w:tcPr>
            <w:tcW w:type="dxa" w:w="3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Campus (bez limitów, branding)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3. Jak korzystać z dokumentu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Pola wyniku (kolumna „Wynik”)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39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Pole</w:t>
            </w:r>
          </w:p>
        </w:tc>
        <w:tc>
          <w:tcPr>
            <w:tcW w:type="dxa" w:w="1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Kiedy zaznaczyć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Wszystkie punkty oczekiwanego rezultatu spełnione.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BŁĄD</w:t>
            </w:r>
          </w:p>
        </w:tc>
        <w:tc>
          <w:tcPr>
            <w:tcW w:type="dxa" w:w="1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Którykolwiek punkt niespełniony. Opisz w uwagach co się stało i załóż zgłoszenie. Wpisz numer zgłoszenia w ostatniej kolumnie.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BLOK.</w:t>
            </w:r>
          </w:p>
        </w:tc>
        <w:tc>
          <w:tcPr>
            <w:tcW w:type="dxa" w:w="1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nie mógł zostać wykonany (np. poprzedni krok zawiódł, brak danych, brak środowiska). Podaj powód w uwagach.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1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Nie dotyczy w tej konfiguracji (np. brak klucza AI, brak PR #130). Podaj powód.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19"/>
          <w:szCs w:val="19"/>
        </w:rPr>
        <w:t xml:space="preserve">Pola wyboru są klikalnymi kontrolkami w programie Word (kliknij, aby zaznaczyć ☒). W wersji drukowanej zaznacz długopisem. Zaznaczaj dokładnie jedno pole na scenariusz.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Priorytety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  <w:gridCol w:w="599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Znaczenie</w:t>
            </w:r>
          </w:p>
        </w:tc>
        <w:tc>
          <w:tcPr>
            <w:tcW w:type="dxa" w:w="5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Zasada wykonywania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– krytyczny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Podstawowa funkcja lub bezpieczeństwo; jej awaria blokuje użytkownika lub ujawnia dane.</w:t>
            </w:r>
          </w:p>
        </w:tc>
        <w:tc>
          <w:tcPr>
            <w:tcW w:type="dxa" w:w="5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Wykonuj zawsze, jako pierwsze. Błąd P1 = zgłoszenie natychmiast.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– ważny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Funkcja standardowa, walidacje, ścieżki alternatywne.</w:t>
            </w:r>
          </w:p>
        </w:tc>
        <w:tc>
          <w:tcPr>
            <w:tcW w:type="dxa" w:w="5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Wykonuj w pełnym przebiegu testów.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– kosmetyczny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Szczegóły wizualne, językowe i rzadkie przypadki.</w:t>
            </w:r>
          </w:p>
        </w:tc>
        <w:tc>
          <w:tcPr>
            <w:tcW w:type="dxa" w:w="5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Wykonuj, gdy zostanie czas; błędy zbieraj zbiorczo.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Zasady wykonywania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Czytaj cały scenariusz przed rozpoczęciem. Wykonuj kroki dokładnie w podanej kolejności i na wskazanym koncie.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Teksty w cudzysłowie „…” oznaczają dokładne napisy w interfejsie (polskim). Rozbieżność w treści komunikatu to uwaga językowa (P3), nie błąd działania – chyba że komunikat jest mylący.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Sformułowania „zanotuj” oznaczają, że oczekiwane zachowanie nie jest jednoznaczne – wpisz faktyczny wynik w uwagach, a decyzję o zaliczeniu podejmij z zespołem.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Oznaczenia „ZNANY PROBLEM”, „UWAGA”, „WERYFIKUJ I ZGŁOŚ” wskazują miejsca, w których przegląd kodu wskazał prawdopodobną usterkę – potwierdź ją testem.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Po każdej awarii zapisz zrzut ekranu, treść błędów z konsoli (Console) oraz nieudane żądanie z zakładki Network (adres, kod, odpowiedź).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Nigdy nie używaj prawdziwych danych karty płatniczej ani prawdziwych haseł – płatność jest symulowana, a hasła testowe są jawne.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</w:rPr>
        <w:t xml:space="preserve">Sugerowana kolejność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1) PUB, AUT → 2) ONB → 3) STU → 4) EDU → 5) MGR → 6) BIL, LIM → 7) ADM → 8) SEC → 9) NFR. Pełny przebieg ma sens po bunx supabase db reset.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4. Spis modułów i podsumowanie wykonania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Wypełnij po zakończeniu testów (liczby zaznaczeń w danym module).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98"/>
        <w:gridCol w:w="1500"/>
        <w:gridCol w:w="1300"/>
        <w:gridCol w:w="1500"/>
        <w:gridCol w:w="15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BŁĄD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BLOK.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Strony publiczne i nawigacja ogólna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Uwierzytelnianie i sesja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Onboarding, organizacje i zaproszenia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studenta (/app)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nauczyciela (/edu)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MGR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managera organizacji (/manage)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Plany, rozliczenia i płatność (symulowana)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Funkcje (feature flags) i limity planów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administracyjny (apps/admin, port 4000)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Autoryzacja i izolacja danych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Wymagania niefunkcjonalne i międzyobszarowe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RAZEM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5. PUB – Strony publiczne i nawigacja ogólna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Strony dostępne bez logowania: strona główna, Funkcje, Cennik, Kontakt, Polityka prywatności, Regulamin, błąd 404. Wykonuj w oknie bez zalogowanej sesji (okno incognito) – chyba że test mówi inaczej.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Strona główna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główna – wygląd i treść (niezalogowany)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 Język: polski.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http://localhost:3000/.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Przewiń stronę od góry do stopki.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ładuje się bez błędów (konsola przeglądarki bez czerwonych błędów).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Widoczne: plakietka „Platforma edukacyjna oparta na AI”, nagłówek „Tylko to, co musisz umieć.”, podtytuł, przyciski „Zacznij Naukę Za Darmo” i „Zobacz Funkcje”.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 sekcje: statystyki (Utworzonych pytań / Fiszek / Aktywnych uczniów / Rozwiązanych testów), „Jak to działa” (3 kroki), „Co Otrzymujesz Za Darmo”, „Wspomagaj Naukę z AI”, „Prosty, Przejrzysty Cennik”, opinie („Pokochane przez studentów i nauczycieli”), baner „Gotowy na transformację nauki?”, stopka.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surowych kluczy tłumaczeń (np. LandingPage.xxx) ani tekstów „undefined”/„NaN”.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Funkcje, Cennik, Kontakt, strony prawne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„Funkcje” (/features)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/features.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Przejrzyj listę funkcji i tabelę „Porównanie Planów”.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„Wszystko Czego Potrzebujesz, Aby Odnieść Sukces”.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 funkcji z oznaczeniem planu (Darmowy / Premium / Uniwersytecki), np. „Ręczne Tworzenie Pytań – Darmowy”, „Generowanie Pytań przez AI – Premium”.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 porównania: kolumny Darmowy / Premium / Uniwersytecki, wartości Tak / Nie / Indywidualny.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„Zacznij Za Darmo” prowadzi do rejestracji.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„Cennik” (/pricing) – kafelki typów kont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/pricing.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trzy kafelki: Student, Edukator, Organizacja.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kafelek „Student”, wróć, powtórz dla „Edukator” i „Organizacja”.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„Wybierz Swój Plan”, kafelki z opisem i przyciskiem „Zobacz N plany”.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→ 4 plany: Base, Spark, Ace, Pro.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Edukator → 4 plany: Lite, Guide, Creator, Master.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Organizacja → 4 plany: Launch, Team, Hub, Campus.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„Powrót do planów” wraca do /pricing.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Podstrona planów (/pricing/student) – karty planów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/pricing/student.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każdej karty sprawdź: nazwę, cenę, listę funkcji i limitów, przycisk CTA.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Ceny zgodne z konfiguracją: Base 0 zł; Spark 9,99 zł; Ace 19,99 zł; Pro 49,99 zł /miesiąc (wartości wyświetlane z groszy: 999 → 9,99).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Funkcje: Base – Fiszki, Testy; Ace/Pro – dodatkowo Asystent AI i Zaawansowane Statystyki.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Limity wyświetlane czytelnie, „Bez ograniczeń” dla wartości -1.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CTA różni się per plan (np. „Zacznij za Darmo”, „Przejdź na Spark”, „Wybierz Ace”, „Wybierz Pro”).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„Ace”/„Pro” ma wyróżnienie „Najpopularniejszy” (jeśli skonfigurowane).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P3 kosmetyczny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Kontakt (/contact)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/contact.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Sekcje: Sprzedaż, Inspektor Ochrony Danych, Kariera, Wsparcie, Siedziba (StudiQ sp. z o.o., adres, NIP, KRS).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błędów, treść po polsku.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P3 kosmetyczny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Polityka prywatności i Regulamin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/privacy, a następnie /terms.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język na angielski (zob. NFR-02) i odśwież obie strony.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Obie strony zawierają wszystkie sekcje (Administrator Danych … Kontakt; Postanowienia Ogólne … Kontakt).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Treść jest czytelna; zanotuj błędy językowe (np. w Regulaminie wyraz w obcym alfabecie w sekcji „Płatności i Subskrypcje” – „сохраняется”).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zmianie języka odpowiadająca wersja się ładuje (lub zanotuj brak tłumaczenia).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Obsługa błędów i zasoby techniczne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404 (niezalogowany)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http://localhost:3000/nie-ma-takiej-strony.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„Wróć do strony głównej”.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Widoczny komunikat „Nie znaleziono strony” z opisem.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„Sprawdź status systemu” (jeśli widoczny) działa lub zanotuj dokąd prowadzi.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wraca na „/”.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404 wewnątrz paneli (student / nauczyciel / manager)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kolejno jako S1, T1, M1.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student1 otwórz /app/nie-istnieje.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teacher1 otwórz /edu/nie-istnieje.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manager otwórz /manage/nie-istnieje.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Student: „No to niezłe combo…” z linkami do Fiszki / Quiz / Statystyki.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Nauczyciel: „Nie znaleziono strony” z linkami Przegląd / Pytania / Fiszki / Statystyki / Klasa.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Manager: „Nie znaleziono strony” z linkami Przegląd / Członkowie / Zaproszenia / Ustawienia.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Układ panelu (sidebar) pozostaje widoczny.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6. AUT – Uwierzytelnianie i sesja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Rejestracja (3 typy kont), aktywacja przez e-mail, logowanie, zapomniane hasło, wylogowanie, ochrona tras. Skrzynka pocztowa środowiska lokalnego: http://127.0.0.1:54324 (Inbucket/Mailpit). W trybie development na stronie logowania widoczny jest panel „Dev Quick Login” (przyciski M1, M2, T1, T2, S1, S2, S3, TC, SC).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Rejestracja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Rejestracja studenta – ścieżka poprawna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 Skrzynka Inbucket otwarta w drugiej karcie.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/register.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Imię i Nazwisko: „Test Student”, e-mail: test.student01@example.com, hasło: „Haslo1234”.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polu „Jestem” wybierz „Uczniem”. Kliknij „Zarejestruj się”.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skrzynkę Inbucket, znajdź wiadomość do test.student01@example.com i kliknij link aktywacyjny.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aktywacji wejdź na /login i zaloguj się danymi z kroku 2.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wysłaniu formularza ekran „Konto zostało utworzone” z komunikatem „Link aktywacyjny został wysłany…” i przyciskiem „Przejdź do logowania”.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skrzynce jest 1 wiadomość z linkiem potwierdzającym.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kliknięciu linku użytkownik jest zalogowany/przekierowany bez błędu (lub trafia na /login bez komunikatu błędu).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Logowanie kończy się przekierowaniem do /app (panel studenta).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Rejestracja nauczyciela i managera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Zarejestruj konto „Test Nauczyciel” (test.teacher01@example.com, Haslo1234) z typem „Nauczycielem”.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Zarejestruj konto „Test Manager” (test.manager01@example.com, Haslo1234) z typem „Menedżerem”.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Aktywuj oba konta linkami z Inbucket i zaloguj się na każde.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Nauczyciel po zalogowaniu trafia na /setup (konfiguracja klasy) – patrz ONB-01.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po zalogowaniu trafia na /setup/org – patrz ONB-04.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Każdy typ konta ma w tokenie właściwy account_type (educator / manager).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Walidacja hasła – reguły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poprawne imię, e-mail i typ konta. Kolejno wpisz hasła: „abc” ; „abcdefgh” ; „Abcdefgh” ; „abcdefg1” ; 129 znaków „Aa1…”.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każdym kliknij „Zarejestruj się”.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„abc” → „Hasło musi mieć co najmniej 8 znaków.”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„abcdefgh” → brak wielkiej litery („…co najmniej jedną wielką literę.”) i/lub cyfry.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„Abcdefgh” → „…co najmniej jedną cyfrę.”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„abcdefg1” → „…co najmniej jedną wielką literę.”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129 znaków → „Hasło nie może przekraczać 128 znaków.”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Walidacja imienia i nazwiska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imię: „A” ; „Jan123” ; „Anna-Maria Nowak” ; „Łukasz Żółć” ; „Jan O'Brien”.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każdego uzupełnij pozostałe pola poprawnie i wyślij.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„A” → „Imię i nazwisko jest za krótkie.”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„Jan123” → „Imię i nazwisko zawiera niedozwolone znaki.”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„Łukasz Żółć” (polskie znaki) → akceptowane.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Zanotuj zachowanie dla „Anna-Maria Nowak” i „Jan O'Brien”: reguła dopuszcza wyłącznie litery i spacje, więc myślnik i apostrof mogą zostać odrzucone (potencjalny problem dla nazwisk dwuczłonowych – zgłoś jako uwagę).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Rejestracja na istniejący e-mail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student1@dev.local istnieje.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zarejestrować się z e-mailem student1@dev.local.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utworzenia duplikatu. Komunikat (np. „Wystąpił konflikt. Zasób może już istnieć.” lub neutralny komunikat o wysłaniu linku – zanotuj faktyczny).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Komunikat nie powinien ujawniać szczegółów technicznych ani stack trace.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 aktywacji konta uniemożliwia logowanie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Świeżo zarejestrowane konto, link nieużyty.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Zarejestruj test.unconfirmed@example.com (nie klikaj linku).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się zalogować tym kontem.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Logowanie jest odrzucone z czytelnym komunikatem (np. „Logowanie nie powiodło się…” lub o niepotwierdzonym e-mailu).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nie otrzymuje sesji.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Logowanie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Logowanie – każdy typ konta i przekierowanie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 Hasło wszystkich kont seed: pass.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na manager@dev.local / pass → zanotuj adres. Wyloguj.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na teacher1@dev.local / pass → zanotuj adres. Wyloguj.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na student1@dev.local / pass → zanotuj adres. Wyloguj.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→ /manage; nauczyciel → /edu; student → /app.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pasku bocznym widoczny odpowiedni zestaw menu (patrz moduły STU/EDU/MGR).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użytkownika (dół paska bocznego) widoczne imię (M1/T1/S1) i e-mail.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Logowanie – niepoprawne dane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student1@dev.local i hasło „zlehaslo”. Kliknij „Zaloguj się”.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nieistniejący e-mail nobody@dev.local z dowolnym hasłem.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Zostaw puste pola i kliknij „Zaloguj się”.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STUDENT1@DEV.LOCAL / pass.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błędnych danych toast/komunikat „Nieprawidłowy adres e-mail lub hasło.” – identyczny dla złego hasła i nieistniejącego konta (brak ujawniania, które istnieje).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Puste pola → komunikaty „Adres e-mail jest wymagany.” i „Hasło jest wymagane.”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Wielkość liter w e-mailu: zanotuj, czy logowanie się powiodło (oczekiwane: tak).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Logowanie – parametr next (powrót do żądanej strony)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Będąc wylogowanym, otwórz bezpośrednio /app/flashcards.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student1@dev.local.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Najpierw przekierowanie na /login?next=%2Fapp%2Fflashcards.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zalogowaniu użytkownik trafia dokładnie na /app/flashcards.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Logowanie – próba przekierowania na zewnętrzny adres (open redirect)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/login?next=https://example.com i zaloguj się.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/login?next=//example.com i zaloguj się.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NIE jest przekierowywany na zewnętrzną domenę – trafia na swój panel (lub ścieżkę lokalną).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Zalogowany użytkownik na /login i /register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jako teacher1.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/login.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/register.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Oba adresy przekierowują natychmiast do panelu odpowiedniego dla typu konta (/edu).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Reset hasła, wylogowanie, sesja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Zapomniane hasło – wysłanie linku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/password/reset.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student1@dev.local i kliknij „Wyślij link”.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Inbucket.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Komunikat „Instrukcje zostały wysłane. Sprawdź swoją skrzynkę e-mail.”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Inbucket jest wiadomość z linkiem resetującym.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Ustawienie nowego hasła z linku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Link z AUT-12.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link z wiadomości.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/password/update wpisz nowe hasło „Nowe1234” i potwierdzenie „Inne1234”, kliknij „Zapisz hasło”.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 potwierdzenie na „Nowe1234” i zapisz.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Wyloguj się i zaloguj nowym hasłem; spróbuj starym hasłem „pass”.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Niezgodne hasła → „Podane hasła nie są identyczne.”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Poprawny zapis → „Hasło zostało zmienione. Witaj z powrotem!” i przekierowanie do panelu.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Nowe hasło działa, stare jest odrzucone.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UWAGA: po teście przywróć hasło „pass” dla student1 (zmiana hasła w koncie lub db reset), aby nie psuć kolejnych testów.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Wylogowanie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jako student1.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avatar/nazwę użytkownika w dolnej części paska bocznego.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„Wyloguj się”.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Naciśnij przycisk „Wstecz” przeglądarki.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Przekierowanie na /login.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cofnięciu strony chronione (/app) nie są dostępne bez ponownego logowania – następuje przekierowanie na /login.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Ochrona tras – macierz ról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Niezalogowany → trasy chronione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kolejno: /app, /edu, /manage, /setup, /setup/org, /app/flashcards, /edu/assignments, /manage/members.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Każda trasa przekierowuje na /login?next=&lt;ścieżka&gt;.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→ trasy innych ról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/edu, /edu/assignments, /manage, /manage/members, /setup, /setup/org.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Każda z tras przekierowuje do /app (panel studenta). Treść paneli nauczyciela/managera nie jest wyświetlana nawet na chwilę.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Nauczyciel → trasy innych ról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teacher1.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/app, /app/flashcards, /manage, /manage/roles, /setup/org.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Przekierowanie do /edu. Wyjątek: /setup jest dozwolone dla nauczyciela (sprawdź, co się dzieje, gdy nauczyciel ma już organizację).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 → trasy innych ról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manager@dev.local.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/app, /edu, /edu/assignments, /setup.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/setup/org.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Trasy /app, /edu, /setup → przekierowanie do /manage.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/setup/org jest dozwolone dla managera.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AUT-19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bez sesji i z niewłaściwą rolą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Okno bez sesji; potem sesja studenta.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logowania otwórz w przeglądarce /api/v1/flashcards/decks oraz /api/v1/teacher/quizzes.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student1 i otwórz /api/v1/teacher/quizzes oraz /api/v1/organization/members.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sesji: JSON {success:false, error:…UNAUTHORIZED} z kodem 401.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na /api/v1/teacher/*: kod 403 FORBIDDEN.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na /api/v1/organization/members: brak danych członków (403 lub pusta lista – dane innych użytkowników nie mogą wyciec).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7. ONB – Onboarding, organizacje i zaproszenia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Pierwsze kroki nowych kont: nauczyciel (/setup), manager (/setup/org), student (dołączenie kodem), przełączanie organizacji, akceptacja zaproszeń. Do testów „od zera” użyj kont zarejestrowanych w AUT-02 (bez organizacji).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Nauczyciel – konfiguracja klasy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Nauczyciel bez organizacji → /setup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test.teacher01@example.com (bez organizacji).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zalogowaniu obserwuj adres.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ekran „Witaj w StudiQ”.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Automatyczne przekierowanie na /setup.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 dwie opcje: „Dołącz do istniejącej organizacji” i „Utwórz własną klasę”.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Próba wejścia na /edu przekierowuje z powrotem na /setup.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klasy (bez zaproszeń)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ONB-01.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własną klasę”.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nazwę „Moja Klasa” i kliknij „Utwórz klasę”.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„Przejdź do panelu”.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Podgląd po prawej pokazuje nazwę oraz „1 członków” z wpisem „Ty (Admin)”.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utworzeniu ekran „Gotowe! Twoja klasa została utworzona.”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Przejście do /edu; w pasku bocznym przełącznik organizacji pokazuje „Moja Klasa”.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Dołączenie nauczyciela do istniejącej organizacji kodem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Kod/token zaproszenia z MGR-INV (rola „teacher”); konto nauczyciela bez organizacji.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/setup wybierz „Dołącz do istniejącej organizacji”.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Wklej kod zaproszenia w polu „Kod zaproszenia”.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podgląd „Zostałeś zaproszony do …” i kliknij „Dołącz do organizacji”.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z nieprawidłowym kodem „abc”.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Poprawny kod → podgląd nazwy organizacji, przycisk „Dołącz do organizacji”, po akceptacji przejście do panelu /edu z organizacją w przełączniku.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Zły kod → „Ten kod zaproszenia jest nieprawidłowy lub wygasł.”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Manager – konfiguracja organizacji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 bez organizacji → /setup/org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test.manager01@example.com.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zalogowaniu obserwuj adres.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nazwę organizacji „Test Uczelnia” i kliknij „Utwórz organizację”.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Przekierowanie na /setup/org z formularzem „Skonfiguruj swoją organizację”.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„Utwórz organizację” nieaktywny przy pustej nazwie.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utworzeniu przejście do /manage; w przełączniku organizacji „Test Uczelnia”, rola „Admin”.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bazie istnieją role systemowe organizacji: member, teacher, admin.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Student – dołączenie do klasy, przełączanie organizacji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bez organizacji (S3)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student3@dev.local.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górę paska bocznego (przełącznik organizacji).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Rozwiń go.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może korzystać z panelu /app bez organizacji (brak wymuszonego onboardingu).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Przełącznik pokazuje „StudiQ / Student”; po rozwinięciu „Nie należysz do żadnej organizacji” i opcję „Dołącz do klasy”.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– dołączenie do klasy kodem (/app/join)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Student3 + świeże zaproszenie dla jego e-maila (MGR-INV-01 z rolą „member”).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„Dołącz do klasy” (lub otwórz /app/join).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Wklej kod zaproszenia i kliknij „Dołącz”.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z niepoprawnym kodem.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Poprawny kod → toast „Dołączyłeś do klasy!” i odświeżenie; przełącznik pokazuje nową organizację.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Zły/wygasły kod → toast „Nieprawidłowy lub wygasły kod zaproszenia”.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Puste pole – przycisk nie wysyła żądania.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Przełączanie organizacji (M1 / T1)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teacher1@dev.local (członek WSB Merito i UE Wrocław).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Rozwiń przełącznik organizacji i sprawdź listę.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na drugą organizację.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Wejdź na Pytania / Fiszki / Grupy i porównaj widoczne treści.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z powrotem.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zawiera „WSB Merito” i „UE Wrocław” z rolą „Teacher” i zaznaczoną aktywną (✓).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przełączeniu następuje przekierowanie na pulpit /edu.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Dane widoczne dla aktywnej organizacji różnią się (np. banki O1G1T1/O1G2T2 vs O2G1T1/O2G2T2; grupy O1G1/O1G2 vs O2G1/O2G2).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Dane organizacji nieaktywnej nie są widoczne (izolacja).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Zaproszenie przez link (/join?token=…)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Rejestracja z zaproszenia – ścieżka poprawna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Wygenerowane zaproszenie dla nowego e-maila (MGR-INV-01). Skopiowany „link zaproszenia”.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oknie bez sesji otwórz link zaproszenia (/join?token=…).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formularz: pola imię i e-mail.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hasło i kliknij przycisk aktywacji konta.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Aktywuj konto linkiem z Inbucket i zaloguj się.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Najpierw szkielet „Verifying invitation…”, potem formularz z wstępnie wypełnionymi i zablokowanymi (tylko do odczytu) polami imię i e-mail.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zapisaniu toast sukcesu i przejście na /login.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ZANOTUJ: na ekranie /join teksty nagłówka, opisu i przycisku mogą być wyświetlone jako surowe klucze (join_title, join_desc, activate_account) – w pliku tłumaczeń namespace RegisterPage tych kluczy brakuje.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aktywacji i zalogowaniu użytkownik jest członkiem zapraszającej organizacji z rolą przypisaną w zaproszeniu.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/join – brak tokenu, zły token, wygasły token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/join (bez parametru).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/join?token=zlytoken.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link zaproszenia, które zostało odwołane lub którego ważność (7 dni) minęła.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tokenu → natychmiastowe przekierowanie na /register.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Zły token → toast z błędem i przekierowanie na /register.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Odwołane/wygasłe zaproszenie → traktowane jak nieprawidłowe (przekierowanie, brak formularza).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ONB-10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członków organizacji przy akceptacji zaproszeń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WSB Merito ma 4 członków (M1, T1, T2, S1); plan Launch ma limit 5. Przygotuj 2 nowe zaproszenia.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manager@dev.local (WSB Merito) wyślij zaproszenia na dwa nowe adresy (rola „member”).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Zaakceptuj pierwsze zaproszenie (rejestracja / dołączenie).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Zaakceptuj drugie zaproszenie.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Pierwsze dołączenie się udaje (5 z 5 członków).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Drugie jest odrzucone błędem limitu (kod USAGE_LIMIT_EXCEEDED / HTTP 429, komunikat o przekroczeniu limitu) – licznik obejmuje WSZYSTKICH członków organizacji (także nauczycieli i admina).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drugiego zaproszenia nie jest dodany do org_members.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8. STU – Panel studenta (/app)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Domyślne konta: student1@dev.local (S1 – członek WSB Merito, grupa O1G1, ma talię „O1S1”), student-classroom@dev.local (SC – organizacja „Classroom”, 2 banki pytań, 10 pytań, 2 talie, 2 quizy), test-student@dev.local (TS – konto bez treści, do testów od zera), student3@dev.local (S3 – bez organizacji). Hasło każdego: pass.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Pulpit (/app)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Pulpit studenta – widok i statystyki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student1@dev.local.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nagłówek z datą, powitanie i karty statystyk.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„Kontynuuj przegląd”, wróć, kliknij „Utwórz talię”.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Powitanie „Cześć, S1.” (pierwszy człon imienia) oraz zdanie „Masz N fiszek do powtórki dzisiaj” z poprawną odmianą liczebnika.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Przećwiczone fiszki, Średni wynik (%), Ukończone testy, Skuteczność – liczby bez „NaN” / „undefined”.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„Kontynuuj przegląd” → /app/study (przekierowanie do /app/study/learn); „Utwórz talię” → /app/flashcards.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trakcie ładowania karty pokazują „…”.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Checklista „Pierwsze kroki” (student)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test-student@dev.local (brak treści).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pulpicie sprawdź kartę „Pierwsze kroki”.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Wykonuj kolejno: utwórz talię, dodaj fiszkę, rozwiąż quiz (jeśli to możliwe), powtórz zaległe fiszki.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każdym kroku wróć na /app.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Kroki: „Utwórz swoją pierwszą talię”, „Dodaj fiszki do talii”, „Rozwiąż swój pierwszy quiz”, „Powtórz zaległe fiszki”.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Wykonane kroki są odznaczane/przekreślane zgodnie z faktycznym stanem danych.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ukończeniu wszystkich kart można ukryć („Wykonałeś wszystkie kroki. Możesz ukryć tę kartę.”).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boczne studenta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pozycje paska bocznego i kliknij każdą.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Zwiń pasek ikoną/Rail i rozwiń ponownie.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Sekcje: Główne (Przegląd; „Asystent Q” tylko jeśli plan ma funkcję ai.chat), Nauka (Ucz się, Wkuwaj, Sprawdź się, Na żywo), Treści (Fiszki, Tematy, Pytania, Kartkówki, Zgłoszenia), Statystyki (Treści, Wyniki, Aktywność).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S1 (plan Base) pozycja „Asystent Q” NIE jest widoczna.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Aktywna pozycja jest wyróżniona (również dla podstron, np. /app/flashcards/&lt;id&gt; podświetla „Fiszki”).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Zwinięty pasek pokazuje same ikony z podpowiedziami.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Nauka fiszek – „Ucz się” (algorytm SM-2)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„Ucz się” – stan z fiszkami do powtórki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student1; w O1G1T1 i O1S1 są fiszki.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/app/study (lub „Ucz się”).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licznik „fiszek oczekuje na powtórkę” / „nowych kart dostępnych do nauki”.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przełącznik trybu „Bez limitu / Limitowany”.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Karta „Przegląd” z liczbą zaległych albo „Nowe karty” z paskiem dziennego limitu (domyślnie 20 nowych kart dziennie – „X z 20 nowych kart dzisiaj”).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Opis trybu zmienia się: „Kontynuuj aż wszystkie fiszki zostaną przejrane” vs „Przeglądaj aż osiągniesz docelową liczbę poprawnych”.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trybie Limitowany pojawia się suwak „Cel: N poprawnych”.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Sesja nauki – ocena fiszek (ścieżka pełna)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Przygotuj talię z kilkoma fiszkami (import CSV – plik fiszki_poprawne.csv z folderu Studiq_dane_testowe, 8 fiszek). Zalogowany student.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„Ucz się” kliknij „Rozpocznij naukę” / „Rozpocznij Przegląd”.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pierwszej fiszki kliknij kartę, aby odsłonić odpowiedź.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Oceń kolejno fiszki przyciskami „Nie pamiętam”, „Trudne”, „Dobrze”, „Łatwe” (po jednej każdą).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Doprowadź sesję do końca.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Widoczne: licznik postępu, plakietka stanu fiszki (Nowa / Nauka / Przegląd / Poprawka), „Kliknij, aby odkryć odpowiedź”.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odkryciu pojawiają się 4 przyciski ocen; każda ocena przechodzi do kolejnej fiszki.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trybie nauki (learning) etykiety przycisków: „Nie pamiętam (reset)”, „Trudne (zostań)”, „Dobrze (dalej)”, „Łatwe (zakończ)”.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końcu ekran „Sesja zakończona!” z podsumowaniem: poprawne, czas, fiszek/min; przyciski „Przeglądaj ponownie” i „Powrót do przeglądu”.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Sesja nauki – skróty klawiaturowe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Rozpoczęta sesja nauki.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Naciśnij Spację.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Naciśnij klawisze 1, 2, 3, 4 na kolejnych fiszkach.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panel/toast skrótów.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Spacja odwraca fiszkę (przód ⇄ tył).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= Nie pamiętam, 2 = Trudne, 3 = Dobrze, 4 = Łatwe; klawisze oceniają tylko po odsłonięciu odpowiedzi.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Widoczny toast „Skróty: Spacja – odkryj, 1-4 – ocena” lub panel skrótów.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Harmonogram powtórek zmienia się po ocenie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Sesja z kilkoma nowymi fiszkami.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Oceń fiszkę A jako „Łatwe”, fiszkę B jako „Nie pamiętam”.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Zakończ sesję i otwórz /app/stats/content (Treści) – tabela fiszek.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Porównaj kolumny Stan, Próby, Poprawność, EF, Interwał dla A i 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Fiszka A ma większy interwał / wyższy EF niż B; B ma wpisaną pomyłkę (kolumna „Pomyłki”/lapse) i jest w stanie nauki/poprawki.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Pozycja „Następna powtórka:” w podglądzie fiszki odpowiada ocenie.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Nauka fiszek – „Wkuwaj” (cram)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Wkuwanie wybranej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 (talie O1G1T1, O1S1).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/app/study/cram (menu „Wkuwaj”).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talię i kliknij „Wkuwaj”.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Oceń kilka fiszek, zakończ sesję.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talii z licznikiem fiszek; opis „Wybierz talię i wkuwaj karty we własnym tempie”.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Sesja w trybie „Wkuwanie” działa niezależnie od harmonogramu SM-2 (fiszki niezaległe też są dostępne).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zakończeniu przyciski „Wkuj ponownie” i „Powrót do wkuwania”.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Quiz „Sprawdź się”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Wygenerowanie i rozwiązanie quizu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student-classroom@dev.local (10 pytań w 2 bankach).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/app/study/quiz → zakładka „Quiz”.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„Nowy quiz”. Wybierz przedmiot „Wszystkie przedmioty”, typy: WW, P/F, Otwarte; liczba pytań: 5.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„Generuj quiz”.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Odpowiedz na wszystkie pytania, używając „Poprzednie” / „Następne”.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„Zakończ test”.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Quiz otwiera się w /app/study/session/quiz/&lt;id&gt;; pasek „Pytanie X z 5”.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Pytania WW mają radio-odpowiedzi, P/F „Prawda/Fałsz”, otwarte – pole tekstowe.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zakończeniu ekran „Test ukończony!” z wynikiem „N z M poprawnych”.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Wynik pojawia się w „Ostatnie quizy”/Historii.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 – wznowienie niedokończonego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Rozpoczęty quiz (nie zakończony).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Opuść quiz (np. wróć na /app/study/quiz).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banner „Quiz w trakcie”.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„Kontynuuj”.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i kliknij „Anuluj” przy trwającym quizie.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Banner „Masz niedokończony quiz. Kontynuuj lub anuluj go.” z przyciskami „Kontynuuj” i „Anuluj”.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„Kontynuuj” wraca do tego samego quizu z zachowanymi odpowiedziami.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ZNANE OGRANICZENIE: „Anuluj” pokazuje komunikat „Anulowanie quizów będzie dostępne wkrótce” (funkcja niezaimplementowana) – potwierdź brak awarii.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Przegląd wyniku quizu (review)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Zakończony quiz.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„Ostatnie quizy” kliknij „Przejrzyj” przy ukończonym quizie.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Przejrzyj każde pytanie.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/app/study/session/quiz/&lt;id&gt;/review pokazuje pytania, wybrane odpowiedzi, poprawne odpowiedzi oraz wyjaśnienia (np. „Chrzest Polski przyjmuje się na rok 966.”).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Poprawne i niepoprawne odpowiedzi są czytelnie oznaczone.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Brakujące wyjaśnienie nie powoduje błędu.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 quizów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 kilku quizach.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zakładkę „Historia” i „Zobacz pełną historię”.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konto TS bez quizów.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prób z wynikiem, datą i typem („Test praktyczny”), stanem „W trakcie”/ukończony, akcjami „Przejrzyj”/„Wznów”.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Konto bez historii: „Brak historii quizów – Rozwiąż quiz, aby zobaczyć swoją historię”.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Na żywo (Live)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P3 kosmetyczny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„Na żywo” (funkcja w przygotowaniu)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/app/study/live.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dowolny kod w „Kod sesji” i kliknij „Dołącz do sesji”.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/app/study/live/faq.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opisuje trzy kroki oraz komunikat „Sesje na żywo już wkrótce!”.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Próba dołączenia nie powoduje awarii (brak realnej funkcji – zanotuj faktyczne zachowanie).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FAQ „Jak dołączyć do sesji na żywo” ładuje się poprawnie.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Talie (/app/flashcards)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talii – widok i filtry własności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/app/flashcards.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filtr własności: Wszystkie / Moje / Grupy / Udostępnione.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Włącz filtr grup „Moje grupy”, potem „Wszystkie grupy”.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 talie: „O1G1T1” (grupowa, od T1) oraz „O1S1” (osobista).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Talia „O1G2T2” NIE jest widoczna (inna grupa).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„Moje” = tylko O1S1; „Grupy” = talie udostępnione grupie; plakietka grupy „O1G1” widoczna na talii grupowej.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Licznik talii zgodny z odmianą („2 talie”).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talia”.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nazwę „Biologia – rozdział 1” i opis „Komórka”.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Zostaw widoczność „Tylko ja” i kliknij „Utwórz”.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„Talia utworzona”; talia widoczna na liście z 0 fiszek.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Talia ma etykietę „Zarządzaj” (właściciel).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Własna talia z STU-15.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menu talii → „Edytuj” (lub z widoku talii „Edytuj Talię”).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nazwę i opis;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„Talia zaktualizowana”; nowa nazwa/opis widoczne na liście i w widoku talii.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Zawieszanie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Własna talia z fiszkami.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„Zawieś talię”.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listę talii; włącz „Pokaż zawieszone”.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Rozpocznij sesję „Ucz się”.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„Przywróć talię”.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„Talia zawieszona”; talia znika z domyślnej listy, widoczna z plakietką „Zawieszona” po włączeniu „Pokaż zawieszone”.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widoku talii komunikat „Ta talia jest zawieszona. Fiszki z tej talii nie będą wyświetlane w sesjach nauki ani statystykach.”.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Fiszki zawieszonej talii nie pojawiają się w sesjach ani statystykach.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„Przywróć talię” (toast „Talia przywrócona”) wracają do nauki.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Własna talia (utwórz tymczasową).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„Usuń” w menu talii.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Najpierw kliknij „Anuluj”, potem powtórz i potwierdź.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„Usunąć talię?” – „To trwale usunie talię. Tej akcji nie można cofnąć.”.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„Anuluj” nic nie usuwa. Potwierdzenie → toast „Talia usunięta”, talia znika.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talii/fiszek z CSV (lista talii)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Plik fiszki_poprawne.csv (folder Studiq_dane_testowe).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liście talii wybierz „Importuj CSV”.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Przeciągnij plik lub kliknij „Upuść plik CSV tutaj…”.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Zmapuj kolumny „Przód” (front), „Tył” (back), opcjonalnie „Temat” i „Talia”.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nazwę talii (domyślnie „Zaimportowane Fiszki”) i kliknij „Importuj N fiszek”.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Podgląd: „Znaleziono N wierszy” i „Wyświetlanie X z N wierszy”.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imporcie „Import zakończony – Zaimportowano N z N fiszek”.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Utworzona talia zawiera wszystkie fiszki z poprawnym przodem/tyłem i tematami.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CSV – błędne dane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Pliki fiszki_bledne.csv oraz plik tekstowy nie-CSV.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Wczytaj fiszki_bledne.csv (wiersze bez „back”, puste, ze znakami specjalnymi).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zaimportować bez mapowania kolumn.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Wczytaj plik .txt/.png zamiast CSV.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Błędy w podsumowaniu: „N błędów” z numerem wiersza i opisem („Wiersz / Błąd”); poprawne wiersze zostają zaimportowane.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mapowania: „Proszę przypisać kolumny Przód i Tył”.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Zły typ pliku: „Nie udało się sparsować pliku CSV” (bez awarii).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Fiszki w talii (/app/flashcards/&lt;id&gt;)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Tworzenie fiszki – edytor Markdown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Własna talia.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Fiszka”.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polu „Przód (Pytanie)” wpisz „Stolica Polski?”, w „Tył (Odpowiedź)” – „Warszawa”.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paska narzędzi: Pogrubienie, Kursywa, Nagłówek 1–6, lista punktowana/numerowana, Link, Tabela; przełącz „Edytuj/Podgląd”.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 („Utwórz”).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„Fiszka utworzona pomyślnie”; fiszka widoczna w talii.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Podgląd renderuje Markdown (pogrubienie, listy, linki, tabela) zgodnie z formatowaniem.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„Link” pyta o URL; po zatwierdzeniu wstawia składnię Markdown.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Multimedia na fiszce (obraz/audio)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Plik graficzny PNG/JPG &lt; 5 MB i plik audio MP3.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edytorze fiszki użyj „Prześlij multimedia” i wgraj obraz.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Wgraj plik audio.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wgrać plik niedozwolony (np. .exe lub .txt) oraz bardzo duży plik.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Obraz/audio wstawiane do treści i widoczne po zapisaniu oraz w sesji nauki.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Plik niedozwolony lub zbyt duży → czytelny błąd; brak awarii edytora.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fiszki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fiszką.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fiszki wybierz „Edytuj”, zmień treść, zapisz („Aktualizuj”).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„Fiszka zaktualizowana pomyślnie”; zmiany widoczne od razu.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Tematy fiszki – dodawanie i usuwanie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fiszką.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fiszki wybierz „Dodaj Temat”, wpisz „Nowy temat” i wybierz „Utwórz „Nowy temat””.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Dodaj istniejący temat z listy.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„Zarządzaj Tematami”, usuń jeden temat; „Usuń Tematy”.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„Zobacz według Tematu”.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„Temat dodany” / „Temat usunięty”; temat widoczny jako plakietka na fiszce.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dopasowań → „Nie znaleziono pasujących tematów”.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„Zobacz według Tematu” pokazuje liczbę fiszek z tym tematem lub „Brak fiszek z tym tematem”.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Połączenie fiszki z inną talią (link)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Dwie własne talie A i B, fiszka w A.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fiszki wybierz „Połącz z Inną Talią”.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Zaznacz talię B i kliknij „Połącz z 1 talią”.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fiszkę w talii A i sprawdź ją w talii 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„Fiszka połączona z taliami”.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sama fiszka jest widoczna w obu taliach, zmiany synchronizują się.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innych talii → „Brak innych talii”.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Kopiowanie fiszki do innej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Talie A i B.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„Kopiuj do Innej Talii”.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talię B, kliknij „Kopiuj do Talii”.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oknie wybierz „Przejdź do Nowej Fiszki” (w drugim podejściu „Zostań Tutaj”).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kopię i oryginał niezależnie.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„Fiszka skopiowana pomyślnie”, okno „Fiszka Skopiowana” z dwiema opcjami.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Kopia jest niezależna – zmiana oryginału nie wpływa na kopię.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Usuwanie fiszki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fiszką.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„Usuń” przy fiszce, potwierdź.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„Usunąć Fiszkę?” – „To trwale usunie fiszkę. Tej akcji nie można cofnąć.”; po potwierdzeniu toast „Fiszka usunięta”.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Operacje zbiorcze na fiszkach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≥ 5 fiszkami; druga talia B.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„Wybierz Fiszki”, zaznacz 3 fiszki; sprawdź „Zaznacz Wszystkie”.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Wykonaj kolejno: Linkuj (do talii B), Tematy (Ustaw), Przenieś (do B), Kopiuj, Usuń.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każdej akcji toast: „Fiszki powiązano z taliami”, „Zaktualizowano tematy dla N fiszek”, „Fiszki przeniesiono do nowej talii”, itd.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Usunięcie: „Usunąć N fiszek?” – „Te fiszki zostaną trwale usunięte…” i usunięcie po potwierdzeniu.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Licznik w talii źródłowej i docelowej aktualizuje się.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STU-29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Fiszka z talii nauczyciela – tylko do odczytu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S1 otwiera talię „O1G1T1” (należącą do T1).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talię O1G1T1.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menu fiszki i dostępne akcje (edycja, usuwanie, nowa fiszka).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wejść na /api/v1/flashcards/&lt;id fiszki&gt; metodą PUT/DELETE (np. przez DevTools fetch).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Etykieta „Podgląd” zamiast „Zarządzaj”; brak możliwości edycji/usuwania cudzej fiszki w interfejsie.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fiszki dostępna opcja „Zgłoś nieprawidłowość”.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Wywołanie API modyfikujące cudzą fiszkę zwraca 403/404 (RLS) – dane nie zmieniają się.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Tematy (/app/topics)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Tworzenie, edycja, usunięcie tematu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S1.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„Nowy Temat”, nazwa „Matematyka”, zapisz.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nazwę na „Matematyka 2”.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temat (potwierdź).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utworzyć temat o pustej nazwie.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„Temat utworzony”, „Temat zaktualizowany”, „Temat usunięty”.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Dialog usuwania: „Usunąć Temat?” – „To trwale usunie temat. Tej akcji nie można cofnąć.”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nazwa → „Nazwa tematu jest wymagana”.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Pytania i banki (/app/questions)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banków pytań studenta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student-classroom@dev.local.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/app/questions.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filtrów Wszystkie / Moje / Grupy, wyszukiwarki „Szukaj banków…” i sortowania.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Widoczne banki „Historia” i „Geografia i Nauka” (grupowe) z licznikiem „N pytań” (4 i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Etykieta „Podgląd banku” dla banków nauczyciela.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Własny bank i własne pytania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„Nowy bank”, nazwa „Mój bank”, zapisz.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Wejdź w bank, kliknij „Utwórz pytanie”.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kolejno pytania typu: Wielokrotny wybór (3 odpowiedzi, zaznacz poprawną), Prawda/Fałsz, Otwarta odpowiedź – z wyjaśnieniem.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„Bank pytań utworzony”, „Pytanie utworzone”.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 pytań pokazuje treść, typ (WW / P/F / Otwarte), tematy, liczbę odpowiedzi.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P/F opcje „Prawda”/„Fałsz” generują się przyciskiem „Generuj opcje Prawda/Fałsz”.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i usuwanie pytania / banku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Własny bank z pytaniami.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pytanie (treść, odpowiedzi), zapisz.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pytanie – okno „Usunąć pytanie?”.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i usuń bank – okno „Usunąć bank pytań?”.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„Pytanie zaktualizowane”, „Pytanie usunięte”, „Bank pytań zaktualizowany”, „Bank pytań usunięty”.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Usunięcie banku usuwa jego pytania (zgodnie z opisem „To trwale usunie ten bank i wszystkie jego pytania.”).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Kartkówki studenta (/app/assignments)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kartkówek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Opublikowana kartkówka dla klasy (patrz EDU-ASG-…). Zalogowany student-classroom.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/app/assignments.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 „Oczekujące (N)”, „W trakcie”, „Ukończone (N)” z terminem, liczbą pytań, punktami.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Pusty stan: „Brak kartkówek – Nie masz oczekujących kartkówek od nauczycieli”.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widzi tylko kartkówki skierowane do jego grup/jego samego.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Rozwiązanie kartkówki od startu do wysłania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Oczekująca kartkówka z pytaniami MCQ, P/F i otwartym.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„Rozpocznij kartkówkę”.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Odpowiedz na pytania zamknięte i wpisz tekst w pytaniu otwartym („Wpisz swoją odpowiedź…”).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otwartego dodaj zdjęcie przyciskiem „Prześlij zdjęcie”.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„Poprzednie”/„Następne”, na końcu „Wyślij”.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Rozpoczęcie tworzy próbę (strona /app/assignments/&lt;id&gt;/take?attemptId=…).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Odpowiedzi są zachowywane przy nawigacji; zdjęcie przesyła się („Przesyłanie…”) i pojawia się miniatura.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„Wyślij” przejście do podsumowania lub listy z oznaczeniem „Ukończono”.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Kartkówka – maks. liczba prób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Kartkówka z maks. prób = 1.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Ukończ kartkówkę.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ją rozpocząć ponownie (z listy oraz bezpośrednim URL /api/v1/assignments/&lt;id&gt;/start).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 można zacząć drugiej próby ponad limit; UI ukrywa przycisk startu lub pokazuje błąd.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Wywołanie API zwraca błąd (nie tworzy kolejnej próby).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Podsumowanie wyników kartkówki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Ukończona i oceniona kartkówka; w ustawieniach „Pokaż wyniki” włączone/wyłączone.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ukończoną kartkówkę i kliknij „Zobacz podsumowanie”.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dla kartkówki z wyłączonym „Pokaż wyniki”.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 włączonym „Pokaż wyniki”: wynik „Wynik: X/Y”, odpowiedzi, informacja zwrotna nauczyciela („Informacja zwrotna: …”).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 wyłączonym: „Podsumowanie niedostępne”.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Kartkówka cudzej grupy – brak dostępu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Kartkówka skierowana do innej grupy.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Skopiuj URL kartkówki z innej grupy i otwórz jako student spoza grupy.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Komunikat „Nie znaleziono kartkówki” (brak danych i brak możliwości startu).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Zgłoszenia nieprawidłowości (student)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STU-39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Zgłoszenie błędnej fiszki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S1, talia O1G1T1 (autor T1).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fiszki wybierz „Zgłoś nieprawidłowość”.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„Odpowiedź jest błędna” i kliknij „Wyślij”.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/app/reports.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„Zgłoś nieprawidłowość pytania”, po wysłaniu toast „Zgłoszenie wysłane”.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Zgłoszenie widoczne na liście /app/reports z treścią i statusem przeczytania.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Wątek zgłoszenia – odpowiedzi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Istniejące zgłoszenie; nauczyciel odpowiedział (EDU-REP-02).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zgłoszenie z listy /app/reports.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Przeczytaj odpowiedź nauczyciela, napisz odpowiedź w polu „Napisz odpowiedź…” i wyślij.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Wątek pokazuje wiadomości w kolejności czasowej z autorami.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Nowa wiadomość pojawia się od razu.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Licznik nieprzeczytanych zgłoszeń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Nauczyciel odpowiedział na zgłoszenie.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zgłaszający student i obserwuj pozycję „Zgłoszenia” w menu bocznym.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wątek.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 „Zgłoszenia” widoczna plakietka z liczbą nieprzeczytanych.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otwarciu wątku licznik maleje (zgłoszenie oznaczone jako przeczytane).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Statystyki studenta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„Treści” (/app/stats/content)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z historią nauki (po STU-05).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/app/stats (przekierowanie) i przejrzyj zakładkę „Treści”.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Sortuj tabelę fiszek po: Data dodania, Próby, Poprawność, Łatwość.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/app/stats przekierowuje do /app/stats/content.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Wszystkie fiszki, Przećwiczone, Śr. poprawność, Śr. łatwość; podział na stany (Nowa, W nauce, Powtórka, Poprawa, Oporne).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Stan, Przód, Próby, Poprawność, EF, Interwał; wiersz rozwija szczegóły (Pytanie/Odpowiedź/Powtórzenia/Krok nauki/Pomyłki/Ostatnia powtórka).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 „Najsłabsze talie” i „Najsłabsze tematy” (lub komunikaty „ćwicz dalej!”).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„Wyniki” (quizy)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SC po kilku quizach.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/app/stats/results.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Historia testów z wynikiem (%), datą i etykietą „Podejście”.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Konto bez quizów: „Brak podejść do testów”.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„Aktywność” (/app/stats/activity)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po nauce w ostatnich dniach.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/app/stats/activity.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zakres 7 dni / 30 dni / 1 rok.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Wykres „Aktywność dzienna”, liczniki: Powtórki w tym tygodniu, Poprawne, Do powtórki dziś, Dzienny 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Zmiana zakresu przelicza wykres bez błędów.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Dzisiejsze powtórki zgadzają się z faktycznie wykonanymi w sesjach.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Asystent AI (/app/ai)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Dostęp do AI zależny od planu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S1 (plan Base – bez ai.chat).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menu boczne.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Wejdź ręcznie na /app/ai.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Pozycja „Asystent Q” niewidoczna w menu dla planu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Bezpośrednie wejście na /app/ai: zanotuj zachowanie (strona może się wyświetlić; wywołania API powinny być ograniczone planem/limitem tokenów = 0).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Włączenie AI przez administratora (flaga/override)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Dostęp do panelu admina (ADM-FLG, ADM-OVR).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panelu admina utwórz nadpisanie użytkownika (User Overrides) dla student1: ai.chat = włączone.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/app jako student1.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Pozycja „Asystent Q” pojawia się w menu; /app/ai działa.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usunięciu nadpisania pozycja znika.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Czat AI – podstawowa rozmowa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AI włączone; skonfigurowany LLM_API_KEY. Bez klucza oznacz N/D.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/app/ai. Kliknij podpowiedź „Wyjaśnij pojęcie” lub wpisz „Wyjaśnij pojęcie fotosyntezy”.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Wyślij („Wyślij”).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„Zatrzymaj” w trakcie odpowiedzi (jeśli aktywne), a potem „Nowa rozmowa” i „Wyczyść czat”.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Powitanie „Cześć … Jak mogę pomóc Ci w nauce?”, pole „Zapytaj Q”.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Odpowiedź strumieniowana; widoczna ikona „Pokaż myślenie”.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dole ostrzeżenie „Sztuczna inteligencja może popełniać błędy…”.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Licznik „X/Y zapytań użytych dzisiaj” (jeśli skonfigurowany).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Czat AI – generowanie fiszek i zapis do talii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AI włączone.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„Stwórz 5 fiszek o układzie słonecznym”.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wygenerowaniu usuń jedną kartę („Usuń kartę”), jedną zachowaj.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„Zapisz N fiszek jako talię”, następnie „Otwórz talię”.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Statusy „Analizuję tematy… / Generuję fiszki… / Organizuję w talie…”.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Podgląd kart z możliwością odrzucania/zachowania; toast „Talia utworzona z N fiszkami”.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Talia „AI Wygenerowane Fiszki” istnieje z wybraną liczbą fiszek.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STU-49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Generator fiszek z PDF (AI)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AI włączone; plik PDF z tekstem.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widoku talii kliknij „Generuj z AI”.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Prześlij plik PDF, wybierz język (Polski/Angielski), kliknij „Generuj Fiszki”.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Zachowaj/odrzuć karty („Zachowaj”/„Odrzuć”), edytuj temat, wpisz nazwę talii, „Zapisz Talię”.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wgrać plik inny niż PDF.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Postęp „Przetwarzanie części X z Y”, licznik „Wygenerowano do tej pory (N)”.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zakończeniu „Generowanie zakończone!”, zapis daje toast „Talia utworzona z N fiszkami”.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Plik nie-PDF → „Akceptowane są tylko pliki PDF”. Brak zachowanych kart → „Nie zachowano żadnych fiszek…”.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Konto studenta (/app/account)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nazwy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TS.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nazwę na „Anna Nowak” i zapisz.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stronę, sprawdź pasek boczny i powitanie na pulpicie.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zapisać nazwę „A” i „Anna123”.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„Nazwa zaktualizowana pomyślnie”; nowa nazwa widoczna w całej aplikacji po odświeżeniu.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Nieprawidłowa nazwa → komunikaty „…za krótkie” / „…niedozwolone znaki”.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STU-51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hasła w koncie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TS (hasło pass).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sekcji „Zmień hasło” wpisz obecne hasło „pass”, nowe „Nowe1234”, potwierdzenie „Inne1234” → zapisz.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 potwierdzenie i zapisz.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podać błędne obecne hasło.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Wyloguj i zaloguj nowym hasłem; PRZYWRÓĆ „pass”.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Niezgodne hasła → „Hasła nie są zgodne”.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Poprawna zmiana → „Hasło zaktualizowane pomyślnie”.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Błędne obecne hasło → odrzucenie z komunikatem (zanotuj treść).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Nowe hasło musi spełniać reguły (min. 8 znaków, wielka litera, cyfra).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STU-52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P3 kosmetyczny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 płatności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TS.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/app/account/payments.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„Historia płatności” i komunikat „Brak płatności” (dla konta bez zakupów); po zakupie planu (BIL-03) – zanotuj, czy pojawia się wpis.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STU-53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P3 kosmetyczny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Powiadomienia (funkcja niezaimplementowana)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użytkownika kliknij „Powiadomienia”.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Pozycja istnieje; kliknięcie tylko zamyka menu (brak ekranu powiadomień). Potwierdź brak błędu – funkcja w przygotowaniu.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9. EDU – Panel nauczyciela (/edu)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Konta: teacher1@dev.local (T1 – nauczyciel WSB Merito i UE Wrocław, grupy O1G1 i O2G1, plan osobisty Lite), teacher2@dev.local (T2 – grupy O1G2 i O2G2), teacher-classroom@dev.local (TC – admin organizacji „Classroom”: 2 banki, 10 pytań, 2 talie fiszek, 2 quizy, grupa „Classroom Group” ze studentem student-classroom@dev.local). Do testów kartkówek używaj TC + SC (pełne dane pytań).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Pulpit i nawigacja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Pulpit nauczyciela (/edu)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teacher-classroom@dev.local.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/edu.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karty: Łączna liczba pytań, Fiszki, Testy, Podejścia studentów, Średni wynik.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„Szybkich akcji”: Zaproś studentów, Utwórz pytanie, Utwórz fiszkę, Utwórz test.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„Panel Nauczyciela”; wartości zgodne z danymi (TC: 10 pytań, 8 fiszek, 2 testy).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Każda szybka akcja prowadzi do właściwego widoku/otwiera formularz.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Karta „Przegląd treści” (pytania i fiszki) pokazuje te same liczby co listy.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boczne nauczyciela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teacher1@dev.local.</w:t>
            </w:r>
          </w:p>
          <w:p>
            <w:pPr>
              <w:pStyle w:val="ListParagraph"/>
              <w:numPr>
                <w:ilvl w:val="0"/>
                <w:numId w:val="9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i kliknij każdą pozycję menu.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Sekcje: Główne (Przegląd, Asystent Q), Treści (Talie, Tematy, Pytania, Testy, Kartkówki, Zgłoszenia, Grupy), Statystyki (Treści, Wyniki, Aktywność).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„Grupy” widoczne tylko gdy plan ma funkcję group.manage (T1 ma – plan Lite).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Pozycje związane z „Klasą” są ukryte w interfejsie (sekcja zakomentowana).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ZNANY PROBLEM: „Asystent Q” prowadzi do /edu/ai – sprawdź, czy strona istnieje (spodziewane: 404 „Nie znaleziono strony”, bo zdefiniowano tylko /app/ai).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Talie i fiszki nauczyciela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Hub fiszek (/edu/flashcards)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teacher1@dev.local.</w:t>
            </w:r>
          </w:p>
          <w:p>
            <w:pPr>
              <w:pStyle w:val="ListParagraph"/>
              <w:numPr>
                <w:ilvl w:val="0"/>
                <w:numId w:val="9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/edu/flashcards.</w:t>
            </w:r>
          </w:p>
          <w:p>
            <w:pPr>
              <w:pStyle w:val="ListParagraph"/>
              <w:numPr>
                <w:ilvl w:val="0"/>
                <w:numId w:val="9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listę talii, filtry własności i grup.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„Talie fiszek”, filtry: Wszystkie / Moje / Grupy / Udostępnione i „Wszystkie grupy / Moje grupy”.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T1 widzi własne talie (O1G1T1, O2G1T1 zależnie od aktywnej organizacji) z plakietkami grup.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Talie T2 (O1G2T2) widoczne zgodnie z regułami uprawnień (zanotuj – oczekiwane: tylko jeśli T1 ma dostęp organizacyjny).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talii dla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T1, aktywna organizacja WSB Merito.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talia”. Nazwa „Matematyka – klasa 1”, opis opcjonalny.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„Widoczność” na „Grupy” i wybierz grupę O1G1 w „Wybierz grupy…”.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„Utwórz”.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student1 (O1G1) i sprawdź /app/flashcards.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„Talia utworzona”; talia z plakietką grupy „O1G1”.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student1 widzi nową talię z etykietą „Podgląd” (bez możliwości edycji).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student2 (inna organizacja) i student3 (bez organizacji) NIE widzą tej talii.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widoczności talii: Tylko ja ⇄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EDU-DECK-02.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talię i zmień widoczność na „Tylko ja”.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widok studenta1.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Przywróć „Grupy”, dodaj drugą grupę (jeśli dostępna) i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zmianie na „Tylko ja” student traci dostęp (talia znika z listy).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przywróceniu talia ponownie widoczna.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grup do wyboru zawiera wyłącznie grupy z aktywnej organizacji.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Fiszki w talii nauczyciela – CRUD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Talia z EDU-DECK-02.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widoku talii kliknij „Dodaj fiszkę”, utwórz fiszkę „2+2” / „4”.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ją, następnie usuń.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tworzenie, przypisz temat.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Toasty: „Fiszka utworzona pomyślnie”, „Fiszka zaktualizowana pomyślnie”, „Fiszka usunięta”.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Wszystkie operacje z STU-21…STU-28 (edytor Markdown, multimedia, tematy, link/kopia, zbiorcze) działają także w panelu nauczyciela.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Przycisk „Twórz z Agentem” (AI)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AI włączone dla T1 (plan Creator/Master lub override ai.chat).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widoku talii kliknij „Twórz z Agentem”.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Wygeneruj fiszki i zapisz je do talii.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Otwiera się generator/Asystent z kontekstem talii; wygenerowane fiszki można zapisać do bieżącej talii.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uprawnień do AI przycisk jest ukryty lub prowadzi do komunikatu o planie (zanotuj).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EDU-DECK-06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fiszek (/edu/flashcards/stats)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 aktywności studenta (np. S1 przerobił kilka fiszek).</w:t>
            </w:r>
          </w:p>
          <w:p>
            <w:pPr>
              <w:pStyle w:val="ListParagraph"/>
              <w:numPr>
                <w:ilvl w:val="0"/>
                <w:numId w:val="10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/edu/flashcards/stats (z kafla „Statystyki” na hubie lub „Zobacz szczegóły fiszek”).</w:t>
            </w:r>
          </w:p>
          <w:p>
            <w:pPr>
              <w:pStyle w:val="ListParagraph"/>
              <w:numPr>
                <w:ilvl w:val="0"/>
                <w:numId w:val="10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karty podsumowania, wykres rozkładu trudności i tabele „Podział na talie” oraz „Podział na tematy”.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Talie, Fiszki, Powtórki, Studenci, Skuteczność, Śr. 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Wykres: Łatwe / Średnie / Trudne / Nowe.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baza: „Brak danych – Utwórz fiszki… Statystyki pojawią się, gdy studenci zaczną powtarzać.”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Tematy (/edu/topics)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EDU-TOP-01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Tematy nauczyciela – CRUD i widoczność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teacher1.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/edu/topics.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temat „Algebra”.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nazwę, a następnie usuń.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filtry Wszystkie / Moje / Udostępnione.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utworzenia/aktualizacji/usunięcia; pusta nazwa → „Nazwa tematu jest wymagana”.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Temat powiązany z fiszkami/pytaniami pokazuje poprawną liczbę fiszek.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Banki pytań i pytania (/edu/questions)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banku dla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T1 w WSB Merito.</w:t>
            </w:r>
          </w:p>
          <w:p>
            <w:pPr>
              <w:pStyle w:val="ListParagraph"/>
              <w:numPr>
                <w:ilvl w:val="0"/>
                <w:numId w:val="10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„Nowy bank”, nazwa „Fizyka”, opis opcjonalny, widoczność „Grupy” → O1G1.</w:t>
            </w:r>
          </w:p>
          <w:p>
            <w:pPr>
              <w:pStyle w:val="ListParagraph"/>
              <w:numPr>
                <w:ilvl w:val="0"/>
                <w:numId w:val="10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Zapisz.</w:t>
            </w:r>
          </w:p>
          <w:p>
            <w:pPr>
              <w:pStyle w:val="ListParagraph"/>
              <w:numPr>
                <w:ilvl w:val="0"/>
                <w:numId w:val="10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widok studenta1 (/app/questions).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„Bank pytań utworzony”; student1 widzi bank z etykietą „Podgląd banku”.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spoza grupy nie widzi banku.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Pytanie wielokrotnego wyboru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Bank „Fizyka”.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pytanie”, typ „Wielokrotny wybór”.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treść, dodaj 4 odpowiedzi („Dodaj odpowiedź”), zaznacz poprawną radiem, dodaj wyjaśnienie i temat.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Pytanie pojawia się w tabeli z typem „Wielokrotnego wyboru”, liczbą odpowiedzi, tematem.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Dokładnie jedna odpowiedź oznaczona jako poprawna.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Pytanie Prawda/Fałsz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Bank „Fizyka”.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pytanie typu „Prawda / Fałsz”, użyj „Generuj opcje Prawda/Fałsz”.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Zaznacz poprawną odpowiedź i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Powstają dwie opcje „Prawda” i „Fałsz”; zapisane pytanie ma typ P/F.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Pytanie otwarte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Bank „Fizyka”.</w:t>
            </w:r>
          </w:p>
          <w:p>
            <w:pPr>
              <w:pStyle w:val="ListParagraph"/>
              <w:numPr>
                <w:ilvl w:val="0"/>
                <w:numId w:val="10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pytanie typu „Otwarta odpowiedź” z wyjaśnieniem wzorcowej odpowiedzi.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listy odpowiedzi; pytanie zapisane z typem „Otwarte”.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Podczas kartkówki student wpisuje tekst, a nauczyciel ocenia ręcznie (EDU-ASG-…).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i usuwanie pytań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Pytania z EDU-Q-02…05.</w:t>
            </w:r>
          </w:p>
          <w:p>
            <w:pPr>
              <w:pStyle w:val="ListParagraph"/>
              <w:numPr>
                <w:ilvl w:val="0"/>
                <w:numId w:val="1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pytanie (zmień poprawną odpowiedź), zapisz.</w:t>
            </w:r>
          </w:p>
          <w:p>
            <w:pPr>
              <w:pStyle w:val="ListParagraph"/>
              <w:numPr>
                <w:ilvl w:val="0"/>
                <w:numId w:val="1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pytanie, potwierdź „Usunąć pytanie?”.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„Pytanie zaktualizowane” / „Pytanie usunięte”.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Usunięcie pytania użytego w quizie/kartkówce: zanotuj zachowanie (pytanie znika z quizu lub operacja zablokowana).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fiszki z pytania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Bank z pytaniami.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tabeli pytań kliknij ikonę „Utwórz fiszkę z tego pytania”.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talię lub „Nowa talia” z nazwą i zapisz.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 z grupy zgłoś nieprawidłowość tej fiszki (STU-39).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Fiszka powstaje z przodem = treść pytania, tyłem = poprawna odpowiedź.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Fiszka jest powiązana z pytaniem: zgłoszenie studenta trafia do autora pytania.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Quizy – kreator (/edu/quizzes)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EDU-QZ-01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quizu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TC.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„Nowy quiz”.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nazwę „Quiz próbny” i opis; kliknij „Utwórz quiz”.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Zostaw nazwę pustą i spróbuj utworzyć.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Przejście do edytora quizu (/edu/quizzes/&lt;id&gt;/edit).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„Utwórz quiz” nieaktywny przy pustej nazwie.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EDU-QZ-02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Dodawanie pytań do quizu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Edytor quizu.</w:t>
            </w:r>
          </w:p>
          <w:p>
            <w:pPr>
              <w:pStyle w:val="ListParagraph"/>
              <w:numPr>
                <w:ilvl w:val="0"/>
                <w:numId w:val="10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„Dodaj pytania”, wybierz kilka z przeglądarki pytań.</w:t>
            </w:r>
          </w:p>
          <w:p>
            <w:pPr>
              <w:pStyle w:val="ListParagraph"/>
              <w:numPr>
                <w:ilvl w:val="0"/>
                <w:numId w:val="10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Przeciągnij pytanie z listy po prawej do quizu (drag &amp; drop).</w:t>
            </w:r>
          </w:p>
          <w:p>
            <w:pPr>
              <w:pStyle w:val="ListParagraph"/>
              <w:numPr>
                <w:ilvl w:val="0"/>
                <w:numId w:val="10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dodać to samo pytanie ponownie.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Pytania pojawiają się w quizie z domyślnymi punktami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Dodane już pytania są oznaczone/ukryte w przeglądarce (nie można duplikować).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Łączna liczba punktów („Suma punktów”) aktualizuje się.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EDU-QZ-03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kolejności i punktów pytań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Quiz z ≥ 3 pytaniami.</w:t>
            </w:r>
          </w:p>
          <w:p>
            <w:pPr>
              <w:pStyle w:val="ListParagraph"/>
              <w:numPr>
                <w:ilvl w:val="0"/>
                <w:numId w:val="1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Przeciągnij pytanie na inną pozycję.</w:t>
            </w:r>
          </w:p>
          <w:p>
            <w:pPr>
              <w:pStyle w:val="ListParagraph"/>
              <w:numPr>
                <w:ilvl w:val="0"/>
                <w:numId w:val="1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punkty jednego z pytań na 5.</w:t>
            </w:r>
          </w:p>
          <w:p>
            <w:pPr>
              <w:pStyle w:val="ListParagraph"/>
              <w:numPr>
                <w:ilvl w:val="0"/>
                <w:numId w:val="1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jedno pytanie.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Kolejność zmienia się natychmiast; „Suma punktów” jest zgodna ze zmianami.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Zmiany oznaczone „Niezapisane zmiany”, potem „Zapisano” po autozapisie/przycisku „Zapisz”.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EDU-QZ-04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Autozapis i zapis ręczny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Edytor quizu.</w:t>
            </w:r>
          </w:p>
          <w:p>
            <w:pPr>
              <w:pStyle w:val="ListParagraph"/>
              <w:numPr>
                <w:ilvl w:val="0"/>
                <w:numId w:val="1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Wprowadź zmianę i odczekaj kilka sekund.</w:t>
            </w:r>
          </w:p>
          <w:p>
            <w:pPr>
              <w:pStyle w:val="ListParagraph"/>
              <w:numPr>
                <w:ilvl w:val="0"/>
                <w:numId w:val="1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DevTools ustaw „Offline” i wprowadź kolejną zmianę.</w:t>
            </w:r>
          </w:p>
          <w:p>
            <w:pPr>
              <w:pStyle w:val="ListParagraph"/>
              <w:numPr>
                <w:ilvl w:val="0"/>
                <w:numId w:val="1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„Zapisz”.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chwili toast „Zapisano”; przy błędzie sieci „Autozapis nieudany” / „Zapis nieudany”.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przywróceniu sieci zapis ręczny przechodzi i wskaźnik „Niezapisane zmiany” znika.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Odświeżenie strony po zapisie zachowuje zmiany.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EDU-QZ-05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kartkówki z quizu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Quiz z pytaniami.</w:t>
            </w:r>
          </w:p>
          <w:p>
            <w:pPr>
              <w:pStyle w:val="ListParagraph"/>
              <w:numPr>
                <w:ilvl w:val="0"/>
                <w:numId w:val="1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edytorze lub szczegółach quizu kliknij „Utwórz kartkówkę”.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Przejście do formularza nowej kartkówki z wczytanym quizem (pytania skopiowane do kartkówki).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Kartkówki (/edu/assignments)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kartkówki (formularz)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TC.</w:t>
            </w:r>
          </w:p>
          <w:p>
            <w:pPr>
              <w:pStyle w:val="ListParagraph"/>
              <w:numPr>
                <w:ilvl w:val="0"/>
                <w:numId w:val="1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kartkówka”.</w:t>
            </w:r>
          </w:p>
          <w:p>
            <w:pPr>
              <w:pStyle w:val="ListParagraph"/>
              <w:numPr>
                <w:ilvl w:val="0"/>
                <w:numId w:val="1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tytuł „Kartkówka 1”, opis, termin (za 2 dni), limit czasu 10 min, maks. prób 1, próg zaliczenia 50%, włącz „Losuj pytania” i „Losuj odpowiedzi”, włącz „Pokaż wyniki”.</w:t>
            </w:r>
          </w:p>
          <w:p>
            <w:pPr>
              <w:pStyle w:val="ListParagraph"/>
              <w:numPr>
                <w:ilvl w:val="0"/>
                <w:numId w:val="1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kartkówkę”.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„Utwórz kartkówkę” nieaktywny przy pustym tytule.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zapisaniu przejście do szczegółów kartkówki w statusie „Szkic”.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Wartości ustawień widoczne po wejściu w „Edytuj”.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Dodawanie pytań – ręczny wybór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Szkic kartkówki.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sekcji „Przeglądaj pytania” wybierz źródło: „Wszystkie pytania”, potem „Bank pytań” (wybierz bank) i „Temat”.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Zaznacz kilka pytań i kliknij „Dodaj wybrane”.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wyszukiwarki „Szukaj pytań…”.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pytań zmienia się zależnie od źródła; wybrane pytania dodają się do kartkówki.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Sekcja „Pytania” pokazuje listę i „Suma punktów”.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kartkówka: „Brak pytań – Dodaj pytania za pomocą przycisków poniżej”.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Dodawanie pytań – losowanie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Szkic kartkówki; bank z ≥ 6 pytaniami.</w:t>
            </w:r>
          </w:p>
          <w:p>
            <w:pPr>
              <w:pStyle w:val="ListParagraph"/>
              <w:numPr>
                <w:ilvl w:val="0"/>
                <w:numId w:val="1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źródło: bank „Geografia i Nauka”, typy: WW i P/F, liczba: 3.</w:t>
            </w:r>
          </w:p>
          <w:p>
            <w:pPr>
              <w:pStyle w:val="ListParagraph"/>
              <w:numPr>
                <w:ilvl w:val="0"/>
                <w:numId w:val="1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„Losuj”, a następnie „Dodaj wylosowane”.</w:t>
            </w:r>
          </w:p>
          <w:p>
            <w:pPr>
              <w:pStyle w:val="ListParagraph"/>
              <w:numPr>
                <w:ilvl w:val="0"/>
                <w:numId w:val="1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Ustaw liczbę 0 i spróbuj losować.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Dodane zostaje dokładnie N pytań wybranych typów z wybranego źródła, bez duplikatów.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 liczbie &lt; 1 przycisk „Losuj” jest nieaktywny.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Publikacja – wybór odbiorców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Szkic z pytaniami; TC ma grupę „Classroom Group” z SC.</w:t>
            </w:r>
          </w:p>
          <w:p>
            <w:pPr>
              <w:pStyle w:val="ListParagraph"/>
              <w:numPr>
                <w:ilvl w:val="0"/>
                <w:numId w:val="1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panelu publikacji nie wybieraj żadnych odbiorców i spróbuj kliknąć „Opublikuj”.</w:t>
            </w:r>
          </w:p>
          <w:p>
            <w:pPr>
              <w:pStyle w:val="ListParagraph"/>
              <w:numPr>
                <w:ilvl w:val="0"/>
                <w:numId w:val="1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grupę „Classroom Group” lub ucznia (pole „Szukaj uczniów…”).</w:t>
            </w:r>
          </w:p>
          <w:p>
            <w:pPr>
              <w:pStyle w:val="ListParagraph"/>
              <w:numPr>
                <w:ilvl w:val="0"/>
                <w:numId w:val="1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Ustaw termin i kliknij „Opublikuj”.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odbiorców przycisk nieaktywny i komunikat „Wybierz co najmniej jedną grupę lub ucznia, aby opublikować”.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publikacji status „Opublikowane”; kartkówka widoczna dla SC (STU-34).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Cofnięcie publikacji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Opublikowana kartkówka bez ukończonych prób.</w:t>
            </w:r>
          </w:p>
          <w:p>
            <w:pPr>
              <w:pStyle w:val="ListParagraph"/>
              <w:numPr>
                <w:ilvl w:val="0"/>
                <w:numId w:val="1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„Cofnij publikację”.</w:t>
            </w:r>
          </w:p>
          <w:p>
            <w:pPr>
              <w:pStyle w:val="ListParagraph"/>
              <w:numPr>
                <w:ilvl w:val="0"/>
                <w:numId w:val="1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widok studenta.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wraca do „Szkic”; student nie widzi kartkówki na liście.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kartkówki z ukończonymi próbami zanotuj zachowanie (blokada lub zachowanie wyników).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kartkówki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Szkic kartkówki.</w:t>
            </w:r>
          </w:p>
          <w:p>
            <w:pPr>
              <w:pStyle w:val="ListParagraph"/>
              <w:numPr>
                <w:ilvl w:val="0"/>
                <w:numId w:val="1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„Usuń”.</w:t>
            </w:r>
          </w:p>
          <w:p>
            <w:pPr>
              <w:pStyle w:val="ListParagraph"/>
              <w:numPr>
                <w:ilvl w:val="0"/>
                <w:numId w:val="11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Najpierw anuluj okno potwierdzenia, potem potwierdź.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„Usunąć tę kartkówkę? Tej operacji nie można cofnąć.”; po potwierdzeniu kartkówka znika z listy; anulowanie nic nie usuwa.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Wyniki kartkówki – lista uczniów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SC ukończył kartkówkę.</w:t>
            </w:r>
          </w:p>
          <w:p>
            <w:pPr>
              <w:pStyle w:val="ListParagraph"/>
              <w:numPr>
                <w:ilvl w:val="0"/>
                <w:numId w:val="11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szczegółach kliknij „Wyniki” / „Zobacz wyniki”.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Uczeń, E-mail, Wynik, Status (Ocenione / Przesłane / W trakcie), Ukończono, Akcje (przycisk „Oceń”).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ukończeń: „Żaden uczeń nie ukończył jeszcze tej kartkówki”.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Ocena odpowiedzi ucznia (per uczeń)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Przesłana próba z pytaniem otwartym.</w:t>
            </w:r>
          </w:p>
          <w:p>
            <w:pPr>
              <w:pStyle w:val="ListParagraph"/>
              <w:numPr>
                <w:ilvl w:val="0"/>
                <w:numId w:val="12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„Oceń” przy uczniu.</w:t>
            </w:r>
          </w:p>
          <w:p>
            <w:pPr>
              <w:pStyle w:val="ListParagraph"/>
              <w:numPr>
                <w:ilvl w:val="0"/>
                <w:numId w:val="12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pytania otwartego wpisz punkty (np. 2) i informację zwrotną; kliknij „Zapisz ocenę”.</w:t>
            </w:r>
          </w:p>
          <w:p>
            <w:pPr>
              <w:pStyle w:val="ListParagraph"/>
              <w:numPr>
                <w:ilvl w:val="0"/>
                <w:numId w:val="12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punkty większe niż maksymalne za pytanie oraz wartość ujemną.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„Oceń ucznia” pokazuje wynik „X/Y”, odpowiedzi ucznia (zamknięte: Poprawna/Niepoprawna), przesłane zdjęcie („Zobacz przesłane zdjęcie”).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 powoduje oznaczenie „(ocenione)” i aktualizację wyniku w tabeli wyników.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Punkty poza zakresem 0…max są odrzucone lub przycinane – zanotuj.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UWAGA UX: przy odpowiedzi zamkniętej widoczny jest „ID wybranej odpowiedzi” (identyfikator) zamiast jej treści oraz „Poprawna: &lt;wyjaśnienie&gt;” zamiast treści poprawnej odpowiedzi – zgłoś jako uwagę.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Eksport odpowiedzi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Kartkówka z ukończonymi próbami.</w:t>
            </w:r>
          </w:p>
          <w:p>
            <w:pPr>
              <w:pStyle w:val="ListParagraph"/>
              <w:numPr>
                <w:ilvl w:val="0"/>
                <w:numId w:val="12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„Eksportuj odpowiedzi”.</w:t>
            </w:r>
          </w:p>
          <w:p>
            <w:pPr>
              <w:pStyle w:val="ListParagraph"/>
              <w:numPr>
                <w:ilvl w:val="0"/>
                <w:numId w:val="12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pobrany plik.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Pobiera się plik (CSV) z odpowiedziami uczniów, poprawnie zakodowany (polskie znaki).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Zawartość odpowiada danym z widoku wyników.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EDU-ASG-10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Wydruk kartkówki i klucz odpowiedzi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Kartkówka z pytaniami.</w:t>
            </w:r>
          </w:p>
          <w:p>
            <w:pPr>
              <w:pStyle w:val="ListParagraph"/>
              <w:numPr>
                <w:ilvl w:val="0"/>
                <w:numId w:val="1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„Drukuj” / „Drukuj pusty test”.</w:t>
            </w:r>
          </w:p>
          <w:p>
            <w:pPr>
              <w:pStyle w:val="ListParagraph"/>
              <w:numPr>
                <w:ilvl w:val="0"/>
                <w:numId w:val="1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obecność pól „Imię i nazwisko”, „Klasa”, „Data”, punkty przy pytaniach i klucz odpowiedzi.</w:t>
            </w:r>
          </w:p>
          <w:p>
            <w:pPr>
              <w:pStyle w:val="ListParagraph"/>
              <w:numPr>
                <w:ilvl w:val="0"/>
                <w:numId w:val="12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Ctrl+P → „Zapisz jako PDF”.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Widok zoptymalizowany do druku z podpowiedzią „Użyj Ctrl+P…”.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Elementy pól na wydruku zgodne z ustawieniami drukowania; pytanie otwarte oznaczone „(pytanie otwarte)”.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Klucz odpowiedzi na osobnej stronie, jeśli włączony.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Grupy nauczyciela (/edu/groups)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EDU-GRP-01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i tworzenie grup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T1 (plan Lite – group.manage).</w:t>
            </w:r>
          </w:p>
          <w:p>
            <w:pPr>
              <w:pStyle w:val="ListParagraph"/>
              <w:numPr>
                <w:ilvl w:val="0"/>
                <w:numId w:val="1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/edu/groups.</w:t>
            </w:r>
          </w:p>
          <w:p>
            <w:pPr>
              <w:pStyle w:val="ListParagraph"/>
              <w:numPr>
                <w:ilvl w:val="0"/>
                <w:numId w:val="12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grupa”, nazwa „Grupa testowa”, opis;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grup z kolumnami Nazwa / Członkowie / Nauczyciele / Akcje.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„Grupa utworzona”.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EDU-GRP-02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Zarządzanie członkami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Grupa z EDU-GRP-01.</w:t>
            </w:r>
          </w:p>
          <w:p>
            <w:pPr>
              <w:pStyle w:val="ListParagraph"/>
              <w:numPr>
                <w:ilvl w:val="0"/>
                <w:numId w:val="12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„Zarządzaj członkami”.</w:t>
            </w:r>
          </w:p>
          <w:p>
            <w:pPr>
              <w:pStyle w:val="ListParagraph"/>
              <w:numPr>
                <w:ilvl w:val="0"/>
                <w:numId w:val="12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osoby w polu „Wybierz osoby…”,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Dostępni są wyłącznie członkowie tej organizacji.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„Skład grupy zaktualizowany”; liczniki w tabeli aktualizują się.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Dodany student widzi treści udostępnione tej grupie.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EDU-GRP-03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i usuwanie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Grupa utworzona przez T1.</w:t>
            </w:r>
          </w:p>
          <w:p>
            <w:pPr>
              <w:pStyle w:val="ListParagraph"/>
              <w:numPr>
                <w:ilvl w:val="0"/>
                <w:numId w:val="12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nazwę i opis, usuń grupę.</w:t>
            </w:r>
          </w:p>
          <w:p>
            <w:pPr>
              <w:pStyle w:val="ListParagraph"/>
              <w:numPr>
                <w:ilvl w:val="0"/>
                <w:numId w:val="12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edytować grupę utworzoną przez innego użytkownika (np. O1G2).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usunięcia: „Usunąć grupę?” – „Spowoduje to usunięcie wszystkich członków z tej grupy…”.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Cudza grupa: komunikat „Grupa utworzona przez kogoś innego — nie możesz jej edytować” / akcje wyłączone.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EDU-GRP-04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grup (plan organizacji Launch: 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WSB Merito ma 2 grupy (O1G1, O1G2). Aktywna organizacja: WSB Merito.</w:t>
            </w:r>
          </w:p>
          <w:p>
            <w:pPr>
              <w:pStyle w:val="ListParagraph"/>
              <w:numPr>
                <w:ilvl w:val="0"/>
                <w:numId w:val="12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3. grupę.</w:t>
            </w:r>
          </w:p>
          <w:p>
            <w:pPr>
              <w:pStyle w:val="ListParagraph"/>
              <w:numPr>
                <w:ilvl w:val="0"/>
                <w:numId w:val="12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utworzyć 4. grupę.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grupa powstaje.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jest odrzucona (USAGE_LIMIT_EXCEEDED) z czytelnym komunikatem „Nie udało się utworzyć grupy” lub komunikatem o limicie.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EDU-GRP-05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 funkcji group.manage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Wyłącz funkcję group.manage dla T1 w panelu admina (ADM-OVR) lub użyj konta bez tej funkcji.</w:t>
            </w:r>
          </w:p>
          <w:p>
            <w:pPr>
              <w:pStyle w:val="ListParagraph"/>
              <w:numPr>
                <w:ilvl w:val="0"/>
                <w:numId w:val="12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panel nauczyciela.</w:t>
            </w:r>
          </w:p>
          <w:p>
            <w:pPr>
              <w:pStyle w:val="ListParagraph"/>
              <w:numPr>
                <w:ilvl w:val="0"/>
                <w:numId w:val="12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Wejdź ręcznie na /edu/groups.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Pozycja „Grupy” znika z menu.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Operacje zapisu na grupach są odrzucane (403 FORBIDDEN) – brak niezabezpieczonych akcji.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Zgłoszenia (nauczyciel)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EDU-REP-01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zgłoszeń nauczyciela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 zgłosił błąd w pytaniu/fiszce T1 (STU-39).</w:t>
            </w:r>
          </w:p>
          <w:p>
            <w:pPr>
              <w:pStyle w:val="ListParagraph"/>
              <w:numPr>
                <w:ilvl w:val="0"/>
                <w:numId w:val="12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teacher1 i otwórz /edu/reports.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Opis „Zgłoszenia nieprawidłowości od studentów dotyczące Twoich pytań.” i lista zgłoszeń z treścią, autorem, datą.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Plakietka nieprzeczytanych przy „Zgłoszenia” w menu.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EDU-REP-02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Odpowiedź na zgłoszenie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EDU-REP-01.</w:t>
            </w:r>
          </w:p>
          <w:p>
            <w:pPr>
              <w:pStyle w:val="ListParagraph"/>
              <w:numPr>
                <w:ilvl w:val="0"/>
                <w:numId w:val="12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wątek, napisz odpowiedź w „Napisz odpowiedź…” i wyślij.</w:t>
            </w:r>
          </w:p>
          <w:p>
            <w:pPr>
              <w:pStyle w:val="ListParagraph"/>
              <w:numPr>
                <w:ilvl w:val="0"/>
                <w:numId w:val="12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zgłaszający student i sprawdź wątek.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Odpowiedź widoczna w wątku u obu stron; student widzi plakietkę nieprzeczytanych (STU-41).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odpowiedź nie jest wysyłana.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Statystyki nauczyciela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EDU-ST-01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„Treści” (/edu/stats/data)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TC.</w:t>
            </w:r>
          </w:p>
          <w:p>
            <w:pPr>
              <w:pStyle w:val="ListParagraph"/>
              <w:numPr>
                <w:ilvl w:val="0"/>
                <w:numId w:val="13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/edu/stats/data.</w:t>
            </w:r>
          </w:p>
          <w:p>
            <w:pPr>
              <w:pStyle w:val="ListParagraph"/>
              <w:numPr>
                <w:ilvl w:val="0"/>
                <w:numId w:val="13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filtr „Wszystkie przedmioty”.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Wszystkie pytania, fiszki, talie, uczniowie; podział „Pytania według typu” (WW/PF/Otwarte) i „według przedmiotu”; tabele liczb talii i tematów.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Linki „Zobacz szczegółowe statystyki pytań / fiszek” działają.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TC: 10 pytań – 4 wielokrotnego wyboru, 3 prawda/fałsz, 3 otwarte (zgodnie z seedem).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EDU-ST-02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„Wyniki” (/edu/stats/results)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 kilku próbach quizów/fiszek studenta SC.</w:t>
            </w:r>
          </w:p>
          <w:p>
            <w:pPr>
              <w:pStyle w:val="ListParagraph"/>
              <w:numPr>
                <w:ilvl w:val="0"/>
                <w:numId w:val="13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/edu/stats/results.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Próby testów, Średni wynik testu, Łącznie ćwiczeń, Ogólna skuteczność, Śr. EF; wykres rozkładu trudności; „Problematyczne pytania” (poniżej 50% poprawnych).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problematycznych pytań: „Nie wykryto problematycznych pytań. Świetna robota!”.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Linki „Zobacz wszystkie testy”, „Zobacz szczegóły fiszek/pytań”.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EDU-ST-03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„Aktywność” (/edu/stats/activity)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Aktywność studentów w ostatnich dniach.</w:t>
            </w:r>
          </w:p>
          <w:p>
            <w:pPr>
              <w:pStyle w:val="ListParagraph"/>
              <w:numPr>
                <w:ilvl w:val="0"/>
                <w:numId w:val="1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/edu/stats/activity.</w:t>
            </w:r>
          </w:p>
          <w:p>
            <w:pPr>
              <w:pStyle w:val="ListParagraph"/>
              <w:numPr>
                <w:ilvl w:val="0"/>
                <w:numId w:val="13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Przełączaj zakres 7 / 30 / 90 dni.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Aktywni studenci, Łącznie powtórki, Śr. poprawność, Wykonane testy z porównaniem do poprzedniego okresu.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Wykres aktywności dziennej, tabela „Zaangażowanie studentów” ze statusem (Aktywny / Ostatnio / Może potrzebować wsparcia), „Aktywność testowa”.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danych: „Brak danych o aktywności w tym okresie”.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EDU-ST-04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Statystyki – testy (/edu/stats/quizzes)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 próbach quizów.</w:t>
            </w:r>
          </w:p>
          <w:p>
            <w:pPr>
              <w:pStyle w:val="ListParagraph"/>
              <w:numPr>
                <w:ilvl w:val="0"/>
                <w:numId w:val="13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/edu/stats/quizzes.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Test, Podejścia, Śr. wynik, Ukończenie; brak danych: „Brak danych testów”.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10. MGR – Panel managera organizacji (/manage)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Konta: manager@dev.local (M1 – admin WSB Merito i UE Wrocław, obie na planie Launch), manager2@dev.local (M2 – admin Akademii Górniczej, jedyna organizacja), teacher-classroom@dev.local (TC – admin organizacji „Classroom”, ale z kontem typu nauczyciel – korzysta z /edu). Plan Launch: grupy max 3, członkowie max 5, funkcje: fiszki, quiz, group.manage, member.manage, documents, org.manage; BRAK role.builder i branding.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Pulpit managera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Pulpit „Zarządzanie Uczelnią” (/manage)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manager@dev.local, organizacja WSB Merito.</w:t>
            </w:r>
          </w:p>
          <w:p>
            <w:pPr>
              <w:pStyle w:val="ListParagraph"/>
              <w:numPr>
                <w:ilvl w:val="0"/>
                <w:numId w:val="1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/manage.</w:t>
            </w:r>
          </w:p>
          <w:p>
            <w:pPr>
              <w:pStyle w:val="ListParagraph"/>
              <w:numPr>
                <w:ilvl w:val="0"/>
                <w:numId w:val="1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karty: Łączna liczba członków, Wykładowcy, Studenci.</w:t>
            </w:r>
          </w:p>
          <w:p>
            <w:pPr>
              <w:pStyle w:val="ListParagraph"/>
              <w:numPr>
                <w:ilvl w:val="0"/>
                <w:numId w:val="1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„Zaproś członków” oraz „Zarządzaj członkami”.</w:t>
            </w:r>
          </w:p>
          <w:p>
            <w:pPr>
              <w:pStyle w:val="ListParagraph"/>
              <w:numPr>
                <w:ilvl w:val="0"/>
                <w:numId w:val="13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listę „Ostatni członkowie”.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WSB Merito: łącznie 4 członków, w tym 2 wykładowców i 1 student (administrator liczy się tylko do łącznej liczby).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Szybkie akcje prowadzą do /manage/invites i /manage/members.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ostatnich członków zgodna z członkami organizacji; stan ładowania i pusty stan („Brak członków”) bez błędów.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boczne managera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manager@dev.local.</w:t>
            </w:r>
          </w:p>
          <w:p>
            <w:pPr>
              <w:pStyle w:val="ListParagraph"/>
              <w:numPr>
                <w:ilvl w:val="0"/>
                <w:numId w:val="13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każdą pozycję menu.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Sekcje: Główne (Przegląd, Asystent Q), Administracja (Członkowie, Zaproszenia, Grupy, Zgłoszenia, Role, Licencje, Ustawienia).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ZNANY PROBLEM: „Asystent Q” prowadzi do /manage/ai, którego nie ma w aplikacji (spodziewane 404); dodatkowo API AI nie jest dozwolone dla managera – zanotuj zachowanie.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Dane różnią się między organizacjami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 ma dwie organizacje.</w:t>
            </w:r>
          </w:p>
          <w:p>
            <w:pPr>
              <w:pStyle w:val="ListParagraph"/>
              <w:numPr>
                <w:ilvl w:val="0"/>
                <w:numId w:val="1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Przełącz aktywną organizację z WSB Merito na UE Wrocław (przełącznik u góry paska).</w:t>
            </w:r>
          </w:p>
          <w:p>
            <w:pPr>
              <w:pStyle w:val="ListParagraph"/>
              <w:numPr>
                <w:ilvl w:val="0"/>
                <w:numId w:val="13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Porównaj członków, grupy, zaproszenia.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przełączeniu następuje powrót na /manage; dane (członkowie: S1 vs S2, grupy O1G* vs O2G*) odpowiadają aktywnej organizacji.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mieszania danych między organizacjami.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Członkowie (/manage/members)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MGR-MEM-01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członków – wyszukiwanie i filtr roli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Merito.</w:t>
            </w:r>
          </w:p>
          <w:p>
            <w:pPr>
              <w:pStyle w:val="ListParagraph"/>
              <w:numPr>
                <w:ilvl w:val="0"/>
                <w:numId w:val="1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/manage/members.</w:t>
            </w:r>
          </w:p>
          <w:p>
            <w:pPr>
              <w:pStyle w:val="ListParagraph"/>
              <w:numPr>
                <w:ilvl w:val="0"/>
                <w:numId w:val="1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„T1” w „Szukaj członków…”, potem e-mail student1.</w:t>
            </w:r>
          </w:p>
          <w:p>
            <w:pPr>
              <w:pStyle w:val="ListParagraph"/>
              <w:numPr>
                <w:ilvl w:val="0"/>
                <w:numId w:val="13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„Filtruj po roli” – „Wszystkie role”, „Nauczyciel”, „Członek”.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Członek, Rola, Dołączył, Grupy, Akcje; licznik „N łącznie”.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Wyszukiwanie po imieniu i e-mailu (bez wielkości liter); filtr roli zawęża listę.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 własnym koncie adnotacja „(ty)”; brak imienia → „Bez imienia”.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MGR-MEM-02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roli członka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Merito; członek S1 (rola Member).</w:t>
            </w:r>
          </w:p>
          <w:p>
            <w:pPr>
              <w:pStyle w:val="ListParagraph"/>
              <w:numPr>
                <w:ilvl w:val="0"/>
                <w:numId w:val="1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akcję zmiany roli przy S1 i ustaw „Teacher”.</w:t>
            </w:r>
          </w:p>
          <w:p>
            <w:pPr>
              <w:pStyle w:val="ListParagraph"/>
              <w:numPr>
                <w:ilvl w:val="0"/>
                <w:numId w:val="1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oknie „Zmienić rolę?” potwierdź.</w:t>
            </w:r>
          </w:p>
          <w:p>
            <w:pPr>
              <w:pStyle w:val="ListParagraph"/>
              <w:numPr>
                <w:ilvl w:val="0"/>
                <w:numId w:val="13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stronę, a następnie przywróć rolę „Member”.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„Rola zaktualizowana”; rola w tabeli zmienia się.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Zanotuj treść okna potwierdzenia – szablon „Czy na pewno chcesz zmienić {role}?” może wyświetlać niekompletne zdanie (uwaga językowa).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Dostępne role to role organizacji (Admin / Teacher / Member + role niestandardowe).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MGR-MEM-03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własnej roli / ostatni admin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 jest jedynym adminem WSB Merito.</w:t>
            </w:r>
          </w:p>
          <w:p>
            <w:pPr>
              <w:pStyle w:val="ListParagraph"/>
              <w:numPr>
                <w:ilvl w:val="0"/>
                <w:numId w:val="13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zmienić własną rolę admina na Member.</w:t>
            </w:r>
          </w:p>
          <w:p>
            <w:pPr>
              <w:pStyle w:val="ListParagraph"/>
              <w:numPr>
                <w:ilvl w:val="0"/>
                <w:numId w:val="13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usunąć siebie z organizacji.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Aplikacja nie powinna pozwolić na pozostawienie organizacji bez administratora; oczekiwany jest błąd lub zablokowana akcja. Zanotuj faktyczne zachowanie (potencjalnie krytyczne).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MGR-MEM-04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członka z organizacji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Dodatkowy członek testowy (np. po akceptacji zaproszenia).</w:t>
            </w:r>
          </w:p>
          <w:p>
            <w:pPr>
              <w:pStyle w:val="ListParagraph"/>
              <w:numPr>
                <w:ilvl w:val="0"/>
                <w:numId w:val="1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akcję usuń przy członku, w oknie „Usunąć z organizacji?” potwierdź.</w:t>
            </w:r>
          </w:p>
          <w:p>
            <w:pPr>
              <w:pStyle w:val="ListParagraph"/>
              <w:numPr>
                <w:ilvl w:val="0"/>
                <w:numId w:val="1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stronę.</w:t>
            </w:r>
          </w:p>
          <w:p>
            <w:pPr>
              <w:pStyle w:val="ListParagraph"/>
              <w:numPr>
                <w:ilvl w:val="0"/>
                <w:numId w:val="14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usunięty użytkownik.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„Członek usunięty z organizacji”.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odświeżeniu członek znika z listy (UWAGA: bezpośrednio po akcji interfejs może pozostawić go na liście z rolą „member” – zanotuj).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Usunięty użytkownik traci dostęp do danych organizacji.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MGR-MEM-05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Zarządzanie przynależnością do grup członka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Merito; grupy O1G1, O1G2.</w:t>
            </w:r>
          </w:p>
          <w:p>
            <w:pPr>
              <w:pStyle w:val="ListParagraph"/>
              <w:numPr>
                <w:ilvl w:val="0"/>
                <w:numId w:val="14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„Zarządzaj grupami” przy S1.</w:t>
            </w:r>
          </w:p>
          <w:p>
            <w:pPr>
              <w:pStyle w:val="ListParagraph"/>
              <w:numPr>
                <w:ilvl w:val="0"/>
                <w:numId w:val="14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Zaznacz O1G2, ustaw rolę w grupie (member/teacher), odznacz O1G1;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„Zarządzaj grupami: S1” z checkboxami grup i wyborem roli.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„Przynależność do grup zaktualizowana”; kolumna Grupy w tabeli pokazuje nowy stan.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S1 widzi teraz treści grupy O1G2, a nie O1G1.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Zaproszenia (/manage/invites)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MGR-INV-01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Wysłanie zaproszenia z rolą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 (4/5 członków).</w:t>
            </w:r>
          </w:p>
          <w:p>
            <w:pPr>
              <w:pStyle w:val="ListParagraph"/>
              <w:numPr>
                <w:ilvl w:val="0"/>
                <w:numId w:val="1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/manage/invites.</w:t>
            </w:r>
          </w:p>
          <w:p>
            <w:pPr>
              <w:pStyle w:val="ListParagraph"/>
              <w:numPr>
                <w:ilvl w:val="0"/>
                <w:numId w:val="1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e-mail invite1@example.com, wybierz rolę „member”.</w:t>
            </w:r>
          </w:p>
          <w:p>
            <w:pPr>
              <w:pStyle w:val="ListParagraph"/>
              <w:numPr>
                <w:ilvl w:val="0"/>
                <w:numId w:val="1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„Wyślij zaproszenia”.</w:t>
            </w:r>
          </w:p>
          <w:p>
            <w:pPr>
              <w:pStyle w:val="ListParagraph"/>
              <w:numPr>
                <w:ilvl w:val="0"/>
                <w:numId w:val="14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sekcji „Wyniki” kliknij „Kopiuj link”.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„Wysłano 1 zaproszeń.”; w sekcji „Wyniki” plakietka „Sukces” i przycisk „Kopiuj link” (toast „Skopiowano!”).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tabeli „Wysłane zaproszenia” nowe zaproszenie ze statusem „Oczekujące”.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Inbucket brak wiadomości lub wiadomość z linkiem (zanotuj – jeżeli mail nie jest wysyłany, link kopiowany ręcznie).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MGR-INV-02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Zaproszenia zbiorcze (wiele wierszy)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M1.</w:t>
            </w:r>
          </w:p>
          <w:p>
            <w:pPr>
              <w:pStyle w:val="ListParagraph"/>
              <w:numPr>
                <w:ilvl w:val="0"/>
                <w:numId w:val="14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Dodaj 3 wiersze przyciskiem „Dodaj kolejną”, wpisz różne e-maile i role (jeden wiersz usuń ikoną X).</w:t>
            </w:r>
          </w:p>
          <w:p>
            <w:pPr>
              <w:pStyle w:val="ListParagraph"/>
              <w:numPr>
                <w:ilvl w:val="0"/>
                <w:numId w:val="14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Wyślij.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Pole usunięcia wiersza dostępne tylko przy &gt; 1 wierszu; wyniki dla każdego e-maila z osobnym statusem.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Wiersze bez e-maila/roli są pomijane; gdy nie ma żadnych poprawnych – toast „Dodaj przynajmniej jeden e-mail z rolą.”.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MGR-INV-03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Anulowanie zaproszenia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Oczekujące zaproszenie.</w:t>
            </w:r>
          </w:p>
          <w:p>
            <w:pPr>
              <w:pStyle w:val="ListParagraph"/>
              <w:numPr>
                <w:ilvl w:val="0"/>
                <w:numId w:val="1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„Anuluj” w wierszu zaproszenia; w oknie „Anulować zaproszenie?” potwierdź.</w:t>
            </w:r>
          </w:p>
          <w:p>
            <w:pPr>
              <w:pStyle w:val="ListParagraph"/>
              <w:numPr>
                <w:ilvl w:val="0"/>
                <w:numId w:val="14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użyć wcześniej skopiowanego linku /join?token=….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„Zaproszenie anulowane”, wiersz znika z listy oczekujących.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zaproszenia przestaje działać (nieprawidłowy token – ONB-09).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MGR-INV-04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Akceptacja zaproszenia dla istniejącego użytkownika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Zaproszenie dla student3@dev.local.</w:t>
            </w:r>
          </w:p>
          <w:p>
            <w:pPr>
              <w:pStyle w:val="ListParagraph"/>
              <w:numPr>
                <w:ilvl w:val="0"/>
                <w:numId w:val="14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student3, wejdź na /app/join i wklej token.</w:t>
            </w:r>
          </w:p>
          <w:p>
            <w:pPr>
              <w:pStyle w:val="ListParagraph"/>
              <w:numPr>
                <w:ilvl w:val="0"/>
                <w:numId w:val="14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manager sprawdź listę zaproszeń (zaakceptowane) i członków.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Zaproszenie ma status „Zaakceptowane”, S3 widoczny wśród członków z rolą z zaproszenia.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Ponowne użycie tego samego tokenu jest odrzucone.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Grupy (/manage/groups)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MGR-GRP-01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Lista, tworzenie, edycja i usuwanie grup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 (2 grupy).</w:t>
            </w:r>
          </w:p>
          <w:p>
            <w:pPr>
              <w:pStyle w:val="ListParagraph"/>
              <w:numPr>
                <w:ilvl w:val="0"/>
                <w:numId w:val="1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/manage/groups.</w:t>
            </w:r>
          </w:p>
          <w:p>
            <w:pPr>
              <w:pStyle w:val="ListParagraph"/>
              <w:numPr>
                <w:ilvl w:val="0"/>
                <w:numId w:val="1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grupę „Grupa C” z opisem.</w:t>
            </w:r>
          </w:p>
          <w:p>
            <w:pPr>
              <w:pStyle w:val="ListParagraph"/>
              <w:numPr>
                <w:ilvl w:val="0"/>
                <w:numId w:val="14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nazwę, a następnie usuń.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Nazwa, Członkowie, Nauczyciele, Akcje.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„Grupa utworzona”, „Grupa zaktualizowana”, „Grupa usunięta”; okno usunięcia zawiera ostrzeżenie o usunięciu członków z grupy.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MGR-GRP-02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Członkowie grupy – przypisywanie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Grupa „Grupa C”.</w:t>
            </w:r>
          </w:p>
          <w:p>
            <w:pPr>
              <w:pStyle w:val="ListParagraph"/>
              <w:numPr>
                <w:ilvl w:val="0"/>
                <w:numId w:val="14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„Zarządzaj członkami”, wybierz S1 i T2,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„Skład grupy zaktualizowany”; liczba członków i nauczycieli w tabeli się zgadza.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Role (/manage/roles)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MGR-ROL-01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Tworzenie roli – plan bez role.builder (Launch)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 (Launch).</w:t>
            </w:r>
          </w:p>
          <w:p>
            <w:pPr>
              <w:pStyle w:val="ListParagraph"/>
              <w:numPr>
                <w:ilvl w:val="0"/>
                <w:numId w:val="14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„Nowa rola”, nazwa „Asystent”, opis;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Operacja odrzucona (403 – brak funkcji role.builder na planie Launch); toast „Nie udało się utworzyć roli”. Zanotuj: czy UI informuje o konieczności zmiany planu (UWAGA: strona nie wyświetla blokady z góry, jak w Ustawieniach).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MGR-ROL-02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Tworzenie i edycja roli – plan z role.builder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Włącz role.builder dla organizacji (override w adminie lub plan Hub: BIL-04).</w:t>
            </w:r>
          </w:p>
          <w:p>
            <w:pPr>
              <w:pStyle w:val="ListParagraph"/>
              <w:numPr>
                <w:ilvl w:val="0"/>
                <w:numId w:val="1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rolę „Asystent”.</w:t>
            </w:r>
          </w:p>
          <w:p>
            <w:pPr>
              <w:pStyle w:val="ListParagraph"/>
              <w:numPr>
                <w:ilvl w:val="0"/>
                <w:numId w:val="14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Edytuj jej nazwę i opis.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Toasty „Rola utworzona”, „Rola zaktualizowana”; typ „Niestandardowa”.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MGR-ROL-03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Edytor uprawnień roli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Rola niestandardowa.</w:t>
            </w:r>
          </w:p>
          <w:p>
            <w:pPr>
              <w:pStyle w:val="ListParagraph"/>
              <w:numPr>
                <w:ilvl w:val="0"/>
                <w:numId w:val="1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edycję uprawnień roli.</w:t>
            </w:r>
          </w:p>
          <w:p>
            <w:pPr>
              <w:pStyle w:val="ListParagraph"/>
              <w:numPr>
                <w:ilvl w:val="0"/>
                <w:numId w:val="1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sekcji Fiszki, Talie, Tematy, Banki pytań, Pytania ustaw zakres: Własne / Grupa / Organizacja.</w:t>
            </w:r>
          </w:p>
          <w:p>
            <w:pPr>
              <w:pStyle w:val="ListParagraph"/>
              <w:numPr>
                <w:ilvl w:val="0"/>
                <w:numId w:val="1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„Zapisz uprawnienia”.</w:t>
            </w:r>
          </w:p>
          <w:p>
            <w:pPr>
              <w:pStyle w:val="ListParagraph"/>
              <w:numPr>
                <w:ilvl w:val="0"/>
                <w:numId w:val="15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użytkownik z tą rolą i sprawdź dostęp do treści.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„Uprawnienia zaktualizowane”.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Zakres „Własne” → widzi tylko swoje; „Grupa” → treści grupy; „Organizacja” → treści całej organizacji.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MGR-ROL-04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Usuwanie ról – ograniczenia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Rola niestandardowa z członkiem i rola bez członków.</w:t>
            </w:r>
          </w:p>
          <w:p>
            <w:pPr>
              <w:pStyle w:val="ListParagraph"/>
              <w:numPr>
                <w:ilvl w:val="0"/>
                <w:numId w:val="15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usunąć rolę systemową.</w:t>
            </w:r>
          </w:p>
          <w:p>
            <w:pPr>
              <w:pStyle w:val="ListParagraph"/>
              <w:numPr>
                <w:ilvl w:val="0"/>
                <w:numId w:val="15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usunąć rolę z przypisanym członkiem.</w:t>
            </w:r>
          </w:p>
          <w:p>
            <w:pPr>
              <w:pStyle w:val="ListParagraph"/>
              <w:numPr>
                <w:ilvl w:val="0"/>
                <w:numId w:val="15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pustą rolę niestandardową.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Systemowa: „Ról systemowych nie można usuwać”.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 członkami: „Usuń wszystkich członków z tej roli przed usunięciem”.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niestandardowa: usunięta, toast „Rola usunięta”.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Licencje / miejsca (/manage/seats)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MGR-SEAT-01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Zakup miejsc (symulacja)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M1.</w:t>
            </w:r>
          </w:p>
          <w:p>
            <w:pPr>
              <w:pStyle w:val="ListParagraph"/>
              <w:numPr>
                <w:ilvl w:val="0"/>
                <w:numId w:val="15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„Kup miejsca”, wybierz plan i ilość 3, kliknij „Kup”.</w:t>
            </w:r>
          </w:p>
          <w:p>
            <w:pPr>
              <w:pStyle w:val="ListParagraph"/>
              <w:numPr>
                <w:ilvl w:val="0"/>
                <w:numId w:val="15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ilości 0 oraz ujemnej.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„Miejsca dodane do puli”; pula na liście ma 3 wykupione, 0 przydzielonych, 3 dostępne.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„Kup” jest nieaktywny bez planu lub przy ilości &lt; 1.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MGR-SEAT-02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Przydzielenie miejsca członkowi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Pula z MGR-SEAT-01.</w:t>
            </w:r>
          </w:p>
          <w:p>
            <w:pPr>
              <w:pStyle w:val="ListParagraph"/>
              <w:numPr>
                <w:ilvl w:val="0"/>
                <w:numId w:val="15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„Przydziel miejsce”, wybierz członka i plan miejsca, kliknij „Przydziel”.</w:t>
            </w:r>
          </w:p>
          <w:p>
            <w:pPr>
              <w:pStyle w:val="ListParagraph"/>
              <w:numPr>
                <w:ilvl w:val="0"/>
                <w:numId w:val="15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jego funkcje/limity po zalogowaniu.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„Miejsce przydzielone pomyślnie”; w „Przydziałach” nowy wpis; w puli przydzielone +1, dostępne −1.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Członek otrzymuje funkcje/limity planu miejsca (np. dostęp do AI dla planu premium) – role administracyjne nie otrzymują funkcji wyłącznie-adminowych.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Dostępne są tylko pule pasujące do poziomu (tier) członka.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MGR-SEAT-03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Zwolnienie miejsca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Istniejący przydział.</w:t>
            </w:r>
          </w:p>
          <w:p>
            <w:pPr>
              <w:pStyle w:val="ListParagraph"/>
              <w:numPr>
                <w:ilvl w:val="0"/>
                <w:numId w:val="15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Zwolnij miejsce przyciskiem przy przydziale.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„Miejsce zwolnione pomyślnie”; członek wraca do planu bazowego; licznik dostępnych rośnie.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Ustawienia i branding (/manage/settings)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MGR-SET-01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Branding zablokowany na planie Launch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M1, WSB Merito (Launch – bez funkcji branding).</w:t>
            </w:r>
          </w:p>
          <w:p>
            <w:pPr>
              <w:pStyle w:val="ListParagraph"/>
              <w:numPr>
                <w:ilvl w:val="0"/>
                <w:numId w:val="15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sekcji Logo sprawdź kartę blokady.</w:t>
            </w:r>
          </w:p>
          <w:p>
            <w:pPr>
              <w:pStyle w:val="ListParagraph"/>
              <w:numPr>
                <w:ilvl w:val="0"/>
                <w:numId w:val="15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„Zobacz plany”.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Zamiast uploadu widoczna karta „Własny branding – Ulepsz plan, aby uzyskać dostęp do własnego brandingu”; brak pola koloru marki.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prowadzi do /pricing.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MGR-SET-02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Wgranie logo (plan z brandingiem)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Organizacja na planie Hub/Campus lub z override branding. Plik logo.png &lt; 1 MB.</w:t>
            </w:r>
          </w:p>
          <w:p>
            <w:pPr>
              <w:pStyle w:val="ListParagraph"/>
              <w:numPr>
                <w:ilvl w:val="0"/>
                <w:numId w:val="1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„Wgraj logo” i wybierz logo.png.</w:t>
            </w:r>
          </w:p>
          <w:p>
            <w:pPr>
              <w:pStyle w:val="ListParagraph"/>
              <w:numPr>
                <w:ilvl w:val="0"/>
                <w:numId w:val="1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Obserwuj przełącznik organizacji w pasku bocznym.</w:t>
            </w:r>
          </w:p>
          <w:p>
            <w:pPr>
              <w:pStyle w:val="ListParagraph"/>
              <w:numPr>
                <w:ilvl w:val="0"/>
                <w:numId w:val="15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stronę.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„Logo zaktualizowane”; podgląd logo 48×48 w ustawieniach.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 widoczne w przełączniku organizacji (zamiast awatara) bez przeładowania.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odświeżeniu zachowane.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MGR-SET-03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 – niedozwolone pliki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Plan z brandingiem.</w:t>
            </w:r>
          </w:p>
          <w:p>
            <w:pPr>
              <w:pStyle w:val="ListParagraph"/>
              <w:numPr>
                <w:ilvl w:val="0"/>
                <w:numId w:val="15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wgrać plik .txt, plik .svg i obraz &gt; 5 MB.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Dozwolone typy w selektorze: PNG, JPEG, GIF, WEBP. Niedozwolone/za duże pliki dają toast „Nie udało się zapisać” i nie zmieniają logo.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MGR-SET-04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Kolor marki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Plan z brandingiem.</w:t>
            </w:r>
          </w:p>
          <w:p>
            <w:pPr>
              <w:pStyle w:val="ListParagraph"/>
              <w:numPr>
                <w:ilvl w:val="0"/>
                <w:numId w:val="1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kolor w polu „Kolor marki” i kliknij „Zapisz”.</w:t>
            </w:r>
          </w:p>
          <w:p>
            <w:pPr>
              <w:pStyle w:val="ListParagraph"/>
              <w:numPr>
                <w:ilvl w:val="0"/>
                <w:numId w:val="15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stronę.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 „Kolor zaktualizowany”; wartość hex wyświetlona obok pola; po odświeżeniu zachowana (synchronizacja stanu z danymi organizacji).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MGR-SET-05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Utrata brandingu po obniżeniu planu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Organizacja z wgranym logo na planie Hub.</w:t>
            </w:r>
          </w:p>
          <w:p>
            <w:pPr>
              <w:pStyle w:val="ListParagraph"/>
              <w:numPr>
                <w:ilvl w:val="0"/>
                <w:numId w:val="15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panelu admina zmień plan organizacji / wyłącz funkcję branding (ADM-OVR lub ADM-PLN).</w:t>
            </w:r>
          </w:p>
          <w:p>
            <w:pPr>
              <w:pStyle w:val="ListParagraph"/>
              <w:numPr>
                <w:ilvl w:val="0"/>
                <w:numId w:val="15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/manage.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 przestaje być wyświetlane w przełączniku (funkcja bramkowana planem) – nawet jeśli plik pozostaje w bazie.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Ustawieniach pojawia się karta blokady.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Zgłoszenia i konto managera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MGR-REP-01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Zgłoszenia w organizacji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Istnieją zgłoszenia w organizacji WSB Merito.</w:t>
            </w:r>
          </w:p>
          <w:p>
            <w:pPr>
              <w:pStyle w:val="ListParagraph"/>
              <w:numPr>
                <w:ilvl w:val="0"/>
                <w:numId w:val="1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/manage/reports.</w:t>
            </w:r>
          </w:p>
          <w:p>
            <w:pPr>
              <w:pStyle w:val="ListParagraph"/>
              <w:numPr>
                <w:ilvl w:val="0"/>
                <w:numId w:val="16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wątek i napisz odpowiedź.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Opis „Zgłoszenia dotyczące pytań i grup w Twojej organizacji.”; manager widzi zgłoszenia z całej organizacji.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Zgłoszenia „do grupy” oznaczone „Grupa: &lt;nazwa&gt;”.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MGR-ACC-01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użytkownika managera – Konto, Płatności, Wybierz plan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M1. W kodzie istnieje tylko strona /manage/billing – brak /manage/account i /manage/upgrade.</w:t>
            </w:r>
          </w:p>
          <w:p>
            <w:pPr>
              <w:pStyle w:val="ListParagraph"/>
              <w:numPr>
                <w:ilvl w:val="0"/>
                <w:numId w:val="16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menu użytkownika (dół paska bocznego).</w:t>
            </w:r>
          </w:p>
          <w:p>
            <w:pPr>
              <w:pStyle w:val="ListParagraph"/>
              <w:numPr>
                <w:ilvl w:val="0"/>
                <w:numId w:val="16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kolejno „Wybierz plan”, „Konto”, „Płatności”.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„Płatności” → /manage/billing: strona rozliczeń z aktualnym planem.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OCZEKIWANY DEFEKT DO POTWIERDZENIA: „Konto” (/manage/account) i „Wybierz plan” (/manage/upgrade) prowadzą do strony „Nie znaleziono strony” – manager nie ma ekranu zmiany nazwy/hasła ani wyboru planu. Zgłoś jako błąd (priorytet wysoki), jeśli potwierdzisz.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porównania: nauczyciel ma /edu/account i /edu/upgrade, student /app/account i /app/upgrade.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11. BIL – Plany, rozliczenia i płatność (symulowana)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Moduł płatności jest świadomie symulowany („StudiQ Pay – brak rzeczywistych opłat w trybie deweloperskim”): zakup zmienia plan osobisty profilu użytkownika. Nie używaj prawdziwych danych karty – dowolne 16 cyfr przechodzi walidację.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Aktualny plan i strony rozliczeń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rozliczeń studenta (/app/billing)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 (plan Base).</w:t>
            </w:r>
          </w:p>
          <w:p>
            <w:pPr>
              <w:pStyle w:val="ListParagraph"/>
              <w:numPr>
                <w:ilvl w:val="0"/>
                <w:numId w:val="16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„Płatności” z menu użytkownika.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„Rozliczenia”, karta „Aktualny plan: StudiQ Base”, plakietka „Darmowy”.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funkcji (Fiszki, Testy) i limitów (m.in. Maks. fiszki 100, Maks. talie 10, Maks. pytania 50, Próby dziennie 10, Tokeny AI / dzień 0) bez „NaN”.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„Wybierz plan” prowadzi do /app/upgrade.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Strona „Wybierz plan” (/app/upgrade, /edu/upgrade)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student1, następnie teacher1.</w:t>
            </w:r>
          </w:p>
          <w:p>
            <w:pPr>
              <w:pStyle w:val="ListParagraph"/>
              <w:numPr>
                <w:ilvl w:val="0"/>
                <w:numId w:val="1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student1 otwórz /app/upgrade.</w:t>
            </w:r>
          </w:p>
          <w:p>
            <w:pPr>
              <w:pStyle w:val="ListParagraph"/>
              <w:numPr>
                <w:ilvl w:val="0"/>
                <w:numId w:val="16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teacher1 otwórz /edu/upgrade.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widzi plany typu student (Base, Spark, Ace, Pro); nauczyciel – edukatora (Lite, Guide, Creator, Master).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Aktualny plan oznaczony jako „Obecny Plan”, pozostałe z przyciskami zakupu/wyboru.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Zakup planu (checkout)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Zakup planu studenta – ścieżka poprawna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TS (plan Base). Wejście przez /pricing/student lub /app/upgrade.</w:t>
            </w:r>
          </w:p>
          <w:p>
            <w:pPr>
              <w:pStyle w:val="ListParagraph"/>
              <w:numPr>
                <w:ilvl w:val="0"/>
                <w:numId w:val="1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Wybierz plan „Spark” → przycisk zakupu.</w:t>
            </w:r>
          </w:p>
          <w:p>
            <w:pPr>
              <w:pStyle w:val="ListParagraph"/>
              <w:numPr>
                <w:ilvl w:val="0"/>
                <w:numId w:val="1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/checkout sprawdź podsumowanie zamówienia (nazwa planu, cena, „Razem”).</w:t>
            </w:r>
          </w:p>
          <w:p>
            <w:pPr>
              <w:pStyle w:val="ListParagraph"/>
              <w:numPr>
                <w:ilvl w:val="0"/>
                <w:numId w:val="1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numer karty 4242 4242 4242 4242, ważność 12/30, CVC 123, imię „Test Student”.</w:t>
            </w:r>
          </w:p>
          <w:p>
            <w:pPr>
              <w:pStyle w:val="ListParagraph"/>
              <w:numPr>
                <w:ilvl w:val="0"/>
                <w:numId w:val="16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„Zapłać 9,99 zł/miesiąc”.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Pola formatują się automatycznie (spacje co 4 cyfry, „MM/RR” z ukośnikiem); przycisk „Zapłać” aktywny dopiero po wypełnieniu wszystkich pól (16 cyfr, 5 znaków ważności, 3 cyfry CVC, imię).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Komunikat „Płatność udana! Przekierowywanie…”, po ok. 2 s strona „Zakup udany!” i po 3 s przejście do panelu.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użytkownika zmienia się na Spark (BIL-01: limity 500 fiszek, 200 pytań, 50 talii…).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Ostrzeżenie na stronie: „Zabezpieczone przez StudiQ Pay; brak rzeczywistych opłat w trybie deweloperskim”.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Zakup planu organizacji przez managera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manager@dev.local, organizacja WSB Merito (Launch).</w:t>
            </w:r>
          </w:p>
          <w:p>
            <w:pPr>
              <w:pStyle w:val="ListParagraph"/>
              <w:numPr>
                <w:ilvl w:val="0"/>
                <w:numId w:val="1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Wejdź na /pricing/org i wybierz „Hub” → zakup (checkout z kartą testową).</w:t>
            </w:r>
          </w:p>
          <w:p>
            <w:pPr>
              <w:pStyle w:val="ListParagraph"/>
              <w:numPr>
                <w:ilvl w:val="0"/>
                <w:numId w:val="16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zakupie sprawdź /manage/settings (branding) i /manage/roles.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Zakup przechodzi (komunikaty jak w BIL-03).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WERYFIKUJ I ZGŁOŚ: z kodu wynika, że symulowany webhook zmienia wyłącznie plan OSOBISTY użytkownika (profiles.personal_plan_key), a NIE plan organizacji. Oczekiwane (zgodnie ze specyfikacją): organizacja przechodzi na Hub i odblokowuje branding oraz kreator ról. Jeśli po zakupie organizacja nadal ma Launch (karta blokady brandingu widoczna), zgłoś jako defekt funkcjonalny.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Checkout – plan niezgodny z typem konta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student1.</w:t>
            </w:r>
          </w:p>
          <w:p>
            <w:pPr>
              <w:pStyle w:val="ListParagraph"/>
              <w:numPr>
                <w:ilvl w:val="0"/>
                <w:numId w:val="16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Ręcznie otwórz /checkout?plan_id=campus (plan organizacji) i dokończ płatność testową.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ZANOTUJ I ZGŁOŚ jeśli się powiedzie: z kodu wynika brak weryfikacji, czy plan pasuje do typu konta – student może przypisać sobie plan organizacyjny/edukatora (potencjalnie nadając uprawnienia). Oczekiwane: odrzucenie zakupu planu niezgodnego z typem konta.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Płatność bez zalogowania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Brak sesji.</w:t>
            </w:r>
          </w:p>
          <w:p>
            <w:pPr>
              <w:pStyle w:val="ListParagraph"/>
              <w:numPr>
                <w:ilvl w:val="0"/>
                <w:numId w:val="16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/checkout?plan_id=spark i spróbuj dokończyć.</w:t>
            </w:r>
          </w:p>
          <w:p>
            <w:pPr>
              <w:pStyle w:val="ListParagraph"/>
              <w:numPr>
                <w:ilvl w:val="0"/>
                <w:numId w:val="16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POST /api/v1/stripe/webhook z JSON {"type":"checkout.session.completed","session_id":"x","plan_id":"pro","user_id":"&lt;UUID student1&gt;"} bez sesji (np. curl).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Dokończenie bez sesji nie zmienia żadnego planu (przycisk nie wysyła, bo brak użytkownika).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UWAGA BEZPIECZEŃSTWA DO ZGŁOSZENIA: endpoint webhooka jest publiczny i w symulacji nie weryfikuje podpisu – jeśli wywołanie bez sesji zmienia plan użytkownika (odpowiedź {"received":true}), każdy może nadać dowolny plan dowolnemu użytkownikowi. Dozwolone tylko w środowisku deweloperskim; przed produkcją wymaga podpisu.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Cennik a konfiguracja z panelu admina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ceny w panelu admina widoczna w cenniku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 (ADM-PLN) i web.</w:t>
            </w:r>
          </w:p>
          <w:p>
            <w:pPr>
              <w:pStyle w:val="ListParagraph"/>
              <w:numPr>
                <w:ilvl w:val="0"/>
                <w:numId w:val="1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panelu admina zmień cenę miesięczną planu „Spark” z 999 na 1299 (grosze).</w:t>
            </w:r>
          </w:p>
          <w:p>
            <w:pPr>
              <w:pStyle w:val="ListParagraph"/>
              <w:numPr>
                <w:ilvl w:val="0"/>
                <w:numId w:val="1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Odśwież /pricing/student oraz /app/upgrade.</w:t>
            </w:r>
          </w:p>
          <w:p>
            <w:pPr>
              <w:pStyle w:val="ListParagraph"/>
              <w:numPr>
                <w:ilvl w:val="0"/>
                <w:numId w:val="16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Przywróć 999.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Cennik pokazuje 12,99 zł, po przywróceniu – 9,99 zł.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Zmiana bez restartu aplikacji (ewentualnie po krótkim buforowaniu – zanotuj czas).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12. LIM – Funkcje (feature flags) i limity planów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Weryfikacja, że funkcje i limity planów faktycznie wpływają na zachowanie aplikacji – w małej skali: limity obniżamy w bazie do 2 zamiast tworzyć setki rekordów. Funkcje: ai.chat, flashcards, quiz, quiz.builder, documents, org.manage, group.manage, member.manage, role.builder, advanced.stats, branding. Skutek zależy od planu osobistego, planu organizacji, nadpisań użytkownika, flag globalnych i procentu wdrożenia (rollout).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Egzekwowanie limitów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Macierz limitów – podgląd w panelu admina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 → Plany.</w:t>
            </w:r>
          </w:p>
          <w:p>
            <w:pPr>
              <w:pStyle w:val="ListParagraph"/>
              <w:numPr>
                <w:ilvl w:val="0"/>
                <w:numId w:val="16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Rozwiń wiersz planu (strzałka) dla Base, Lite, Launch, Spark, Ace, Pro.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Base: fiszki 100, pytania 50, talie 10, banki 5, próby dziennie 10, tokeny AI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Lite: jak Base + grupy 1, studenci 5. Launch: jak Base + grupy 3, studenci 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Spark: 500/200/50/20/50/0. Ace: 2000/1000/200/100/-1/200000. Pro: wszystko -1 (bez ograniczeń).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Wartość -1 prezentowana jako bez ograniczeń.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Egzekwowanie limitów – w małej skali (obniżone wartości)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Konto TS (test-student@dev.local, plan Base, brak treści). Dostęp do Supabase Studio: http://127.0.0.1:54323 → SQL Editor. Na koniec zrób bunx supabase db reset, aby przywrócić limity.</w:t>
            </w:r>
          </w:p>
          <w:p>
            <w:pPr>
              <w:pStyle w:val="ListParagraph"/>
              <w:numPr>
                <w:ilvl w:val="0"/>
                <w:numId w:val="1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SQL Editor wykonaj: update plan_limits set limit_value = 2 where plan_key = 'base' and limit_key in ('max_decks', 'max_flashcards', 'max_questions', 'max_question_banks');</w:t>
            </w:r>
          </w:p>
          <w:p>
            <w:pPr>
              <w:pStyle w:val="ListParagraph"/>
              <w:numPr>
                <w:ilvl w:val="0"/>
                <w:numId w:val="1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TS utwórz 2 talie, następnie spróbuj utworzyć 3. talię.</w:t>
            </w:r>
          </w:p>
          <w:p>
            <w:pPr>
              <w:pStyle w:val="ListParagraph"/>
              <w:numPr>
                <w:ilvl w:val="0"/>
                <w:numId w:val="1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jednej talii dodaj 2 fiszki, następnie spróbuj dodać 3. (ręcznie).</w:t>
            </w:r>
          </w:p>
          <w:p>
            <w:pPr>
              <w:pStyle w:val="ListParagraph"/>
              <w:numPr>
                <w:ilvl w:val="0"/>
                <w:numId w:val="1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2 banki pytań i spróbuj utworzyć 3. bank.</w:t>
            </w:r>
          </w:p>
          <w:p>
            <w:pPr>
              <w:pStyle w:val="ListParagraph"/>
              <w:numPr>
                <w:ilvl w:val="0"/>
                <w:numId w:val="17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jednym banku utwórz 2 pytania i spróbuj dodać 3.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Talie, fiszki i pytania: trzeci element jest odrzucony błędem limitu (USAGE_LIMIT_EXCEEDED / HTTP 429) z czytelnym komunikatem w interfejsie, a nie białym ekranem.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Banki pytań: z kodu wynika, że limit max_question_banks NIE jest egzekwowany (tylko wyświetlany) – jeśli 3. bank da się utworzyć, zgłoś jako obserwację.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Wyższy limit po zakupie planu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 LIM-02 (limity Base obniżone do 2). Konto TS.</w:t>
            </w:r>
          </w:p>
          <w:p>
            <w:pPr>
              <w:pStyle w:val="ListParagraph"/>
              <w:numPr>
                <w:ilvl w:val="0"/>
                <w:numId w:val="17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Kup plan Spark (BIL-03).</w:t>
            </w:r>
          </w:p>
          <w:p>
            <w:pPr>
              <w:pStyle w:val="ListParagraph"/>
              <w:numPr>
                <w:ilvl w:val="0"/>
                <w:numId w:val="17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utworzyć 3. talię.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zakupie obowiązuje limit planu Spark (talie: 50) – 3. talia powstaje bez błędu. Strona rozliczeń pokazuje nowe limity.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grup i członków organizacji (Launch)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WSB Merito (Launch).</w:t>
            </w:r>
          </w:p>
          <w:p>
            <w:pPr>
              <w:pStyle w:val="ListParagraph"/>
              <w:numPr>
                <w:ilvl w:val="0"/>
                <w:numId w:val="17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Wykonaj EDU-GRP-04 oraz ONB-10.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Granice: 3 grupy, 5 członków (wszystkich ról łącznie).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Bramkowanie funkcji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Branding wymaga funkcji branding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M1 (Launch).</w:t>
            </w:r>
          </w:p>
          <w:p>
            <w:pPr>
              <w:pStyle w:val="ListParagraph"/>
              <w:numPr>
                <w:ilvl w:val="0"/>
                <w:numId w:val="17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Wykonaj MGR-SET-01, MGR-SET-02, MGR-SET-05.</w:t>
            </w:r>
          </w:p>
          <w:p>
            <w:pPr>
              <w:pStyle w:val="ListParagraph"/>
              <w:numPr>
                <w:ilvl w:val="0"/>
                <w:numId w:val="17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PUT /api/v1/organization/&lt;id&gt; z {"brandColor":"#ff0000"} oraz POST …/logo jako manager bez funkcji.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Bez funkcji: UI blokuje, API odrzuca (403) – brak zmiany koloru/logo.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Flaga globalna wyłączona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 → Funkcje.</w:t>
            </w:r>
          </w:p>
          <w:p>
            <w:pPr>
              <w:pStyle w:val="ListParagraph"/>
              <w:numPr>
                <w:ilvl w:val="0"/>
                <w:numId w:val="1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Wyłącz flagę „ai.chat” globalnie (przełącznik „Włączona”).</w:t>
            </w:r>
          </w:p>
          <w:p>
            <w:pPr>
              <w:pStyle w:val="ListParagraph"/>
              <w:numPr>
                <w:ilvl w:val="0"/>
                <w:numId w:val="17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jako użytkownik z planem premium (override lub Ace).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Funkcja nie jest dostępna mimo planu (flaga globalna ma pierwszeństwo przed planem – zanotuj faktyczne zachowanie). Po włączeniu wraca.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LIM-07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Nadpisanie funkcji dla użytkownika (user override)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 → Nadpisania.</w:t>
            </w:r>
          </w:p>
          <w:p>
            <w:pPr>
              <w:pStyle w:val="ListParagraph"/>
              <w:numPr>
                <w:ilvl w:val="0"/>
                <w:numId w:val="17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nadpisanie: użytkownik student1, funkcja „ai.chat”, włączone, powód „test”, wygasa za 1 minutę.</w:t>
            </w:r>
          </w:p>
          <w:p>
            <w:pPr>
              <w:pStyle w:val="ListParagraph"/>
              <w:numPr>
                <w:ilvl w:val="0"/>
                <w:numId w:val="17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pozycję „Asystent Q” przed i po wygaśnięciu.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Funkcja pojawia się po utworzeniu i znika po wygaśnięciu nadpisania (po odświeżeniu).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13. ADM – Panel administracyjny (apps/admin, port 4000)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Samodzielna aplikacja administratora systemu: http://localhost:4000. Uruchomienie: bun dev:admin. Brak logowania w interfejsie – dostęp do API chroni podpis Ed25519 (PEM). Gdy zmienna ADMIN_PEM_KEYS jest pusta, w trybie development API przepuszcza wszystko (używaj tego trybu do testów UI). Język steruje ciasteczko NEXT_LOCALE (wspólne z aplikacją na porcie 3000). Testy użytkowników (ADM-USR) wymagają wersji z PR „full user management”.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Pulpit i nawigacja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Pulpit panelu admina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bun dev:admin; ADMIN_PEM_KEYS puste.</w:t>
            </w:r>
          </w:p>
          <w:p>
            <w:pPr>
              <w:pStyle w:val="ListParagraph"/>
              <w:numPr>
                <w:ilvl w:val="0"/>
                <w:numId w:val="17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http://localhost:4000.</w:t>
            </w:r>
          </w:p>
          <w:p>
            <w:pPr>
              <w:pStyle w:val="ListParagraph"/>
              <w:numPr>
                <w:ilvl w:val="0"/>
                <w:numId w:val="17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kafelki sekcji.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Tytuł „Administracja Systemem”, kafelki: Funkcje, Plany subskrypcji, Nadpisania użytkowników, Organizacje.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Każdy kafelek prowadzi do właściwej sekcji.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Flagi funkcji (/feature-flags)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ADM-FLG-01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flag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Baza po resecie.</w:t>
            </w:r>
          </w:p>
          <w:p>
            <w:pPr>
              <w:pStyle w:val="ListParagraph"/>
              <w:numPr>
                <w:ilvl w:val="0"/>
                <w:numId w:val="17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/feature-flags.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Tabela: Klucz, Nazwa, Opis, Włączona, Wdrożenie %, Akcje; flagi: group.manage, member.manage, role.builder, branding + pozostałe z migracji.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baza: „Brak flag funkcji.”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ADM-FLG-02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flagi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ADM-FLG-01.</w:t>
            </w:r>
          </w:p>
          <w:p>
            <w:pPr>
              <w:pStyle w:val="ListParagraph"/>
              <w:numPr>
                <w:ilvl w:val="0"/>
                <w:numId w:val="1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flagę”.</w:t>
            </w:r>
          </w:p>
          <w:p>
            <w:pPr>
              <w:pStyle w:val="ListParagraph"/>
              <w:numPr>
                <w:ilvl w:val="0"/>
                <w:numId w:val="1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klucz „test.flag”, nazwę „Flaga testowa”, opis, wdrożenie 50, włącz „Włączona”.</w:t>
            </w:r>
          </w:p>
          <w:p>
            <w:pPr>
              <w:pStyle w:val="ListParagraph"/>
              <w:numPr>
                <w:ilvl w:val="0"/>
                <w:numId w:val="17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Flaga pojawia się na liście z wartościami z formularza.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ADM-FLG-03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flagi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Flaga „test.flag”.</w:t>
            </w:r>
          </w:p>
          <w:p>
            <w:pPr>
              <w:pStyle w:val="ListParagraph"/>
              <w:numPr>
                <w:ilvl w:val="0"/>
                <w:numId w:val="17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flagę; w oknie „Usuń flagę funkcji” najpierw anuluj, potem potwierdź.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Okno: „Czy na pewno chcesz usunąć flagę „test.flag”? Tej operacji nie można cofnąć.”; po potwierdzeniu znika.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ADM-FLG-04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Efekt flagi w aplikacji web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Aplikacja web i admin.</w:t>
            </w:r>
          </w:p>
          <w:p>
            <w:pPr>
              <w:pStyle w:val="ListParagraph"/>
              <w:numPr>
                <w:ilvl w:val="0"/>
                <w:numId w:val="18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Wykonaj LIM-06.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Zmiany z panelu admina wpływają na zachowanie aplikacji web (po odświeżeniu).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Plany subskrypcji (/subscription-plans)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ADM-PLN-01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planów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Baza po resecie.</w:t>
            </w:r>
          </w:p>
          <w:p>
            <w:pPr>
              <w:pStyle w:val="ListParagraph"/>
              <w:numPr>
                <w:ilvl w:val="0"/>
                <w:numId w:val="18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/subscription-plans.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planów: Base, Lite, Launch, Spark, Guide, Team, Ace, Creator, Hub, Pro, Master, Campus.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Kolumna „Typ konta” wypełniona (student/educator/manager) zgodnie z seedem, kolumny Miesięcznie/Rocznie, Aktywny, Kolejność.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ADM-PLN-02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planu z typem konta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admina.</w:t>
            </w:r>
          </w:p>
          <w:p>
            <w:pPr>
              <w:pStyle w:val="ListParagraph"/>
              <w:numPr>
                <w:ilvl w:val="0"/>
                <w:numId w:val="18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plan”: klucz „test_plan”, nazwa „Plan testowy”, typ konta „Student”, cena miesięczna 1500, roczna 15000, kolejność 99.</w:t>
            </w:r>
          </w:p>
          <w:p>
            <w:pPr>
              <w:pStyle w:val="ListParagraph"/>
              <w:numPr>
                <w:ilvl w:val="0"/>
                <w:numId w:val="18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Zapisz.</w:t>
            </w:r>
          </w:p>
          <w:p>
            <w:pPr>
              <w:pStyle w:val="ListParagraph"/>
              <w:numPr>
                <w:ilvl w:val="0"/>
                <w:numId w:val="18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/pricing/student w aplikacji web.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pojawia się w tabeli z typem „Student” i cenami; pod polami cen widoczna podpowiedź „W groszach (100 = 1,00 zł)”.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widoczny w cenniku studenta (15,00 zł) – plan „Dowolny” bez typu zachowuje się zgodnie ze specyfikacją (zanotuj).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ADM-PLN-03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planu – typ konta i ceny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Plan „test_plan”.</w:t>
            </w:r>
          </w:p>
          <w:p>
            <w:pPr>
              <w:pStyle w:val="ListParagraph"/>
              <w:numPr>
                <w:ilvl w:val="0"/>
                <w:numId w:val="18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typ konta na „Edukator”.</w:t>
            </w:r>
          </w:p>
          <w:p>
            <w:pPr>
              <w:pStyle w:val="ListParagraph"/>
              <w:numPr>
                <w:ilvl w:val="0"/>
                <w:numId w:val="18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Wyczyść pole „Miesięcznie” i zapisz.</w:t>
            </w:r>
          </w:p>
          <w:p>
            <w:pPr>
              <w:pStyle w:val="ListParagraph"/>
              <w:numPr>
                <w:ilvl w:val="0"/>
                <w:numId w:val="18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Zmień nazwę na 300 znaków i 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 konta zmienia się i plan przenosi się do cennika edukatora.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Pusta cena nie zeruje istniejącej wartości (pozostaje 1500), zmiany innych pól zapisują się.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Zbyt długa nazwa → widoczny czerwony komunikat błędu w oknie (np. UNPROCESSABLE_ENTITY), formularz nie zamyka się cicho.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ADM-PLN-04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planu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Plan „test_plan” bez użytkowników.</w:t>
            </w:r>
          </w:p>
          <w:p>
            <w:pPr>
              <w:pStyle w:val="ListParagraph"/>
              <w:numPr>
                <w:ilvl w:val="0"/>
                <w:numId w:val="18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Usuń plan i potwierdź.</w:t>
            </w:r>
          </w:p>
          <w:p>
            <w:pPr>
              <w:pStyle w:val="ListParagraph"/>
              <w:numPr>
                <w:ilvl w:val="0"/>
                <w:numId w:val="18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usunąć plan „base” (używany przez użytkowników).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testowy usunięty.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Usunięcie planu w użyciu: oczekiwana blokada/błąd (zanotuj – ryzyko osieroconych profili).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Nadpisania użytkowników (/user-overrides)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ADM-OVR-01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nadpisania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Znany UUID student1: 00000000-0000-4000-8001-000000000005.</w:t>
            </w:r>
          </w:p>
          <w:p>
            <w:pPr>
              <w:pStyle w:val="ListParagraph"/>
              <w:numPr>
                <w:ilvl w:val="0"/>
                <w:numId w:val="18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nadpisanie”.</w:t>
            </w:r>
          </w:p>
          <w:p>
            <w:pPr>
              <w:pStyle w:val="ListParagraph"/>
              <w:numPr>
                <w:ilvl w:val="0"/>
                <w:numId w:val="18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ID użytkownika, klucz funkcji „ai.chat”, włączone, powód, data wygaśnięcia.</w:t>
            </w:r>
          </w:p>
          <w:p>
            <w:pPr>
              <w:pStyle w:val="ListParagraph"/>
              <w:numPr>
                <w:ilvl w:val="0"/>
                <w:numId w:val="18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Nadpisanie widoczne w tabeli: ID użytkownika, klucz, włączone, powód, wygasa.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Skutek w aplikacji: LIM-07.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Organizacje (/orgs)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ADM-ORG-01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organizacji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Baza po resecie.</w:t>
            </w:r>
          </w:p>
          <w:p>
            <w:pPr>
              <w:pStyle w:val="ListParagraph"/>
              <w:numPr>
                <w:ilvl w:val="0"/>
                <w:numId w:val="18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/orgs.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Cztery organizacje: WSB Merito, UE Wrocław, Akademia Górnicza, Classroom z liczbą członków, grup, ról i datą utworzenia.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ADM-ORG-02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Szczegóły organizacji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ADM-ORG-01.</w:t>
            </w:r>
          </w:p>
          <w:p>
            <w:pPr>
              <w:pStyle w:val="ListParagraph"/>
              <w:numPr>
                <w:ilvl w:val="0"/>
                <w:numId w:val="1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„WSB Merito”.</w:t>
            </w:r>
          </w:p>
          <w:p>
            <w:pPr>
              <w:pStyle w:val="ListParagraph"/>
              <w:numPr>
                <w:ilvl w:val="0"/>
                <w:numId w:val="1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Przejrzyj zakładki Członkowie, Grupy, Role.</w:t>
            </w:r>
          </w:p>
          <w:p>
            <w:pPr>
              <w:pStyle w:val="ListParagraph"/>
              <w:numPr>
                <w:ilvl w:val="0"/>
                <w:numId w:val="18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nieistniejące ID organizacji.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Karty: Członkowie 4, Grupy 2, Role 3; zakładki z tabelami (Nazwa, E-mail, Rola, Dołączył / Grupa, Członkowie, Nauczyciele / Rola, Systemowa, Uprawnienia).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Nieistniejąca organizacja → „Nie znaleziono organizacji.”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Użytkownicy (/users) – pełne zarządzanie z 30-dniowym koszem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użytkowników i wyszukiwanie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Wersja z modułem użytkowników.</w:t>
            </w:r>
          </w:p>
          <w:p>
            <w:pPr>
              <w:pStyle w:val="ListParagraph"/>
              <w:numPr>
                <w:ilvl w:val="0"/>
                <w:numId w:val="1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/users.</w:t>
            </w:r>
          </w:p>
          <w:p>
            <w:pPr>
              <w:pStyle w:val="ListParagraph"/>
              <w:numPr>
                <w:ilvl w:val="0"/>
                <w:numId w:val="1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„teacher” w „Szukaj po e-mailu lub imieniu…”.</w:t>
            </w:r>
          </w:p>
          <w:p>
            <w:pPr>
              <w:pStyle w:val="ListParagraph"/>
              <w:numPr>
                <w:ilvl w:val="0"/>
                <w:numId w:val="18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stronicowanie.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Zakładki „Aktywni” / „Usunięci”; tabela: Email, Imię i nazwisko, Typ konta, Plan, Utworzono.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seedowych użytkowników; wyszukiwanie po e-mailu i imieniu.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Pasek „Strona X z Y (N łącznie)”.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Utworzenie użytkownika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Panel admina.</w:t>
            </w:r>
          </w:p>
          <w:p>
            <w:pPr>
              <w:pStyle w:val="ListParagraph"/>
              <w:numPr>
                <w:ilvl w:val="0"/>
                <w:numId w:val="1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„Utwórz użytkownika”.</w:t>
            </w:r>
          </w:p>
          <w:p>
            <w:pPr>
              <w:pStyle w:val="ListParagraph"/>
              <w:numPr>
                <w:ilvl w:val="0"/>
                <w:numId w:val="1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e-mail created@example.com, hasło „Haslo1234”, imię, typ konta „Student”.</w:t>
            </w:r>
          </w:p>
          <w:p>
            <w:pPr>
              <w:pStyle w:val="ListParagraph"/>
              <w:numPr>
                <w:ilvl w:val="0"/>
                <w:numId w:val="18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Zapisz, następnie zaloguj się tym kontem w aplikacji web.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pojawia się na liście z typem konta Student; konto jest od razu aktywne (e-mail potwierdzony).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Logowanie w aplikacji web działa i prowadzi do /app.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Istniejący e-mail → komunikat o konflikcie.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typu konta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Użytkownik created@example.com.</w:t>
            </w:r>
          </w:p>
          <w:p>
            <w:pPr>
              <w:pStyle w:val="ListParagraph"/>
              <w:numPr>
                <w:ilvl w:val="0"/>
                <w:numId w:val="1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„Zmień rolę”, wybierz „Edukator”, zapisz.</w:t>
            </w:r>
          </w:p>
          <w:p>
            <w:pPr>
              <w:pStyle w:val="ListParagraph"/>
              <w:numPr>
                <w:ilvl w:val="0"/>
                <w:numId w:val="19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ponownie w aplikacji web.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 konta zmienia się na liście; po ponownym logowaniu użytkownik trafia do /edu (nowy token).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Usunięcie użytkownika (kosz 30 dni)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Użytkownik created@example.com.</w:t>
            </w:r>
          </w:p>
          <w:p>
            <w:pPr>
              <w:pStyle w:val="ListParagraph"/>
              <w:numPr>
                <w:ilvl w:val="0"/>
                <w:numId w:val="19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„Usuń”, w oknie „Usuń użytkownika” potwierdź.</w:t>
            </w:r>
          </w:p>
          <w:p>
            <w:pPr>
              <w:pStyle w:val="ListParagraph"/>
              <w:numPr>
                <w:ilvl w:val="0"/>
                <w:numId w:val="19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Przejdź do zakładki „Usunięci”.</w:t>
            </w:r>
          </w:p>
          <w:p>
            <w:pPr>
              <w:pStyle w:val="ListParagraph"/>
              <w:numPr>
                <w:ilvl w:val="0"/>
                <w:numId w:val="19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zalogować się usuniętym kontem w aplikacji web.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Okno: „… zostanie natychmiast wylogowany i przeniesiony do Usuniętych. Zostanie trwale skasowany za 30 dni, chyba że zostanie przywrócony.”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w zakładce „Usunięci” z kolumną „Trwałe usunięcie za” (ok. 30 dni).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Logowanie odrzucone (konto zablokowane – komunikat o zbanowaniu/odmowie).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Przywrócenie użytkownika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Użytkownik w koszu.</w:t>
            </w:r>
          </w:p>
          <w:p>
            <w:pPr>
              <w:pStyle w:val="ListParagraph"/>
              <w:numPr>
                <w:ilvl w:val="0"/>
                <w:numId w:val="19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zakładce „Usunięci” kliknij „Przywróć”, potwierdź.</w:t>
            </w:r>
          </w:p>
          <w:p>
            <w:pPr>
              <w:pStyle w:val="ListParagraph"/>
              <w:numPr>
                <w:ilvl w:val="0"/>
                <w:numId w:val="19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Zaloguj się tym kontem.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Użytkownik wraca na listę aktywnych; logowanie ponownie działa.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ADM-USR-06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Trwałe usunięcie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Użytkownik w koszu.</w:t>
            </w:r>
          </w:p>
          <w:p>
            <w:pPr>
              <w:pStyle w:val="ListParagraph"/>
              <w:numPr>
                <w:ilvl w:val="0"/>
                <w:numId w:val="19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Kliknij „Usuń trwale teraz”, potwierdź.</w:t>
            </w:r>
          </w:p>
          <w:p>
            <w:pPr>
              <w:pStyle w:val="ListParagraph"/>
              <w:numPr>
                <w:ilvl w:val="0"/>
                <w:numId w:val="19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zalogować się usuniętym kontem.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Okno ostrzega, że usuwanie jest natychmiastowe i nieodwracalne (obejmuje członkostwa i treści).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Konto znika z listy; logowanie kończy się „Nieprawidłowy adres e-mail lub hasło.” (konto nie istnieje).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 trwałego usunięcia nie jest dostępny dla aktywnych kont (tylko w koszu).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Zabezpieczenie API panelu (PEM)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ADM-SEC-01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z kluczami – brak/niepoprawny podpis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Klucz wygenerowany skryptem admin_podpisz_zadanie.mjs (folder Studiq_dane_testowe, polecenie: node admin_podpisz_zadanie.mjs gen); wartość ADMIN_PEM_KEYS wpisana do apps/admin/.env; admin zrestartowany.</w:t>
            </w:r>
          </w:p>
          <w:p>
            <w:pPr>
              <w:pStyle w:val="ListParagraph"/>
              <w:numPr>
                <w:ilvl w:val="0"/>
                <w:numId w:val="19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GET /api/v1/feature-flags bez nagłówków.</w:t>
            </w:r>
          </w:p>
          <w:p>
            <w:pPr>
              <w:pStyle w:val="ListParagraph"/>
              <w:numPr>
                <w:ilvl w:val="0"/>
                <w:numId w:val="19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Dodaj nagłówki x-admin-signature i x-admin-timestamp z błędnym podpisem.</w:t>
            </w:r>
          </w:p>
          <w:p>
            <w:pPr>
              <w:pStyle w:val="ListParagraph"/>
              <w:numPr>
                <w:ilvl w:val="0"/>
                <w:numId w:val="19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poprawnego podpisu ze starym znacznikiem czasu (&gt; 5 minut).</w:t>
            </w:r>
          </w:p>
          <w:p>
            <w:pPr>
              <w:pStyle w:val="ListParagraph"/>
              <w:numPr>
                <w:ilvl w:val="0"/>
                <w:numId w:val="19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Użyj poprawnego, świeżego podpisu (node admin_podpisz_zadanie.mjs GET /api/v1/feature-flags; warianty --bad-signature i --old-timestamp dla przypadków negatywnych).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nagłówków → 401 ERROR_UNAUTHORIZED.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Zły podpis → 403 ERROR_FORBIDDEN.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Stary znacznik → 401.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Poprawny podpis → 200 z danymi.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ADM-SEC-02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Strony UI przy włączonym PEM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ADM-SEC-01 skonfigurowane.</w:t>
            </w:r>
          </w:p>
          <w:p>
            <w:pPr>
              <w:pStyle w:val="ListParagraph"/>
              <w:numPr>
                <w:ilvl w:val="0"/>
                <w:numId w:val="19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w przeglądarce /feature-flags.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 UI ładuje się (UI nie jest chronione), ale zapytania danych przeglądarki do /api/* kończą się 401 – oczekiwane: pusta lista/błąd. To znana cecha projektu: panel działa z UI tylko w trybie bez kluczy lub za zaufanym proxy podpisującym żądania.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ADM-SEC-03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Fail-closed w produkcji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Build produkcyjny: bun build:admin; bun start:admin; ADMIN_PEM_KEYS puste.</w:t>
            </w:r>
          </w:p>
          <w:p>
            <w:pPr>
              <w:pStyle w:val="ListParagraph"/>
              <w:numPr>
                <w:ilvl w:val="0"/>
                <w:numId w:val="19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GET /api/v1/organizations.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401 ERROR_UNAUTHORIZED (brak kluczy w produkcji = odmowa wszystkiego).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14. SEC – Autoryzacja i izolacja danych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Testy negatywne: użytkownik NIE może zobaczyć ani zmienić danych, do których nie ma uprawnień. Do prób bezpośrednich wywołań API użyj konsoli przeglądarki (fetch z ciasteczkami sesji) lub narzędzia HTTP z ciasteczkiem sesji. Identyfikatory seed są przewidywalne (np. talia O1G2T2 = 00000000-0000-4000-8006-000000000002).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Izolacja między organizacjami i grupami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nie widzi treści innej grupy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student1 (O1G1).</w:t>
            </w:r>
          </w:p>
          <w:p>
            <w:pPr>
              <w:pStyle w:val="ListParagraph"/>
              <w:numPr>
                <w:ilvl w:val="0"/>
                <w:numId w:val="1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/app/flashcards/00000000-0000-4000-8006-000000000002 (talia O1G2T2 z innej grupy).</w:t>
            </w:r>
          </w:p>
          <w:p>
            <w:pPr>
              <w:pStyle w:val="ListParagraph"/>
              <w:numPr>
                <w:ilvl w:val="0"/>
                <w:numId w:val="1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fetch('/api/v1/flashcards/decks/00000000-0000-4000-8006-000000000002').</w:t>
            </w:r>
          </w:p>
          <w:p>
            <w:pPr>
              <w:pStyle w:val="ListParagraph"/>
              <w:numPr>
                <w:ilvl w:val="0"/>
                <w:numId w:val="19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fetch('/api/v1/questions/banks') i sprawdź listę.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Strona: „Nie znaleziono talii”. API: 404/403, brak danych talii.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banków zawiera tylko banki dostępne dla S1 (np. O1G1T1).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z innej organizacji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student2 (UE Wrocław).</w:t>
            </w:r>
          </w:p>
          <w:p>
            <w:pPr>
              <w:pStyle w:val="ListParagraph"/>
              <w:numPr>
                <w:ilvl w:val="0"/>
                <w:numId w:val="19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otworzyć talię O1G1T1 (00000000-0000-4000-8006-000000000001).</w:t>
            </w:r>
          </w:p>
          <w:p>
            <w:pPr>
              <w:pStyle w:val="ListParagraph"/>
              <w:numPr>
                <w:ilvl w:val="0"/>
                <w:numId w:val="19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Zapytaj API o członków własnej organizacji i o organizację O1: fetch('/api/v1/organization/00000000-0000-4000-8000-000000000001').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dostępu do talii i danych organizacji WSB Merito (404/403).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Użytkownik bez organizacji (S3)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student3.</w:t>
            </w:r>
          </w:p>
          <w:p>
            <w:pPr>
              <w:pStyle w:val="ListParagraph"/>
              <w:numPr>
                <w:ilvl w:val="0"/>
                <w:numId w:val="19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/app/flashcards oraz /app/questions.</w:t>
            </w:r>
          </w:p>
          <w:p>
            <w:pPr>
              <w:pStyle w:val="ListParagraph"/>
              <w:numPr>
                <w:ilvl w:val="0"/>
                <w:numId w:val="19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odczytać talię O1G1T1 przez API.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Widzi wyłącznie własną talię „S3”; treści organizacji O1 niedostępne.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 jednej organizacji nie zarządza inną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manager2 (Akademia Górnicza).</w:t>
            </w:r>
          </w:p>
          <w:p>
            <w:pPr>
              <w:pStyle w:val="ListParagraph"/>
              <w:numPr>
                <w:ilvl w:val="0"/>
                <w:numId w:val="20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fetch('/api/v1/organization/members') i sprawdź członków.</w:t>
            </w:r>
          </w:p>
          <w:p>
            <w:pPr>
              <w:pStyle w:val="ListParagraph"/>
              <w:numPr>
                <w:ilvl w:val="0"/>
                <w:numId w:val="20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Spróbuj zmienić rolę użytkownika z WSB Merito: PUT /api/v1/organization/members {targetUserId:&lt;S1 UUID&gt;, newOrgRoleId:&lt;rola&gt;}.</w:t>
            </w:r>
          </w:p>
          <w:p>
            <w:pPr>
              <w:pStyle w:val="ListParagraph"/>
              <w:numPr>
                <w:ilvl w:val="0"/>
                <w:numId w:val="20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/api/v1/organization/00000000-0000-4000-8000-000000000001.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członków obejmuje tylko Akademię Górniczą.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Próba zmiany roli cudzego użytkownika – odrzucona (403/404).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Dane innej organizacji niedostępne.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Uprawnienia ról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nie wykona akcji nauczyciela przez API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student1.</w:t>
            </w:r>
          </w:p>
          <w:p>
            <w:pPr>
              <w:pStyle w:val="ListParagraph"/>
              <w:numPr>
                <w:ilvl w:val="0"/>
                <w:numId w:val="2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/api/v1/teacher/quizzes {name:"x"}.</w:t>
            </w:r>
          </w:p>
          <w:p>
            <w:pPr>
              <w:pStyle w:val="ListParagraph"/>
              <w:numPr>
                <w:ilvl w:val="0"/>
                <w:numId w:val="2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/api/v1/teacher/assignments {...}.</w:t>
            </w:r>
          </w:p>
          <w:p>
            <w:pPr>
              <w:pStyle w:val="ListParagraph"/>
              <w:numPr>
                <w:ilvl w:val="0"/>
                <w:numId w:val="20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/api/v1/stats/teacher.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Każde wywołanie: 403 FORBIDDEN (reguły tras) – brak utworzenia zasobów.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Student/nauczyciel nie zarządza organizacją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student1 i teacher1.</w:t>
            </w:r>
          </w:p>
          <w:p>
            <w:pPr>
              <w:pStyle w:val="ListParagraph"/>
              <w:numPr>
                <w:ilvl w:val="0"/>
                <w:numId w:val="20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student1: PUT /api/v1/organization/members; POST /api/v1/organization/invites/bulk; POST /api/v1/organization/roles.</w:t>
            </w:r>
          </w:p>
          <w:p>
            <w:pPr>
              <w:pStyle w:val="ListParagraph"/>
              <w:numPr>
                <w:ilvl w:val="0"/>
                <w:numId w:val="20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teacher1: to samo.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Operacje odrzucone (403) – brak zmian ról/zaproszeń/ról niestandardowych.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 nie korzysta z API 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manager@dev.local.</w:t>
            </w:r>
          </w:p>
          <w:p>
            <w:pPr>
              <w:pStyle w:val="ListParagraph"/>
              <w:numPr>
                <w:ilvl w:val="0"/>
                <w:numId w:val="20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/api/v1/ai/chat z poprawnym ciałem.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 FORBIDDEN (API AI dozwolone tylko dla studenta i nauczyciela).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Edycja cudzych zasobów (IDOR)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student1 i student2.</w:t>
            </w:r>
          </w:p>
          <w:p>
            <w:pPr>
              <w:pStyle w:val="ListParagraph"/>
              <w:numPr>
                <w:ilvl w:val="0"/>
                <w:numId w:val="20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student1 zapisz UUID własnej fiszki (O1S1).</w:t>
            </w:r>
          </w:p>
          <w:p>
            <w:pPr>
              <w:pStyle w:val="ListParagraph"/>
              <w:numPr>
                <w:ilvl w:val="0"/>
                <w:numId w:val="20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student2 wykonaj PUT /api/v1/flashcards/&lt;UUID fiszki S1&gt; {front:"hack"}.</w:t>
            </w:r>
          </w:p>
          <w:p>
            <w:pPr>
              <w:pStyle w:val="ListParagraph"/>
              <w:numPr>
                <w:ilvl w:val="0"/>
                <w:numId w:val="20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/api/v1/flashcards/decks/&lt;UUID talii S1&gt;.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Odmowa (403/404); fiszka i talia S1 pozostają nietknięte.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Kartkówki i wyniki cudzych uczniów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student1 i student-classroom; opublikowana kartkówka w Classroom.</w:t>
            </w:r>
          </w:p>
          <w:p>
            <w:pPr>
              <w:pStyle w:val="ListParagraph"/>
              <w:numPr>
                <w:ilvl w:val="0"/>
                <w:numId w:val="20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student1: GET /api/v1/assignments/&lt;id kartkówki Classroom&gt;.</w:t>
            </w:r>
          </w:p>
          <w:p>
            <w:pPr>
              <w:pStyle w:val="ListParagraph"/>
              <w:numPr>
                <w:ilvl w:val="0"/>
                <w:numId w:val="20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/api/v1/quiz/&lt;attemptId SC&gt;.</w:t>
            </w:r>
          </w:p>
          <w:p>
            <w:pPr>
              <w:pStyle w:val="ListParagraph"/>
              <w:numPr>
                <w:ilvl w:val="0"/>
                <w:numId w:val="20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Jako teacher1 (inna organizacja): GET /api/v1/teacher/assignments/&lt;id&gt;/results.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dostępu do cudzej kartkówki, próby i wyników (403/404).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Walidacja wejścia i odporność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XSS w polach tekstowych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Dowolne konto z prawem tworzenia treści.</w:t>
            </w:r>
          </w:p>
          <w:p>
            <w:pPr>
              <w:pStyle w:val="ListParagraph"/>
              <w:numPr>
                <w:ilvl w:val="0"/>
                <w:numId w:val="2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talię o nazwie &lt;img src=x onerror=alert(1)&gt;.</w:t>
            </w:r>
          </w:p>
          <w:p>
            <w:pPr>
              <w:pStyle w:val="ListParagraph"/>
              <w:numPr>
                <w:ilvl w:val="0"/>
                <w:numId w:val="2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Utwórz fiszkę z treścią Markdown zawierającą &lt;script&gt;alert(1)&lt;/script&gt; oraz [klik](javascript:alert(1)).</w:t>
            </w:r>
          </w:p>
          <w:p>
            <w:pPr>
              <w:pStyle w:val="ListParagraph"/>
              <w:numPr>
                <w:ilvl w:val="0"/>
                <w:numId w:val="2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Wpisz skrypt w opisie grupy, nazwie bankowi, odpowiedzi w kartkówce i wiadomości zgłoszenia.</w:t>
            </w:r>
          </w:p>
          <w:p>
            <w:pPr>
              <w:pStyle w:val="ListParagraph"/>
              <w:numPr>
                <w:ilvl w:val="0"/>
                <w:numId w:val="20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Wyświetl wszystkie te elementy (listy, podgląd, sesja nauki, widok nauczyciela).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Treści wyświetlają się jako tekst; skrypty nie wykonują się; link javascript: nie jest aktywny.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okien alert().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Przesyłanie plików – typy i rozmiary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Punkty uploadu: logo (manager), media fiszek, zdjęcia kartkówki, CSV, PDF AI.</w:t>
            </w:r>
          </w:p>
          <w:p>
            <w:pPr>
              <w:pStyle w:val="ListParagraph"/>
              <w:numPr>
                <w:ilvl w:val="0"/>
                <w:numId w:val="20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 każdego uploadu spróbuj wgrać plik .exe, .html, .svg z JavaScriptem i plik &gt; 20 MB.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Niedozwolone typy odrzucone po stronie serwera (nie tylko w selektorze); pliki aktywne (html/svg) nie wykonują się po otwarciu.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Endpointy deweloperskie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Środowisko development i (jeśli możliwe) build produkcyjny.</w:t>
            </w:r>
          </w:p>
          <w:p>
            <w:pPr>
              <w:pStyle w:val="ListParagraph"/>
              <w:numPr>
                <w:ilvl w:val="0"/>
                <w:numId w:val="20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Wywołaj GET /api/v1/dev/traces oraz POST /api/v1/dev/study-simulate {"email":"student1@dev.local"}.</w:t>
            </w:r>
          </w:p>
          <w:p>
            <w:pPr>
              <w:pStyle w:val="ListParagraph"/>
              <w:numPr>
                <w:ilvl w:val="0"/>
                <w:numId w:val="208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na buildzie produkcyjnym (bun build, bun start).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development działają. W buildzie produkcyjnym: traces → 403 „Only available in development mode”, study-simulate → 404 „Not available in production”. Jakakolwiek inna odpowiedź = defekt krytyczny.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SEC-13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Reguły dostępu do bazy (RLS)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Supabase Studio (http://127.0.0.1:54323) lub klucz anon.</w:t>
            </w:r>
          </w:p>
          <w:p>
            <w:pPr>
              <w:pStyle w:val="ListParagraph"/>
              <w:numPr>
                <w:ilvl w:val="0"/>
                <w:numId w:val="209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Używając klucza anon (bez sesji), wywołaj bezpośrednio REST: GET http://127.0.0.1:54321/rest/v1/profiles oraz /rest/v1/flashcards.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danych dla anonima (pusta lista/401) – RLS włączone na tabelach z danymi użytkowników.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15. NFR – Wymagania niefunkcjonalne i międzyobszarowe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Testy przekrojowe: język, motyw, responsywność, dostępność, wydajność, stabilność. Wykonaj na co najmniej dwóch typach kont (np. S1 i T1) i na przynajmniej dwóch przeglądarkach (Chrome + Firefox lub Edge).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Język i motyw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Brakujące tłumaczenia – przegląd polskiej wersji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Język polski.</w:t>
            </w:r>
          </w:p>
          <w:p>
            <w:pPr>
              <w:pStyle w:val="ListParagraph"/>
              <w:numPr>
                <w:ilvl w:val="0"/>
                <w:numId w:val="2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Przejdź po wszystkich ekranach z modułów STU, EDU, MGR, BIL.</w:t>
            </w:r>
          </w:p>
          <w:p>
            <w:pPr>
              <w:pStyle w:val="ListParagraph"/>
              <w:numPr>
                <w:ilvl w:val="0"/>
                <w:numId w:val="210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Szukaj surowych kluczy (np. RegisterPage.join_title, join_desc, activate_account), „undefined”, tekstów w obcym alfabecie lub angielskich w polskim UI.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surowych kluczy i fragmentów po angielsku (wyjątki: nazwy własne, plany Base/Spark/…).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Wypisz znalezione miejsca (ekran, tekst) w uwagach lub zgłoszeniach – szczególnie ekran /join, przycisk „Back to plans” w checkout, nazwy kolumn.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Zmiana języka (PL ⇄ EN)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użytkownik.</w:t>
            </w:r>
          </w:p>
          <w:p>
            <w:pPr>
              <w:pStyle w:val="ListParagraph"/>
              <w:numPr>
                <w:ilvl w:val="0"/>
                <w:numId w:val="2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użytkownika wybierz „English”, potem „Polski”.</w:t>
            </w:r>
          </w:p>
          <w:p>
            <w:pPr>
              <w:pStyle w:val="ListParagraph"/>
              <w:numPr>
                <w:ilvl w:val="0"/>
                <w:numId w:val="211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Powtórz na stronach publicznych (jeśli dostępny przełącznik) i w panelu admina.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zmianie strona przeładowuje się w wybranym języku (ciasteczko NEXT_LOCALE, ważne rok); przy zaznaczonym aktualnym języku widoczny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Wersja angielska nie zawiera polskich fragmentów, a polska – angielskich; liczebniki (fiszka/fiszki/fiszek) odmieniają się poprawnie.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Język jest zapamiętany po ponownym logowaniu.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Motyw jasny / ciemny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Zalogowany użytkownik.</w:t>
            </w:r>
          </w:p>
          <w:p>
            <w:pPr>
              <w:pStyle w:val="ListParagraph"/>
              <w:numPr>
                <w:ilvl w:val="0"/>
                <w:numId w:val="2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 menu użytkownika kliknij „Motyw” – przełączaj kilka razy.</w:t>
            </w:r>
          </w:p>
          <w:p>
            <w:pPr>
              <w:pStyle w:val="ListParagraph"/>
              <w:numPr>
                <w:ilvl w:val="0"/>
                <w:numId w:val="21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Przejrzyj kluczowe ekrany w ciemnym motywie: pulpit, sesja nauki, tabele, okna dialogowe, edytor Markdown, wykresy.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Motyw przełącza się natychmiast i jest pamiętany po odświeżeniu.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Tekst czytelny (kontrast), brak „białych plam”, wykresy i plakietki czytelne w obu motywach.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Responsywność i dostępność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P1 krytyczny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Widok mobilny (375 × 812)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DevTools → tryb urządzenia.</w:t>
            </w:r>
          </w:p>
          <w:p>
            <w:pPr>
              <w:pStyle w:val="ListParagraph"/>
              <w:numPr>
                <w:ilvl w:val="0"/>
                <w:numId w:val="2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Dla S1, T1 i M1 przejdź przez najważniejsze ekrany: pulpit, lista talii, sesja nauki, quiz, edytor quizu, lista członków, formularz kartkówki.</w:t>
            </w:r>
          </w:p>
          <w:p>
            <w:pPr>
              <w:pStyle w:val="ListParagraph"/>
              <w:numPr>
                <w:ilvl w:val="0"/>
                <w:numId w:val="213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menu boczne (hamburger) i przełącznik organizacji.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poziomego przewijania strony; tabele przewijają się wewnątrz własnego kontenera.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Przyciski w sesji nauki i quizie dostępne kciukiem, nie nachodzą na siebie.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Okna dialogowe mieszczą się w ekranie i da się je zamknąć.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Obsługa klawiaturą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Dowolna strona.</w:t>
            </w:r>
          </w:p>
          <w:p>
            <w:pPr>
              <w:pStyle w:val="ListParagraph"/>
              <w:numPr>
                <w:ilvl w:val="0"/>
                <w:numId w:val="2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Przejdź formularz logowania i rejestracji samym klawiaturą (Tab, Shift+Tab, Enter, Spacja).</w:t>
            </w:r>
          </w:p>
          <w:p>
            <w:pPr>
              <w:pStyle w:val="ListParagraph"/>
              <w:numPr>
                <w:ilvl w:val="0"/>
                <w:numId w:val="2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Otwórz i zamknij okno dialogowe klawiszem Esc.</w:t>
            </w:r>
          </w:p>
          <w:p>
            <w:pPr>
              <w:pStyle w:val="ListParagraph"/>
              <w:numPr>
                <w:ilvl w:val="0"/>
                <w:numId w:val="214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Sprawdź widoczność fokusu.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Kolejność fokusu logiczna, fokus widoczny, Enter wysyła formularz, Esc zamyka okna, fokus wraca na element wyzwalający.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</w:rPr>
        <w:t xml:space="preserve">Wydajność i stabilność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950"/>
        <w:gridCol w:w="4700"/>
        <w:gridCol w:w="1200"/>
        <w:gridCol w:w="2398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priorytet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Scenariusz i kroki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Oczekiwany rezultat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Wynik (zaznacz)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Uwagi / nr zgłoszenia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Zachowanie przy braku sieci i błędach serwera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DevTools → Network.</w:t>
            </w:r>
          </w:p>
          <w:p>
            <w:pPr>
              <w:pStyle w:val="ListParagraph"/>
              <w:numPr>
                <w:ilvl w:val="0"/>
                <w:numId w:val="2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Ustaw „Offline” i wykonaj: zapis fiszki, utworzenie talii, odpowiedź w quizie, zapis oceny.</w:t>
            </w:r>
          </w:p>
          <w:p>
            <w:pPr>
              <w:pStyle w:val="ListParagraph"/>
              <w:numPr>
                <w:ilvl w:val="0"/>
                <w:numId w:val="2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Przywróć sieć i powtórz akcje.</w:t>
            </w:r>
          </w:p>
          <w:p>
            <w:pPr>
              <w:pStyle w:val="ListParagraph"/>
              <w:numPr>
                <w:ilvl w:val="0"/>
                <w:numId w:val="215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Zablokuj wybrane żądanie API (Request blocking) i obserwuj ekran.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Każda akcja pokazuje czytelny błąd (toast), dane wpisane w formularzu nie giną, aplikacja nie zawiesza się.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przywróceniu sieci akcja przechodzi bez ponownego wpisywania lub z minimalną stratą.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Konsola przeglądarki i błędy serwera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Podczas całego testowania.</w:t>
            </w:r>
          </w:p>
          <w:p>
            <w:pPr>
              <w:pStyle w:val="ListParagraph"/>
              <w:numPr>
                <w:ilvl w:val="0"/>
                <w:numId w:val="2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Miej otwartą konsolę i zakładkę Network w trakcie wykonywania testów.</w:t>
            </w:r>
          </w:p>
          <w:p>
            <w:pPr>
              <w:pStyle w:val="ListParagraph"/>
              <w:numPr>
                <w:ilvl w:val="0"/>
                <w:numId w:val="216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Zbieraj czerwone błędy, ostrzeżenia hydratacji, odpowiedzi 5xx.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Brak odpowiedzi 5xx przy poprawnym użyciu i brak nieobsłużonych wyjątków; każdy znaleziony błąd zgłoś z numerem testu.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NFR-08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5"/>
                <w:szCs w:val="15"/>
              </w:rPr>
              <w:t xml:space="preserve">P2 ważny</w:t>
            </w:r>
          </w:p>
        </w:tc>
        <w:tc>
          <w:tcPr>
            <w:tcW w:type="dxa" w:w="5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Zgodność przeglądarek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Warunek wstępny: Chrome, Firefox, Edge (ostatnie wersje); opcjonalnie Safari.</w:t>
            </w:r>
          </w:p>
          <w:p>
            <w:pPr>
              <w:pStyle w:val="ListParagraph"/>
              <w:numPr>
                <w:ilvl w:val="0"/>
                <w:numId w:val="217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Wykonaj zestaw smoke (AUT-07, STU-05, STU-09, EDU-ASG-01, MGR-MEM-01) w każdej przeglądarce.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Identyczne zachowanie i wygląd we wszystkich przeglądarkach; zanotuj różnice (np. selektor koloru, datetime-local, upload plików).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OK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BŁĄD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BLOK.</w:t>
            </w:r>
          </w:p>
          <w:p>
            <w:pPr>
              <w:spacing w:after="5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17"/>
                <w:szCs w:val="17"/>
              </w:rPr>
              <w:t xml:space="preserve">  N/D</w:t>
            </w:r>
          </w:p>
        </w:tc>
        <w:tc>
          <w:tcPr>
            <w:tcW w:type="dxa" w:w="2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Szablon zgłoszenia błędu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Zakładaj zgłoszenia w narzędziu zespołu (np. GitHub Issues repozytorium logyQT/studiq). Wzór treści: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98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Pole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Tytuł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Krótko: [moduł] co nie działa (np. „[MGR] Konto managera prowadzi do 404”)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 scenariusza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np. MGR-ACC-01, krok 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Kroki do odtworzenia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Numerowana lista od czystych danych (po bunx supabase db reset)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Wynik oczekiwany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Skopiuj z dokumentu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Wynik faktyczny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 się stało, dokładny tekst komunikatu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Załączniki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Zrzut ekranu, treść Console, nieudane żądanie z Network (URL, kod, odpowiedź)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Waga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Krytyczny (blokuje pracę lub ujawnia dane) / Wysoki / Średni / Niski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Powtarzalność</w:t>
            </w:r>
          </w:p>
        </w:tc>
        <w:tc>
          <w:tcPr>
            <w:tcW w:type="dxa" w:w="12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Zawsze / czasami (ile razy na ile prób)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Zatwierdzenie wyników testów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  <w:gridCol w:w="3000"/>
        <w:gridCol w:w="339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Imię i nazwisko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Podpis</w:t>
            </w:r>
          </w:p>
        </w:tc>
        <w:tc>
          <w:tcPr>
            <w:tcW w:type="dxa" w:w="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Decyzja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Zalicz. / z uwagami / niezalicz.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Weryfikujący (dev)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Błędy P1 naprawione: TAK /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Odbiorca (product owner)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Akceptacja: TAK / NIE</w:t>
            </w:r>
          </w:p>
        </w:tc>
      </w:tr>
    </w:tbl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98"/>
      </w:tabs>
    </w:pPr>
    <w:r>
      <w:rPr>
        <w:rFonts w:ascii="Arial" w:cs="Arial" w:eastAsia="Arial" w:hAnsi="Arial"/>
        <w:color w:val="595959"/>
        <w:sz w:val="15"/>
        <w:szCs w:val="15"/>
      </w:rPr>
      <w:t xml:space="preserve">StudiQ – Dokument testera v1.3 (17.10.2026)</w:t>
    </w:r>
    <w:r>
      <w:rPr>
        <w:rFonts w:ascii="Arial" w:cs="Arial" w:eastAsia="Arial" w:hAnsi="Arial"/>
        <w:color w:val="595959"/>
        <w:sz w:val="15"/>
        <w:szCs w:val="15"/>
      </w:rPr>
      <w:t xml:space="preserve">	Strona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z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3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3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3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  <w:num w:numId="128">
    <w:abstractNumId w:val="3"/>
    <w:lvlOverride w:ilvl="0">
      <w:startOverride w:val="1"/>
    </w:lvlOverride>
  </w:num>
  <w:num w:numId="129">
    <w:abstractNumId w:val="3"/>
    <w:lvlOverride w:ilvl="0">
      <w:startOverride w:val="1"/>
    </w:lvlOverride>
  </w:num>
  <w:num w:numId="130">
    <w:abstractNumId w:val="3"/>
    <w:lvlOverride w:ilvl="0">
      <w:startOverride w:val="1"/>
    </w:lvlOverride>
  </w:num>
  <w:num w:numId="131">
    <w:abstractNumId w:val="3"/>
    <w:lvlOverride w:ilvl="0">
      <w:startOverride w:val="1"/>
    </w:lvlOverride>
  </w:num>
  <w:num w:numId="132">
    <w:abstractNumId w:val="3"/>
    <w:lvlOverride w:ilvl="0">
      <w:startOverride w:val="1"/>
    </w:lvlOverride>
  </w:num>
  <w:num w:numId="133">
    <w:abstractNumId w:val="3"/>
    <w:lvlOverride w:ilvl="0">
      <w:startOverride w:val="1"/>
    </w:lvlOverride>
  </w:num>
  <w:num w:numId="134">
    <w:abstractNumId w:val="3"/>
    <w:lvlOverride w:ilvl="0">
      <w:startOverride w:val="1"/>
    </w:lvlOverride>
  </w:num>
  <w:num w:numId="135">
    <w:abstractNumId w:val="3"/>
    <w:lvlOverride w:ilvl="0">
      <w:startOverride w:val="1"/>
    </w:lvlOverride>
  </w:num>
  <w:num w:numId="136">
    <w:abstractNumId w:val="3"/>
    <w:lvlOverride w:ilvl="0">
      <w:startOverride w:val="1"/>
    </w:lvlOverride>
  </w:num>
  <w:num w:numId="137">
    <w:abstractNumId w:val="3"/>
    <w:lvlOverride w:ilvl="0">
      <w:startOverride w:val="1"/>
    </w:lvlOverride>
  </w:num>
  <w:num w:numId="138">
    <w:abstractNumId w:val="3"/>
    <w:lvlOverride w:ilvl="0">
      <w:startOverride w:val="1"/>
    </w:lvlOverride>
  </w:num>
  <w:num w:numId="139">
    <w:abstractNumId w:val="3"/>
    <w:lvlOverride w:ilvl="0">
      <w:startOverride w:val="1"/>
    </w:lvlOverride>
  </w:num>
  <w:num w:numId="140">
    <w:abstractNumId w:val="3"/>
    <w:lvlOverride w:ilvl="0">
      <w:startOverride w:val="1"/>
    </w:lvlOverride>
  </w:num>
  <w:num w:numId="141">
    <w:abstractNumId w:val="3"/>
    <w:lvlOverride w:ilvl="0">
      <w:startOverride w:val="1"/>
    </w:lvlOverride>
  </w:num>
  <w:num w:numId="142">
    <w:abstractNumId w:val="3"/>
    <w:lvlOverride w:ilvl="0">
      <w:startOverride w:val="1"/>
    </w:lvlOverride>
  </w:num>
  <w:num w:numId="143">
    <w:abstractNumId w:val="3"/>
    <w:lvlOverride w:ilvl="0">
      <w:startOverride w:val="1"/>
    </w:lvlOverride>
  </w:num>
  <w:num w:numId="144">
    <w:abstractNumId w:val="3"/>
    <w:lvlOverride w:ilvl="0">
      <w:startOverride w:val="1"/>
    </w:lvlOverride>
  </w:num>
  <w:num w:numId="145">
    <w:abstractNumId w:val="3"/>
    <w:lvlOverride w:ilvl="0">
      <w:startOverride w:val="1"/>
    </w:lvlOverride>
  </w:num>
  <w:num w:numId="146">
    <w:abstractNumId w:val="3"/>
    <w:lvlOverride w:ilvl="0">
      <w:startOverride w:val="1"/>
    </w:lvlOverride>
  </w:num>
  <w:num w:numId="147">
    <w:abstractNumId w:val="3"/>
    <w:lvlOverride w:ilvl="0">
      <w:startOverride w:val="1"/>
    </w:lvlOverride>
  </w:num>
  <w:num w:numId="148">
    <w:abstractNumId w:val="3"/>
    <w:lvlOverride w:ilvl="0">
      <w:startOverride w:val="1"/>
    </w:lvlOverride>
  </w:num>
  <w:num w:numId="149">
    <w:abstractNumId w:val="3"/>
    <w:lvlOverride w:ilvl="0">
      <w:startOverride w:val="1"/>
    </w:lvlOverride>
  </w:num>
  <w:num w:numId="150">
    <w:abstractNumId w:val="3"/>
    <w:lvlOverride w:ilvl="0">
      <w:startOverride w:val="1"/>
    </w:lvlOverride>
  </w:num>
  <w:num w:numId="151">
    <w:abstractNumId w:val="3"/>
    <w:lvlOverride w:ilvl="0">
      <w:startOverride w:val="1"/>
    </w:lvlOverride>
  </w:num>
  <w:num w:numId="152">
    <w:abstractNumId w:val="3"/>
    <w:lvlOverride w:ilvl="0">
      <w:startOverride w:val="1"/>
    </w:lvlOverride>
  </w:num>
  <w:num w:numId="153">
    <w:abstractNumId w:val="3"/>
    <w:lvlOverride w:ilvl="0">
      <w:startOverride w:val="1"/>
    </w:lvlOverride>
  </w:num>
  <w:num w:numId="154">
    <w:abstractNumId w:val="3"/>
    <w:lvlOverride w:ilvl="0">
      <w:startOverride w:val="1"/>
    </w:lvlOverride>
  </w:num>
  <w:num w:numId="155">
    <w:abstractNumId w:val="3"/>
    <w:lvlOverride w:ilvl="0">
      <w:startOverride w:val="1"/>
    </w:lvlOverride>
  </w:num>
  <w:num w:numId="156">
    <w:abstractNumId w:val="3"/>
    <w:lvlOverride w:ilvl="0">
      <w:startOverride w:val="1"/>
    </w:lvlOverride>
  </w:num>
  <w:num w:numId="157">
    <w:abstractNumId w:val="3"/>
    <w:lvlOverride w:ilvl="0">
      <w:startOverride w:val="1"/>
    </w:lvlOverride>
  </w:num>
  <w:num w:numId="158">
    <w:abstractNumId w:val="3"/>
    <w:lvlOverride w:ilvl="0">
      <w:startOverride w:val="1"/>
    </w:lvlOverride>
  </w:num>
  <w:num w:numId="159">
    <w:abstractNumId w:val="3"/>
    <w:lvlOverride w:ilvl="0">
      <w:startOverride w:val="1"/>
    </w:lvlOverride>
  </w:num>
  <w:num w:numId="160">
    <w:abstractNumId w:val="3"/>
    <w:lvlOverride w:ilvl="0">
      <w:startOverride w:val="1"/>
    </w:lvlOverride>
  </w:num>
  <w:num w:numId="161">
    <w:abstractNumId w:val="3"/>
    <w:lvlOverride w:ilvl="0">
      <w:startOverride w:val="1"/>
    </w:lvlOverride>
  </w:num>
  <w:num w:numId="162">
    <w:abstractNumId w:val="3"/>
    <w:lvlOverride w:ilvl="0">
      <w:startOverride w:val="1"/>
    </w:lvlOverride>
  </w:num>
  <w:num w:numId="163">
    <w:abstractNumId w:val="3"/>
    <w:lvlOverride w:ilvl="0">
      <w:startOverride w:val="1"/>
    </w:lvlOverride>
  </w:num>
  <w:num w:numId="164">
    <w:abstractNumId w:val="3"/>
    <w:lvlOverride w:ilvl="0">
      <w:startOverride w:val="1"/>
    </w:lvlOverride>
  </w:num>
  <w:num w:numId="165">
    <w:abstractNumId w:val="3"/>
    <w:lvlOverride w:ilvl="0">
      <w:startOverride w:val="1"/>
    </w:lvlOverride>
  </w:num>
  <w:num w:numId="166">
    <w:abstractNumId w:val="3"/>
    <w:lvlOverride w:ilvl="0">
      <w:startOverride w:val="1"/>
    </w:lvlOverride>
  </w:num>
  <w:num w:numId="167">
    <w:abstractNumId w:val="3"/>
    <w:lvlOverride w:ilvl="0">
      <w:startOverride w:val="1"/>
    </w:lvlOverride>
  </w:num>
  <w:num w:numId="168">
    <w:abstractNumId w:val="3"/>
    <w:lvlOverride w:ilvl="0">
      <w:startOverride w:val="1"/>
    </w:lvlOverride>
  </w:num>
  <w:num w:numId="169">
    <w:abstractNumId w:val="3"/>
    <w:lvlOverride w:ilvl="0">
      <w:startOverride w:val="1"/>
    </w:lvlOverride>
  </w:num>
  <w:num w:numId="170">
    <w:abstractNumId w:val="3"/>
    <w:lvlOverride w:ilvl="0">
      <w:startOverride w:val="1"/>
    </w:lvlOverride>
  </w:num>
  <w:num w:numId="171">
    <w:abstractNumId w:val="3"/>
    <w:lvlOverride w:ilvl="0">
      <w:startOverride w:val="1"/>
    </w:lvlOverride>
  </w:num>
  <w:num w:numId="172">
    <w:abstractNumId w:val="3"/>
    <w:lvlOverride w:ilvl="0">
      <w:startOverride w:val="1"/>
    </w:lvlOverride>
  </w:num>
  <w:num w:numId="173">
    <w:abstractNumId w:val="3"/>
    <w:lvlOverride w:ilvl="0">
      <w:startOverride w:val="1"/>
    </w:lvlOverride>
  </w:num>
  <w:num w:numId="174">
    <w:abstractNumId w:val="3"/>
    <w:lvlOverride w:ilvl="0">
      <w:startOverride w:val="1"/>
    </w:lvlOverride>
  </w:num>
  <w:num w:numId="175">
    <w:abstractNumId w:val="3"/>
    <w:lvlOverride w:ilvl="0">
      <w:startOverride w:val="1"/>
    </w:lvlOverride>
  </w:num>
  <w:num w:numId="176">
    <w:abstractNumId w:val="3"/>
    <w:lvlOverride w:ilvl="0">
      <w:startOverride w:val="1"/>
    </w:lvlOverride>
  </w:num>
  <w:num w:numId="177">
    <w:abstractNumId w:val="3"/>
    <w:lvlOverride w:ilvl="0">
      <w:startOverride w:val="1"/>
    </w:lvlOverride>
  </w:num>
  <w:num w:numId="178">
    <w:abstractNumId w:val="3"/>
    <w:lvlOverride w:ilvl="0">
      <w:startOverride w:val="1"/>
    </w:lvlOverride>
  </w:num>
  <w:num w:numId="179">
    <w:abstractNumId w:val="3"/>
    <w:lvlOverride w:ilvl="0">
      <w:startOverride w:val="1"/>
    </w:lvlOverride>
  </w:num>
  <w:num w:numId="180">
    <w:abstractNumId w:val="3"/>
    <w:lvlOverride w:ilvl="0">
      <w:startOverride w:val="1"/>
    </w:lvlOverride>
  </w:num>
  <w:num w:numId="181">
    <w:abstractNumId w:val="3"/>
    <w:lvlOverride w:ilvl="0">
      <w:startOverride w:val="1"/>
    </w:lvlOverride>
  </w:num>
  <w:num w:numId="182">
    <w:abstractNumId w:val="3"/>
    <w:lvlOverride w:ilvl="0">
      <w:startOverride w:val="1"/>
    </w:lvlOverride>
  </w:num>
  <w:num w:numId="183">
    <w:abstractNumId w:val="3"/>
    <w:lvlOverride w:ilvl="0">
      <w:startOverride w:val="1"/>
    </w:lvlOverride>
  </w:num>
  <w:num w:numId="184">
    <w:abstractNumId w:val="3"/>
    <w:lvlOverride w:ilvl="0">
      <w:startOverride w:val="1"/>
    </w:lvlOverride>
  </w:num>
  <w:num w:numId="185">
    <w:abstractNumId w:val="3"/>
    <w:lvlOverride w:ilvl="0">
      <w:startOverride w:val="1"/>
    </w:lvlOverride>
  </w:num>
  <w:num w:numId="186">
    <w:abstractNumId w:val="3"/>
    <w:lvlOverride w:ilvl="0">
      <w:startOverride w:val="1"/>
    </w:lvlOverride>
  </w:num>
  <w:num w:numId="187">
    <w:abstractNumId w:val="3"/>
    <w:lvlOverride w:ilvl="0">
      <w:startOverride w:val="1"/>
    </w:lvlOverride>
  </w:num>
  <w:num w:numId="188">
    <w:abstractNumId w:val="3"/>
    <w:lvlOverride w:ilvl="0">
      <w:startOverride w:val="1"/>
    </w:lvlOverride>
  </w:num>
  <w:num w:numId="189">
    <w:abstractNumId w:val="3"/>
    <w:lvlOverride w:ilvl="0">
      <w:startOverride w:val="1"/>
    </w:lvlOverride>
  </w:num>
  <w:num w:numId="190">
    <w:abstractNumId w:val="3"/>
    <w:lvlOverride w:ilvl="0">
      <w:startOverride w:val="1"/>
    </w:lvlOverride>
  </w:num>
  <w:num w:numId="191">
    <w:abstractNumId w:val="3"/>
    <w:lvlOverride w:ilvl="0">
      <w:startOverride w:val="1"/>
    </w:lvlOverride>
  </w:num>
  <w:num w:numId="192">
    <w:abstractNumId w:val="3"/>
    <w:lvlOverride w:ilvl="0">
      <w:startOverride w:val="1"/>
    </w:lvlOverride>
  </w:num>
  <w:num w:numId="193">
    <w:abstractNumId w:val="3"/>
    <w:lvlOverride w:ilvl="0">
      <w:startOverride w:val="1"/>
    </w:lvlOverride>
  </w:num>
  <w:num w:numId="194">
    <w:abstractNumId w:val="3"/>
    <w:lvlOverride w:ilvl="0">
      <w:startOverride w:val="1"/>
    </w:lvlOverride>
  </w:num>
  <w:num w:numId="195">
    <w:abstractNumId w:val="3"/>
    <w:lvlOverride w:ilvl="0">
      <w:startOverride w:val="1"/>
    </w:lvlOverride>
  </w:num>
  <w:num w:numId="196">
    <w:abstractNumId w:val="3"/>
    <w:lvlOverride w:ilvl="0">
      <w:startOverride w:val="1"/>
    </w:lvlOverride>
  </w:num>
  <w:num w:numId="197">
    <w:abstractNumId w:val="3"/>
    <w:lvlOverride w:ilvl="0">
      <w:startOverride w:val="1"/>
    </w:lvlOverride>
  </w:num>
  <w:num w:numId="198">
    <w:abstractNumId w:val="3"/>
    <w:lvlOverride w:ilvl="0">
      <w:startOverride w:val="1"/>
    </w:lvlOverride>
  </w:num>
  <w:num w:numId="199">
    <w:abstractNumId w:val="3"/>
    <w:lvlOverride w:ilvl="0">
      <w:startOverride w:val="1"/>
    </w:lvlOverride>
  </w:num>
  <w:num w:numId="200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  <w:num w:numId="209">
    <w:abstractNumId w:val="3"/>
    <w:lvlOverride w:ilvl="0">
      <w:startOverride w:val="1"/>
    </w:lvlOverride>
  </w:num>
  <w:num w:numId="210">
    <w:abstractNumId w:val="3"/>
    <w:lvlOverride w:ilvl="0">
      <w:startOverride w:val="1"/>
    </w:lvlOverride>
  </w:num>
  <w:num w:numId="211">
    <w:abstractNumId w:val="3"/>
    <w:lvlOverride w:ilvl="0">
      <w:startOverride w:val="1"/>
    </w:lvlOverride>
  </w:num>
  <w:num w:numId="212">
    <w:abstractNumId w:val="3"/>
    <w:lvlOverride w:ilvl="0">
      <w:startOverride w:val="1"/>
    </w:lvlOverride>
  </w:num>
  <w:num w:numId="213">
    <w:abstractNumId w:val="3"/>
    <w:lvlOverride w:ilvl="0">
      <w:startOverride w:val="1"/>
    </w:lvlOverride>
  </w:num>
  <w:num w:numId="214">
    <w:abstractNumId w:val="3"/>
    <w:lvlOverride w:ilvl="0">
      <w:startOverride w:val="1"/>
    </w:lvlOverride>
  </w:num>
  <w:num w:numId="215">
    <w:abstractNumId w:val="3"/>
    <w:lvlOverride w:ilvl="0">
      <w:startOverride w:val="1"/>
    </w:lvlOverride>
  </w:num>
  <w:num w:numId="216">
    <w:abstractNumId w:val="3"/>
    <w:lvlOverride w:ilvl="0">
      <w:startOverride w:val="1"/>
    </w:lvlOverride>
  </w:num>
  <w:num w:numId="2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Studiq – Dokument testera v1.3</dc:title>
  <dc:creator>StudiQ</dc:creator>
  <dc:description>Scenariusze testów manualnych aplikacji StudiQ</dc:description>
  <cp:lastModifiedBy>Un-named</cp:lastModifiedBy>
  <cp:revision>1</cp:revision>
  <dcterms:created xsi:type="dcterms:W3CDTF">2026-10-17T10:40:28.989Z</dcterms:created>
  <dcterms:modified xsi:type="dcterms:W3CDTF">2026-10-17T10:40:28.990Z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