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Середнє значення (head)</w:t>
            </w:r>
          </w:p>
        </w:tc>
        <w:tc>
          <w:tcPr>
            <w:tcW w:type="dxa" w:w="2880"/>
          </w:tcPr>
          <w:p>
            <w:r>
              <w:t>97.30772704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Середнє значення (pitch)</w:t>
            </w:r>
          </w:p>
        </w:tc>
        <w:tc>
          <w:tcPr>
            <w:tcW w:type="dxa" w:w="2880"/>
          </w:tcPr>
          <w:p>
            <w:r>
              <w:t>0.01615009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Максимальне відхилення від середнього значення (head)</w:t>
            </w:r>
          </w:p>
        </w:tc>
        <w:tc>
          <w:tcPr>
            <w:tcW w:type="dxa" w:w="2880"/>
          </w:tcPr>
          <w:p>
            <w:r>
              <w:t>0.13384706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Максимальне відхилення від середнього значення (pitch)</w:t>
            </w:r>
          </w:p>
        </w:tc>
        <w:tc>
          <w:tcPr>
            <w:tcW w:type="dxa" w:w="2880"/>
          </w:tcPr>
          <w:p>
            <w:r>
              <w:t>0.23900598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Середньо квадратичне відхилення (head)</w:t>
            </w:r>
          </w:p>
        </w:tc>
        <w:tc>
          <w:tcPr>
            <w:tcW w:type="dxa" w:w="2880"/>
          </w:tcPr>
          <w:p>
            <w:r>
              <w:t>0.04177437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Середньо квадратичне відхилення (pitch)</w:t>
            </w:r>
          </w:p>
        </w:tc>
        <w:tc>
          <w:tcPr>
            <w:tcW w:type="dxa" w:w="2880"/>
          </w:tcPr>
          <w:p>
            <w:r>
              <w:t>0.06520468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Середнє значення з кроком 10с (head)</w:t>
            </w:r>
          </w:p>
        </w:tc>
        <w:tc>
          <w:tcPr>
            <w:tcW w:type="dxa" w:w="2880"/>
          </w:tcPr>
          <w:p>
            <w:r>
              <w:t>97.3076231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Середнє значення з кроком 10с (pitch)</w:t>
            </w:r>
          </w:p>
        </w:tc>
        <w:tc>
          <w:tcPr>
            <w:tcW w:type="dxa" w:w="2880"/>
          </w:tcPr>
          <w:p>
            <w:r>
              <w:t>0.0161583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Максимальне відхилення від середнього значення з кроком 10с (head)</w:t>
            </w:r>
          </w:p>
        </w:tc>
        <w:tc>
          <w:tcPr>
            <w:tcW w:type="dxa" w:w="2880"/>
          </w:tcPr>
          <w:p>
            <w:r>
              <w:t>0.10883427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Максимальне відхилення від середнього значення з кроком 10с (pitch)</w:t>
            </w:r>
          </w:p>
        </w:tc>
        <w:tc>
          <w:tcPr>
            <w:tcW w:type="dxa" w:w="2880"/>
          </w:tcPr>
          <w:p>
            <w:r>
              <w:t>0.19327074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Середньо квадратичне відхилення з кроком 10с (head)</w:t>
            </w:r>
          </w:p>
        </w:tc>
        <w:tc>
          <w:tcPr>
            <w:tcW w:type="dxa" w:w="2880"/>
          </w:tcPr>
          <w:p>
            <w:r>
              <w:t>0.04000564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Середньо квадратичне відхилення з кроком 10с (pitch)</w:t>
            </w:r>
          </w:p>
        </w:tc>
        <w:tc>
          <w:tcPr>
            <w:tcW w:type="dxa" w:w="2880"/>
          </w:tcPr>
          <w:p>
            <w:r>
              <w:t>0.06025725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Середнє значення з кроком 20с (head)</w:t>
            </w:r>
          </w:p>
        </w:tc>
        <w:tc>
          <w:tcPr>
            <w:tcW w:type="dxa" w:w="2880"/>
          </w:tcPr>
          <w:p>
            <w:r>
              <w:t>97.30750947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Середнє значення з кроком 20с (pitch)</w:t>
            </w:r>
          </w:p>
        </w:tc>
        <w:tc>
          <w:tcPr>
            <w:tcW w:type="dxa" w:w="2880"/>
          </w:tcPr>
          <w:p>
            <w:r>
              <w:t>0.01618329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Максимальне відхилення від середнього значення з кроком 20с (head)</w:t>
            </w:r>
          </w:p>
        </w:tc>
        <w:tc>
          <w:tcPr>
            <w:tcW w:type="dxa" w:w="2880"/>
          </w:tcPr>
          <w:p>
            <w:r>
              <w:t>0.10547995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Максимальне відхилення від середнього значення з кроком 20с (pitch)</w:t>
            </w:r>
          </w:p>
        </w:tc>
        <w:tc>
          <w:tcPr>
            <w:tcW w:type="dxa" w:w="2880"/>
          </w:tcPr>
          <w:p>
            <w:r>
              <w:t>0.18761266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Середньо квадратичне відхилення з кроком 20с (head)</w:t>
            </w:r>
          </w:p>
        </w:tc>
        <w:tc>
          <w:tcPr>
            <w:tcW w:type="dxa" w:w="2880"/>
          </w:tcPr>
          <w:p>
            <w:r>
              <w:t>0.03952901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Середньо квадратичне відхилення з кроком 20с (pitch)</w:t>
            </w:r>
          </w:p>
        </w:tc>
        <w:tc>
          <w:tcPr>
            <w:tcW w:type="dxa" w:w="2880"/>
          </w:tcPr>
          <w:p>
            <w:r>
              <w:t>0.05874905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