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0000"/>
          <w:sz w:val="32"/>
        </w:rPr>
        <w:t>Ideation Phase</w:t>
        <w:br/>
      </w:r>
      <w:r>
        <w:rPr>
          <w:rFonts w:ascii="Calibri" w:hAnsi="Calibri"/>
          <w:b/>
          <w:color w:val="000000"/>
          <w:sz w:val="28"/>
        </w:rPr>
        <w:t>Brainstorm &amp; Idea Prioritization Template</w:t>
      </w:r>
    </w:p>
    <w:p/>
    <w:tbl>
      <w:tblPr>
        <w:tblStyle w:val="TableGrid"/>
        <w:tblW w:type="auto" w:w="0"/>
        <w:jc w:val="center"/>
        <w:tblLayout w:type="fixed"/>
        <w:tblLook w:firstColumn="1" w:firstRow="1" w:lastColumn="0" w:lastRow="0" w:noHBand="0" w:noVBand="1" w:val="04A0"/>
      </w:tblPr>
      <w:tblGrid>
        <w:gridCol w:w="4680"/>
        <w:gridCol w:w="4680"/>
      </w:tblGrid>
      <w:tr>
        <w:tc>
          <w:tcPr>
            <w:tcW w:type="dxa" w:w="2880"/>
          </w:tcPr>
          <w:p>
            <w:pPr>
              <w:spacing w:after="40" w:before="40"/>
            </w:pPr>
            <w:r>
              <w:rPr>
                <w:rFonts w:ascii="Calibri" w:hAnsi="Calibri"/>
                <w:b/>
                <w:color w:val="000000"/>
              </w:rPr>
              <w:t>Date</w:t>
            </w:r>
          </w:p>
        </w:tc>
        <w:tc>
          <w:tcPr>
            <w:tcW w:type="dxa" w:w="6480"/>
          </w:tcPr>
          <w:p>
            <w:pPr>
              <w:spacing w:after="40" w:before="40"/>
            </w:pPr>
            <w:r>
              <w:rPr>
                <w:rFonts w:ascii="Calibri" w:hAnsi="Calibri"/>
                <w:color w:val="000000"/>
              </w:rPr>
              <w:t>07 September 2026</w:t>
            </w:r>
          </w:p>
        </w:tc>
      </w:tr>
      <w:tr>
        <w:tc>
          <w:tcPr>
            <w:tcW w:type="dxa" w:w="2880"/>
          </w:tcPr>
          <w:p>
            <w:pPr>
              <w:spacing w:after="40" w:before="40"/>
            </w:pPr>
            <w:r>
              <w:rPr>
                <w:rFonts w:ascii="Calibri" w:hAnsi="Calibri"/>
                <w:b/>
                <w:color w:val="000000"/>
              </w:rPr>
              <w:t>Team ID</w:t>
            </w:r>
          </w:p>
        </w:tc>
        <w:tc>
          <w:tcPr>
            <w:tcW w:type="dxa" w:w="6480"/>
          </w:tcPr>
          <w:p>
            <w:pPr>
              <w:spacing w:after="40" w:before="40"/>
            </w:pPr>
            <w:r>
              <w:rPr>
                <w:rFonts w:ascii="Calibri" w:hAnsi="Calibri"/>
                <w:color w:val="000000"/>
              </w:rPr>
            </w:r>
          </w:p>
        </w:tc>
      </w:tr>
      <w:tr>
        <w:tc>
          <w:tcPr>
            <w:tcW w:type="dxa" w:w="2880"/>
          </w:tcPr>
          <w:p>
            <w:pPr>
              <w:spacing w:after="40" w:before="40"/>
            </w:pPr>
            <w:r>
              <w:rPr>
                <w:rFonts w:ascii="Calibri" w:hAnsi="Calibri"/>
                <w:b/>
                <w:color w:val="000000"/>
              </w:rPr>
              <w:t>Project Name</w:t>
            </w:r>
          </w:p>
        </w:tc>
        <w:tc>
          <w:tcPr>
            <w:tcW w:type="dxa" w:w="6480"/>
          </w:tcPr>
          <w:p>
            <w:pPr>
              <w:spacing w:after="40" w:before="40"/>
            </w:pPr>
            <w:r>
              <w:rPr>
                <w:rFonts w:ascii="Calibri" w:hAnsi="Calibri"/>
                <w:color w:val="000000"/>
              </w:rPr>
              <w:t>TradeX – Smart Stock Trading and Portfolio Management (MERN)</w:t>
            </w:r>
          </w:p>
        </w:tc>
      </w:tr>
      <w:tr>
        <w:tc>
          <w:tcPr>
            <w:tcW w:type="dxa" w:w="2880"/>
          </w:tcPr>
          <w:p>
            <w:pPr>
              <w:spacing w:after="40" w:before="40"/>
            </w:pPr>
            <w:r>
              <w:rPr>
                <w:rFonts w:ascii="Calibri" w:hAnsi="Calibri"/>
                <w:b/>
                <w:color w:val="000000"/>
              </w:rPr>
              <w:t>Maximum Marks</w:t>
            </w:r>
          </w:p>
        </w:tc>
        <w:tc>
          <w:tcPr>
            <w:tcW w:type="dxa" w:w="6480"/>
          </w:tcPr>
          <w:p>
            <w:pPr>
              <w:spacing w:after="40" w:before="40"/>
            </w:pPr>
            <w:r>
              <w:rPr>
                <w:rFonts w:ascii="Calibri" w:hAnsi="Calibri"/>
                <w:color w:val="000000"/>
              </w:rPr>
              <w:t>4 Marks</w:t>
            </w:r>
          </w:p>
        </w:tc>
      </w:tr>
    </w:tbl>
    <w:p>
      <w:pPr>
        <w:spacing w:after="120"/>
      </w:pPr>
    </w:p>
    <w:p>
      <w:pPr>
        <w:spacing w:before="240" w:after="80"/>
      </w:pPr>
      <w:r>
        <w:rPr>
          <w:rFonts w:ascii="Calibri" w:hAnsi="Calibri"/>
          <w:b/>
          <w:color w:val="000000"/>
          <w:sz w:val="28"/>
        </w:rPr>
        <w:t>Step 1: Individual Brainstorming and Selection of the Problem Statement</w:t>
      </w:r>
    </w:p>
    <w:p>
      <w:pPr>
        <w:spacing w:after="120"/>
      </w:pPr>
      <w:r>
        <w:rPr>
          <w:rFonts w:ascii="Calibri" w:hAnsi="Calibri"/>
          <w:color w:val="000000"/>
        </w:rPr>
        <w:t>As part of the ideation process, I explored several project ideas that could solve real-world problems using the MERN stack (MongoDB, Express.js, React.js, and Node.js). Each idea was evaluated based on its practical usefulness, technical feasibility, learning opportunities, and industry relevance.</w:t>
      </w:r>
    </w:p>
    <w:p>
      <w:pPr>
        <w:spacing w:after="80"/>
      </w:pPr>
      <w:r>
        <w:rPr>
          <w:rFonts w:ascii="Calibri" w:hAnsi="Calibri"/>
          <w:color w:val="000000"/>
        </w:rPr>
        <w:t>The following project ideas were considered:</w:t>
      </w:r>
    </w:p>
    <w:p>
      <w:pPr>
        <w:pStyle w:val="ListBullet"/>
        <w:spacing w:after="40"/>
      </w:pPr>
      <w:r>
        <w:rPr>
          <w:rFonts w:ascii="Calibri" w:hAnsi="Calibri"/>
          <w:color w:val="000000"/>
        </w:rPr>
        <w:t>TradeX – Smart Stock Trading Platform</w:t>
      </w:r>
    </w:p>
    <w:p>
      <w:pPr>
        <w:pStyle w:val="ListBullet"/>
        <w:spacing w:after="40"/>
      </w:pPr>
      <w:r>
        <w:rPr>
          <w:rFonts w:ascii="Calibri" w:hAnsi="Calibri"/>
          <w:color w:val="000000"/>
        </w:rPr>
        <w:t>Book a Doctor</w:t>
      </w:r>
    </w:p>
    <w:p>
      <w:pPr>
        <w:pStyle w:val="ListBullet"/>
        <w:spacing w:after="40"/>
      </w:pPr>
      <w:r>
        <w:rPr>
          <w:rFonts w:ascii="Calibri" w:hAnsi="Calibri"/>
          <w:color w:val="000000"/>
        </w:rPr>
        <w:t>Online Complaint Registration</w:t>
      </w:r>
    </w:p>
    <w:p>
      <w:pPr>
        <w:pStyle w:val="ListBullet"/>
        <w:spacing w:after="40"/>
      </w:pPr>
      <w:r>
        <w:rPr>
          <w:rFonts w:ascii="Calibri" w:hAnsi="Calibri"/>
          <w:color w:val="000000"/>
        </w:rPr>
        <w:t>House Rent Management System</w:t>
      </w:r>
    </w:p>
    <w:p>
      <w:pPr>
        <w:spacing w:after="120" w:before="80"/>
      </w:pPr>
      <w:r>
        <w:rPr>
          <w:rFonts w:ascii="Calibri" w:hAnsi="Calibri"/>
          <w:color w:val="000000"/>
        </w:rPr>
        <w:t>After carefully comparing these ideas, I selected TradeX – Smart Stock Trading Platform because it provides the best opportunity to implement complete full-stack development concepts while solving a real-world problem.</w:t>
      </w:r>
    </w:p>
    <w:p>
      <w:pPr>
        <w:spacing w:before="240" w:after="80"/>
      </w:pPr>
      <w:r>
        <w:rPr>
          <w:rFonts w:ascii="Calibri" w:hAnsi="Calibri"/>
          <w:b/>
          <w:color w:val="000000"/>
          <w:sz w:val="24"/>
        </w:rPr>
        <w:t>Problem Statement</w:t>
      </w:r>
    </w:p>
    <w:p>
      <w:pPr>
        <w:spacing w:after="120"/>
      </w:pPr>
      <w:r>
        <w:rPr>
          <w:rFonts w:ascii="Calibri" w:hAnsi="Calibri"/>
          <w:color w:val="000000"/>
        </w:rPr>
        <w:t>Many individual investors and beginners find stock trading intimidating due to complex interfaces, lack of risk-free practice environments, and fragmented tools for monitoring stock trends and portfolio performance. Traditional trading platforms often lack intuitive paper trading simulations, real-time tracking, and structured portfolio analysis for learning trading strategies. Therefore, there is a need for a secure, responsive, and easy-to-use platform—TradeX—that provides real-time market data, allows users to manage virtual stock portfolios, execute paper buy/sell transactions, track historical performance, and gives administrators control over platform users and market data.</w:t>
      </w:r>
    </w:p>
    <w:p>
      <w:pPr>
        <w:spacing w:before="240" w:after="80"/>
      </w:pPr>
      <w:r>
        <w:rPr>
          <w:rFonts w:ascii="Calibri" w:hAnsi="Calibri"/>
          <w:b/>
          <w:color w:val="000000"/>
          <w:sz w:val="28"/>
        </w:rPr>
        <w:t>Step 2: Brainstorm, Idea Listing and Grouping</w:t>
      </w:r>
    </w:p>
    <w:p>
      <w:pPr>
        <w:spacing w:before="240" w:after="80"/>
      </w:pPr>
      <w:r>
        <w:rPr>
          <w:rFonts w:ascii="Calibri" w:hAnsi="Calibri"/>
          <w:b/>
          <w:color w:val="000000"/>
          <w:sz w:val="24"/>
        </w:rPr>
        <w:t>Brainstormed Ideas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tcPr>
          <w:p>
            <w:pPr>
              <w:spacing w:before="60" w:after="60"/>
            </w:pPr>
            <w:r>
              <w:rPr>
                <w:rFonts w:ascii="Calibri" w:hAnsi="Calibri"/>
                <w:b/>
                <w:color w:val="000000"/>
              </w:rPr>
              <w:t>Sr. No.</w:t>
            </w:r>
          </w:p>
        </w:tc>
        <w:tc>
          <w:tcPr>
            <w:tcW w:type="dxa" w:w="2592"/>
          </w:tcPr>
          <w:p>
            <w:pPr>
              <w:spacing w:before="60" w:after="60"/>
            </w:pPr>
            <w:r>
              <w:rPr>
                <w:rFonts w:ascii="Calibri" w:hAnsi="Calibri"/>
                <w:b/>
                <w:color w:val="000000"/>
              </w:rPr>
              <w:t>Project Idea</w:t>
            </w:r>
          </w:p>
        </w:tc>
        <w:tc>
          <w:tcPr>
            <w:tcW w:type="dxa" w:w="3600"/>
          </w:tcPr>
          <w:p>
            <w:pPr>
              <w:spacing w:before="60" w:after="60"/>
            </w:pPr>
            <w:r>
              <w:rPr>
                <w:rFonts w:ascii="Calibri" w:hAnsi="Calibri"/>
                <w:b/>
                <w:color w:val="000000"/>
              </w:rPr>
              <w:t>Problem Solved</w:t>
            </w:r>
          </w:p>
        </w:tc>
        <w:tc>
          <w:tcPr>
            <w:tcW w:type="dxa" w:w="2016"/>
          </w:tcPr>
          <w:p>
            <w:pPr>
              <w:spacing w:before="60" w:after="60"/>
            </w:pPr>
            <w:r>
              <w:rPr>
                <w:rFonts w:ascii="Calibri" w:hAnsi="Calibri"/>
                <w:b/>
                <w:color w:val="000000"/>
              </w:rPr>
              <w:t>Target Users</w:t>
            </w:r>
          </w:p>
        </w:tc>
      </w:tr>
      <w:tr>
        <w:tc>
          <w:tcPr>
            <w:tcW w:type="dxa" w:w="1152"/>
          </w:tcPr>
          <w:p>
            <w:pPr>
              <w:spacing w:before="60" w:after="60"/>
            </w:pPr>
            <w:r>
              <w:rPr>
                <w:rFonts w:ascii="Calibri" w:hAnsi="Calibri"/>
                <w:color w:val="000000"/>
              </w:rPr>
              <w:t>1</w:t>
            </w:r>
          </w:p>
        </w:tc>
        <w:tc>
          <w:tcPr>
            <w:tcW w:type="dxa" w:w="2592"/>
          </w:tcPr>
          <w:p>
            <w:pPr>
              <w:spacing w:before="60" w:after="60"/>
            </w:pPr>
            <w:r>
              <w:rPr>
                <w:rFonts w:ascii="Calibri" w:hAnsi="Calibri"/>
                <w:color w:val="000000"/>
              </w:rPr>
              <w:t>TradeX – Smart Stock Trading Platform</w:t>
            </w:r>
          </w:p>
        </w:tc>
        <w:tc>
          <w:tcPr>
            <w:tcW w:type="dxa" w:w="3600"/>
          </w:tcPr>
          <w:p>
            <w:pPr>
              <w:spacing w:before="60" w:after="60"/>
            </w:pPr>
            <w:r>
              <w:rPr>
                <w:rFonts w:ascii="Calibri" w:hAnsi="Calibri"/>
                <w:color w:val="000000"/>
              </w:rPr>
              <w:t>Provides real-time stock data, paper trading simulation, virtual portfolio management, and transaction tracking.</w:t>
            </w:r>
          </w:p>
        </w:tc>
        <w:tc>
          <w:tcPr>
            <w:tcW w:type="dxa" w:w="2016"/>
          </w:tcPr>
          <w:p>
            <w:pPr>
              <w:spacing w:before="60" w:after="60"/>
            </w:pPr>
            <w:r>
              <w:rPr>
                <w:rFonts w:ascii="Calibri" w:hAnsi="Calibri"/>
                <w:color w:val="000000"/>
              </w:rPr>
              <w:t>Individual Traders, Beginners, Admins</w:t>
            </w:r>
          </w:p>
        </w:tc>
      </w:tr>
      <w:tr>
        <w:tc>
          <w:tcPr>
            <w:tcW w:type="dxa" w:w="1152"/>
          </w:tcPr>
          <w:p>
            <w:pPr>
              <w:spacing w:before="60" w:after="60"/>
            </w:pPr>
            <w:r>
              <w:rPr>
                <w:rFonts w:ascii="Calibri" w:hAnsi="Calibri"/>
                <w:color w:val="000000"/>
              </w:rPr>
              <w:t>2</w:t>
            </w:r>
          </w:p>
        </w:tc>
        <w:tc>
          <w:tcPr>
            <w:tcW w:type="dxa" w:w="2592"/>
          </w:tcPr>
          <w:p>
            <w:pPr>
              <w:spacing w:before="60" w:after="60"/>
            </w:pPr>
            <w:r>
              <w:rPr>
                <w:rFonts w:ascii="Calibri" w:hAnsi="Calibri"/>
                <w:color w:val="000000"/>
              </w:rPr>
              <w:t>Book a Doctor</w:t>
            </w:r>
          </w:p>
        </w:tc>
        <w:tc>
          <w:tcPr>
            <w:tcW w:type="dxa" w:w="3600"/>
          </w:tcPr>
          <w:p>
            <w:pPr>
              <w:spacing w:before="60" w:after="60"/>
            </w:pPr>
            <w:r>
              <w:rPr>
                <w:rFonts w:ascii="Calibri" w:hAnsi="Calibri"/>
                <w:color w:val="000000"/>
              </w:rPr>
              <w:t>Simplifies doctor appointment scheduling and reduces waiting time.</w:t>
            </w:r>
          </w:p>
        </w:tc>
        <w:tc>
          <w:tcPr>
            <w:tcW w:type="dxa" w:w="2016"/>
          </w:tcPr>
          <w:p>
            <w:pPr>
              <w:spacing w:before="60" w:after="60"/>
            </w:pPr>
            <w:r>
              <w:rPr>
                <w:rFonts w:ascii="Calibri" w:hAnsi="Calibri"/>
                <w:color w:val="000000"/>
              </w:rPr>
              <w:t>Patients, Doctors</w:t>
            </w:r>
          </w:p>
        </w:tc>
      </w:tr>
      <w:tr>
        <w:tc>
          <w:tcPr>
            <w:tcW w:type="dxa" w:w="1152"/>
          </w:tcPr>
          <w:p>
            <w:pPr>
              <w:spacing w:before="60" w:after="60"/>
            </w:pPr>
            <w:r>
              <w:rPr>
                <w:rFonts w:ascii="Calibri" w:hAnsi="Calibri"/>
                <w:color w:val="000000"/>
              </w:rPr>
              <w:t>3</w:t>
            </w:r>
          </w:p>
        </w:tc>
        <w:tc>
          <w:tcPr>
            <w:tcW w:type="dxa" w:w="2592"/>
          </w:tcPr>
          <w:p>
            <w:pPr>
              <w:spacing w:before="60" w:after="60"/>
            </w:pPr>
            <w:r>
              <w:rPr>
                <w:rFonts w:ascii="Calibri" w:hAnsi="Calibri"/>
                <w:color w:val="000000"/>
              </w:rPr>
              <w:t>Online Complaint Registration</w:t>
            </w:r>
          </w:p>
        </w:tc>
        <w:tc>
          <w:tcPr>
            <w:tcW w:type="dxa" w:w="3600"/>
          </w:tcPr>
          <w:p>
            <w:pPr>
              <w:spacing w:before="60" w:after="60"/>
            </w:pPr>
            <w:r>
              <w:rPr>
                <w:rFonts w:ascii="Calibri" w:hAnsi="Calibri"/>
                <w:color w:val="000000"/>
              </w:rPr>
              <w:t>Allows citizens to register and track complaints digitally.</w:t>
            </w:r>
          </w:p>
        </w:tc>
        <w:tc>
          <w:tcPr>
            <w:tcW w:type="dxa" w:w="2016"/>
          </w:tcPr>
          <w:p>
            <w:pPr>
              <w:spacing w:before="60" w:after="60"/>
            </w:pPr>
            <w:r>
              <w:rPr>
                <w:rFonts w:ascii="Calibri" w:hAnsi="Calibri"/>
                <w:color w:val="000000"/>
              </w:rPr>
              <w:t>Citizens, Government Offices</w:t>
            </w:r>
          </w:p>
        </w:tc>
      </w:tr>
      <w:tr>
        <w:tc>
          <w:tcPr>
            <w:tcW w:type="dxa" w:w="1152"/>
          </w:tcPr>
          <w:p>
            <w:pPr>
              <w:spacing w:before="60" w:after="60"/>
            </w:pPr>
            <w:r>
              <w:rPr>
                <w:rFonts w:ascii="Calibri" w:hAnsi="Calibri"/>
                <w:color w:val="000000"/>
              </w:rPr>
              <w:t>4</w:t>
            </w:r>
          </w:p>
        </w:tc>
        <w:tc>
          <w:tcPr>
            <w:tcW w:type="dxa" w:w="2592"/>
          </w:tcPr>
          <w:p>
            <w:pPr>
              <w:spacing w:before="60" w:after="60"/>
            </w:pPr>
            <w:r>
              <w:rPr>
                <w:rFonts w:ascii="Calibri" w:hAnsi="Calibri"/>
                <w:color w:val="000000"/>
              </w:rPr>
              <w:t>House Rent Management System</w:t>
            </w:r>
          </w:p>
        </w:tc>
        <w:tc>
          <w:tcPr>
            <w:tcW w:type="dxa" w:w="3600"/>
          </w:tcPr>
          <w:p>
            <w:pPr>
              <w:spacing w:before="60" w:after="60"/>
            </w:pPr>
            <w:r>
              <w:rPr>
                <w:rFonts w:ascii="Calibri" w:hAnsi="Calibri"/>
                <w:color w:val="000000"/>
              </w:rPr>
              <w:t>Helps users search rental properties and allows owners to list properties online.</w:t>
            </w:r>
          </w:p>
        </w:tc>
        <w:tc>
          <w:tcPr>
            <w:tcW w:type="dxa" w:w="2016"/>
          </w:tcPr>
          <w:p>
            <w:pPr>
              <w:spacing w:before="60" w:after="60"/>
            </w:pPr>
            <w:r>
              <w:rPr>
                <w:rFonts w:ascii="Calibri" w:hAnsi="Calibri"/>
                <w:color w:val="000000"/>
              </w:rPr>
              <w:t>Tenants, Property Owners</w:t>
            </w:r>
          </w:p>
        </w:tc>
      </w:tr>
    </w:tbl>
    <w:p>
      <w:pPr>
        <w:spacing w:before="240" w:after="80"/>
      </w:pPr>
      <w:r>
        <w:rPr>
          <w:rFonts w:ascii="Calibri" w:hAnsi="Calibri"/>
          <w:b/>
          <w:color w:val="000000"/>
          <w:sz w:val="24"/>
        </w:rPr>
        <w:t>Idea Grouping</w:t>
      </w:r>
    </w:p>
    <w:p>
      <w:pPr>
        <w:spacing w:before="60" w:after="20"/>
      </w:pPr>
      <w:r>
        <w:rPr>
          <w:rFonts w:ascii="Calibri" w:hAnsi="Calibri"/>
          <w:b/>
          <w:color w:val="000000"/>
        </w:rPr>
        <w:t>Stock Trading / Fintech Platform</w:t>
      </w:r>
    </w:p>
    <w:p>
      <w:pPr>
        <w:spacing w:before="0" w:after="80"/>
      </w:pPr>
      <w:r>
        <w:rPr>
          <w:rFonts w:ascii="Calibri" w:hAnsi="Calibri"/>
          <w:color w:val="000000"/>
        </w:rPr>
        <w:t>TradeX – Smart Stock Trading Platform</w:t>
      </w:r>
    </w:p>
    <w:p>
      <w:pPr>
        <w:spacing w:before="60" w:after="20"/>
      </w:pPr>
      <w:r>
        <w:rPr>
          <w:rFonts w:ascii="Calibri" w:hAnsi="Calibri"/>
          <w:b/>
          <w:color w:val="000000"/>
        </w:rPr>
        <w:t>Healthcare</w:t>
      </w:r>
    </w:p>
    <w:p>
      <w:pPr>
        <w:spacing w:before="0" w:after="80"/>
      </w:pPr>
      <w:r>
        <w:rPr>
          <w:rFonts w:ascii="Calibri" w:hAnsi="Calibri"/>
          <w:color w:val="000000"/>
        </w:rPr>
        <w:t>Book a Doctor</w:t>
      </w:r>
    </w:p>
    <w:p>
      <w:pPr>
        <w:spacing w:before="60" w:after="20"/>
      </w:pPr>
      <w:r>
        <w:rPr>
          <w:rFonts w:ascii="Calibri" w:hAnsi="Calibri"/>
          <w:b/>
          <w:color w:val="000000"/>
        </w:rPr>
        <w:t>Government Services</w:t>
      </w:r>
    </w:p>
    <w:p>
      <w:pPr>
        <w:spacing w:before="0" w:after="80"/>
      </w:pPr>
      <w:r>
        <w:rPr>
          <w:rFonts w:ascii="Calibri" w:hAnsi="Calibri"/>
          <w:color w:val="000000"/>
        </w:rPr>
        <w:t>Online Complaint Registration</w:t>
      </w:r>
    </w:p>
    <w:p>
      <w:pPr>
        <w:spacing w:before="60" w:after="20"/>
      </w:pPr>
      <w:r>
        <w:rPr>
          <w:rFonts w:ascii="Calibri" w:hAnsi="Calibri"/>
          <w:b/>
          <w:color w:val="000000"/>
        </w:rPr>
        <w:t>Real Estate</w:t>
      </w:r>
    </w:p>
    <w:p>
      <w:pPr>
        <w:spacing w:before="0" w:after="80"/>
      </w:pPr>
      <w:r>
        <w:rPr>
          <w:rFonts w:ascii="Calibri" w:hAnsi="Calibri"/>
          <w:color w:val="000000"/>
        </w:rPr>
        <w:t>House Rent Management System</w:t>
      </w:r>
    </w:p>
    <w:p>
      <w:pPr>
        <w:spacing w:before="240" w:after="80"/>
      </w:pPr>
      <w:r>
        <w:rPr>
          <w:rFonts w:ascii="Calibri" w:hAnsi="Calibri"/>
          <w:b/>
          <w:color w:val="000000"/>
          <w:sz w:val="28"/>
        </w:rPr>
        <w:t>Step 3: Idea Prioritization</w:t>
      </w:r>
    </w:p>
    <w:p>
      <w:pPr>
        <w:spacing w:before="240" w:after="80"/>
      </w:pPr>
      <w:r>
        <w:rPr>
          <w:rFonts w:ascii="Calibri" w:hAnsi="Calibri"/>
          <w:b/>
          <w:color w:val="000000"/>
          <w:sz w:val="24"/>
        </w:rPr>
        <w:t>Evaluation Criteria</w:t>
      </w:r>
    </w:p>
    <w:p>
      <w:pPr>
        <w:spacing w:after="80"/>
      </w:pPr>
      <w:r>
        <w:rPr>
          <w:rFonts w:ascii="Calibri" w:hAnsi="Calibri"/>
          <w:color w:val="000000"/>
        </w:rPr>
        <w:t>Each project idea was evaluated using the following criteria:</w:t>
      </w:r>
    </w:p>
    <w:p>
      <w:pPr>
        <w:pStyle w:val="ListBullet"/>
        <w:spacing w:after="40"/>
      </w:pPr>
      <w:r>
        <w:rPr>
          <w:rFonts w:ascii="Calibri" w:hAnsi="Calibri"/>
          <w:color w:val="000000"/>
        </w:rPr>
        <w:t>Innovation</w:t>
      </w:r>
    </w:p>
    <w:p>
      <w:pPr>
        <w:pStyle w:val="ListBullet"/>
        <w:spacing w:after="40"/>
      </w:pPr>
      <w:r>
        <w:rPr>
          <w:rFonts w:ascii="Calibri" w:hAnsi="Calibri"/>
          <w:color w:val="000000"/>
        </w:rPr>
        <w:t>Technical Feasibility</w:t>
      </w:r>
    </w:p>
    <w:p>
      <w:pPr>
        <w:pStyle w:val="ListBullet"/>
        <w:spacing w:after="40"/>
      </w:pPr>
      <w:r>
        <w:rPr>
          <w:rFonts w:ascii="Calibri" w:hAnsi="Calibri"/>
          <w:color w:val="000000"/>
        </w:rPr>
        <w:t>Market Demand</w:t>
      </w:r>
    </w:p>
    <w:p>
      <w:pPr>
        <w:pStyle w:val="ListBullet"/>
        <w:spacing w:after="40"/>
      </w:pPr>
      <w:r>
        <w:rPr>
          <w:rFonts w:ascii="Calibri" w:hAnsi="Calibri"/>
          <w:color w:val="000000"/>
        </w:rPr>
        <w:t>Learning Scope</w:t>
      </w:r>
    </w:p>
    <w:p>
      <w:pPr>
        <w:pStyle w:val="ListBullet"/>
        <w:spacing w:after="40"/>
      </w:pPr>
      <w:r>
        <w:rPr>
          <w:rFonts w:ascii="Calibri" w:hAnsi="Calibri"/>
          <w:color w:val="000000"/>
        </w:rPr>
        <w:t>Scalability</w:t>
      </w:r>
    </w:p>
    <w:p>
      <w:pPr>
        <w:spacing w:before="240" w:after="80"/>
      </w:pPr>
      <w:r>
        <w:rPr>
          <w:rFonts w:ascii="Calibri" w:hAnsi="Calibri"/>
          <w:b/>
          <w:color w:val="000000"/>
          <w:sz w:val="24"/>
        </w:rPr>
        <w:t>Idea Prioritization Matrix</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880"/>
          </w:tcPr>
          <w:p>
            <w:pPr>
              <w:spacing w:before="60" w:after="60"/>
            </w:pPr>
            <w:r>
              <w:rPr>
                <w:rFonts w:ascii="Calibri" w:hAnsi="Calibri"/>
                <w:b/>
                <w:color w:val="000000"/>
              </w:rPr>
              <w:t>Project</w:t>
            </w:r>
          </w:p>
        </w:tc>
        <w:tc>
          <w:tcPr>
            <w:tcW w:type="dxa" w:w="1080"/>
          </w:tcPr>
          <w:p>
            <w:pPr>
              <w:spacing w:before="60" w:after="60"/>
            </w:pPr>
            <w:r>
              <w:rPr>
                <w:rFonts w:ascii="Calibri" w:hAnsi="Calibri"/>
                <w:b/>
                <w:color w:val="000000"/>
              </w:rPr>
              <w:t>Innovation (5)</w:t>
            </w:r>
          </w:p>
        </w:tc>
        <w:tc>
          <w:tcPr>
            <w:tcW w:type="dxa" w:w="1080"/>
          </w:tcPr>
          <w:p>
            <w:pPr>
              <w:spacing w:before="60" w:after="60"/>
            </w:pPr>
            <w:r>
              <w:rPr>
                <w:rFonts w:ascii="Calibri" w:hAnsi="Calibri"/>
                <w:b/>
                <w:color w:val="000000"/>
              </w:rPr>
              <w:t>Feasibility (5)</w:t>
            </w:r>
          </w:p>
        </w:tc>
        <w:tc>
          <w:tcPr>
            <w:tcW w:type="dxa" w:w="1080"/>
          </w:tcPr>
          <w:p>
            <w:pPr>
              <w:spacing w:before="60" w:after="60"/>
            </w:pPr>
            <w:r>
              <w:rPr>
                <w:rFonts w:ascii="Calibri" w:hAnsi="Calibri"/>
                <w:b/>
                <w:color w:val="000000"/>
              </w:rPr>
              <w:t>Market Demand (5)</w:t>
            </w:r>
          </w:p>
        </w:tc>
        <w:tc>
          <w:tcPr>
            <w:tcW w:type="dxa" w:w="1080"/>
          </w:tcPr>
          <w:p>
            <w:pPr>
              <w:spacing w:before="60" w:after="60"/>
            </w:pPr>
            <w:r>
              <w:rPr>
                <w:rFonts w:ascii="Calibri" w:hAnsi="Calibri"/>
                <w:b/>
                <w:color w:val="000000"/>
              </w:rPr>
              <w:t>Learning Scope (5)</w:t>
            </w:r>
          </w:p>
        </w:tc>
        <w:tc>
          <w:tcPr>
            <w:tcW w:type="dxa" w:w="1080"/>
          </w:tcPr>
          <w:p>
            <w:pPr>
              <w:spacing w:before="60" w:after="60"/>
            </w:pPr>
            <w:r>
              <w:rPr>
                <w:rFonts w:ascii="Calibri" w:hAnsi="Calibri"/>
                <w:b/>
                <w:color w:val="000000"/>
              </w:rPr>
              <w:t>Scalability (5)</w:t>
            </w:r>
          </w:p>
        </w:tc>
        <w:tc>
          <w:tcPr>
            <w:tcW w:type="dxa" w:w="1080"/>
          </w:tcPr>
          <w:p>
            <w:pPr>
              <w:spacing w:before="60" w:after="60"/>
            </w:pPr>
            <w:r>
              <w:rPr>
                <w:rFonts w:ascii="Calibri" w:hAnsi="Calibri"/>
                <w:b/>
                <w:color w:val="000000"/>
              </w:rPr>
              <w:t>Total (25)</w:t>
            </w:r>
          </w:p>
        </w:tc>
      </w:tr>
      <w:tr>
        <w:tc>
          <w:tcPr>
            <w:tcW w:type="dxa" w:w="2880"/>
          </w:tcPr>
          <w:p>
            <w:pPr>
              <w:spacing w:before="60" w:after="60"/>
            </w:pPr>
            <w:r>
              <w:rPr>
                <w:rFonts w:ascii="Calibri" w:hAnsi="Calibri"/>
                <w:b w:val="0"/>
                <w:color w:val="000000"/>
              </w:rPr>
              <w:t>TradeX – Smart Stock Trading Platform</w:t>
            </w:r>
          </w:p>
        </w:tc>
        <w:tc>
          <w:tcPr>
            <w:tcW w:type="dxa" w:w="1080"/>
          </w:tcPr>
          <w:p>
            <w:pPr>
              <w:spacing w:before="60" w:after="60"/>
            </w:pPr>
            <w:r>
              <w:rPr>
                <w:rFonts w:ascii="Calibri" w:hAnsi="Calibri"/>
                <w:color w:val="000000"/>
              </w:rPr>
              <w:t>5</w:t>
            </w:r>
          </w:p>
        </w:tc>
        <w:tc>
          <w:tcPr>
            <w:tcW w:type="dxa" w:w="1080"/>
          </w:tcPr>
          <w:p>
            <w:pPr>
              <w:spacing w:before="60" w:after="60"/>
            </w:pPr>
            <w:r>
              <w:rPr>
                <w:rFonts w:ascii="Calibri" w:hAnsi="Calibri"/>
                <w:color w:val="000000"/>
              </w:rPr>
              <w:t>5</w:t>
            </w:r>
          </w:p>
        </w:tc>
        <w:tc>
          <w:tcPr>
            <w:tcW w:type="dxa" w:w="1080"/>
          </w:tcPr>
          <w:p>
            <w:pPr>
              <w:spacing w:before="60" w:after="60"/>
            </w:pPr>
            <w:r>
              <w:rPr>
                <w:rFonts w:ascii="Calibri" w:hAnsi="Calibri"/>
                <w:color w:val="000000"/>
              </w:rPr>
              <w:t>5</w:t>
            </w:r>
          </w:p>
        </w:tc>
        <w:tc>
          <w:tcPr>
            <w:tcW w:type="dxa" w:w="1080"/>
          </w:tcPr>
          <w:p>
            <w:pPr>
              <w:spacing w:before="60" w:after="60"/>
            </w:pPr>
            <w:r>
              <w:rPr>
                <w:rFonts w:ascii="Calibri" w:hAnsi="Calibri"/>
                <w:color w:val="000000"/>
              </w:rPr>
              <w:t>5</w:t>
            </w:r>
          </w:p>
        </w:tc>
        <w:tc>
          <w:tcPr>
            <w:tcW w:type="dxa" w:w="1080"/>
          </w:tcPr>
          <w:p>
            <w:pPr>
              <w:spacing w:before="60" w:after="60"/>
            </w:pPr>
            <w:r>
              <w:rPr>
                <w:rFonts w:ascii="Calibri" w:hAnsi="Calibri"/>
                <w:color w:val="000000"/>
              </w:rPr>
              <w:t>5</w:t>
            </w:r>
          </w:p>
        </w:tc>
        <w:tc>
          <w:tcPr>
            <w:tcW w:type="dxa" w:w="1080"/>
          </w:tcPr>
          <w:p>
            <w:pPr>
              <w:spacing w:before="60" w:after="60"/>
            </w:pPr>
            <w:r>
              <w:rPr>
                <w:rFonts w:ascii="Calibri" w:hAnsi="Calibri"/>
                <w:b/>
                <w:color w:val="000000"/>
              </w:rPr>
              <w:t>25</w:t>
            </w:r>
          </w:p>
        </w:tc>
      </w:tr>
      <w:tr>
        <w:tc>
          <w:tcPr>
            <w:tcW w:type="dxa" w:w="2880"/>
          </w:tcPr>
          <w:p>
            <w:pPr>
              <w:spacing w:before="60" w:after="60"/>
            </w:pPr>
            <w:r>
              <w:rPr>
                <w:rFonts w:ascii="Calibri" w:hAnsi="Calibri"/>
                <w:b w:val="0"/>
                <w:color w:val="000000"/>
              </w:rPr>
              <w:t>Book a Doctor</w:t>
            </w:r>
          </w:p>
        </w:tc>
        <w:tc>
          <w:tcPr>
            <w:tcW w:type="dxa" w:w="1080"/>
          </w:tcPr>
          <w:p>
            <w:pPr>
              <w:spacing w:before="60" w:after="60"/>
            </w:pPr>
            <w:r>
              <w:rPr>
                <w:rFonts w:ascii="Calibri" w:hAnsi="Calibri"/>
                <w:color w:val="000000"/>
              </w:rPr>
              <w:t>4</w:t>
            </w:r>
          </w:p>
        </w:tc>
        <w:tc>
          <w:tcPr>
            <w:tcW w:type="dxa" w:w="1080"/>
          </w:tcPr>
          <w:p>
            <w:pPr>
              <w:spacing w:before="60" w:after="60"/>
            </w:pPr>
            <w:r>
              <w:rPr>
                <w:rFonts w:ascii="Calibri" w:hAnsi="Calibri"/>
                <w:color w:val="000000"/>
              </w:rPr>
              <w:t>4</w:t>
            </w:r>
          </w:p>
        </w:tc>
        <w:tc>
          <w:tcPr>
            <w:tcW w:type="dxa" w:w="1080"/>
          </w:tcPr>
          <w:p>
            <w:pPr>
              <w:spacing w:before="60" w:after="60"/>
            </w:pPr>
            <w:r>
              <w:rPr>
                <w:rFonts w:ascii="Calibri" w:hAnsi="Calibri"/>
                <w:color w:val="000000"/>
              </w:rPr>
              <w:t>5</w:t>
            </w:r>
          </w:p>
        </w:tc>
        <w:tc>
          <w:tcPr>
            <w:tcW w:type="dxa" w:w="1080"/>
          </w:tcPr>
          <w:p>
            <w:pPr>
              <w:spacing w:before="60" w:after="60"/>
            </w:pPr>
            <w:r>
              <w:rPr>
                <w:rFonts w:ascii="Calibri" w:hAnsi="Calibri"/>
                <w:color w:val="000000"/>
              </w:rPr>
              <w:t>4</w:t>
            </w:r>
          </w:p>
        </w:tc>
        <w:tc>
          <w:tcPr>
            <w:tcW w:type="dxa" w:w="1080"/>
          </w:tcPr>
          <w:p>
            <w:pPr>
              <w:spacing w:before="60" w:after="60"/>
            </w:pPr>
            <w:r>
              <w:rPr>
                <w:rFonts w:ascii="Calibri" w:hAnsi="Calibri"/>
                <w:color w:val="000000"/>
              </w:rPr>
              <w:t>4</w:t>
            </w:r>
          </w:p>
        </w:tc>
        <w:tc>
          <w:tcPr>
            <w:tcW w:type="dxa" w:w="1080"/>
          </w:tcPr>
          <w:p>
            <w:pPr>
              <w:spacing w:before="60" w:after="60"/>
            </w:pPr>
            <w:r>
              <w:rPr>
                <w:rFonts w:ascii="Calibri" w:hAnsi="Calibri"/>
                <w:b/>
                <w:color w:val="000000"/>
              </w:rPr>
              <w:t>21</w:t>
            </w:r>
          </w:p>
        </w:tc>
      </w:tr>
      <w:tr>
        <w:tc>
          <w:tcPr>
            <w:tcW w:type="dxa" w:w="2880"/>
          </w:tcPr>
          <w:p>
            <w:pPr>
              <w:spacing w:before="60" w:after="60"/>
            </w:pPr>
            <w:r>
              <w:rPr>
                <w:rFonts w:ascii="Calibri" w:hAnsi="Calibri"/>
                <w:b w:val="0"/>
                <w:color w:val="000000"/>
              </w:rPr>
              <w:t>House Rent Management System</w:t>
            </w:r>
          </w:p>
        </w:tc>
        <w:tc>
          <w:tcPr>
            <w:tcW w:type="dxa" w:w="1080"/>
          </w:tcPr>
          <w:p>
            <w:pPr>
              <w:spacing w:before="60" w:after="60"/>
            </w:pPr>
            <w:r>
              <w:rPr>
                <w:rFonts w:ascii="Calibri" w:hAnsi="Calibri"/>
                <w:color w:val="000000"/>
              </w:rPr>
              <w:t>4</w:t>
            </w:r>
          </w:p>
        </w:tc>
        <w:tc>
          <w:tcPr>
            <w:tcW w:type="dxa" w:w="1080"/>
          </w:tcPr>
          <w:p>
            <w:pPr>
              <w:spacing w:before="60" w:after="60"/>
            </w:pPr>
            <w:r>
              <w:rPr>
                <w:rFonts w:ascii="Calibri" w:hAnsi="Calibri"/>
                <w:color w:val="000000"/>
              </w:rPr>
              <w:t>4</w:t>
            </w:r>
          </w:p>
        </w:tc>
        <w:tc>
          <w:tcPr>
            <w:tcW w:type="dxa" w:w="1080"/>
          </w:tcPr>
          <w:p>
            <w:pPr>
              <w:spacing w:before="60" w:after="60"/>
            </w:pPr>
            <w:r>
              <w:rPr>
                <w:rFonts w:ascii="Calibri" w:hAnsi="Calibri"/>
                <w:color w:val="000000"/>
              </w:rPr>
              <w:t>4</w:t>
            </w:r>
          </w:p>
        </w:tc>
        <w:tc>
          <w:tcPr>
            <w:tcW w:type="dxa" w:w="1080"/>
          </w:tcPr>
          <w:p>
            <w:pPr>
              <w:spacing w:before="60" w:after="60"/>
            </w:pPr>
            <w:r>
              <w:rPr>
                <w:rFonts w:ascii="Calibri" w:hAnsi="Calibri"/>
                <w:color w:val="000000"/>
              </w:rPr>
              <w:t>4</w:t>
            </w:r>
          </w:p>
        </w:tc>
        <w:tc>
          <w:tcPr>
            <w:tcW w:type="dxa" w:w="1080"/>
          </w:tcPr>
          <w:p>
            <w:pPr>
              <w:spacing w:before="60" w:after="60"/>
            </w:pPr>
            <w:r>
              <w:rPr>
                <w:rFonts w:ascii="Calibri" w:hAnsi="Calibri"/>
                <w:color w:val="000000"/>
              </w:rPr>
              <w:t>4</w:t>
            </w:r>
          </w:p>
        </w:tc>
        <w:tc>
          <w:tcPr>
            <w:tcW w:type="dxa" w:w="1080"/>
          </w:tcPr>
          <w:p>
            <w:pPr>
              <w:spacing w:before="60" w:after="60"/>
            </w:pPr>
            <w:r>
              <w:rPr>
                <w:rFonts w:ascii="Calibri" w:hAnsi="Calibri"/>
                <w:b/>
                <w:color w:val="000000"/>
              </w:rPr>
              <w:t>20</w:t>
            </w:r>
          </w:p>
        </w:tc>
      </w:tr>
      <w:tr>
        <w:tc>
          <w:tcPr>
            <w:tcW w:type="dxa" w:w="2880"/>
          </w:tcPr>
          <w:p>
            <w:pPr>
              <w:spacing w:before="60" w:after="60"/>
            </w:pPr>
            <w:r>
              <w:rPr>
                <w:rFonts w:ascii="Calibri" w:hAnsi="Calibri"/>
                <w:b w:val="0"/>
                <w:color w:val="000000"/>
              </w:rPr>
              <w:t>Online Complaint Registration</w:t>
            </w:r>
          </w:p>
        </w:tc>
        <w:tc>
          <w:tcPr>
            <w:tcW w:type="dxa" w:w="1080"/>
          </w:tcPr>
          <w:p>
            <w:pPr>
              <w:spacing w:before="60" w:after="60"/>
            </w:pPr>
            <w:r>
              <w:rPr>
                <w:rFonts w:ascii="Calibri" w:hAnsi="Calibri"/>
                <w:color w:val="000000"/>
              </w:rPr>
              <w:t>3</w:t>
            </w:r>
          </w:p>
        </w:tc>
        <w:tc>
          <w:tcPr>
            <w:tcW w:type="dxa" w:w="1080"/>
          </w:tcPr>
          <w:p>
            <w:pPr>
              <w:spacing w:before="60" w:after="60"/>
            </w:pPr>
            <w:r>
              <w:rPr>
                <w:rFonts w:ascii="Calibri" w:hAnsi="Calibri"/>
                <w:color w:val="000000"/>
              </w:rPr>
              <w:t>5</w:t>
            </w:r>
          </w:p>
        </w:tc>
        <w:tc>
          <w:tcPr>
            <w:tcW w:type="dxa" w:w="1080"/>
          </w:tcPr>
          <w:p>
            <w:pPr>
              <w:spacing w:before="60" w:after="60"/>
            </w:pPr>
            <w:r>
              <w:rPr>
                <w:rFonts w:ascii="Calibri" w:hAnsi="Calibri"/>
                <w:color w:val="000000"/>
              </w:rPr>
              <w:t>4</w:t>
            </w:r>
          </w:p>
        </w:tc>
        <w:tc>
          <w:tcPr>
            <w:tcW w:type="dxa" w:w="1080"/>
          </w:tcPr>
          <w:p>
            <w:pPr>
              <w:spacing w:before="60" w:after="60"/>
            </w:pPr>
            <w:r>
              <w:rPr>
                <w:rFonts w:ascii="Calibri" w:hAnsi="Calibri"/>
                <w:color w:val="000000"/>
              </w:rPr>
              <w:t>4</w:t>
            </w:r>
          </w:p>
        </w:tc>
        <w:tc>
          <w:tcPr>
            <w:tcW w:type="dxa" w:w="1080"/>
          </w:tcPr>
          <w:p>
            <w:pPr>
              <w:spacing w:before="60" w:after="60"/>
            </w:pPr>
            <w:r>
              <w:rPr>
                <w:rFonts w:ascii="Calibri" w:hAnsi="Calibri"/>
                <w:color w:val="000000"/>
              </w:rPr>
              <w:t>3</w:t>
            </w:r>
          </w:p>
        </w:tc>
        <w:tc>
          <w:tcPr>
            <w:tcW w:type="dxa" w:w="1080"/>
          </w:tcPr>
          <w:p>
            <w:pPr>
              <w:spacing w:before="60" w:after="60"/>
            </w:pPr>
            <w:r>
              <w:rPr>
                <w:rFonts w:ascii="Calibri" w:hAnsi="Calibri"/>
                <w:b/>
                <w:color w:val="000000"/>
              </w:rPr>
              <w:t>19</w:t>
            </w:r>
          </w:p>
        </w:tc>
      </w:tr>
    </w:tbl>
    <w:p>
      <w:pPr>
        <w:spacing w:before="240" w:after="80"/>
      </w:pPr>
      <w:r>
        <w:rPr>
          <w:rFonts w:ascii="Calibri" w:hAnsi="Calibri"/>
          <w:b/>
          <w:color w:val="000000"/>
          <w:sz w:val="24"/>
        </w:rPr>
        <w:t>Project Name</w:t>
      </w:r>
    </w:p>
    <w:p>
      <w:pPr>
        <w:spacing w:after="120"/>
      </w:pPr>
      <w:r>
        <w:rPr>
          <w:rFonts w:ascii="Calibri" w:hAnsi="Calibri"/>
          <w:color w:val="000000"/>
        </w:rPr>
        <w:t>TradeX – Smart Stock Trading and Portfolio Management (MERN Stack)</w:t>
      </w:r>
    </w:p>
    <w:p>
      <w:pPr>
        <w:spacing w:before="240" w:after="80"/>
      </w:pPr>
      <w:r>
        <w:rPr>
          <w:rFonts w:ascii="Calibri" w:hAnsi="Calibri"/>
          <w:b/>
          <w:color w:val="000000"/>
          <w:sz w:val="24"/>
        </w:rPr>
        <w:t>Reason for Selection</w:t>
      </w:r>
    </w:p>
    <w:p>
      <w:pPr>
        <w:spacing w:after="120"/>
      </w:pPr>
      <w:r>
        <w:rPr>
          <w:rFonts w:ascii="Calibri" w:hAnsi="Calibri"/>
          <w:color w:val="000000"/>
        </w:rPr>
        <w:t>Among all the proposed ideas, TradeX achieved the highest score because it offers the widest range of full-stack development features and addresses a real-world financial simulation problem. The project allows me to implement essential MERN stack concepts, including role-based authentication, RESTful APIs, MongoDB database operations, React-based frontend development with Vite, order and transaction management, real-time and historical stock data integration, portfolio analytics, and an admin panel.</w:t>
      </w:r>
    </w:p>
    <w:p>
      <w:pPr>
        <w:spacing w:after="120"/>
      </w:pPr>
      <w:r>
        <w:rPr>
          <w:rFonts w:ascii="Calibri" w:hAnsi="Calibri"/>
          <w:color w:val="000000"/>
        </w:rPr>
        <w:t>The project is scalable, aligns with current fintech industry trends, and provides practical experience in developing a complete stock trading and portfolio management application, following the MVC architectural pattern from development to deployment. It also strengthens my understanding of modern web development practices and prepares me for real-world software engineering projects.</w:t>
      </w:r>
    </w:p>
    <w:p>
      <w:pPr>
        <w:spacing w:before="240" w:after="80"/>
      </w:pPr>
      <w:r>
        <w:rPr>
          <w:rFonts w:ascii="Calibri" w:hAnsi="Calibri"/>
          <w:b/>
          <w:color w:val="000000"/>
          <w:sz w:val="24"/>
        </w:rPr>
        <w:t>Expected Outcome</w:t>
      </w:r>
    </w:p>
    <w:p>
      <w:pPr>
        <w:spacing w:after="80"/>
      </w:pPr>
      <w:r>
        <w:rPr>
          <w:rFonts w:ascii="Calibri" w:hAnsi="Calibri"/>
          <w:color w:val="000000"/>
        </w:rPr>
        <w:t>The TradeX application will:</w:t>
      </w:r>
    </w:p>
    <w:p>
      <w:pPr>
        <w:pStyle w:val="ListBullet"/>
        <w:spacing w:after="40"/>
      </w:pPr>
      <w:r>
        <w:rPr>
          <w:rFonts w:ascii="Calibri" w:hAnsi="Calibri"/>
          <w:color w:val="000000"/>
        </w:rPr>
        <w:t>Provide a secure and responsive platform for smart stock trading and portfolio management.</w:t>
      </w:r>
    </w:p>
    <w:p>
      <w:pPr>
        <w:pStyle w:val="ListBullet"/>
        <w:spacing w:after="40"/>
      </w:pPr>
      <w:r>
        <w:rPr>
          <w:rFonts w:ascii="Calibri" w:hAnsi="Calibri"/>
          <w:color w:val="000000"/>
        </w:rPr>
        <w:t>Allow users to browse US stock listings, view real-time prices and historical performance trends, and manage virtual portfolios.</w:t>
      </w:r>
    </w:p>
    <w:p>
      <w:pPr>
        <w:pStyle w:val="ListBullet"/>
        <w:spacing w:after="40"/>
      </w:pPr>
      <w:r>
        <w:rPr>
          <w:rFonts w:ascii="Calibri" w:hAnsi="Calibri"/>
          <w:color w:val="000000"/>
        </w:rPr>
        <w:t>Support role-based access for Traders (Users), System, and Admins using authentication and authorization controls.</w:t>
      </w:r>
    </w:p>
    <w:p>
      <w:pPr>
        <w:pStyle w:val="ListBullet"/>
        <w:spacing w:after="40"/>
      </w:pPr>
      <w:r>
        <w:rPr>
          <w:rFonts w:ascii="Calibri" w:hAnsi="Calibri"/>
          <w:color w:val="000000"/>
        </w:rPr>
        <w:t>Enable paper trading (buy/sell orders), transaction logging, portfolio performance tracking, and administrative control over users and stock listings.</w:t>
      </w:r>
    </w:p>
    <w:p>
      <w:pPr>
        <w:pStyle w:val="ListBullet"/>
        <w:spacing w:after="40"/>
      </w:pPr>
      <w:r>
        <w:rPr>
          <w:rFonts w:ascii="Calibri" w:hAnsi="Calibri"/>
          <w:color w:val="000000"/>
        </w:rPr>
        <w:t>Demonstrate complete MERN stack implementation following MVC architecture and modular directory structures (Client and Server).</w:t>
      </w:r>
    </w:p>
    <w:p>
      <w:pPr>
        <w:pStyle w:val="ListBullet"/>
        <w:spacing w:after="40"/>
      </w:pPr>
      <w:r>
        <w:rPr>
          <w:rFonts w:ascii="Calibri" w:hAnsi="Calibri"/>
          <w:color w:val="000000"/>
        </w:rPr>
        <w:t>Serve as a scalable foundation for future enhancements such as live market API integrations, advanced financial charting, and automated trading algorithms.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