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FD0BB" w14:textId="77777777" w:rsidR="00F50ABB" w:rsidRDefault="00F50ABB" w:rsidP="00F50ABB">
      <w:pPr>
        <w:pStyle w:val="Title"/>
      </w:pPr>
      <w:bookmarkStart w:id="0" w:name="_Hlk165316664"/>
      <w:r>
        <w:t>INFRA AUDITS-ANALYSIS REPORT GENERATION</w:t>
      </w:r>
    </w:p>
    <w:p w14:paraId="6EE77251" w14:textId="77777777" w:rsidR="00F50ABB" w:rsidRDefault="00F50ABB" w:rsidP="00F50ABB">
      <w:pPr>
        <w:pStyle w:val="BodyText"/>
        <w:rPr>
          <w:b/>
          <w:sz w:val="20"/>
        </w:rPr>
      </w:pPr>
    </w:p>
    <w:p w14:paraId="40198C34" w14:textId="77777777" w:rsidR="00F50ABB" w:rsidRDefault="00F50ABB" w:rsidP="00F50ABB">
      <w:pPr>
        <w:pStyle w:val="BodyText"/>
        <w:spacing w:before="2"/>
        <w:rPr>
          <w:b/>
          <w:sz w:val="26"/>
        </w:rPr>
      </w:pPr>
    </w:p>
    <w:tbl>
      <w:tblPr>
        <w:tblpPr w:leftFromText="180" w:rightFromText="180" w:vertAnchor="text" w:horzAnchor="margin" w:tblpXSpec="center" w:tblpY="140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50ABB" w14:paraId="165BD3E5" w14:textId="77777777" w:rsidTr="00746817">
        <w:trPr>
          <w:trHeight w:val="764"/>
        </w:trPr>
        <w:tc>
          <w:tcPr>
            <w:tcW w:w="4680" w:type="dxa"/>
          </w:tcPr>
          <w:p w14:paraId="2F248D9E" w14:textId="77777777" w:rsidR="00F50ABB" w:rsidRDefault="00F50ABB" w:rsidP="00746817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  <w:tc>
          <w:tcPr>
            <w:tcW w:w="4680" w:type="dxa"/>
          </w:tcPr>
          <w:p w14:paraId="2859C15D" w14:textId="77777777" w:rsidR="00F50ABB" w:rsidRDefault="00F50ABB" w:rsidP="0074681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LOHITA V</w:t>
            </w:r>
          </w:p>
        </w:tc>
      </w:tr>
      <w:tr w:rsidR="00F50ABB" w14:paraId="6F7F6A08" w14:textId="77777777" w:rsidTr="00746817">
        <w:trPr>
          <w:trHeight w:val="764"/>
        </w:trPr>
        <w:tc>
          <w:tcPr>
            <w:tcW w:w="4680" w:type="dxa"/>
          </w:tcPr>
          <w:p w14:paraId="5BDCBA20" w14:textId="77777777" w:rsidR="00F50ABB" w:rsidRDefault="00F50ABB" w:rsidP="00746817">
            <w:pPr>
              <w:pStyle w:val="TableParagraph"/>
              <w:spacing w:before="109"/>
              <w:rPr>
                <w:b/>
                <w:sz w:val="32"/>
              </w:rPr>
            </w:pPr>
            <w:r>
              <w:rPr>
                <w:b/>
                <w:sz w:val="32"/>
              </w:rPr>
              <w:t>Roll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4680" w:type="dxa"/>
          </w:tcPr>
          <w:p w14:paraId="3DDD57D5" w14:textId="77777777" w:rsidR="00F50ABB" w:rsidRDefault="00F50ABB" w:rsidP="00746817">
            <w:pPr>
              <w:pStyle w:val="TableParagraph"/>
              <w:spacing w:before="109"/>
              <w:ind w:left="0"/>
              <w:rPr>
                <w:sz w:val="32"/>
              </w:rPr>
            </w:pPr>
            <w:r>
              <w:rPr>
                <w:sz w:val="32"/>
              </w:rPr>
              <w:t xml:space="preserve"> 7376221SE122</w:t>
            </w:r>
          </w:p>
        </w:tc>
      </w:tr>
      <w:tr w:rsidR="00F50ABB" w14:paraId="250DC721" w14:textId="77777777" w:rsidTr="00746817">
        <w:trPr>
          <w:trHeight w:val="749"/>
        </w:trPr>
        <w:tc>
          <w:tcPr>
            <w:tcW w:w="4680" w:type="dxa"/>
          </w:tcPr>
          <w:p w14:paraId="0613A514" w14:textId="77777777" w:rsidR="00F50ABB" w:rsidRDefault="00F50ABB" w:rsidP="00746817">
            <w:pPr>
              <w:pStyle w:val="TableParagraph"/>
              <w:spacing w:before="106"/>
              <w:rPr>
                <w:b/>
                <w:sz w:val="32"/>
              </w:rPr>
            </w:pPr>
            <w:r>
              <w:rPr>
                <w:b/>
                <w:sz w:val="32"/>
              </w:rPr>
              <w:t>Seat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4680" w:type="dxa"/>
          </w:tcPr>
          <w:p w14:paraId="3AB0A098" w14:textId="77777777" w:rsidR="00F50ABB" w:rsidRDefault="00F50ABB" w:rsidP="00746817">
            <w:pPr>
              <w:pStyle w:val="TableParagraph"/>
              <w:spacing w:before="106"/>
              <w:rPr>
                <w:sz w:val="32"/>
              </w:rPr>
            </w:pPr>
            <w:r>
              <w:rPr>
                <w:sz w:val="32"/>
              </w:rPr>
              <w:t>192</w:t>
            </w:r>
          </w:p>
        </w:tc>
      </w:tr>
      <w:tr w:rsidR="00F50ABB" w14:paraId="2CC81952" w14:textId="77777777" w:rsidTr="00746817">
        <w:trPr>
          <w:trHeight w:val="764"/>
        </w:trPr>
        <w:tc>
          <w:tcPr>
            <w:tcW w:w="4680" w:type="dxa"/>
          </w:tcPr>
          <w:p w14:paraId="1C9D03A6" w14:textId="77777777" w:rsidR="00F50ABB" w:rsidRDefault="00F50ABB" w:rsidP="00746817">
            <w:pPr>
              <w:pStyle w:val="TableParagraph"/>
              <w:spacing w:before="118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4680" w:type="dxa"/>
          </w:tcPr>
          <w:p w14:paraId="4EA1B5CB" w14:textId="77777777" w:rsidR="00F50ABB" w:rsidRDefault="00F50ABB" w:rsidP="00746817">
            <w:pPr>
              <w:pStyle w:val="TableParagraph"/>
              <w:spacing w:before="118"/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</w:tr>
      <w:tr w:rsidR="00F50ABB" w14:paraId="2962DF39" w14:textId="77777777" w:rsidTr="00746817">
        <w:trPr>
          <w:trHeight w:val="764"/>
        </w:trPr>
        <w:tc>
          <w:tcPr>
            <w:tcW w:w="4680" w:type="dxa"/>
          </w:tcPr>
          <w:p w14:paraId="138019D6" w14:textId="77777777" w:rsidR="00F50ABB" w:rsidRDefault="00F50ABB" w:rsidP="00746817">
            <w:pPr>
              <w:pStyle w:val="TableParagraph"/>
              <w:spacing w:before="115"/>
              <w:rPr>
                <w:b/>
                <w:sz w:val="32"/>
              </w:rPr>
            </w:pPr>
            <w:r>
              <w:rPr>
                <w:b/>
                <w:sz w:val="32"/>
              </w:rPr>
              <w:t>Problem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Statement</w:t>
            </w:r>
          </w:p>
        </w:tc>
        <w:tc>
          <w:tcPr>
            <w:tcW w:w="4680" w:type="dxa"/>
          </w:tcPr>
          <w:p w14:paraId="346BDF50" w14:textId="77777777" w:rsidR="00F50ABB" w:rsidRDefault="00F50ABB" w:rsidP="00746817">
            <w:pPr>
              <w:pStyle w:val="TableParagraph"/>
              <w:spacing w:before="115"/>
              <w:rPr>
                <w:sz w:val="32"/>
              </w:rPr>
            </w:pPr>
            <w:r>
              <w:rPr>
                <w:sz w:val="32"/>
              </w:rPr>
              <w:t>Infra Audits-Analysis Report Generation</w:t>
            </w:r>
          </w:p>
        </w:tc>
      </w:tr>
    </w:tbl>
    <w:p w14:paraId="511A5B68" w14:textId="77777777" w:rsidR="00F50ABB" w:rsidRDefault="00F50ABB" w:rsidP="00F50ABB">
      <w:pPr>
        <w:pStyle w:val="BodyText"/>
        <w:spacing w:before="11"/>
        <w:rPr>
          <w:b/>
          <w:sz w:val="58"/>
        </w:rPr>
      </w:pPr>
    </w:p>
    <w:p w14:paraId="7B318C7B" w14:textId="77777777" w:rsidR="00F50ABB" w:rsidRPr="00900208" w:rsidRDefault="00F50ABB" w:rsidP="00F50ABB"/>
    <w:p w14:paraId="36E73382" w14:textId="77777777" w:rsidR="00F50ABB" w:rsidRPr="00900208" w:rsidRDefault="00F50ABB" w:rsidP="00F50ABB"/>
    <w:p w14:paraId="5EAFE08F" w14:textId="77777777" w:rsidR="00F50ABB" w:rsidRPr="00900208" w:rsidRDefault="00F50ABB" w:rsidP="00F50ABB"/>
    <w:p w14:paraId="1C46C217" w14:textId="77777777" w:rsidR="00F50ABB" w:rsidRPr="00900208" w:rsidRDefault="00F50ABB" w:rsidP="00F50ABB"/>
    <w:p w14:paraId="6190B4A9" w14:textId="77777777" w:rsidR="00F50ABB" w:rsidRPr="00900208" w:rsidRDefault="00F50ABB" w:rsidP="00F50ABB"/>
    <w:p w14:paraId="076F9C1A" w14:textId="77777777" w:rsidR="00F50ABB" w:rsidRPr="00900208" w:rsidRDefault="00F50ABB" w:rsidP="00F50ABB"/>
    <w:p w14:paraId="5FC449B7" w14:textId="77777777" w:rsidR="00F50ABB" w:rsidRPr="00900208" w:rsidRDefault="00F50ABB" w:rsidP="00F50ABB"/>
    <w:p w14:paraId="084CDB22" w14:textId="77777777" w:rsidR="00F50ABB" w:rsidRPr="00900208" w:rsidRDefault="00F50ABB" w:rsidP="00F50ABB"/>
    <w:p w14:paraId="077F5F2D" w14:textId="77777777" w:rsidR="00F50ABB" w:rsidRPr="00900208" w:rsidRDefault="00F50ABB" w:rsidP="00F50ABB"/>
    <w:p w14:paraId="3C730130" w14:textId="77777777" w:rsidR="00F50ABB" w:rsidRPr="00900208" w:rsidRDefault="00F50ABB" w:rsidP="00F50ABB"/>
    <w:p w14:paraId="23015EFD" w14:textId="77777777" w:rsidR="00F50ABB" w:rsidRDefault="00F50ABB" w:rsidP="00F50ABB">
      <w:pPr>
        <w:pStyle w:val="BodyText"/>
        <w:spacing w:before="11"/>
        <w:rPr>
          <w:b/>
          <w:sz w:val="58"/>
        </w:rPr>
      </w:pPr>
    </w:p>
    <w:p w14:paraId="06A5CD81" w14:textId="77777777" w:rsidR="00F50ABB" w:rsidRDefault="00F50ABB" w:rsidP="00F50ABB">
      <w:pPr>
        <w:pStyle w:val="BodyText"/>
        <w:spacing w:before="11"/>
        <w:rPr>
          <w:b/>
          <w:sz w:val="58"/>
        </w:rPr>
      </w:pPr>
    </w:p>
    <w:p w14:paraId="21C98D2E" w14:textId="77777777" w:rsidR="00F50ABB" w:rsidRDefault="00F50ABB" w:rsidP="00F50ABB">
      <w:pPr>
        <w:pStyle w:val="BodyText"/>
        <w:spacing w:before="11"/>
        <w:ind w:firstLine="720"/>
        <w:rPr>
          <w:bCs/>
          <w:sz w:val="36"/>
          <w:szCs w:val="36"/>
        </w:rPr>
      </w:pPr>
      <w:r w:rsidRPr="00900208">
        <w:rPr>
          <w:bCs/>
          <w:sz w:val="36"/>
          <w:szCs w:val="36"/>
        </w:rPr>
        <w:t>STACK</w:t>
      </w:r>
    </w:p>
    <w:tbl>
      <w:tblPr>
        <w:tblStyle w:val="TableGrid"/>
        <w:tblpPr w:leftFromText="180" w:rightFromText="180" w:vertAnchor="text" w:horzAnchor="margin" w:tblpXSpec="center" w:tblpY="245"/>
        <w:tblW w:w="0" w:type="auto"/>
        <w:tblLook w:val="04A0" w:firstRow="1" w:lastRow="0" w:firstColumn="1" w:lastColumn="0" w:noHBand="0" w:noVBand="1"/>
      </w:tblPr>
      <w:tblGrid>
        <w:gridCol w:w="4981"/>
        <w:gridCol w:w="4773"/>
      </w:tblGrid>
      <w:tr w:rsidR="00F50ABB" w14:paraId="23F73A57" w14:textId="77777777" w:rsidTr="00746817">
        <w:trPr>
          <w:trHeight w:val="611"/>
        </w:trPr>
        <w:tc>
          <w:tcPr>
            <w:tcW w:w="4981" w:type="dxa"/>
          </w:tcPr>
          <w:p w14:paraId="4C39E3D8" w14:textId="77777777" w:rsidR="00F50ABB" w:rsidRDefault="00F50ABB" w:rsidP="00746817">
            <w:pPr>
              <w:pStyle w:val="BodyText"/>
              <w:spacing w:before="11"/>
              <w:rPr>
                <w:bCs/>
                <w:sz w:val="36"/>
                <w:szCs w:val="36"/>
              </w:rPr>
            </w:pPr>
            <w:bookmarkStart w:id="1" w:name="_Hlk165316907"/>
            <w:r>
              <w:rPr>
                <w:bCs/>
                <w:sz w:val="36"/>
                <w:szCs w:val="36"/>
              </w:rPr>
              <w:t>FRONTEND</w:t>
            </w:r>
          </w:p>
        </w:tc>
        <w:tc>
          <w:tcPr>
            <w:tcW w:w="4773" w:type="dxa"/>
          </w:tcPr>
          <w:p w14:paraId="63E6AFE8" w14:textId="77777777" w:rsidR="00F50ABB" w:rsidRDefault="00F50ABB" w:rsidP="00746817">
            <w:pPr>
              <w:pStyle w:val="BodyText"/>
              <w:spacing w:before="11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JAVASCRIPT</w:t>
            </w:r>
          </w:p>
        </w:tc>
      </w:tr>
      <w:tr w:rsidR="00F50ABB" w14:paraId="2E98F226" w14:textId="77777777" w:rsidTr="00746817">
        <w:trPr>
          <w:trHeight w:val="631"/>
        </w:trPr>
        <w:tc>
          <w:tcPr>
            <w:tcW w:w="4981" w:type="dxa"/>
          </w:tcPr>
          <w:p w14:paraId="5E85D406" w14:textId="77777777" w:rsidR="00F50ABB" w:rsidRDefault="00F50ABB" w:rsidP="00746817">
            <w:pPr>
              <w:pStyle w:val="BodyText"/>
              <w:spacing w:before="11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BACKEND</w:t>
            </w:r>
          </w:p>
        </w:tc>
        <w:tc>
          <w:tcPr>
            <w:tcW w:w="4773" w:type="dxa"/>
          </w:tcPr>
          <w:p w14:paraId="4F23E1C4" w14:textId="77777777" w:rsidR="00F50ABB" w:rsidRDefault="00F50ABB" w:rsidP="00746817">
            <w:pPr>
              <w:pStyle w:val="BodyText"/>
              <w:spacing w:before="11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LAMP STACK</w:t>
            </w:r>
          </w:p>
        </w:tc>
      </w:tr>
      <w:tr w:rsidR="00F50ABB" w14:paraId="62F35745" w14:textId="77777777" w:rsidTr="00746817">
        <w:trPr>
          <w:trHeight w:val="611"/>
        </w:trPr>
        <w:tc>
          <w:tcPr>
            <w:tcW w:w="4981" w:type="dxa"/>
          </w:tcPr>
          <w:p w14:paraId="3C8E5C65" w14:textId="77777777" w:rsidR="00F50ABB" w:rsidRDefault="00F50ABB" w:rsidP="00746817">
            <w:pPr>
              <w:pStyle w:val="BodyText"/>
              <w:spacing w:before="11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DATABASE</w:t>
            </w:r>
          </w:p>
        </w:tc>
        <w:tc>
          <w:tcPr>
            <w:tcW w:w="4773" w:type="dxa"/>
          </w:tcPr>
          <w:p w14:paraId="3C7B5832" w14:textId="77777777" w:rsidR="00F50ABB" w:rsidRDefault="00F50ABB" w:rsidP="00746817">
            <w:pPr>
              <w:pStyle w:val="BodyText"/>
              <w:spacing w:before="11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MYSQL</w:t>
            </w:r>
          </w:p>
        </w:tc>
      </w:tr>
    </w:tbl>
    <w:bookmarkEnd w:id="1"/>
    <w:p w14:paraId="2C67DB7E" w14:textId="77777777" w:rsidR="00F50ABB" w:rsidRPr="00900208" w:rsidRDefault="00F50ABB" w:rsidP="00F50ABB">
      <w:pPr>
        <w:pStyle w:val="BodyText"/>
        <w:spacing w:before="11"/>
        <w:ind w:firstLine="720"/>
        <w:rPr>
          <w:bCs/>
          <w:sz w:val="36"/>
          <w:szCs w:val="36"/>
        </w:rPr>
      </w:pPr>
      <w:r w:rsidRPr="00900208">
        <w:rPr>
          <w:bCs/>
          <w:sz w:val="36"/>
          <w:szCs w:val="36"/>
        </w:rPr>
        <w:br w:type="textWrapping" w:clear="all"/>
      </w:r>
    </w:p>
    <w:p w14:paraId="275C3A0E" w14:textId="77777777" w:rsidR="00F50ABB" w:rsidRPr="00900208" w:rsidRDefault="00F50ABB" w:rsidP="00F50ABB">
      <w:pPr>
        <w:pStyle w:val="BodyText"/>
        <w:spacing w:before="11"/>
        <w:ind w:firstLine="720"/>
        <w:rPr>
          <w:bCs/>
          <w:sz w:val="36"/>
          <w:szCs w:val="36"/>
        </w:rPr>
      </w:pPr>
    </w:p>
    <w:p w14:paraId="182BF74A" w14:textId="77777777" w:rsidR="00F50ABB" w:rsidRDefault="00F50ABB" w:rsidP="00F50ABB">
      <w:pPr>
        <w:pStyle w:val="Heading1"/>
        <w:tabs>
          <w:tab w:val="left" w:pos="1360"/>
        </w:tabs>
        <w:rPr>
          <w:sz w:val="30"/>
        </w:rPr>
      </w:pPr>
      <w:r>
        <w:t>Introduction</w:t>
      </w:r>
    </w:p>
    <w:p w14:paraId="69BAA14E" w14:textId="77777777" w:rsidR="00F50ABB" w:rsidRDefault="00F50ABB" w:rsidP="00F50ABB">
      <w:pPr>
        <w:pStyle w:val="BodyText"/>
        <w:spacing w:before="6"/>
        <w:rPr>
          <w:b/>
          <w:sz w:val="41"/>
        </w:rPr>
      </w:pPr>
    </w:p>
    <w:p w14:paraId="37CB1BDB" w14:textId="77777777" w:rsidR="00F50ABB" w:rsidRPr="004A1DC1" w:rsidRDefault="00F50ABB" w:rsidP="00F50ABB">
      <w:pPr>
        <w:tabs>
          <w:tab w:val="left" w:pos="1585"/>
        </w:tabs>
        <w:spacing w:before="1"/>
        <w:ind w:left="1059"/>
        <w:rPr>
          <w:b/>
          <w:sz w:val="30"/>
        </w:rPr>
      </w:pPr>
      <w:r w:rsidRPr="004A1DC1">
        <w:rPr>
          <w:b/>
          <w:sz w:val="30"/>
        </w:rPr>
        <w:t>Purpose:</w:t>
      </w:r>
    </w:p>
    <w:p w14:paraId="05F87754" w14:textId="77777777" w:rsidR="00F50ABB" w:rsidRDefault="00F50ABB" w:rsidP="00F50ABB">
      <w:pPr>
        <w:pStyle w:val="BodyText"/>
        <w:spacing w:before="11"/>
        <w:rPr>
          <w:b/>
          <w:sz w:val="38"/>
        </w:rPr>
      </w:pPr>
    </w:p>
    <w:p w14:paraId="28069208" w14:textId="77777777" w:rsidR="00F50ABB" w:rsidRDefault="00F50ABB" w:rsidP="00F50ABB">
      <w:pPr>
        <w:pStyle w:val="BodyText"/>
        <w:spacing w:line="360" w:lineRule="auto"/>
        <w:ind w:left="1779" w:right="1119"/>
        <w:jc w:val="both"/>
      </w:pPr>
      <w:bookmarkStart w:id="2" w:name="_Hlk165317026"/>
      <w:r>
        <w:t xml:space="preserve">The purpose of this document is to present a detailed description of the </w:t>
      </w:r>
      <w:r w:rsidRPr="00697744">
        <w:t>Infra Audits-Analysis Report Generation</w:t>
      </w:r>
      <w:r>
        <w:t>. It will explain the purpose and features of the system, the interfaces of the</w:t>
      </w:r>
      <w:r>
        <w:rPr>
          <w:spacing w:val="1"/>
        </w:rPr>
        <w:t xml:space="preserve"> </w:t>
      </w:r>
      <w:r>
        <w:t>system, what the system will do, the constraints under which it must operate and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stimuli.</w:t>
      </w:r>
    </w:p>
    <w:bookmarkEnd w:id="2"/>
    <w:p w14:paraId="1F1CFF72" w14:textId="77777777" w:rsidR="00F50ABB" w:rsidRDefault="00F50ABB" w:rsidP="00F50ABB">
      <w:pPr>
        <w:pStyle w:val="BodyText"/>
        <w:spacing w:before="9"/>
        <w:rPr>
          <w:sz w:val="36"/>
        </w:rPr>
      </w:pPr>
    </w:p>
    <w:p w14:paraId="36807748" w14:textId="77777777" w:rsidR="00F50ABB" w:rsidRDefault="00F50ABB" w:rsidP="00F50ABB">
      <w:pPr>
        <w:pStyle w:val="BodyText"/>
        <w:spacing w:before="9"/>
        <w:rPr>
          <w:sz w:val="36"/>
        </w:rPr>
      </w:pPr>
    </w:p>
    <w:p w14:paraId="796CC7D7" w14:textId="77777777" w:rsidR="00F50ABB" w:rsidRDefault="00F50ABB" w:rsidP="00F50ABB">
      <w:pPr>
        <w:pStyle w:val="BodyText"/>
        <w:spacing w:before="9"/>
        <w:rPr>
          <w:sz w:val="36"/>
        </w:rPr>
      </w:pPr>
    </w:p>
    <w:p w14:paraId="5D3B7645" w14:textId="77777777" w:rsidR="00F50ABB" w:rsidRPr="004A1DC1" w:rsidRDefault="00F50ABB" w:rsidP="00F50ABB">
      <w:pPr>
        <w:tabs>
          <w:tab w:val="left" w:pos="1585"/>
        </w:tabs>
        <w:ind w:left="1059"/>
        <w:rPr>
          <w:b/>
          <w:sz w:val="30"/>
        </w:rPr>
      </w:pPr>
      <w:bookmarkStart w:id="3" w:name="_Hlk165317424"/>
      <w:r w:rsidRPr="004A1DC1">
        <w:rPr>
          <w:b/>
          <w:sz w:val="30"/>
        </w:rPr>
        <w:t>Scope</w:t>
      </w:r>
      <w:r w:rsidRPr="004A1DC1">
        <w:rPr>
          <w:b/>
          <w:spacing w:val="-2"/>
          <w:sz w:val="30"/>
        </w:rPr>
        <w:t xml:space="preserve"> </w:t>
      </w:r>
      <w:r w:rsidRPr="004A1DC1">
        <w:rPr>
          <w:b/>
          <w:sz w:val="30"/>
        </w:rPr>
        <w:t>of</w:t>
      </w:r>
      <w:r w:rsidRPr="004A1DC1">
        <w:rPr>
          <w:b/>
          <w:spacing w:val="-2"/>
          <w:sz w:val="30"/>
        </w:rPr>
        <w:t xml:space="preserve"> </w:t>
      </w:r>
      <w:r w:rsidRPr="004A1DC1">
        <w:rPr>
          <w:b/>
          <w:sz w:val="30"/>
        </w:rPr>
        <w:t>Project:</w:t>
      </w:r>
    </w:p>
    <w:p w14:paraId="4D3515F3" w14:textId="77777777" w:rsidR="00F50ABB" w:rsidRDefault="00F50ABB" w:rsidP="00F50ABB">
      <w:pPr>
        <w:pStyle w:val="BodyText"/>
        <w:spacing w:before="6"/>
        <w:rPr>
          <w:b/>
          <w:sz w:val="37"/>
        </w:rPr>
      </w:pPr>
    </w:p>
    <w:p w14:paraId="0897DFCD" w14:textId="72E6868D" w:rsidR="00F50ABB" w:rsidRPr="004A1DC1" w:rsidRDefault="00F50ABB" w:rsidP="00F50ABB">
      <w:pPr>
        <w:tabs>
          <w:tab w:val="left" w:pos="1780"/>
        </w:tabs>
        <w:spacing w:line="357" w:lineRule="auto"/>
        <w:ind w:left="1419" w:right="1123"/>
        <w:jc w:val="both"/>
        <w:rPr>
          <w:sz w:val="28"/>
        </w:rPr>
      </w:pPr>
      <w:r w:rsidRPr="004A1DC1">
        <w:rPr>
          <w:sz w:val="28"/>
        </w:rPr>
        <w:t>This</w:t>
      </w:r>
      <w:r w:rsidRPr="004A1DC1">
        <w:rPr>
          <w:spacing w:val="1"/>
          <w:sz w:val="28"/>
        </w:rPr>
        <w:t xml:space="preserve"> </w:t>
      </w:r>
      <w:r w:rsidRPr="004A1DC1">
        <w:rPr>
          <w:sz w:val="28"/>
        </w:rPr>
        <w:t>websi</w:t>
      </w:r>
      <w:r w:rsidRPr="004A1DC1">
        <w:rPr>
          <w:spacing w:val="1"/>
          <w:sz w:val="28"/>
        </w:rPr>
        <w:t>te will work as a report generator</w:t>
      </w:r>
      <w:r>
        <w:rPr>
          <w:spacing w:val="1"/>
          <w:sz w:val="28"/>
        </w:rPr>
        <w:t xml:space="preserve"> and notification system</w:t>
      </w:r>
      <w:r w:rsidRPr="004A1DC1">
        <w:rPr>
          <w:spacing w:val="1"/>
          <w:sz w:val="28"/>
        </w:rPr>
        <w:t>.</w:t>
      </w:r>
      <w:r w:rsidR="00645057">
        <w:rPr>
          <w:spacing w:val="1"/>
          <w:sz w:val="28"/>
        </w:rPr>
        <w:t xml:space="preserve"> </w:t>
      </w:r>
      <w:proofErr w:type="gramStart"/>
      <w:r>
        <w:rPr>
          <w:spacing w:val="1"/>
          <w:sz w:val="28"/>
        </w:rPr>
        <w:t>It</w:t>
      </w:r>
      <w:proofErr w:type="gramEnd"/>
      <w:r>
        <w:rPr>
          <w:spacing w:val="1"/>
          <w:sz w:val="28"/>
        </w:rPr>
        <w:t xml:space="preserve"> generates reports based on weekly audits and send notifications to the designated employees responsible for addressing any negative remarks</w:t>
      </w:r>
      <w:r w:rsidRPr="004A1DC1">
        <w:rPr>
          <w:spacing w:val="1"/>
          <w:sz w:val="28"/>
        </w:rPr>
        <w:t>.</w:t>
      </w:r>
      <w:r>
        <w:rPr>
          <w:spacing w:val="1"/>
          <w:sz w:val="28"/>
        </w:rPr>
        <w:t xml:space="preserve"> Once an issue is resolved, the report will reflect the completion status and will be added in the report</w:t>
      </w:r>
      <w:r w:rsidRPr="004A1DC1">
        <w:rPr>
          <w:spacing w:val="1"/>
          <w:sz w:val="28"/>
        </w:rPr>
        <w:t xml:space="preserve">. If </w:t>
      </w:r>
      <w:r>
        <w:rPr>
          <w:spacing w:val="1"/>
          <w:sz w:val="28"/>
        </w:rPr>
        <w:t>an issue requires additional time, the ongoing status will be indi</w:t>
      </w:r>
      <w:r w:rsidR="007E19AD">
        <w:rPr>
          <w:spacing w:val="1"/>
          <w:sz w:val="28"/>
        </w:rPr>
        <w:t>ca</w:t>
      </w:r>
      <w:r>
        <w:rPr>
          <w:spacing w:val="1"/>
          <w:sz w:val="28"/>
        </w:rPr>
        <w:t>ted</w:t>
      </w:r>
      <w:r w:rsidRPr="004A1DC1">
        <w:rPr>
          <w:sz w:val="28"/>
        </w:rPr>
        <w:t>.</w:t>
      </w:r>
      <w:r>
        <w:rPr>
          <w:sz w:val="28"/>
        </w:rPr>
        <w:t xml:space="preserve"> </w:t>
      </w:r>
      <w:r w:rsidRPr="004A1DC1">
        <w:rPr>
          <w:sz w:val="28"/>
        </w:rPr>
        <w:t xml:space="preserve">The admin will have access to the weekly audits, ongoing works and the </w:t>
      </w:r>
      <w:r>
        <w:rPr>
          <w:sz w:val="28"/>
        </w:rPr>
        <w:t>incomplete tasks</w:t>
      </w:r>
      <w:r w:rsidRPr="004A1DC1">
        <w:rPr>
          <w:sz w:val="28"/>
        </w:rPr>
        <w:t>.</w:t>
      </w:r>
    </w:p>
    <w:p w14:paraId="45716AC1" w14:textId="77777777" w:rsidR="00F50ABB" w:rsidRDefault="00F50ABB" w:rsidP="00F50ABB">
      <w:pPr>
        <w:spacing w:line="357" w:lineRule="auto"/>
        <w:jc w:val="both"/>
        <w:rPr>
          <w:sz w:val="28"/>
        </w:rPr>
      </w:pPr>
    </w:p>
    <w:p w14:paraId="2B193931" w14:textId="77777777" w:rsidR="00F50ABB" w:rsidRDefault="00F50ABB" w:rsidP="00F50ABB">
      <w:pPr>
        <w:pStyle w:val="Heading1"/>
        <w:tabs>
          <w:tab w:val="left" w:pos="1380"/>
        </w:tabs>
        <w:ind w:left="1058"/>
      </w:pPr>
      <w:r>
        <w:t>System</w:t>
      </w:r>
      <w:r>
        <w:rPr>
          <w:spacing w:val="-1"/>
        </w:rPr>
        <w:t xml:space="preserve"> </w:t>
      </w:r>
      <w:r>
        <w:t>Overview:</w:t>
      </w:r>
    </w:p>
    <w:p w14:paraId="01B3E6CB" w14:textId="77777777" w:rsidR="00F50ABB" w:rsidRPr="00F526A4" w:rsidRDefault="00F50ABB" w:rsidP="00F50ABB">
      <w:pPr>
        <w:pStyle w:val="Heading1"/>
        <w:tabs>
          <w:tab w:val="left" w:pos="1380"/>
        </w:tabs>
        <w:ind w:left="1379"/>
      </w:pPr>
    </w:p>
    <w:p w14:paraId="6DA9B2FD" w14:textId="77777777" w:rsidR="00F50ABB" w:rsidRDefault="00F50ABB" w:rsidP="00F50ABB">
      <w:pPr>
        <w:pStyle w:val="Heading2"/>
        <w:tabs>
          <w:tab w:val="left" w:pos="1900"/>
        </w:tabs>
        <w:ind w:left="1408" w:firstLine="0"/>
        <w:jc w:val="both"/>
      </w:pPr>
      <w:r>
        <w:t>Users:</w:t>
      </w:r>
    </w:p>
    <w:p w14:paraId="22448B6D" w14:textId="77777777" w:rsidR="00F50ABB" w:rsidRPr="004A1DC1" w:rsidRDefault="00F50ABB" w:rsidP="00F50ABB">
      <w:pPr>
        <w:tabs>
          <w:tab w:val="left" w:pos="2500"/>
        </w:tabs>
        <w:spacing w:before="48"/>
        <w:ind w:left="2139"/>
        <w:jc w:val="both"/>
        <w:rPr>
          <w:sz w:val="26"/>
        </w:rPr>
      </w:pPr>
      <w:r w:rsidRPr="004A1DC1">
        <w:rPr>
          <w:b/>
          <w:sz w:val="26"/>
        </w:rPr>
        <w:t>Auditor</w:t>
      </w:r>
      <w:r w:rsidRPr="004A1DC1">
        <w:rPr>
          <w:sz w:val="26"/>
        </w:rPr>
        <w:t>:</w:t>
      </w:r>
    </w:p>
    <w:p w14:paraId="3AA59436" w14:textId="77777777" w:rsidR="00F50ABB" w:rsidRDefault="00F50ABB" w:rsidP="00F50ABB">
      <w:pPr>
        <w:spacing w:before="45" w:line="360" w:lineRule="auto"/>
        <w:ind w:left="3219" w:right="1119"/>
        <w:jc w:val="both"/>
        <w:rPr>
          <w:sz w:val="26"/>
        </w:rPr>
      </w:pPr>
      <w:r>
        <w:rPr>
          <w:sz w:val="26"/>
        </w:rPr>
        <w:t>They</w:t>
      </w:r>
      <w:r>
        <w:rPr>
          <w:spacing w:val="1"/>
          <w:sz w:val="26"/>
        </w:rPr>
        <w:t>’ll have access to upload weekly audit plans, and remarks</w:t>
      </w:r>
      <w:r>
        <w:rPr>
          <w:sz w:val="26"/>
        </w:rPr>
        <w:t>. They can also update their personal info stored in the system.</w:t>
      </w:r>
    </w:p>
    <w:p w14:paraId="7D33BD9F" w14:textId="77777777" w:rsidR="00F50ABB" w:rsidRDefault="00F50ABB" w:rsidP="00F50ABB">
      <w:pPr>
        <w:pStyle w:val="BodyText"/>
        <w:spacing w:before="10"/>
        <w:jc w:val="both"/>
        <w:rPr>
          <w:sz w:val="29"/>
        </w:rPr>
      </w:pPr>
    </w:p>
    <w:p w14:paraId="44FE6D14" w14:textId="77777777" w:rsidR="00F50ABB" w:rsidRPr="004A1DC1" w:rsidRDefault="00F50ABB" w:rsidP="00F50ABB">
      <w:pPr>
        <w:tabs>
          <w:tab w:val="left" w:pos="2500"/>
        </w:tabs>
        <w:ind w:left="2139"/>
        <w:jc w:val="both"/>
        <w:rPr>
          <w:b/>
          <w:sz w:val="26"/>
        </w:rPr>
      </w:pPr>
      <w:r w:rsidRPr="004A1DC1">
        <w:rPr>
          <w:b/>
          <w:sz w:val="26"/>
        </w:rPr>
        <w:t>Admins:</w:t>
      </w:r>
    </w:p>
    <w:p w14:paraId="6FAB7CE4" w14:textId="77777777" w:rsidR="00F50ABB" w:rsidRDefault="00F50ABB" w:rsidP="00F50ABB">
      <w:pPr>
        <w:spacing w:before="45" w:line="360" w:lineRule="auto"/>
        <w:ind w:left="3219" w:right="1126"/>
        <w:jc w:val="both"/>
        <w:rPr>
          <w:sz w:val="26"/>
        </w:rPr>
      </w:pPr>
      <w:r>
        <w:rPr>
          <w:sz w:val="26"/>
        </w:rPr>
        <w:t xml:space="preserve">Admins will have access to the </w:t>
      </w:r>
    </w:p>
    <w:p w14:paraId="20E334DC" w14:textId="77777777" w:rsidR="00F50ABB" w:rsidRPr="00F974D9" w:rsidRDefault="00F50ABB" w:rsidP="00F50ABB">
      <w:pPr>
        <w:pStyle w:val="ListParagraph"/>
        <w:numPr>
          <w:ilvl w:val="8"/>
          <w:numId w:val="6"/>
        </w:numPr>
        <w:spacing w:before="45" w:line="360" w:lineRule="auto"/>
        <w:ind w:right="1126"/>
        <w:jc w:val="both"/>
        <w:rPr>
          <w:sz w:val="26"/>
        </w:rPr>
      </w:pPr>
      <w:r w:rsidRPr="00F974D9">
        <w:rPr>
          <w:sz w:val="26"/>
        </w:rPr>
        <w:t>The auditable area</w:t>
      </w:r>
    </w:p>
    <w:p w14:paraId="476FA37A" w14:textId="77777777" w:rsidR="00F50ABB" w:rsidRPr="00F974D9" w:rsidRDefault="00F50ABB" w:rsidP="00F50ABB">
      <w:pPr>
        <w:pStyle w:val="ListParagraph"/>
        <w:numPr>
          <w:ilvl w:val="8"/>
          <w:numId w:val="6"/>
        </w:numPr>
        <w:spacing w:before="45" w:line="360" w:lineRule="auto"/>
        <w:ind w:right="1126"/>
        <w:jc w:val="both"/>
        <w:rPr>
          <w:sz w:val="26"/>
        </w:rPr>
      </w:pPr>
      <w:r w:rsidRPr="00F974D9">
        <w:rPr>
          <w:sz w:val="26"/>
        </w:rPr>
        <w:t>Ongoing task details</w:t>
      </w:r>
    </w:p>
    <w:p w14:paraId="20DF6B12" w14:textId="77777777" w:rsidR="00F50ABB" w:rsidRPr="00F974D9" w:rsidRDefault="00F50ABB" w:rsidP="00F50ABB">
      <w:pPr>
        <w:pStyle w:val="ListParagraph"/>
        <w:numPr>
          <w:ilvl w:val="8"/>
          <w:numId w:val="6"/>
        </w:numPr>
        <w:spacing w:before="45" w:line="360" w:lineRule="auto"/>
        <w:ind w:right="1126"/>
        <w:jc w:val="both"/>
        <w:rPr>
          <w:sz w:val="26"/>
        </w:rPr>
      </w:pPr>
      <w:r w:rsidRPr="00F974D9">
        <w:rPr>
          <w:sz w:val="26"/>
        </w:rPr>
        <w:t>Auditor details</w:t>
      </w:r>
    </w:p>
    <w:p w14:paraId="361B4CA9" w14:textId="77777777" w:rsidR="00F50ABB" w:rsidRPr="00F974D9" w:rsidRDefault="00F50ABB" w:rsidP="00F50ABB">
      <w:pPr>
        <w:pStyle w:val="ListParagraph"/>
        <w:numPr>
          <w:ilvl w:val="8"/>
          <w:numId w:val="6"/>
        </w:numPr>
        <w:spacing w:before="45" w:line="360" w:lineRule="auto"/>
        <w:ind w:right="1126"/>
        <w:jc w:val="both"/>
        <w:rPr>
          <w:sz w:val="26"/>
        </w:rPr>
      </w:pPr>
      <w:r w:rsidRPr="00F974D9">
        <w:rPr>
          <w:sz w:val="26"/>
        </w:rPr>
        <w:t>Weekly audit plans</w:t>
      </w:r>
    </w:p>
    <w:p w14:paraId="5058AEEF" w14:textId="77777777" w:rsidR="00F50ABB" w:rsidRPr="00F974D9" w:rsidRDefault="00F50ABB" w:rsidP="00F50ABB">
      <w:pPr>
        <w:pStyle w:val="ListParagraph"/>
        <w:numPr>
          <w:ilvl w:val="8"/>
          <w:numId w:val="6"/>
        </w:numPr>
        <w:spacing w:before="45" w:line="360" w:lineRule="auto"/>
        <w:ind w:right="1126"/>
        <w:jc w:val="both"/>
        <w:rPr>
          <w:sz w:val="26"/>
        </w:rPr>
      </w:pPr>
      <w:r w:rsidRPr="00F974D9">
        <w:rPr>
          <w:sz w:val="26"/>
        </w:rPr>
        <w:t>Report generated based on the audit</w:t>
      </w:r>
    </w:p>
    <w:p w14:paraId="753BE1DC" w14:textId="77777777" w:rsidR="00F50ABB" w:rsidRPr="00F974D9" w:rsidRDefault="00F50ABB" w:rsidP="00F50ABB">
      <w:pPr>
        <w:pStyle w:val="ListParagraph"/>
        <w:numPr>
          <w:ilvl w:val="8"/>
          <w:numId w:val="6"/>
        </w:numPr>
        <w:spacing w:before="45" w:line="360" w:lineRule="auto"/>
        <w:ind w:right="1126"/>
        <w:jc w:val="both"/>
        <w:rPr>
          <w:sz w:val="26"/>
        </w:rPr>
      </w:pPr>
      <w:r w:rsidRPr="00F974D9">
        <w:rPr>
          <w:sz w:val="26"/>
        </w:rPr>
        <w:t>Progress of the action taken by the work unit</w:t>
      </w:r>
    </w:p>
    <w:p w14:paraId="1554A95D" w14:textId="77777777" w:rsidR="00F50ABB" w:rsidRDefault="00F50ABB" w:rsidP="00F50ABB">
      <w:pPr>
        <w:pStyle w:val="ListParagraph"/>
        <w:spacing w:before="45" w:line="360" w:lineRule="auto"/>
        <w:ind w:left="3240" w:right="1126" w:firstLine="0"/>
        <w:jc w:val="both"/>
        <w:rPr>
          <w:sz w:val="26"/>
        </w:rPr>
      </w:pPr>
    </w:p>
    <w:p w14:paraId="6BF212C0" w14:textId="77777777" w:rsidR="00F50ABB" w:rsidRPr="00F526A4" w:rsidRDefault="00F50ABB" w:rsidP="00F50ABB">
      <w:pPr>
        <w:pStyle w:val="ListParagraph"/>
        <w:tabs>
          <w:tab w:val="left" w:pos="2500"/>
        </w:tabs>
        <w:ind w:left="2160" w:firstLine="0"/>
        <w:jc w:val="both"/>
        <w:rPr>
          <w:b/>
          <w:sz w:val="26"/>
        </w:rPr>
      </w:pPr>
      <w:r>
        <w:rPr>
          <w:b/>
          <w:sz w:val="26"/>
        </w:rPr>
        <w:t xml:space="preserve"> Work unit:</w:t>
      </w:r>
    </w:p>
    <w:p w14:paraId="40C631E8" w14:textId="77777777" w:rsidR="00F50ABB" w:rsidRDefault="00F50ABB" w:rsidP="00F50ABB">
      <w:pPr>
        <w:spacing w:before="45" w:line="360" w:lineRule="auto"/>
        <w:ind w:left="2880" w:right="1126"/>
        <w:jc w:val="both"/>
        <w:rPr>
          <w:sz w:val="26"/>
        </w:rPr>
      </w:pPr>
      <w:r>
        <w:rPr>
          <w:sz w:val="26"/>
        </w:rPr>
        <w:t xml:space="preserve">These employees </w:t>
      </w:r>
      <w:bookmarkStart w:id="4" w:name="_Hlk165317456"/>
      <w:bookmarkEnd w:id="3"/>
      <w:r>
        <w:rPr>
          <w:sz w:val="26"/>
        </w:rPr>
        <w:t>receive notifications regarding tasks assigned to them. They can access a login portal to:</w:t>
      </w:r>
    </w:p>
    <w:p w14:paraId="0E756953" w14:textId="77777777" w:rsidR="00F50ABB" w:rsidRDefault="00F50ABB" w:rsidP="00F50ABB">
      <w:pPr>
        <w:spacing w:before="45" w:line="360" w:lineRule="auto"/>
        <w:ind w:left="2880" w:right="1126"/>
        <w:jc w:val="both"/>
        <w:rPr>
          <w:sz w:val="26"/>
        </w:rPr>
      </w:pPr>
    </w:p>
    <w:p w14:paraId="4956590A" w14:textId="77777777" w:rsidR="00F50ABB" w:rsidRPr="00A57964" w:rsidRDefault="00F50ABB" w:rsidP="00F50ABB">
      <w:pPr>
        <w:pStyle w:val="ListParagraph"/>
        <w:numPr>
          <w:ilvl w:val="8"/>
          <w:numId w:val="7"/>
        </w:numPr>
        <w:spacing w:before="45" w:line="360" w:lineRule="auto"/>
        <w:ind w:right="1126"/>
        <w:jc w:val="both"/>
        <w:rPr>
          <w:sz w:val="26"/>
        </w:rPr>
      </w:pPr>
      <w:r w:rsidRPr="00A57964">
        <w:rPr>
          <w:sz w:val="26"/>
        </w:rPr>
        <w:t>View ongoing tasks</w:t>
      </w:r>
    </w:p>
    <w:p w14:paraId="10A29DD7" w14:textId="77777777" w:rsidR="00F50ABB" w:rsidRPr="00A57964" w:rsidRDefault="00F50ABB" w:rsidP="00F50ABB">
      <w:pPr>
        <w:pStyle w:val="ListParagraph"/>
        <w:numPr>
          <w:ilvl w:val="8"/>
          <w:numId w:val="7"/>
        </w:numPr>
        <w:spacing w:before="45" w:line="360" w:lineRule="auto"/>
        <w:ind w:right="1126"/>
        <w:jc w:val="both"/>
        <w:rPr>
          <w:sz w:val="26"/>
        </w:rPr>
      </w:pPr>
      <w:r w:rsidRPr="00A57964">
        <w:rPr>
          <w:sz w:val="26"/>
        </w:rPr>
        <w:t>Update the progress of action taken</w:t>
      </w:r>
    </w:p>
    <w:p w14:paraId="498E0657" w14:textId="77777777" w:rsidR="00F50ABB" w:rsidRPr="00A57964" w:rsidRDefault="00F50ABB" w:rsidP="00F50ABB">
      <w:pPr>
        <w:pStyle w:val="ListParagraph"/>
        <w:numPr>
          <w:ilvl w:val="8"/>
          <w:numId w:val="7"/>
        </w:numPr>
        <w:spacing w:before="45" w:line="360" w:lineRule="auto"/>
        <w:ind w:right="1126"/>
        <w:jc w:val="both"/>
        <w:rPr>
          <w:sz w:val="26"/>
        </w:rPr>
      </w:pPr>
      <w:r w:rsidRPr="00A57964">
        <w:rPr>
          <w:sz w:val="26"/>
        </w:rPr>
        <w:t>Upload photos of completed tasks (upon completion)</w:t>
      </w:r>
    </w:p>
    <w:p w14:paraId="68960B26" w14:textId="77777777" w:rsidR="00F50ABB" w:rsidRPr="00A57964" w:rsidRDefault="00F50ABB" w:rsidP="00F50ABB">
      <w:pPr>
        <w:pStyle w:val="ListParagraph"/>
        <w:numPr>
          <w:ilvl w:val="8"/>
          <w:numId w:val="7"/>
        </w:numPr>
        <w:spacing w:before="45" w:line="360" w:lineRule="auto"/>
        <w:ind w:right="1126"/>
        <w:jc w:val="both"/>
        <w:rPr>
          <w:sz w:val="26"/>
        </w:rPr>
      </w:pPr>
      <w:r w:rsidRPr="00A57964">
        <w:rPr>
          <w:sz w:val="26"/>
        </w:rPr>
        <w:t xml:space="preserve">Mark tasks as completed (upon </w:t>
      </w:r>
      <w:proofErr w:type="gramStart"/>
      <w:r w:rsidRPr="00A57964">
        <w:rPr>
          <w:sz w:val="26"/>
        </w:rPr>
        <w:t>admin  verification</w:t>
      </w:r>
      <w:proofErr w:type="gramEnd"/>
      <w:r w:rsidRPr="00A57964">
        <w:rPr>
          <w:sz w:val="26"/>
        </w:rPr>
        <w:t>)</w:t>
      </w:r>
    </w:p>
    <w:bookmarkEnd w:id="4"/>
    <w:p w14:paraId="5F369EF3" w14:textId="77777777" w:rsidR="00F50ABB" w:rsidRDefault="00F50ABB" w:rsidP="00F50ABB">
      <w:pPr>
        <w:spacing w:before="45" w:line="360" w:lineRule="auto"/>
        <w:ind w:right="1126"/>
        <w:jc w:val="both"/>
        <w:rPr>
          <w:sz w:val="26"/>
        </w:rPr>
      </w:pPr>
    </w:p>
    <w:p w14:paraId="4D7CAA91" w14:textId="77777777" w:rsidR="00F50ABB" w:rsidRDefault="00F50ABB" w:rsidP="00F50ABB">
      <w:pPr>
        <w:spacing w:before="45" w:line="360" w:lineRule="auto"/>
        <w:ind w:right="1126"/>
        <w:jc w:val="both"/>
        <w:rPr>
          <w:b/>
          <w:bCs/>
          <w:sz w:val="28"/>
          <w:szCs w:val="28"/>
        </w:rPr>
      </w:pPr>
      <w:r>
        <w:rPr>
          <w:sz w:val="26"/>
        </w:rPr>
        <w:tab/>
      </w:r>
      <w:r>
        <w:rPr>
          <w:sz w:val="26"/>
        </w:rPr>
        <w:tab/>
      </w:r>
      <w:r w:rsidRPr="004A1DC1">
        <w:rPr>
          <w:b/>
          <w:bCs/>
          <w:sz w:val="28"/>
          <w:szCs w:val="28"/>
        </w:rPr>
        <w:t>Features:</w:t>
      </w:r>
    </w:p>
    <w:p w14:paraId="42A851CB" w14:textId="75E5D029" w:rsidR="00F50ABB" w:rsidRDefault="00F50ABB" w:rsidP="00F50ABB">
      <w:pPr>
        <w:spacing w:before="45" w:line="360" w:lineRule="auto"/>
        <w:ind w:right="112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Login </w:t>
      </w:r>
      <w:proofErr w:type="gramStart"/>
      <w:r>
        <w:rPr>
          <w:b/>
          <w:bCs/>
          <w:sz w:val="28"/>
          <w:szCs w:val="28"/>
        </w:rPr>
        <w:t xml:space="preserve">page </w:t>
      </w:r>
      <w:r w:rsidR="0026007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Provides access to user-specific portal</w:t>
      </w:r>
    </w:p>
    <w:p w14:paraId="4E56BFC6" w14:textId="77777777" w:rsidR="00F50ABB" w:rsidRDefault="00F50ABB" w:rsidP="00F50ABB">
      <w:pPr>
        <w:spacing w:before="45" w:line="360" w:lineRule="auto"/>
        <w:ind w:right="112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A1DC1">
        <w:rPr>
          <w:b/>
          <w:bCs/>
          <w:sz w:val="28"/>
          <w:szCs w:val="28"/>
        </w:rPr>
        <w:t xml:space="preserve">Report </w:t>
      </w:r>
      <w:proofErr w:type="gramStart"/>
      <w:r w:rsidRPr="004A1DC1">
        <w:rPr>
          <w:b/>
          <w:bCs/>
          <w:sz w:val="28"/>
          <w:szCs w:val="28"/>
        </w:rPr>
        <w:t>Generation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Generates report based on the weekly audits</w:t>
      </w:r>
    </w:p>
    <w:p w14:paraId="7107DF66" w14:textId="77777777" w:rsidR="00F50ABB" w:rsidRPr="004A1DC1" w:rsidRDefault="00F50ABB" w:rsidP="00F50ABB">
      <w:pPr>
        <w:spacing w:before="45" w:line="360" w:lineRule="auto"/>
        <w:ind w:right="112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4A1DC1">
        <w:rPr>
          <w:b/>
          <w:bCs/>
          <w:sz w:val="28"/>
          <w:szCs w:val="28"/>
        </w:rPr>
        <w:t xml:space="preserve">Dashboard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To maintain the details of the auditors</w:t>
      </w:r>
    </w:p>
    <w:p w14:paraId="56124F67" w14:textId="77777777" w:rsidR="00F50ABB" w:rsidRDefault="00F50ABB" w:rsidP="00F50ABB">
      <w:pPr>
        <w:spacing w:before="45" w:line="360" w:lineRule="auto"/>
        <w:ind w:right="112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177D0C4B" w14:textId="77777777" w:rsidR="00F50ABB" w:rsidRDefault="00F50ABB" w:rsidP="00F50ABB">
      <w:pPr>
        <w:spacing w:before="45" w:line="360" w:lineRule="auto"/>
        <w:ind w:right="112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FLOW CHART</w:t>
      </w:r>
    </w:p>
    <w:p w14:paraId="334D65F9" w14:textId="77777777" w:rsidR="00F50ABB" w:rsidRDefault="00F50ABB" w:rsidP="00F50ABB">
      <w:pPr>
        <w:spacing w:before="45" w:line="360" w:lineRule="auto"/>
        <w:ind w:right="1126"/>
        <w:jc w:val="center"/>
        <w:rPr>
          <w:b/>
          <w:bCs/>
          <w:sz w:val="28"/>
          <w:szCs w:val="28"/>
        </w:rPr>
      </w:pPr>
      <w:r w:rsidRPr="00E230DC">
        <w:rPr>
          <w:b/>
          <w:bCs/>
          <w:noProof/>
          <w:sz w:val="28"/>
          <w:szCs w:val="28"/>
        </w:rPr>
        <w:drawing>
          <wp:inline distT="0" distB="0" distL="0" distR="0" wp14:anchorId="3C46D964" wp14:editId="050EA04E">
            <wp:extent cx="3296110" cy="4982270"/>
            <wp:effectExtent l="0" t="0" r="0" b="8890"/>
            <wp:docPr id="205097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75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DB4C" w14:textId="77777777" w:rsidR="00F50ABB" w:rsidRDefault="00F50ABB" w:rsidP="00F50ABB">
      <w:pPr>
        <w:spacing w:before="45" w:line="360" w:lineRule="auto"/>
        <w:ind w:right="1126"/>
        <w:jc w:val="both"/>
        <w:rPr>
          <w:b/>
          <w:bCs/>
          <w:sz w:val="28"/>
          <w:szCs w:val="28"/>
        </w:rPr>
      </w:pPr>
      <w:r w:rsidRPr="00E230D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D28950C" wp14:editId="38EAB67D">
            <wp:extent cx="7329170" cy="5429250"/>
            <wp:effectExtent l="0" t="0" r="5080" b="0"/>
            <wp:docPr id="87434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44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917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E2C448" w14:textId="77777777" w:rsidR="00F50ABB" w:rsidRDefault="00F50ABB" w:rsidP="00F50ABB">
      <w:pPr>
        <w:spacing w:before="45" w:line="360" w:lineRule="auto"/>
        <w:ind w:right="1126"/>
        <w:jc w:val="both"/>
        <w:rPr>
          <w:b/>
          <w:bCs/>
          <w:sz w:val="28"/>
          <w:szCs w:val="28"/>
        </w:rPr>
      </w:pPr>
    </w:p>
    <w:p w14:paraId="7A90D78B" w14:textId="77777777" w:rsidR="00F50ABB" w:rsidRDefault="00F50ABB" w:rsidP="00F50ABB">
      <w:pPr>
        <w:spacing w:before="45" w:line="360" w:lineRule="auto"/>
        <w:ind w:right="1126"/>
        <w:jc w:val="both"/>
        <w:rPr>
          <w:b/>
          <w:bCs/>
          <w:sz w:val="28"/>
          <w:szCs w:val="28"/>
        </w:rPr>
      </w:pPr>
    </w:p>
    <w:p w14:paraId="21A9E416" w14:textId="77777777" w:rsidR="00F50ABB" w:rsidRDefault="00F50ABB" w:rsidP="00F50ABB">
      <w:pPr>
        <w:spacing w:before="45" w:line="360" w:lineRule="auto"/>
        <w:ind w:right="1126"/>
        <w:jc w:val="both"/>
        <w:rPr>
          <w:b/>
          <w:bCs/>
          <w:sz w:val="28"/>
          <w:szCs w:val="28"/>
        </w:rPr>
      </w:pPr>
    </w:p>
    <w:p w14:paraId="0D9FEBC0" w14:textId="77777777" w:rsidR="00F50ABB" w:rsidRPr="00445665" w:rsidRDefault="00F50ABB" w:rsidP="00F50ABB">
      <w:pPr>
        <w:spacing w:before="45" w:line="360" w:lineRule="auto"/>
        <w:ind w:right="1126"/>
        <w:rPr>
          <w:b/>
          <w:bCs/>
          <w:sz w:val="32"/>
          <w:szCs w:val="32"/>
        </w:rPr>
      </w:pPr>
      <w:r w:rsidRPr="00445665">
        <w:rPr>
          <w:b/>
          <w:bCs/>
          <w:sz w:val="32"/>
          <w:szCs w:val="32"/>
        </w:rPr>
        <w:t>REPORT GENERATOR:</w:t>
      </w:r>
    </w:p>
    <w:p w14:paraId="4B23CA5D" w14:textId="77777777" w:rsidR="00F50ABB" w:rsidRPr="00445665" w:rsidRDefault="00F50ABB" w:rsidP="00F50ABB">
      <w:pPr>
        <w:spacing w:before="45" w:line="360" w:lineRule="auto"/>
        <w:ind w:left="720" w:right="1126"/>
        <w:rPr>
          <w:color w:val="252525"/>
          <w:sz w:val="24"/>
          <w:szCs w:val="24"/>
          <w:shd w:val="clear" w:color="auto" w:fill="FFFFFF"/>
        </w:rPr>
      </w:pPr>
      <w:r w:rsidRPr="00445665">
        <w:rPr>
          <w:b/>
          <w:bCs/>
          <w:color w:val="252525"/>
          <w:sz w:val="28"/>
          <w:szCs w:val="28"/>
          <w:shd w:val="clear" w:color="auto" w:fill="FFFFFF"/>
        </w:rPr>
        <w:t>Input Acquisition:</w:t>
      </w:r>
      <w:r w:rsidRPr="00445665">
        <w:rPr>
          <w:color w:val="252525"/>
          <w:shd w:val="clear" w:color="auto" w:fill="FFFFFF"/>
        </w:rPr>
        <w:t xml:space="preserve"> </w:t>
      </w:r>
      <w:r w:rsidRPr="00445665">
        <w:rPr>
          <w:color w:val="252525"/>
          <w:sz w:val="24"/>
          <w:szCs w:val="24"/>
          <w:shd w:val="clear" w:color="auto" w:fill="FFFFFF"/>
        </w:rPr>
        <w:t xml:space="preserve">The generator obtains the physical file(s) containing the data to be included in the report. These files </w:t>
      </w:r>
      <w:r>
        <w:rPr>
          <w:color w:val="252525"/>
          <w:sz w:val="24"/>
          <w:szCs w:val="24"/>
          <w:shd w:val="clear" w:color="auto" w:fill="FFFFFF"/>
        </w:rPr>
        <w:t>can be converted to excel spreadsheets</w:t>
      </w:r>
      <w:r w:rsidRPr="00445665">
        <w:rPr>
          <w:color w:val="252525"/>
          <w:sz w:val="24"/>
          <w:szCs w:val="24"/>
          <w:shd w:val="clear" w:color="auto" w:fill="FFFFFF"/>
        </w:rPr>
        <w:t>.</w:t>
      </w:r>
    </w:p>
    <w:p w14:paraId="371732AB" w14:textId="77777777" w:rsidR="00F50ABB" w:rsidRPr="00445665" w:rsidRDefault="00F50ABB" w:rsidP="00F50ABB">
      <w:pPr>
        <w:spacing w:before="45" w:line="360" w:lineRule="auto"/>
        <w:ind w:left="720" w:right="1126"/>
        <w:rPr>
          <w:color w:val="252525"/>
          <w:sz w:val="24"/>
          <w:szCs w:val="24"/>
          <w:shd w:val="clear" w:color="auto" w:fill="FFFFFF"/>
        </w:rPr>
      </w:pPr>
      <w:r w:rsidRPr="00445665">
        <w:rPr>
          <w:b/>
          <w:bCs/>
          <w:color w:val="252525"/>
          <w:sz w:val="28"/>
          <w:szCs w:val="28"/>
          <w:shd w:val="clear" w:color="auto" w:fill="FFFFFF"/>
        </w:rPr>
        <w:t>Data Parsing:</w:t>
      </w:r>
      <w:r w:rsidRPr="00445665">
        <w:rPr>
          <w:color w:val="252525"/>
          <w:shd w:val="clear" w:color="auto" w:fill="FFFFFF"/>
        </w:rPr>
        <w:t xml:space="preserve"> </w:t>
      </w:r>
      <w:r w:rsidRPr="00445665">
        <w:rPr>
          <w:color w:val="252525"/>
          <w:sz w:val="24"/>
          <w:szCs w:val="24"/>
          <w:shd w:val="clear" w:color="auto" w:fill="FFFFFF"/>
        </w:rPr>
        <w:t xml:space="preserve">The generator parses the content of the physical file(s) to extract the relevant data. This involves understanding the structure of the file(s) and interpreting the data accordingly. </w:t>
      </w:r>
    </w:p>
    <w:p w14:paraId="0FFF9EA5" w14:textId="30490B2E" w:rsidR="00F50ABB" w:rsidRPr="00E230DC" w:rsidRDefault="00F50ABB" w:rsidP="00F50ABB">
      <w:pPr>
        <w:spacing w:before="45" w:line="360" w:lineRule="auto"/>
        <w:ind w:left="720" w:right="1126"/>
        <w:rPr>
          <w:b/>
          <w:bCs/>
          <w:sz w:val="28"/>
          <w:szCs w:val="28"/>
        </w:rPr>
        <w:sectPr w:rsidR="00F50ABB" w:rsidRPr="00E230DC" w:rsidSect="00AE1184">
          <w:pgSz w:w="12240" w:h="15840"/>
          <w:pgMar w:top="1380" w:right="320" w:bottom="280" w:left="380" w:header="720" w:footer="720" w:gutter="0"/>
          <w:cols w:space="720"/>
        </w:sectPr>
      </w:pPr>
      <w:r w:rsidRPr="00445665">
        <w:rPr>
          <w:b/>
          <w:bCs/>
          <w:color w:val="252525"/>
          <w:sz w:val="28"/>
          <w:szCs w:val="28"/>
          <w:shd w:val="clear" w:color="auto" w:fill="FFFFFF"/>
        </w:rPr>
        <w:t>Data Processing</w:t>
      </w:r>
      <w:r w:rsidRPr="00445665">
        <w:rPr>
          <w:color w:val="252525"/>
          <w:shd w:val="clear" w:color="auto" w:fill="FFFFFF"/>
        </w:rPr>
        <w:t>: O</w:t>
      </w:r>
      <w:r w:rsidRPr="00445665">
        <w:rPr>
          <w:color w:val="252525"/>
          <w:sz w:val="24"/>
          <w:szCs w:val="24"/>
          <w:shd w:val="clear" w:color="auto" w:fill="FFFFFF"/>
        </w:rPr>
        <w:t>nce the data is extracted,</w:t>
      </w:r>
      <w:r>
        <w:rPr>
          <w:color w:val="252525"/>
          <w:sz w:val="24"/>
          <w:szCs w:val="24"/>
          <w:shd w:val="clear" w:color="auto" w:fill="FFFFFF"/>
        </w:rPr>
        <w:t xml:space="preserve"> the data will be seg</w:t>
      </w:r>
      <w:r w:rsidR="001D63F3">
        <w:rPr>
          <w:color w:val="252525"/>
          <w:sz w:val="24"/>
          <w:szCs w:val="24"/>
          <w:shd w:val="clear" w:color="auto" w:fill="FFFFFF"/>
        </w:rPr>
        <w:t>r</w:t>
      </w:r>
      <w:r>
        <w:rPr>
          <w:color w:val="252525"/>
          <w:sz w:val="24"/>
          <w:szCs w:val="24"/>
          <w:shd w:val="clear" w:color="auto" w:fill="FFFFFF"/>
        </w:rPr>
        <w:t>egated based on the need of the aid</w:t>
      </w:r>
      <w:r w:rsidR="003405CD">
        <w:rPr>
          <w:color w:val="252525"/>
          <w:sz w:val="24"/>
          <w:szCs w:val="24"/>
          <w:shd w:val="clear" w:color="auto" w:fill="FFFFFF"/>
        </w:rPr>
        <w:t>.</w:t>
      </w:r>
      <w:r w:rsidR="006A2E76">
        <w:rPr>
          <w:color w:val="252525"/>
          <w:sz w:val="24"/>
          <w:szCs w:val="24"/>
          <w:shd w:val="clear" w:color="auto" w:fill="FFFFFF"/>
        </w:rPr>
        <w:t xml:space="preserve"> </w:t>
      </w:r>
    </w:p>
    <w:p w14:paraId="5C75CF38" w14:textId="0C531C8A" w:rsidR="00F50ABB" w:rsidRPr="00445665" w:rsidRDefault="00F50ABB" w:rsidP="00F50ABB">
      <w:pPr>
        <w:spacing w:before="45" w:line="360" w:lineRule="auto"/>
        <w:ind w:right="1126"/>
        <w:rPr>
          <w:color w:val="252525"/>
          <w:sz w:val="28"/>
          <w:szCs w:val="28"/>
          <w:shd w:val="clear" w:color="auto" w:fill="FFFFFF"/>
        </w:rPr>
      </w:pPr>
    </w:p>
    <w:p w14:paraId="2E9B88C9" w14:textId="77777777" w:rsidR="00F50ABB" w:rsidRPr="00445665" w:rsidRDefault="00F50ABB" w:rsidP="00F50ABB">
      <w:pPr>
        <w:spacing w:before="45" w:line="360" w:lineRule="auto"/>
        <w:ind w:right="1126"/>
        <w:rPr>
          <w:b/>
          <w:bCs/>
          <w:sz w:val="28"/>
          <w:szCs w:val="28"/>
        </w:rPr>
      </w:pPr>
      <w:r w:rsidRPr="00445665">
        <w:rPr>
          <w:b/>
          <w:bCs/>
          <w:sz w:val="28"/>
          <w:szCs w:val="28"/>
        </w:rPr>
        <w:t xml:space="preserve">Template Generation: </w:t>
      </w:r>
      <w:r w:rsidRPr="00445665">
        <w:rPr>
          <w:sz w:val="28"/>
          <w:szCs w:val="28"/>
        </w:rPr>
        <w:t xml:space="preserve">The generator uses </w:t>
      </w:r>
      <w:r>
        <w:rPr>
          <w:sz w:val="28"/>
          <w:szCs w:val="28"/>
        </w:rPr>
        <w:t>the</w:t>
      </w:r>
      <w:r w:rsidRPr="00445665">
        <w:rPr>
          <w:sz w:val="28"/>
          <w:szCs w:val="28"/>
        </w:rPr>
        <w:t xml:space="preserve"> predefined template to organize the processed data into a readable report format.</w:t>
      </w:r>
    </w:p>
    <w:p w14:paraId="1FDB6103" w14:textId="77777777" w:rsidR="00F50ABB" w:rsidRPr="00445665" w:rsidRDefault="00F50ABB" w:rsidP="00F50ABB">
      <w:pPr>
        <w:spacing w:before="45" w:line="360" w:lineRule="auto"/>
        <w:ind w:right="1126"/>
        <w:rPr>
          <w:sz w:val="28"/>
          <w:szCs w:val="28"/>
        </w:rPr>
      </w:pPr>
      <w:r w:rsidRPr="00445665">
        <w:rPr>
          <w:b/>
          <w:bCs/>
          <w:sz w:val="28"/>
          <w:szCs w:val="28"/>
        </w:rPr>
        <w:t xml:space="preserve">Report Generation: </w:t>
      </w:r>
      <w:r w:rsidRPr="00445665">
        <w:rPr>
          <w:sz w:val="28"/>
          <w:szCs w:val="28"/>
        </w:rPr>
        <w:t xml:space="preserve">Using the processed data and the template, the generator generates the </w:t>
      </w:r>
      <w:r>
        <w:rPr>
          <w:sz w:val="28"/>
          <w:szCs w:val="28"/>
        </w:rPr>
        <w:t>PDF.</w:t>
      </w:r>
    </w:p>
    <w:p w14:paraId="1BA0AAEF" w14:textId="3E256956" w:rsidR="00F02206" w:rsidRPr="00F50ABB" w:rsidRDefault="00F50ABB" w:rsidP="00F50ABB">
      <w:r w:rsidRPr="00445665">
        <w:rPr>
          <w:b/>
          <w:bCs/>
          <w:sz w:val="28"/>
          <w:szCs w:val="28"/>
        </w:rPr>
        <w:t xml:space="preserve">Output: </w:t>
      </w:r>
      <w:r w:rsidRPr="00445665">
        <w:rPr>
          <w:sz w:val="28"/>
          <w:szCs w:val="28"/>
        </w:rPr>
        <w:t xml:space="preserve">The generated report is then presented to the </w:t>
      </w:r>
      <w:r>
        <w:rPr>
          <w:sz w:val="28"/>
          <w:szCs w:val="28"/>
        </w:rPr>
        <w:t>admin</w:t>
      </w:r>
    </w:p>
    <w:sectPr w:rsidR="00F02206" w:rsidRPr="00F50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EE012" w14:textId="77777777" w:rsidR="00AE1184" w:rsidRDefault="00AE1184" w:rsidP="00AE6AF2">
      <w:r>
        <w:separator/>
      </w:r>
    </w:p>
  </w:endnote>
  <w:endnote w:type="continuationSeparator" w:id="0">
    <w:p w14:paraId="67DAA912" w14:textId="77777777" w:rsidR="00AE1184" w:rsidRDefault="00AE1184" w:rsidP="00AE6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984B9" w14:textId="77777777" w:rsidR="00AE1184" w:rsidRDefault="00AE1184" w:rsidP="00AE6AF2">
      <w:r>
        <w:separator/>
      </w:r>
    </w:p>
  </w:footnote>
  <w:footnote w:type="continuationSeparator" w:id="0">
    <w:p w14:paraId="7EF64FC5" w14:textId="77777777" w:rsidR="00AE1184" w:rsidRDefault="00AE1184" w:rsidP="00AE6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45675"/>
    <w:multiLevelType w:val="multilevel"/>
    <w:tmpl w:val="07325D24"/>
    <w:lvl w:ilvl="0">
      <w:start w:val="1"/>
      <w:numFmt w:val="decimal"/>
      <w:lvlText w:val="%1."/>
      <w:lvlJc w:val="left"/>
      <w:pPr>
        <w:ind w:left="1360" w:hanging="300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99" w:hanging="49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●"/>
      <w:lvlJc w:val="left"/>
      <w:pPr>
        <w:ind w:left="1780" w:hanging="490"/>
      </w:pPr>
      <w:rPr>
        <w:rFonts w:ascii="Tahoma" w:eastAsia="Tahoma" w:hAnsi="Tahoma" w:cs="Tahoma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900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77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4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1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8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5" w:hanging="490"/>
      </w:pPr>
      <w:rPr>
        <w:rFonts w:hint="default"/>
        <w:lang w:val="en-US" w:eastAsia="en-US" w:bidi="ar-SA"/>
      </w:rPr>
    </w:lvl>
  </w:abstractNum>
  <w:abstractNum w:abstractNumId="1" w15:restartNumberingAfterBreak="0">
    <w:nsid w:val="125D275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4745AE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55C429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F25408D"/>
    <w:multiLevelType w:val="hybridMultilevel"/>
    <w:tmpl w:val="51C8C406"/>
    <w:lvl w:ilvl="0" w:tplc="BACCABAA">
      <w:start w:val="1"/>
      <w:numFmt w:val="decimal"/>
      <w:lvlText w:val="%1."/>
      <w:lvlJc w:val="left"/>
      <w:pPr>
        <w:ind w:left="2500" w:hanging="360"/>
      </w:pPr>
      <w:rPr>
        <w:rFonts w:hint="default"/>
        <w:w w:val="100"/>
        <w:lang w:val="en-US" w:eastAsia="en-US" w:bidi="ar-SA"/>
      </w:rPr>
    </w:lvl>
    <w:lvl w:ilvl="1" w:tplc="33629302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2" w:tplc="2C867B2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3" w:tplc="3FAAE786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4" w:tplc="C7604BA6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5" w:tplc="72BADF3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 w:tplc="84BE02B2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7" w:tplc="D15E78D4"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  <w:lvl w:ilvl="8" w:tplc="EDB865D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38F0C60"/>
    <w:multiLevelType w:val="multilevel"/>
    <w:tmpl w:val="07325D24"/>
    <w:lvl w:ilvl="0">
      <w:start w:val="1"/>
      <w:numFmt w:val="decimal"/>
      <w:lvlText w:val="%1."/>
      <w:lvlJc w:val="left"/>
      <w:pPr>
        <w:ind w:left="1360" w:hanging="300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99" w:hanging="49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●"/>
      <w:lvlJc w:val="left"/>
      <w:pPr>
        <w:ind w:left="1780" w:hanging="490"/>
      </w:pPr>
      <w:rPr>
        <w:rFonts w:ascii="Tahoma" w:eastAsia="Tahoma" w:hAnsi="Tahoma" w:cs="Tahoma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900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77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4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1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8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5" w:hanging="490"/>
      </w:pPr>
      <w:rPr>
        <w:rFonts w:hint="default"/>
        <w:lang w:val="en-US" w:eastAsia="en-US" w:bidi="ar-SA"/>
      </w:rPr>
    </w:lvl>
  </w:abstractNum>
  <w:abstractNum w:abstractNumId="6" w15:restartNumberingAfterBreak="0">
    <w:nsid w:val="78791EE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32288082">
    <w:abstractNumId w:val="4"/>
  </w:num>
  <w:num w:numId="2" w16cid:durableId="1505706305">
    <w:abstractNumId w:val="0"/>
  </w:num>
  <w:num w:numId="3" w16cid:durableId="1665428766">
    <w:abstractNumId w:val="3"/>
  </w:num>
  <w:num w:numId="4" w16cid:durableId="574752273">
    <w:abstractNumId w:val="6"/>
  </w:num>
  <w:num w:numId="5" w16cid:durableId="1842963285">
    <w:abstractNumId w:val="5"/>
  </w:num>
  <w:num w:numId="6" w16cid:durableId="358170081">
    <w:abstractNumId w:val="2"/>
  </w:num>
  <w:num w:numId="7" w16cid:durableId="331950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24"/>
    <w:rsid w:val="000E67A9"/>
    <w:rsid w:val="001B1872"/>
    <w:rsid w:val="001D63F3"/>
    <w:rsid w:val="00260073"/>
    <w:rsid w:val="00336324"/>
    <w:rsid w:val="003405CD"/>
    <w:rsid w:val="0038108A"/>
    <w:rsid w:val="003C3AD2"/>
    <w:rsid w:val="00426466"/>
    <w:rsid w:val="004268D2"/>
    <w:rsid w:val="00645057"/>
    <w:rsid w:val="006A2E76"/>
    <w:rsid w:val="007E19AD"/>
    <w:rsid w:val="00876AAF"/>
    <w:rsid w:val="009039E3"/>
    <w:rsid w:val="00AE1184"/>
    <w:rsid w:val="00AE6AF2"/>
    <w:rsid w:val="00B71FD2"/>
    <w:rsid w:val="00BA6152"/>
    <w:rsid w:val="00C14D22"/>
    <w:rsid w:val="00CC0BA1"/>
    <w:rsid w:val="00D769EF"/>
    <w:rsid w:val="00ED24C8"/>
    <w:rsid w:val="00F02206"/>
    <w:rsid w:val="00F22F86"/>
    <w:rsid w:val="00F5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5C23"/>
  <w15:chartTrackingRefBased/>
  <w15:docId w15:val="{2E4B6119-0226-40C5-B9A1-42751ECF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3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36324"/>
    <w:pPr>
      <w:ind w:left="105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36324"/>
    <w:pPr>
      <w:ind w:left="2500" w:hanging="3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324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36324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36324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36324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336324"/>
    <w:pPr>
      <w:spacing w:before="60"/>
      <w:ind w:left="1757" w:right="1766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336324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336324"/>
    <w:pPr>
      <w:ind w:left="1780" w:hanging="361"/>
    </w:pPr>
  </w:style>
  <w:style w:type="paragraph" w:customStyle="1" w:styleId="TableParagraph">
    <w:name w:val="Table Paragraph"/>
    <w:basedOn w:val="Normal"/>
    <w:uiPriority w:val="1"/>
    <w:qFormat/>
    <w:rsid w:val="00336324"/>
    <w:pPr>
      <w:spacing w:before="112"/>
      <w:ind w:left="97"/>
    </w:pPr>
  </w:style>
  <w:style w:type="table" w:styleId="TableGrid">
    <w:name w:val="Table Grid"/>
    <w:basedOn w:val="TableNormal"/>
    <w:uiPriority w:val="39"/>
    <w:rsid w:val="0033632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6A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AF2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E6A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AF2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Lohita Venkatesh</dc:creator>
  <cp:keywords/>
  <dc:description/>
  <cp:lastModifiedBy>Lohita Venkatesh</cp:lastModifiedBy>
  <cp:revision>22</cp:revision>
  <dcterms:created xsi:type="dcterms:W3CDTF">2024-04-29T15:27:00Z</dcterms:created>
  <dcterms:modified xsi:type="dcterms:W3CDTF">2024-05-04T05:29:00Z</dcterms:modified>
</cp:coreProperties>
</file>