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9.png" ContentType="image/png"/>
  <Override PartName="/word/media/rId18.png" ContentType="image/png"/>
  <Override PartName="/word/media/rId12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A Hybrid Natural-Language-Controlled Audio Editing System Combining</w:t>
      </w:r>
      <w:r>
        <w:rPr>
          <w:b/>
          <w:bCs/>
        </w:rPr>
        <w:t xml:space="preserve"> </w:t>
      </w:r>
      <w:r>
        <w:rPr>
          <w:b/>
          <w:bCs/>
        </w:rPr>
        <w:t xml:space="preserve">LLM-Based Intent Parsing with DSP and Pretrained Audio Models</w:t>
      </w:r>
      <w:r>
        <w:rPr>
          <w:b/>
          <w:bCs/>
        </w:rP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Aditi Singhal – BL.SC.U4CSE24002, Lohitaksha Patary – BL.SC.U4CSE24025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i/>
          <w:iCs/>
        </w:rPr>
        <w:t xml:space="preserve">Department of Computer Science and Engineering</w:t>
      </w:r>
      <w:r>
        <w:br/>
      </w:r>
      <w:r>
        <w:rPr>
          <w:i/>
          <w:iCs/>
        </w:rPr>
        <w:t xml:space="preserve">Amrita Vishwa Vidyapeetham, Bangalore, India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Abstract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Natural Language Processing, Audio Editing, Large Language Models, Digital</w:t>
      </w:r>
      <w:r>
        <w:t xml:space="preserve"> </w:t>
      </w:r>
      <w:r>
        <w:t xml:space="preserve">Signal Processing, Speech Enhancement, Source Separation,</w:t>
      </w:r>
      <w:r>
        <w:t xml:space="preserve"> </w:t>
      </w:r>
      <w:r>
        <w:t xml:space="preserve">Human-Computer Interaction</w:t>
      </w:r>
    </w:p>
    <w:p>
      <w:pPr>
        <w:pStyle w:val="BodyText"/>
      </w:pPr>
      <w:r>
        <w:rPr>
          <w:b/>
          <w:bCs/>
          <w:smallCaps/>
        </w:rPr>
        <w:t xml:space="preserve">I. Introduction</w:t>
      </w:r>
      <w:r>
        <w:t xml:space="preserve">Audio editing has become very common with the rise of podcasts, YouTube</w:t>
      </w:r>
      <w:r>
        <w:t xml:space="preserve"> </w:t>
      </w:r>
      <w:r>
        <w:t xml:space="preserve">videos, online classes, interviews, and social media content. Although many</w:t>
      </w:r>
      <w:r>
        <w:t xml:space="preserve"> </w:t>
      </w:r>
      <w:r>
        <w:t xml:space="preserve">audio editing applications are available, they often have complex interfaces</w:t>
      </w:r>
      <w:r>
        <w:t xml:space="preserve"> </w:t>
      </w:r>
      <w:r>
        <w:t xml:space="preserve">that can be difficult for beginners to understand. Even simple operations</w:t>
      </w:r>
      <w:r>
        <w:t xml:space="preserve"> </w:t>
      </w:r>
      <w:r>
        <w:t xml:space="preserve">like trimming an audio clip or removing background noise require users to</w:t>
      </w:r>
      <w:r>
        <w:t xml:space="preserve"> </w:t>
      </w:r>
      <w:r>
        <w:t xml:space="preserve">learn different tools and settings.</w:t>
      </w:r>
    </w:p>
    <w:p>
      <w:pPr>
        <w:pStyle w:val="BodyText"/>
      </w:pPr>
      <w:r>
        <w:t xml:space="preserve">In recent years, Natural Language Processing (NLP) and Large Language Models</w:t>
      </w:r>
      <w:r>
        <w:t xml:space="preserve"> </w:t>
      </w:r>
      <w:r>
        <w:t xml:space="preserve">(LLMs) have improved significantly, making it possible for computers to</w:t>
      </w:r>
      <w:r>
        <w:t xml:space="preserve"> </w:t>
      </w:r>
      <w:r>
        <w:t xml:space="preserve">understand human language much better. Instead of manually editing audio</w:t>
      </w:r>
      <w:r>
        <w:t xml:space="preserve"> </w:t>
      </w:r>
      <w:r>
        <w:t xml:space="preserve">using different software tools, users can simply type commands like</w:t>
      </w:r>
      <w:r>
        <w:t xml:space="preserve"> </w:t>
      </w:r>
      <w:r>
        <w:rPr>
          <w:i/>
          <w:iCs/>
        </w:rPr>
        <w:t xml:space="preserve">“remove the background noise”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“increase the volume of the</w:t>
      </w:r>
      <w:r>
        <w:rPr>
          <w:i/>
          <w:iCs/>
        </w:rPr>
        <w:t xml:space="preserve"> </w:t>
      </w:r>
      <w:r>
        <w:rPr>
          <w:i/>
          <w:iCs/>
        </w:rPr>
        <w:t xml:space="preserve">speaker.”</w:t>
      </w:r>
      <w:r>
        <w:t xml:space="preserve"> </w:t>
      </w:r>
      <w:r>
        <w:t xml:space="preserve">The system understands these instructions and performs the</w:t>
      </w:r>
      <w:r>
        <w:t xml:space="preserve"> </w:t>
      </w:r>
      <w:r>
        <w:t xml:space="preserve">required editing automatically.</w:t>
      </w:r>
    </w:p>
    <w:p>
      <w:pPr>
        <w:pStyle w:val="BodyText"/>
      </w:pPr>
      <w:r>
        <w:t xml:space="preserve">This project proposes a hybrid audio editing system that combines LLMs,</w:t>
      </w:r>
      <w:r>
        <w:t xml:space="preserve"> </w:t>
      </w:r>
      <w:r>
        <w:t xml:space="preserve">Digital Signal Processing (DSP), and pretrained AI models. The LLM first</w:t>
      </w:r>
      <w:r>
        <w:t xml:space="preserve"> </w:t>
      </w:r>
      <w:r>
        <w:t xml:space="preserve">understands the user’s instruction and converts it into structured commands.</w:t>
      </w:r>
      <w:r>
        <w:t xml:space="preserve"> </w:t>
      </w:r>
      <w:r>
        <w:t xml:space="preserve">Depending on the type of operation, the command is sent either to DSP</w:t>
      </w:r>
      <w:r>
        <w:t xml:space="preserve"> </w:t>
      </w:r>
      <w:r>
        <w:t xml:space="preserve">libraries for simple editing tasks or to pretrained AI models for advanced</w:t>
      </w:r>
      <w:r>
        <w:t xml:space="preserve"> </w:t>
      </w:r>
      <w:r>
        <w:t xml:space="preserve">audio processing. This approach makes the system faster, easier to use, and</w:t>
      </w:r>
      <w:r>
        <w:t xml:space="preserve"> </w:t>
      </w:r>
      <w:r>
        <w:t xml:space="preserve">more efficient than relying only on large AI models. In addition, a</w:t>
      </w:r>
      <w:r>
        <w:t xml:space="preserve"> </w:t>
      </w:r>
      <w:r>
        <w:t xml:space="preserve">lightweight k-Nearest Neighbours (kNN) classifier is used within the</w:t>
      </w:r>
      <w:r>
        <w:t xml:space="preserve"> </w:t>
      </w:r>
      <w:r>
        <w:t xml:space="preserve">pipeline to automatically flag whether an incoming audio segment is noisy or</w:t>
      </w:r>
      <w:r>
        <w:t xml:space="preserve"> </w:t>
      </w:r>
      <w:r>
        <w:t xml:space="preserve">clean, so that computationally expensive denoising is only invoked when it</w:t>
      </w:r>
      <w:r>
        <w:t xml:space="preserve"> </w:t>
      </w:r>
      <w:r>
        <w:t xml:space="preserve">is actually needed.</w:t>
      </w:r>
    </w:p>
    <w:p>
      <w:pPr>
        <w:pStyle w:val="BodyText"/>
      </w:pPr>
      <w:r>
        <w:rPr>
          <w:b/>
          <w:bCs/>
          <w:smallCaps/>
        </w:rPr>
        <w:t xml:space="preserve">II. Literature Survey</w:t>
      </w:r>
      <w:r>
        <w:t xml:space="preserve">This section summarises ten peer-reviewed and archival publications that</w:t>
      </w:r>
      <w:r>
        <w:t xml:space="preserve"> </w:t>
      </w:r>
      <w:r>
        <w:t xml:space="preserve">motivate and inform the design of the proposed system, spanning</w:t>
      </w:r>
      <w:r>
        <w:t xml:space="preserve"> </w:t>
      </w:r>
      <w:r>
        <w:t xml:space="preserve">natural-language audio editing, LLM-based audio agents, speech enhancement,</w:t>
      </w:r>
      <w:r>
        <w:t xml:space="preserve"> </w:t>
      </w:r>
      <w:r>
        <w:t xml:space="preserve">source separation, and speech recognition.</w:t>
      </w:r>
    </w:p>
    <w:p>
      <w:pPr>
        <w:pStyle w:val="BodyText"/>
      </w:pPr>
      <w:r>
        <w:rPr>
          <w:b/>
          <w:bCs/>
        </w:rPr>
        <w:t xml:space="preserve">[1] SAO-Instruct: Free-form Audio Editing using Natural Language Instructions</w:t>
      </w:r>
    </w:p>
    <w:p>
      <w:pPr>
        <w:pStyle w:val="BodyText"/>
      </w:pPr>
      <w:r>
        <w:t xml:space="preserve">SAO-Instruct proposes an audio editing framework where users can modify audio</w:t>
      </w:r>
      <w:r>
        <w:t xml:space="preserve"> </w:t>
      </w:r>
      <w:r>
        <w:t xml:space="preserve">using natural language instructions. The model is trained on</w:t>
      </w:r>
      <w:r>
        <w:t xml:space="preserve"> </w:t>
      </w:r>
      <w:r>
        <w:t xml:space="preserve">instruction-audio pairs and uses diffusion models for editing different types</w:t>
      </w:r>
      <w:r>
        <w:t xml:space="preserve"> </w:t>
      </w:r>
      <w:r>
        <w:t xml:space="preserve">of sounds. Although the system achieves good editing quality, it requires</w:t>
      </w:r>
      <w:r>
        <w:t xml:space="preserve"> </w:t>
      </w:r>
      <w:r>
        <w:t xml:space="preserve">high computational resources and longer inference time. This paper inspired</w:t>
      </w:r>
      <w:r>
        <w:t xml:space="preserve"> </w:t>
      </w:r>
      <w:r>
        <w:t xml:space="preserve">the natural language interface used in our project, but our work focuses on</w:t>
      </w:r>
      <w:r>
        <w:t xml:space="preserve"> </w:t>
      </w:r>
      <w:r>
        <w:t xml:space="preserve">using lightweight DSP methods whenever possible to improve efficiency.</w:t>
      </w:r>
    </w:p>
    <w:p>
      <w:pPr>
        <w:pStyle w:val="BodyText"/>
      </w:pPr>
      <w:r>
        <w:rPr>
          <w:b/>
          <w:bCs/>
        </w:rPr>
        <w:t xml:space="preserve">[2] WavCraft: Audio Editing and Generation with Natural Language Prompts</w:t>
      </w:r>
    </w:p>
    <w:p>
      <w:pPr>
        <w:pStyle w:val="BodyText"/>
      </w:pPr>
      <w:r>
        <w:t xml:space="preserve">WavCraft uses an LLM to describe the content of input audio in natural</w:t>
      </w:r>
      <w:r>
        <w:t xml:space="preserve"> </w:t>
      </w:r>
      <w:r>
        <w:t xml:space="preserve">language, then decomposes a user’s instruction into a sequence of sub-tasks</w:t>
      </w:r>
      <w:r>
        <w:t xml:space="preserve"> </w:t>
      </w:r>
      <w:r>
        <w:t xml:space="preserve">that are each solved by a specialised expert model, allowing dialogue-based,</w:t>
      </w:r>
      <w:r>
        <w:t xml:space="preserve"> </w:t>
      </w:r>
      <w:r>
        <w:t xml:space="preserve">iterative editing. The reported evaluation shows WavCraft outperforming a</w:t>
      </w:r>
      <w:r>
        <w:t xml:space="preserve"> </w:t>
      </w:r>
      <w:r>
        <w:t xml:space="preserve">prior editing baseline (AUDIT) on add, removal, and replacement tasks.</w:t>
      </w:r>
      <w:r>
        <w:t xml:space="preserve"> </w:t>
      </w:r>
      <w:r>
        <w:t xml:space="preserve">Relevance: WavCraft validates the core idea of using an LLM as a task</w:t>
      </w:r>
      <w:r>
        <w:t xml:space="preserve"> </w:t>
      </w:r>
      <w:r>
        <w:t xml:space="preserve">planner/orchestrator over specialised audio tools rather than a single</w:t>
      </w:r>
      <w:r>
        <w:t xml:space="preserve"> </w:t>
      </w:r>
      <w:r>
        <w:t xml:space="preserve">end-to-end model, which is the basis of the Task Dispatcher module proposed</w:t>
      </w:r>
      <w:r>
        <w:t xml:space="preserve"> </w:t>
      </w:r>
      <w:r>
        <w:t xml:space="preserve">here.</w:t>
      </w:r>
    </w:p>
    <w:p>
      <w:pPr>
        <w:pStyle w:val="BodyText"/>
      </w:pPr>
      <w:r>
        <w:rPr>
          <w:b/>
          <w:bCs/>
        </w:rPr>
        <w:t xml:space="preserve">[3] Audio-Agent: Leveraging LLMs for Audio Generation, Editing and Composition</w:t>
      </w:r>
    </w:p>
    <w:p>
      <w:pPr>
        <w:pStyle w:val="BodyText"/>
      </w:pPr>
      <w:r>
        <w:t xml:space="preserve">Audio-Agent uses an LLM to break down a complex natural-language request into</w:t>
      </w:r>
      <w:r>
        <w:t xml:space="preserve"> </w:t>
      </w:r>
      <w:r>
        <w:t xml:space="preserve">multiple generation steps, each carrying timing and volume information, to</w:t>
      </w:r>
      <w:r>
        <w:t xml:space="preserve"> </w:t>
      </w:r>
      <w:r>
        <w:t xml:space="preserve">guide an underlying audio generation model, and also extends the approach to</w:t>
      </w:r>
      <w:r>
        <w:t xml:space="preserve"> </w:t>
      </w:r>
      <w:r>
        <w:t xml:space="preserve">video-to-audio tasks using a fine-tuned lightweight LLM. Relevance:</w:t>
      </w:r>
      <w:r>
        <w:t xml:space="preserve"> </w:t>
      </w:r>
      <w:r>
        <w:t xml:space="preserve">demonstrates that LLM-based decomposition of instructions into time-stamped,</w:t>
      </w:r>
      <w:r>
        <w:t xml:space="preserve"> </w:t>
      </w:r>
      <w:r>
        <w:t xml:space="preserve">parameterised sub-tasks is an effective and computationally practical</w:t>
      </w:r>
      <w:r>
        <w:t xml:space="preserve"> </w:t>
      </w:r>
      <w:r>
        <w:t xml:space="preserve">intermediate representation, informing the structured JSON command format</w:t>
      </w:r>
      <w:r>
        <w:t xml:space="preserve"> </w:t>
      </w:r>
      <w:r>
        <w:t xml:space="preserve">used in the proposed system.</w:t>
      </w:r>
    </w:p>
    <w:p>
      <w:pPr>
        <w:pStyle w:val="BodyText"/>
      </w:pPr>
      <w:r>
        <w:rPr>
          <w:b/>
          <w:bCs/>
        </w:rPr>
        <w:t xml:space="preserve">[4] Guiding Audio Editing with Audio Language Model</w:t>
      </w:r>
    </w:p>
    <w:p>
      <w:pPr>
        <w:pStyle w:val="BodyText"/>
      </w:pPr>
      <w:r>
        <w:t xml:space="preserve">This paper builds a scalable data-generation pipeline that samples multiple</w:t>
      </w:r>
      <w:r>
        <w:t xml:space="preserve"> </w:t>
      </w:r>
      <w:r>
        <w:t xml:space="preserve">labelled sound events and uses an LLM to synthesise high-level editing</w:t>
      </w:r>
      <w:r>
        <w:t xml:space="preserve"> </w:t>
      </w:r>
      <w:r>
        <w:t xml:space="preserve">instructions and paired training data, then trains a diffusion-based audio</w:t>
      </w:r>
      <w:r>
        <w:t xml:space="preserve"> </w:t>
      </w:r>
      <w:r>
        <w:t xml:space="preserve">language model on this data to perform instruction-guided editing.</w:t>
      </w:r>
      <w:r>
        <w:t xml:space="preserve"> </w:t>
      </w:r>
      <w:r>
        <w:t xml:space="preserve">Relevance: supports the design decision to use LLM-generated</w:t>
      </w:r>
      <w:r>
        <w:t xml:space="preserve"> </w:t>
      </w:r>
      <w:r>
        <w:t xml:space="preserve">instruction-action pairs as a low-cost way to construct a labelled dataset</w:t>
      </w:r>
      <w:r>
        <w:t xml:space="preserve"> </w:t>
      </w:r>
      <w:r>
        <w:t xml:space="preserve">for evaluating the proposed intent-parsing module.</w:t>
      </w:r>
    </w:p>
    <w:p>
      <w:pPr>
        <w:pStyle w:val="BodyText"/>
      </w:pPr>
      <w:r>
        <w:rPr>
          <w:b/>
          <w:bCs/>
        </w:rPr>
        <w:t xml:space="preserve">[5] Hybrid Transformer Demucs for Music Source Separation</w:t>
      </w:r>
    </w:p>
    <w:p>
      <w:pPr>
        <w:pStyle w:val="BodyText"/>
      </w:pPr>
      <w:r>
        <w:t xml:space="preserve">The authors extend the Hybrid Demucs architecture by replacing its innermost</w:t>
      </w:r>
      <w:r>
        <w:t xml:space="preserve"> </w:t>
      </w:r>
      <w:r>
        <w:t xml:space="preserve">layers with a cross-domain Transformer encoder that applies self-attention</w:t>
      </w:r>
      <w:r>
        <w:t xml:space="preserve"> </w:t>
      </w:r>
      <w:r>
        <w:t xml:space="preserve">within each domain and cross-attention between the temporal and spectral</w:t>
      </w:r>
      <w:r>
        <w:t xml:space="preserve"> </w:t>
      </w:r>
      <w:r>
        <w:t xml:space="preserve">branches, reporting state-of-the-art Signal-to-Distortion Ratio (SDR)</w:t>
      </w:r>
      <w:r>
        <w:t xml:space="preserve"> </w:t>
      </w:r>
      <w:r>
        <w:t xml:space="preserve">results on the MUSDB benchmark when extra training data is used. Relevance:</w:t>
      </w:r>
      <w:r>
        <w:t xml:space="preserve"> </w:t>
      </w:r>
      <w:r>
        <w:t xml:space="preserve">motivates the choice of Demucs as the pretrained model for the</w:t>
      </w:r>
      <w:r>
        <w:t xml:space="preserve"> </w:t>
      </w:r>
      <w:r>
        <w:t xml:space="preserve">vocal/instrument isolation operation in the AI Module.</w:t>
      </w:r>
    </w:p>
    <w:p>
      <w:pPr>
        <w:pStyle w:val="BodyText"/>
      </w:pPr>
      <w:r>
        <w:rPr>
          <w:b/>
          <w:bCs/>
        </w:rPr>
        <w:t xml:space="preserve">[6] Music Source Separation in the Waveform Domain (Demucs)</w:t>
      </w:r>
    </w:p>
    <w:p>
      <w:pPr>
        <w:pStyle w:val="BodyText"/>
      </w:pPr>
      <w:r>
        <w:t xml:space="preserve">This paper introduces the original Demucs model, a waveform-to-waveform</w:t>
      </w:r>
      <w:r>
        <w:t xml:space="preserve"> </w:t>
      </w:r>
      <w:r>
        <w:t xml:space="preserve">convolutional and bidirectional-LSTM architecture that operates directly on</w:t>
      </w:r>
      <w:r>
        <w:t xml:space="preserve"> </w:t>
      </w:r>
      <w:r>
        <w:t xml:space="preserve">raw audio rather than spectrogram masks, and shows that with appropriate data</w:t>
      </w:r>
      <w:r>
        <w:t xml:space="preserve"> </w:t>
      </w:r>
      <w:r>
        <w:t xml:space="preserve">augmentation it outperforms prior state-of-the-art spectrogram-domain</w:t>
      </w:r>
      <w:r>
        <w:t xml:space="preserve"> </w:t>
      </w:r>
      <w:r>
        <w:t xml:space="preserve">approaches while producing more natural-sounding separated audio. Relevance:</w:t>
      </w:r>
      <w:r>
        <w:t xml:space="preserve"> </w:t>
      </w:r>
      <w:r>
        <w:t xml:space="preserve">establishes the technical foundation of the pretrained separation model used</w:t>
      </w:r>
      <w:r>
        <w:t xml:space="preserve"> </w:t>
      </w:r>
      <w:r>
        <w:t xml:space="preserve">for the source-isolation operation.</w:t>
      </w:r>
    </w:p>
    <w:p>
      <w:pPr>
        <w:pStyle w:val="BodyText"/>
      </w:pPr>
      <w:r>
        <w:rPr>
          <w:b/>
          <w:bCs/>
        </w:rPr>
        <w:t xml:space="preserve">[7] DeepFilterNet: Perceptually Motivated Real-Time Speech Enhancement</w:t>
      </w:r>
    </w:p>
    <w:p>
      <w:pPr>
        <w:pStyle w:val="BodyText"/>
      </w:pPr>
      <w:r>
        <w:t xml:space="preserve">DeepFilterNet is a two-stage speech enhancement model that first enhances the</w:t>
      </w:r>
      <w:r>
        <w:t xml:space="preserve"> </w:t>
      </w:r>
      <w:r>
        <w:t xml:space="preserve">speech envelope in the ERB (equivalent rectangular bandwidth) domain and then</w:t>
      </w:r>
      <w:r>
        <w:t xml:space="preserve"> </w:t>
      </w:r>
      <w:r>
        <w:t xml:space="preserve">applies a learned complex filter to enhance the periodic component of speech,</w:t>
      </w:r>
      <w:r>
        <w:t xml:space="preserve"> </w:t>
      </w:r>
      <w:r>
        <w:t xml:space="preserve">achieving competitive enhancement quality with a real-time factor of 0.19 on</w:t>
      </w:r>
      <w:r>
        <w:t xml:space="preserve"> </w:t>
      </w:r>
      <w:r>
        <w:t xml:space="preserve">a single-threaded CPU. Relevance: DeepFilterNet’s low computational cost and</w:t>
      </w:r>
      <w:r>
        <w:t xml:space="preserve"> </w:t>
      </w:r>
      <w:r>
        <w:t xml:space="preserve">real-time capability directly motivate its selection as the denoising model</w:t>
      </w:r>
      <w:r>
        <w:t xml:space="preserve"> </w:t>
      </w:r>
      <w:r>
        <w:t xml:space="preserve">in the AI Module, keeping the hybrid system lightweight.</w:t>
      </w:r>
    </w:p>
    <w:p>
      <w:pPr>
        <w:pStyle w:val="BodyText"/>
      </w:pPr>
      <w:r>
        <w:rPr>
          <w:b/>
          <w:bCs/>
        </w:rPr>
        <w:t xml:space="preserve">[8] DeepFilterNet2: Towards Real-Time Speech Enhancement on Embedded Devices</w:t>
      </w:r>
    </w:p>
    <w:p>
      <w:pPr>
        <w:pStyle w:val="BodyText"/>
      </w:pPr>
      <w:r>
        <w:t xml:space="preserve">This follow-up work introduces optimisations to the original DeepFilterNet</w:t>
      </w:r>
      <w:r>
        <w:t xml:space="preserve"> </w:t>
      </w:r>
      <w:r>
        <w:t xml:space="preserve">framework that improve run-time performance sufficiently to run in real time</w:t>
      </w:r>
      <w:r>
        <w:t xml:space="preserve"> </w:t>
      </w:r>
      <w:r>
        <w:t xml:space="preserve">on constrained hardware such as a Raspberry Pi 4, while maintaining</w:t>
      </w:r>
      <w:r>
        <w:t xml:space="preserve"> </w:t>
      </w:r>
      <w:r>
        <w:t xml:space="preserve">state-of-the-art enhancement quality on standard noise-suppression</w:t>
      </w:r>
      <w:r>
        <w:t xml:space="preserve"> </w:t>
      </w:r>
      <w:r>
        <w:t xml:space="preserve">benchmarks. Relevance: confirms that a DSP-plus-learned-filter hybrid can</w:t>
      </w:r>
      <w:r>
        <w:t xml:space="preserve"> </w:t>
      </w:r>
      <w:r>
        <w:t xml:space="preserve">meet the latency requirements of an interactive editing tool, reinforcing the</w:t>
      </w:r>
      <w:r>
        <w:t xml:space="preserve"> </w:t>
      </w:r>
      <w:r>
        <w:t xml:space="preserve">overall hybrid design philosophy of the proposed system.</w:t>
      </w:r>
    </w:p>
    <w:p>
      <w:pPr>
        <w:pStyle w:val="BodyText"/>
      </w:pPr>
      <w:r>
        <w:rPr>
          <w:b/>
          <w:bCs/>
        </w:rPr>
        <w:t xml:space="preserve">[9] Robust Speech Recognition via Large-Scale Weak Supervision (Whisper)</w:t>
      </w:r>
    </w:p>
    <w:p>
      <w:pPr>
        <w:pStyle w:val="BodyText"/>
      </w:pPr>
      <w:r>
        <w:t xml:space="preserve">This work introduces Whisper, a sequence-to-sequence transformer trained on</w:t>
      </w:r>
      <w:r>
        <w:t xml:space="preserve"> </w:t>
      </w:r>
      <w:r>
        <w:t xml:space="preserve">680,000 hours of weakly supervised, multilingual and multitask audio-text</w:t>
      </w:r>
      <w:r>
        <w:t xml:space="preserve"> </w:t>
      </w:r>
      <w:r>
        <w:t xml:space="preserve">data, which generalises to new domains in a zero-shot setting without</w:t>
      </w:r>
      <w:r>
        <w:t xml:space="preserve"> </w:t>
      </w:r>
      <w:r>
        <w:t xml:space="preserve">dataset-specific fine-tuning and approaches human-level robustness on diverse</w:t>
      </w:r>
      <w:r>
        <w:t xml:space="preserve"> </w:t>
      </w:r>
      <w:r>
        <w:t xml:space="preserve">benchmarks. Relevance: Whisper underlies the optional “understand audio”</w:t>
      </w:r>
      <w:r>
        <w:t xml:space="preserve"> </w:t>
      </w:r>
      <w:r>
        <w:t xml:space="preserve">capability of the proposed system (transcription-based summarisation and</w:t>
      </w:r>
      <w:r>
        <w:t xml:space="preserve"> </w:t>
      </w:r>
      <w:r>
        <w:t xml:space="preserve">content-aware editing) referenced in the future scope.</w:t>
      </w:r>
    </w:p>
    <w:p>
      <w:pPr>
        <w:pStyle w:val="BodyText"/>
      </w:pPr>
      <w:r>
        <w:rPr>
          <w:b/>
          <w:bCs/>
        </w:rPr>
        <w:t xml:space="preserve">[10] Instruction-Guided Editing Controls for Images and Multimedia:</w:t>
      </w:r>
      <w:r>
        <w:rPr>
          <w:b/>
          <w:bCs/>
        </w:rPr>
        <w:t xml:space="preserve"> </w:t>
      </w:r>
      <w:r>
        <w:rPr>
          <w:b/>
          <w:bCs/>
        </w:rPr>
        <w:t xml:space="preserve">A Survey in the LLM Era</w:t>
      </w:r>
    </w:p>
    <w:p>
      <w:pPr>
        <w:pStyle w:val="BodyText"/>
      </w:pPr>
      <w:r>
        <w:t xml:space="preserve">This survey synthesises over one hundred publications on instruction-based</w:t>
      </w:r>
      <w:r>
        <w:t xml:space="preserve"> </w:t>
      </w:r>
      <w:r>
        <w:t xml:space="preserve">editing across visual and multimedia domains, tracing the progression from</w:t>
      </w:r>
      <w:r>
        <w:t xml:space="preserve"> </w:t>
      </w:r>
      <w:r>
        <w:t xml:space="preserve">generative adversarial networks to diffusion-based, LLM-empowered editing</w:t>
      </w:r>
      <w:r>
        <w:t xml:space="preserve"> </w:t>
      </w:r>
      <w:r>
        <w:t xml:space="preserve">systems, and identifies open challenges in achieving precise, controllable</w:t>
      </w:r>
      <w:r>
        <w:t xml:space="preserve"> </w:t>
      </w:r>
      <w:r>
        <w:t xml:space="preserve">edits from natural language across modalities. Relevance: situates the</w:t>
      </w:r>
      <w:r>
        <w:t xml:space="preserve"> </w:t>
      </w:r>
      <w:r>
        <w:t xml:space="preserve">proposed audio-specific system within the broader, fast-moving trend of</w:t>
      </w:r>
      <w:r>
        <w:t xml:space="preserve"> </w:t>
      </w:r>
      <w:r>
        <w:t xml:space="preserve">instruction-guided content editing, and confirms that fine-grained,</w:t>
      </w:r>
      <w:r>
        <w:t xml:space="preserve"> </w:t>
      </w:r>
      <w:r>
        <w:t xml:space="preserve">controllable natural-language editing (as opposed to generation) remains an</w:t>
      </w:r>
      <w:r>
        <w:t xml:space="preserve"> </w:t>
      </w:r>
      <w:r>
        <w:t xml:space="preserve">open problem across modalities, not only audio.</w:t>
      </w:r>
    </w:p>
    <w:p>
      <w:pPr>
        <w:pStyle w:val="BodyText"/>
      </w:pPr>
      <w:r>
        <w:rPr>
          <w:b/>
          <w:bCs/>
          <w:smallCaps/>
        </w:rPr>
        <w:t xml:space="preserve">III. Problem Statement</w:t>
      </w:r>
      <w:r>
        <w:t xml:space="preserve">Existing audio editing software requires users to understand different</w:t>
      </w:r>
      <w:r>
        <w:t xml:space="preserve"> </w:t>
      </w:r>
      <w:r>
        <w:t xml:space="preserve">editing tools and interfaces before they can perform even basic tasks.</w:t>
      </w:r>
      <w:r>
        <w:t xml:space="preserve"> </w:t>
      </w:r>
      <w:r>
        <w:t xml:space="preserve">Beginners often find these applications difficult to use. Although recent</w:t>
      </w:r>
      <w:r>
        <w:t xml:space="preserve"> </w:t>
      </w:r>
      <w:r>
        <w:t xml:space="preserve">AI-based editing systems support natural-language editing, many of them rely</w:t>
      </w:r>
      <w:r>
        <w:t xml:space="preserve"> </w:t>
      </w:r>
      <w:r>
        <w:t xml:space="preserve">on computationally expensive generative models that increase processing time</w:t>
      </w:r>
      <w:r>
        <w:t xml:space="preserve"> </w:t>
      </w:r>
      <w:r>
        <w:t xml:space="preserve">and hardware requirements. Therefore, there is a need for an efficient audio</w:t>
      </w:r>
      <w:r>
        <w:t xml:space="preserve"> </w:t>
      </w:r>
      <w:r>
        <w:t xml:space="preserve">editing system that combines natural language understanding with lightweight</w:t>
      </w:r>
      <w:r>
        <w:t xml:space="preserve"> </w:t>
      </w:r>
      <w:r>
        <w:t xml:space="preserve">processing techniques.</w:t>
      </w:r>
    </w:p>
    <w:p>
      <w:pPr>
        <w:pStyle w:val="BodyText"/>
      </w:pPr>
      <w:r>
        <w:rPr>
          <w:b/>
          <w:bCs/>
          <w:smallCaps/>
        </w:rPr>
        <w:t xml:space="preserve">IV. Objectives</w:t>
      </w:r>
    </w:p>
    <w:p>
      <w:pPr>
        <w:numPr>
          <w:ilvl w:val="0"/>
          <w:numId w:val="1001"/>
        </w:numPr>
      </w:pPr>
      <w:r>
        <w:t xml:space="preserve">Develop a natural-language interface for audio editing.</w:t>
      </w:r>
    </w:p>
    <w:p>
      <w:pPr>
        <w:numPr>
          <w:ilvl w:val="0"/>
          <w:numId w:val="1001"/>
        </w:numPr>
      </w:pPr>
      <w:r>
        <w:t xml:space="preserve">Automatically identify user intent and extract operation parameters using an</w:t>
      </w:r>
      <w:r>
        <w:t xml:space="preserve"> </w:t>
      </w:r>
      <w:r>
        <w:t xml:space="preserve">LLM.</w:t>
      </w:r>
    </w:p>
    <w:p>
      <w:pPr>
        <w:numPr>
          <w:ilvl w:val="0"/>
          <w:numId w:val="1001"/>
        </w:numPr>
      </w:pPr>
      <w:r>
        <w:t xml:space="preserve">Execute deterministic edits (trim, gain, EQ, silence removal) using</w:t>
      </w:r>
      <w:r>
        <w:t xml:space="preserve"> </w:t>
      </w:r>
      <w:r>
        <w:t xml:space="preserve">classical DSP libraries.</w:t>
      </w:r>
    </w:p>
    <w:p>
      <w:pPr>
        <w:numPr>
          <w:ilvl w:val="0"/>
          <w:numId w:val="1001"/>
        </w:numPr>
      </w:pPr>
      <w:r>
        <w:t xml:space="preserve">Perform advanced edits (denoising, source separation) using pretrained AI</w:t>
      </w:r>
      <w:r>
        <w:t xml:space="preserve"> </w:t>
      </w:r>
      <w:r>
        <w:t xml:space="preserve">models.</w:t>
      </w:r>
    </w:p>
    <w:p>
      <w:pPr>
        <w:numPr>
          <w:ilvl w:val="0"/>
          <w:numId w:val="1001"/>
        </w:numPr>
      </w:pPr>
      <w:r>
        <w:t xml:space="preserve">Provide an in-browser preview and downloadable output of the edited audio.</w:t>
      </w:r>
    </w:p>
    <w:p>
      <w:pPr>
        <w:numPr>
          <w:ilvl w:val="0"/>
          <w:numId w:val="1001"/>
        </w:numPr>
      </w:pPr>
      <w:r>
        <w:t xml:space="preserve">Reduce editing complexity and the learning curve for non-technical users.</w:t>
      </w:r>
    </w:p>
    <w:p>
      <w:pPr>
        <w:pStyle w:val="FirstParagraph"/>
      </w:pPr>
      <w:r>
        <w:rPr>
          <w:b/>
          <w:bCs/>
          <w:smallCaps/>
        </w:rPr>
        <w:t xml:space="preserve">V. Proposed Methodology</w:t>
      </w:r>
      <w:r>
        <w:rPr>
          <w:b/>
          <w:bCs/>
        </w:rPr>
        <w:t xml:space="preserve">A. System Overview</w:t>
      </w:r>
      <w:r>
        <w:t xml:space="preserve">  The proposed system consists of four main modules that work together to</w:t>
      </w:r>
      <w:r>
        <w:t xml:space="preserve"> </w:t>
      </w:r>
      <w:r>
        <w:t xml:space="preserve">process the user’s request: the User Interface, the Intent Parsing Module,</w:t>
      </w:r>
      <w:r>
        <w:t xml:space="preserve"> </w:t>
      </w:r>
      <w:r>
        <w:t xml:space="preserve">the Task Dispatcher, and the Audio Processing Engine (subdivided into a DSP</w:t>
      </w:r>
      <w:r>
        <w:t xml:space="preserve"> </w:t>
      </w:r>
      <w:r>
        <w:t xml:space="preserve">Module and an AI Module). After a user uploads an audio file and enters a</w:t>
      </w:r>
      <w:r>
        <w:t xml:space="preserve"> </w:t>
      </w:r>
      <w:r>
        <w:t xml:space="preserve">natural-language instruction, the Intent Parsing Module converts the user’s</w:t>
      </w:r>
      <w:r>
        <w:t xml:space="preserve"> </w:t>
      </w:r>
      <w:r>
        <w:t xml:space="preserve">instruction into a structured JSON format that contains the editing operation</w:t>
      </w:r>
      <w:r>
        <w:t xml:space="preserve"> </w:t>
      </w:r>
      <w:r>
        <w:t xml:space="preserve">and its parameters. The Task Dispatcher then routes this command either to</w:t>
      </w:r>
      <w:r>
        <w:t xml:space="preserve"> </w:t>
      </w:r>
      <w:r>
        <w:t xml:space="preserve">the DSP Module or to the AI Module, depending on whether the operation is</w:t>
      </w:r>
      <w:r>
        <w:t xml:space="preserve"> </w:t>
      </w:r>
      <w:r>
        <w:t xml:space="preserve">deterministic or needs an AI model to perform the editing, before the result</w:t>
      </w:r>
      <w:r>
        <w:t xml:space="preserve"> </w:t>
      </w:r>
      <w:r>
        <w:t xml:space="preserve">is reconstructed and returned to the user.</w:t>
      </w:r>
    </w:p>
    <w:p>
      <w:pPr>
        <w:pStyle w:val="BodyText"/>
      </w:pPr>
      <w:r>
        <w:rPr>
          <w:b/>
          <w:bCs/>
        </w:rPr>
        <w:t xml:space="preserve">B. Data Flow Diagram and System Architecture</w:t>
      </w:r>
      <w:r>
        <w:t xml:space="preserve">  Fig. 1 depicts the flow of data through the system, from instruction entry to</w:t>
      </w:r>
      <w:r>
        <w:t xml:space="preserve"> </w:t>
      </w:r>
      <w:r>
        <w:t xml:space="preserve">final audio output, and Fig. 2 (spanning both columns below) details the</w:t>
      </w:r>
      <w:r>
        <w:t xml:space="preserve"> </w:t>
      </w:r>
      <w:r>
        <w:t xml:space="preserve">internal architecture, showing the specific libraries and pretrained models</w:t>
      </w:r>
      <w:r>
        <w:t xml:space="preserve"> </w:t>
      </w:r>
      <w:r>
        <w:t xml:space="preserve">used within the DSP and AI modules.</w:t>
      </w:r>
    </w:p>
    <w:p>
      <w:pPr>
        <w:pStyle w:val="CaptionedFigure"/>
      </w:pPr>
      <w:r>
        <w:drawing>
          <wp:inline>
            <wp:extent cx="5334000" cy="336121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Lohit\software\audio-trim/scripts/report_figs/fig_architectur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1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 (left). Data flow diagram of the proposed system.   </w:t>
      </w:r>
      <w:r>
        <w:t xml:space="preserve"> </w:t>
      </w:r>
      <w:r>
        <w:t xml:space="preserve">Fig. 2 (right). System architecture showing module-level detail.</w:t>
      </w:r>
    </w:p>
    <w:p>
      <w:pPr>
        <w:pStyle w:val="BodyText"/>
      </w:pPr>
      <w:r>
        <w:rPr>
          <w:b/>
          <w:bCs/>
        </w:rPr>
        <w:t xml:space="preserve">D. Working of Each Module</w:t>
      </w:r>
      <w:r>
        <w:t xml:space="preserve">  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User Interface:</w:t>
      </w:r>
      <w:r>
        <w:t xml:space="preserve"> </w:t>
      </w:r>
      <w:r>
        <w:t xml:space="preserve">Allows users to upload audio, enter natural-language</w:t>
      </w:r>
      <w:r>
        <w:t xml:space="preserve"> </w:t>
      </w:r>
      <w:r>
        <w:t xml:space="preserve">commands, preview the edited result, and download the processed file.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Intent Parsing:</w:t>
      </w:r>
      <w:r>
        <w:t xml:space="preserve"> </w:t>
      </w:r>
      <w:r>
        <w:t xml:space="preserve">Uses an LLM operating at low temperature to identify the</w:t>
      </w:r>
      <w:r>
        <w:t xml:space="preserve"> </w:t>
      </w:r>
      <w:r>
        <w:t xml:space="preserve">requested editing task and extract parameters such as timestamps, gain</w:t>
      </w:r>
      <w:r>
        <w:t xml:space="preserve"> </w:t>
      </w:r>
      <w:r>
        <w:t xml:space="preserve">values, or frequency ranges.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Task Dispatcher:</w:t>
      </w:r>
      <w:r>
        <w:t xml:space="preserve"> </w:t>
      </w:r>
      <w:r>
        <w:t xml:space="preserve">Selects DSP processing for deterministic operations and</w:t>
      </w:r>
      <w:r>
        <w:t xml:space="preserve"> </w:t>
      </w:r>
      <w:r>
        <w:t xml:space="preserve">pretrained AI models for advanced editing, based on the parsed action</w:t>
      </w:r>
      <w:r>
        <w:t xml:space="preserve"> </w:t>
      </w:r>
      <w:r>
        <w:t xml:space="preserve">label.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DSP Engine:</w:t>
      </w:r>
      <w:r>
        <w:t xml:space="preserve"> </w:t>
      </w:r>
      <w:r>
        <w:t xml:space="preserve">Executes trimming, silence removal, equalisation, loudness</w:t>
      </w:r>
      <w:r>
        <w:t xml:space="preserve"> </w:t>
      </w:r>
      <w:r>
        <w:t xml:space="preserve">adjustment, and format conversion using FFmpeg, Pydub, and Librosa.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AI Engine:</w:t>
      </w:r>
      <w:r>
        <w:t xml:space="preserve"> </w:t>
      </w:r>
      <w:r>
        <w:t xml:space="preserve">Uses DeepFilterNet for denoising and Demucs for vocal or</w:t>
      </w:r>
      <w:r>
        <w:t xml:space="preserve"> </w:t>
      </w:r>
      <w:r>
        <w:t xml:space="preserve">instrument separation, both used purely for inference on pretrained</w:t>
      </w:r>
      <w:r>
        <w:t xml:space="preserve"> </w:t>
      </w:r>
      <w:r>
        <w:t xml:space="preserve">weights.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Output Generator:</w:t>
      </w:r>
      <w:r>
        <w:t xml:space="preserve"> </w:t>
      </w:r>
      <w:r>
        <w:t xml:space="preserve">Combines the results of the dispatched operation(s) and</w:t>
      </w:r>
      <w:r>
        <w:t xml:space="preserve"> </w:t>
      </w:r>
      <w:r>
        <w:t xml:space="preserve">exports the edited audio in the requested format.</w:t>
      </w:r>
    </w:p>
    <w:p>
      <w:pPr>
        <w:pStyle w:val="FirstParagraph"/>
      </w:pPr>
      <w:r>
        <w:rPr>
          <w:b/>
          <w:bCs/>
        </w:rPr>
        <w:t xml:space="preserve">E. Parameters and Justification</w:t>
      </w:r>
      <w:r>
        <w:t xml:space="preserve">  Table I lists the key system parameters, the values selected for the current</w:t>
      </w:r>
      <w:r>
        <w:t xml:space="preserve"> </w:t>
      </w:r>
      <w:r>
        <w:t xml:space="preserve">design, and the rationale behind each choice.</w:t>
      </w:r>
    </w:p>
    <w:p>
      <w:pPr>
        <w:pStyle w:val="TableCaption"/>
      </w:pPr>
      <w:r>
        <w:t xml:space="preserve"> </w:t>
      </w:r>
      <w:r>
        <w:rPr>
          <w:b/>
          <w:bCs/>
        </w:rPr>
        <w:t xml:space="preserve">TABLE I</w:t>
      </w:r>
      <w:r>
        <w:br/>
      </w:r>
      <w:r>
        <w:rPr>
          <w:b/>
          <w:bCs/>
        </w:rPr>
        <w:t xml:space="preserve">System Parameters and Justification</w:t>
      </w: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 TABLE I System Parameters and Justification 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Justification</w:t>
            </w:r>
          </w:p>
        </w:tc>
      </w:tr>
      <w:tr>
        <w:tc>
          <w:tcPr/>
          <w:p>
            <w:pPr>
              <w:jc w:val="left"/>
            </w:pPr>
            <w:r>
              <w:t xml:space="preserve">LLM Temperature</w:t>
            </w:r>
          </w:p>
        </w:tc>
        <w:tc>
          <w:tcPr/>
          <w:p>
            <w:pPr>
              <w:jc w:val="left"/>
            </w:pPr>
            <w:r>
              <w:t xml:space="preserve">0.0</w:t>
            </w:r>
          </w:p>
        </w:tc>
        <w:tc>
          <w:tcPr/>
          <w:p>
            <w:pPr>
              <w:jc w:val="left"/>
            </w:pPr>
            <w:r>
              <w:t xml:space="preserve">Deterministic, repeatable intent parsing</w:t>
            </w:r>
          </w:p>
        </w:tc>
      </w:tr>
      <w:tr>
        <w:tc>
          <w:tcPr/>
          <w:p>
            <w:pPr>
              <w:jc w:val="left"/>
            </w:pPr>
            <w:r>
              <w:t xml:space="preserve">Supported Operations</w:t>
            </w:r>
          </w:p>
        </w:tc>
        <w:tc>
          <w:tcPr/>
          <w:p>
            <w:pPr>
              <w:jc w:val="left"/>
            </w:pPr>
            <w:r>
              <w:t xml:space="preserve">6</w:t>
            </w:r>
          </w:p>
        </w:tc>
        <w:tc>
          <w:tcPr/>
          <w:p>
            <w:pPr>
              <w:jc w:val="left"/>
            </w:pPr>
            <w:r>
              <w:t xml:space="preserve">Achievable, well-tested MVP scope</w:t>
            </w:r>
          </w:p>
        </w:tc>
      </w:tr>
      <w:tr>
        <w:tc>
          <w:tcPr/>
          <w:p>
            <w:pPr>
              <w:jc w:val="left"/>
            </w:pPr>
            <w:r>
              <w:t xml:space="preserve">Input Formats</w:t>
            </w:r>
          </w:p>
        </w:tc>
        <w:tc>
          <w:tcPr/>
          <w:p>
            <w:pPr>
              <w:jc w:val="left"/>
            </w:pPr>
            <w:r>
              <w:t xml:space="preserve">WAV, MP3</w:t>
            </w:r>
          </w:p>
        </w:tc>
        <w:tc>
          <w:tcPr/>
          <w:p>
            <w:pPr>
              <w:jc w:val="left"/>
            </w:pPr>
            <w:r>
              <w:t xml:space="preserve">Widely used, broadly compatible formats</w:t>
            </w:r>
          </w:p>
        </w:tc>
      </w:tr>
      <w:tr>
        <w:tc>
          <w:tcPr/>
          <w:p>
            <w:pPr>
              <w:jc w:val="left"/>
            </w:pPr>
            <w:r>
              <w:t xml:space="preserve">Sampling Rate</w:t>
            </w:r>
          </w:p>
        </w:tc>
        <w:tc>
          <w:tcPr/>
          <w:p>
            <w:pPr>
              <w:jc w:val="left"/>
            </w:pPr>
            <w:r>
              <w:t xml:space="preserve">16 kHz</w:t>
            </w:r>
          </w:p>
        </w:tc>
        <w:tc>
          <w:tcPr/>
          <w:p>
            <w:pPr>
              <w:jc w:val="left"/>
            </w:pPr>
            <w:r>
              <w:t xml:space="preserve">Efficient for speech-focused processing</w:t>
            </w:r>
          </w:p>
        </w:tc>
      </w:tr>
      <w:tr>
        <w:tc>
          <w:tcPr/>
          <w:p>
            <w:pPr>
              <w:jc w:val="left"/>
            </w:pPr>
            <w:r>
              <w:t xml:space="preserve">Volume Adjustment Range</w:t>
            </w:r>
          </w:p>
        </w:tc>
        <w:tc>
          <w:tcPr/>
          <w:p>
            <w:pPr>
              <w:jc w:val="left"/>
            </w:pPr>
            <w:r>
              <w:t xml:space="preserve">±10 dB</w:t>
            </w:r>
          </w:p>
        </w:tc>
        <w:tc>
          <w:tcPr/>
          <w:p>
            <w:pPr>
              <w:jc w:val="left"/>
            </w:pPr>
            <w:r>
              <w:t xml:space="preserve">Safe range avoiding clipping/distortion</w:t>
            </w:r>
          </w:p>
        </w:tc>
      </w:tr>
      <w:tr>
        <w:tc>
          <w:tcPr/>
          <w:p>
            <w:pPr>
              <w:jc w:val="left"/>
            </w:pPr>
            <w:r>
              <w:t xml:space="preserve">Silence Threshold</w:t>
            </w:r>
          </w:p>
        </w:tc>
        <w:tc>
          <w:tcPr/>
          <w:p>
            <w:pPr>
              <w:jc w:val="left"/>
            </w:pPr>
            <w:r>
              <w:t xml:space="preserve">-40 dB</w:t>
            </w:r>
          </w:p>
        </w:tc>
        <w:tc>
          <w:tcPr/>
          <w:p>
            <w:pPr>
              <w:jc w:val="left"/>
            </w:pPr>
            <w:r>
              <w:t xml:space="preserve">Reliable silence detection without over-trimming</w:t>
            </w:r>
          </w:p>
        </w:tc>
      </w:tr>
      <w:tr>
        <w:tc>
          <w:tcPr/>
          <w:p>
            <w:pPr>
              <w:jc w:val="left"/>
            </w:pPr>
            <w:r>
              <w:t xml:space="preserve">Noise Model</w:t>
            </w:r>
          </w:p>
        </w:tc>
        <w:tc>
          <w:tcPr/>
          <w:p>
            <w:pPr>
              <w:jc w:val="left"/>
            </w:pPr>
            <w:r>
              <w:t xml:space="preserve">DeepFilterNet2</w:t>
            </w:r>
          </w:p>
        </w:tc>
        <w:tc>
          <w:tcPr/>
          <w:p>
            <w:pPr>
              <w:jc w:val="left"/>
            </w:pPr>
            <w:r>
              <w:t xml:space="preserve">Real-time capable denoising</w:t>
            </w:r>
          </w:p>
        </w:tc>
      </w:tr>
      <w:tr>
        <w:tc>
          <w:tcPr/>
          <w:p>
            <w:pPr>
              <w:jc w:val="left"/>
            </w:pPr>
            <w:r>
              <w:t xml:space="preserve">Source Separation Model</w:t>
            </w:r>
          </w:p>
        </w:tc>
        <w:tc>
          <w:tcPr/>
          <w:p>
            <w:pPr>
              <w:jc w:val="left"/>
            </w:pPr>
            <w:r>
              <w:t xml:space="preserve">Hybrid Demucs</w:t>
            </w:r>
          </w:p>
        </w:tc>
        <w:tc>
          <w:tcPr/>
          <w:p>
            <w:pPr>
              <w:jc w:val="left"/>
            </w:pPr>
            <w:r>
              <w:t xml:space="preserve">High-quality vocal/instrument isolation</w:t>
            </w:r>
          </w:p>
        </w:tc>
      </w:tr>
      <w:tr>
        <w:tc>
          <w:tcPr/>
          <w:p>
            <w:pPr>
              <w:jc w:val="left"/>
            </w:pPr>
            <w:r>
              <w:t xml:space="preserve">Maximum Input Duration</w:t>
            </w:r>
          </w:p>
        </w:tc>
        <w:tc>
          <w:tcPr/>
          <w:p>
            <w:pPr>
              <w:jc w:val="left"/>
            </w:pPr>
            <w:r>
              <w:t xml:space="preserve">10 minutes</w:t>
            </w:r>
          </w:p>
        </w:tc>
        <w:tc>
          <w:tcPr/>
          <w:p>
            <w:pPr>
              <w:jc w:val="left"/>
            </w:pPr>
            <w:r>
              <w:t xml:space="preserve">Bounds latency and memory usage</w:t>
            </w:r>
          </w:p>
        </w:tc>
      </w:tr>
      <w:tr>
        <w:tc>
          <w:tcPr/>
          <w:p>
            <w:pPr>
              <w:jc w:val="left"/>
            </w:pPr>
            <w:r>
              <w:t xml:space="preserve">Output Formats</w:t>
            </w:r>
          </w:p>
        </w:tc>
        <w:tc>
          <w:tcPr/>
          <w:p>
            <w:pPr>
              <w:jc w:val="left"/>
            </w:pPr>
            <w:r>
              <w:t xml:space="preserve">WAV, MP3</w:t>
            </w:r>
          </w:p>
        </w:tc>
        <w:tc>
          <w:tcPr/>
          <w:p>
            <w:pPr>
              <w:jc w:val="left"/>
            </w:pPr>
            <w:r>
              <w:t xml:space="preserve">Compatibility with common playback tools</w:t>
            </w:r>
          </w:p>
        </w:tc>
      </w:tr>
    </w:tbl>
    <w:p>
      <w:pPr>
        <w:pStyle w:val="BodyText"/>
      </w:pPr>
      <w:r>
        <w:rPr>
          <w:b/>
          <w:bCs/>
        </w:rPr>
        <w:t xml:space="preserve">F. kNN-Based Classification Task Design</w:t>
      </w:r>
      <w:r>
        <w:t xml:space="preserve">  To evaluate a k-Nearest Neighbours (kNN) classifier on data associated with</w:t>
      </w:r>
      <w:r>
        <w:t xml:space="preserve"> </w:t>
      </w:r>
      <w:r>
        <w:t xml:space="preserve">this project, a binary classification task is defined within the Audio</w:t>
      </w:r>
      <w:r>
        <w:t xml:space="preserve"> </w:t>
      </w:r>
      <w:r>
        <w:t xml:space="preserve">Processing Engine: given a short audio segment, classify it as Noisy or</w:t>
      </w:r>
      <w:r>
        <w:t xml:space="preserve"> </w:t>
      </w:r>
      <w:r>
        <w:t xml:space="preserve">Clean. Each segment is represented using low-level features extracted with</w:t>
      </w:r>
      <w:r>
        <w:t xml:space="preserve"> </w:t>
      </w:r>
      <w:r>
        <w:t xml:space="preserve">Librosa – short-time RMS energy, zero-crossing rate, spectral centroid,</w:t>
      </w:r>
      <w:r>
        <w:t xml:space="preserve"> </w:t>
      </w:r>
      <w:r>
        <w:t xml:space="preserve">spectral flatness, and an estimated signal-to-noise ratio – which are</w:t>
      </w:r>
      <w:r>
        <w:t xml:space="preserve"> </w:t>
      </w:r>
      <w:r>
        <w:t xml:space="preserve">numeric, so no categorical encoding is required. Missing feature values (e.g.</w:t>
      </w:r>
      <w:r>
        <w:t xml:space="preserve"> </w:t>
      </w:r>
      <w:r>
        <w:t xml:space="preserve">from silent or corrupted frames) are imputed using the column mean. The</w:t>
      </w:r>
      <w:r>
        <w:t xml:space="preserve"> </w:t>
      </w:r>
      <w:r>
        <w:t xml:space="preserve">classification output feeds the Task Dispatcher: segments predicted Noisy are</w:t>
      </w:r>
      <w:r>
        <w:t xml:space="preserve"> </w:t>
      </w:r>
      <w:r>
        <w:t xml:space="preserve">automatically routed to the DeepFilterNet denoising path in the AI Engine,</w:t>
      </w:r>
      <w:r>
        <w:t xml:space="preserve"> </w:t>
      </w:r>
      <w:r>
        <w:t xml:space="preserve">while segments predicted Clean bypass denoising, reducing unnecessary</w:t>
      </w:r>
      <w:r>
        <w:t xml:space="preserve"> </w:t>
      </w:r>
      <w:r>
        <w:t xml:space="preserve">processing.</w:t>
      </w:r>
    </w:p>
    <w:p>
      <w:pPr>
        <w:pStyle w:val="BodyText"/>
      </w:pPr>
      <w:r>
        <w:t xml:space="preserve">Following the modular design required for this lab, the classifier package</w:t>
      </w:r>
      <w:r>
        <w:t xml:space="preserve"> </w:t>
      </w:r>
      <w:r>
        <w:t xml:space="preserve">implements distance computation (Euclidean, with the metric exposed as a</w:t>
      </w:r>
      <w:r>
        <w:t xml:space="preserve"> </w:t>
      </w:r>
      <w:r>
        <w:t xml:space="preserve">configurable parameter), three interchangeable sorting algorithms (quicksort,</w:t>
      </w:r>
      <w:r>
        <w:t xml:space="preserve"> </w:t>
      </w:r>
      <w:r>
        <w:t xml:space="preserve">merge sort, and heap sort, selectable via a config parameter) for ranking</w:t>
      </w:r>
      <w:r>
        <w:t xml:space="preserve"> </w:t>
      </w:r>
      <w:r>
        <w:t xml:space="preserve">neighbours by distance, k-nearest-neighbour identification with an explicit</w:t>
      </w:r>
      <w:r>
        <w:t xml:space="preserve"> </w:t>
      </w:r>
      <w:r>
        <w:t xml:space="preserve">tie-breaking rule for equidistant points, and majority-vote class assignment</w:t>
      </w:r>
      <w:r>
        <w:t xml:space="preserve"> </w:t>
      </w:r>
      <w:r>
        <w:t xml:space="preserve">with a tie-breaking rule for even vote splits. A weighted variant assigns</w:t>
      </w:r>
      <w:r>
        <w:t xml:space="preserve"> </w:t>
      </w:r>
      <w:r>
        <w:t xml:space="preserve">each neighbour a vote of 1/distance instead of an equal vote. The dataset is</w:t>
      </w:r>
      <w:r>
        <w:t xml:space="preserve"> </w:t>
      </w:r>
      <w:r>
        <w:t xml:space="preserve">split 70:30 into train and test sets using scikit-learn’s</w:t>
      </w:r>
      <w:r>
        <w:t xml:space="preserve"> </w:t>
      </w:r>
      <w:r>
        <w:rPr>
          <w:rStyle w:val="VerbatimChar"/>
        </w:rPr>
        <w:t xml:space="preserve">train_test_split()</w:t>
      </w:r>
      <w:r>
        <w:t xml:space="preserve">, and the custom implementation exposes</w:t>
      </w:r>
      <w:r>
        <w:t xml:space="preserve"> </w:t>
      </w:r>
      <w:r>
        <w:rPr>
          <w:rStyle w:val="VerbatimChar"/>
        </w:rPr>
        <w:t xml:space="preserve">fit()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score()</w:t>
      </w:r>
      <w:r>
        <w:t xml:space="preserve"> </w:t>
      </w:r>
      <w:r>
        <w:t xml:space="preserve">methods with the same</w:t>
      </w:r>
      <w:r>
        <w:t xml:space="preserve"> </w:t>
      </w:r>
      <w:r>
        <w:t xml:space="preserve">signatures as scikit-learn’s</w:t>
      </w:r>
      <w:r>
        <w:t xml:space="preserve"> </w:t>
      </w:r>
      <w:r>
        <w:rPr>
          <w:rStyle w:val="VerbatimChar"/>
        </w:rPr>
        <w:t xml:space="preserve">KNeighborsClassifier</w:t>
      </w:r>
      <w:r>
        <w:t xml:space="preserve"> </w:t>
      </w:r>
      <w:r>
        <w:t xml:space="preserve">so that the two can</w:t>
      </w:r>
      <w:r>
        <w:t xml:space="preserve"> </w:t>
      </w:r>
      <w:r>
        <w:t xml:space="preserve">be benchmarked directly against each other.</w:t>
      </w:r>
    </w:p>
    <w:p>
      <w:pPr>
        <w:pStyle w:val="BodyText"/>
      </w:pPr>
      <w:r>
        <w:rPr>
          <w:b/>
          <w:bCs/>
          <w:smallCaps/>
        </w:rPr>
        <w:t xml:space="preserve">VI. Results Analysis and Discussion</w:t>
      </w:r>
      <w:r>
        <w:rPr>
          <w:b/>
          <w:bCs/>
        </w:rPr>
        <w:t xml:space="preserve">A. Dataset and Class Separation</w:t>
      </w:r>
      <w:r>
        <w:t xml:space="preserve">  The Noisy and Clean segments were separated using the feature set described</w:t>
      </w:r>
      <w:r>
        <w:t xml:space="preserve"> </w:t>
      </w:r>
      <w:r>
        <w:t xml:space="preserve">in Section V-F. The dataset used for all the experiments in this section is</w:t>
      </w:r>
      <w:r>
        <w:t xml:space="preserve"> </w:t>
      </w:r>
      <w:r>
        <w:t xml:space="preserve">derived from a small, balanced subset of the GTZAN music collection: 80</w:t>
      </w:r>
      <w:r>
        <w:t xml:space="preserve"> </w:t>
      </w:r>
      <w:r>
        <w:t xml:space="preserve">clips (eight clips from each of ten genres), each clipped into 2 s segments,</w:t>
      </w:r>
      <w:r>
        <w:t xml:space="preserve"> </w:t>
      </w:r>
      <w:r>
        <w:t xml:space="preserve">producing 1,197 Clean segments and 1,197 Noisy segments (the same segments</w:t>
      </w:r>
      <w:r>
        <w:t xml:space="preserve"> </w:t>
      </w:r>
      <w:r>
        <w:t xml:space="preserve">with musical babble added at 10 dB SNR). Class separation can be judged by</w:t>
      </w:r>
      <w:r>
        <w:t xml:space="preserve"> </w:t>
      </w:r>
      <w:r>
        <w:t xml:space="preserve">plotting the two classes on a scatter of the two most discriminative features</w:t>
      </w:r>
      <w:r>
        <w:t xml:space="preserve"> </w:t>
      </w:r>
      <w:r>
        <w:t xml:space="preserve">(RMS energy vs. spectral flatness), shown in Fig. 3. The classes overlap</w:t>
      </w:r>
      <w:r>
        <w:t xml:space="preserve"> </w:t>
      </w:r>
      <w:r>
        <w:t xml:space="preserve">heavily along the RMS-energy axis (mean RMS 0.148 for Clean versus 0.155 for</w:t>
      </w:r>
      <w:r>
        <w:t xml:space="preserve"> </w:t>
      </w:r>
      <w:r>
        <w:t xml:space="preserve">Noisy), whereas spectral flatness separates them more clearly (mean flatness</w:t>
      </w:r>
      <w:r>
        <w:t xml:space="preserve"> </w:t>
      </w:r>
      <w:r>
        <w:t xml:space="preserve">0.355 for Clean versus 0.401 for Noisy). Because the background babble is</w:t>
      </w:r>
      <w:r>
        <w:t xml:space="preserve"> </w:t>
      </w:r>
      <w:r>
        <w:t xml:space="preserve">itself musical material it is not spectrally distinct from clean music in a</w:t>
      </w:r>
      <w:r>
        <w:t xml:space="preserve"> </w:t>
      </w:r>
      <w:r>
        <w:t xml:space="preserve">low-dimensional projection, so the classes are only partially separated,</w:t>
      </w:r>
      <w:r>
        <w:t xml:space="preserve"> </w:t>
      </w:r>
      <w:r>
        <w:t xml:space="preserve">which explains the moderate, non-trivial accuracy reported below.</w:t>
      </w:r>
    </w:p>
    <w:p>
      <w:pPr>
        <w:pStyle w:val="CaptionedFigure"/>
      </w:pPr>
      <w:r>
        <w:drawing>
          <wp:inline>
            <wp:extent cx="4533900" cy="362712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C:\Lohit\software\audio-trim/scripts/report_figs/fig_scatter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627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3. Scatter of Clean and Noisy segments on RMS energy vs. spectral flatness.</w:t>
      </w:r>
    </w:p>
    <w:p>
      <w:pPr>
        <w:pStyle w:val="BodyText"/>
      </w:pPr>
      <w:r>
        <w:rPr>
          <w:b/>
          <w:bCs/>
        </w:rPr>
        <w:t xml:space="preserve">B. Effect of k on Classifier Performance</w:t>
      </w:r>
      <w:r>
        <w:t xml:space="preserve">  As k increases, each prediction is averaged over a larger neighbourhood, so</w:t>
      </w:r>
      <w:r>
        <w:t xml:space="preserve"> </w:t>
      </w:r>
      <w:r>
        <w:t xml:space="preserve">the decision boundary becomes smoother: variance decreases while bias</w:t>
      </w:r>
      <w:r>
        <w:t xml:space="preserve"> </w:t>
      </w:r>
      <w:r>
        <w:t xml:space="preserve">increases. Very small k (e.g. k = 1) fits the training data closely,</w:t>
      </w:r>
      <w:r>
        <w:t xml:space="preserve"> </w:t>
      </w:r>
      <w:r>
        <w:t xml:space="preserve">including its noise, and typically shows a scenario of over-fitting, where</w:t>
      </w:r>
      <w:r>
        <w:t xml:space="preserve"> </w:t>
      </w:r>
      <w:r>
        <w:t xml:space="preserve">training accuracy is high but test accuracy is comparatively lower. Very</w:t>
      </w:r>
      <w:r>
        <w:t xml:space="preserve"> </w:t>
      </w:r>
      <w:r>
        <w:t xml:space="preserve">large k over-smooths the boundary and can ignore local structure, leading to</w:t>
      </w:r>
      <w:r>
        <w:t xml:space="preserve"> </w:t>
      </w:r>
      <w:r>
        <w:t xml:space="preserve">under-fitting, where both training and test accuracy are low because the</w:t>
      </w:r>
      <w:r>
        <w:t xml:space="preserve"> </w:t>
      </w:r>
      <w:r>
        <w:t xml:space="preserve">model is too simple to capture the true decision boundary. Fig. 4 plots</w:t>
      </w:r>
      <w:r>
        <w:t xml:space="preserve"> </w:t>
      </w:r>
      <w:r>
        <w:t xml:space="preserve">training and test accuracy against k for the range tested (odd values from</w:t>
      </w:r>
      <w:r>
        <w:t xml:space="preserve"> </w:t>
      </w:r>
      <w:r>
        <w:t xml:space="preserve">1 to 31). Training accuracy is 100% at k = 1 and falls monotonically to about</w:t>
      </w:r>
      <w:r>
        <w:t xml:space="preserve"> </w:t>
      </w:r>
      <w:r>
        <w:t xml:space="preserve">66% at k = 31, the classic signature of over-fitting at small k. Test</w:t>
      </w:r>
      <w:r>
        <w:t xml:space="preserve"> </w:t>
      </w:r>
      <w:r>
        <w:t xml:space="preserve">accuracy starts at 50.6% (k = 1), rises to a maximum of 62.4% at k = 25, and</w:t>
      </w:r>
      <w:r>
        <w:t xml:space="preserve"> </w:t>
      </w:r>
      <w:r>
        <w:t xml:space="preserve">then saturates. The best test accuracy for this dataset is therefore achieved</w:t>
      </w:r>
      <w:r>
        <w:t xml:space="preserve"> </w:t>
      </w:r>
      <w:r>
        <w:t xml:space="preserve">at k = 25; below it the model is over-fit, and above it the decision boundary</w:t>
      </w:r>
      <w:r>
        <w:t xml:space="preserve"> </w:t>
      </w:r>
      <w:r>
        <w:t xml:space="preserve">becomes over-smoothed.</w:t>
      </w:r>
    </w:p>
    <w:p>
      <w:pPr>
        <w:pStyle w:val="CaptionedFigure"/>
      </w:pPr>
      <w:r>
        <w:drawing>
          <wp:inline>
            <wp:extent cx="4533900" cy="362712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C:\Lohit\software\audio-trim/scripts/report_figs/fig_acc_vs_k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627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4. Training and test accuracy versus k for the Noisy/Clean task (best k = 25).</w:t>
      </w:r>
    </w:p>
    <w:p>
      <w:pPr>
        <w:pStyle w:val="BodyText"/>
      </w:pPr>
      <w:r>
        <w:rPr>
          <w:b/>
          <w:bCs/>
        </w:rPr>
        <w:t xml:space="preserve">C. Custom Implementation versus scikit-learn</w:t>
      </w:r>
      <w:r>
        <w:t xml:space="preserve">  The custom</w:t>
      </w:r>
      <w:r>
        <w:t xml:space="preserve"> </w:t>
      </w:r>
      <w:r>
        <w:rPr>
          <w:rStyle w:val="VerbatimChar"/>
        </w:rPr>
        <w:t xml:space="preserve">fit()</w:t>
      </w:r>
      <w:r>
        <w:t xml:space="preserve">/</w:t>
      </w:r>
      <w:r>
        <w:rPr>
          <w:rStyle w:val="VerbatimChar"/>
        </w:rPr>
        <w:t xml:space="preserve">predict()</w:t>
      </w:r>
      <w:r>
        <w:t xml:space="preserve">/</w:t>
      </w:r>
      <w:r>
        <w:rPr>
          <w:rStyle w:val="VerbatimChar"/>
        </w:rPr>
        <w:t xml:space="preserve">score()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from Section V-F was benchmarked against scikit-learn’s</w:t>
      </w:r>
      <w:r>
        <w:t xml:space="preserve"> </w:t>
      </w:r>
      <w:r>
        <w:rPr>
          <w:rStyle w:val="VerbatimChar"/>
        </w:rPr>
        <w:t xml:space="preserve">KNeighborsClassifier</w:t>
      </w:r>
      <w:r>
        <w:t xml:space="preserve"> </w:t>
      </w:r>
      <w:r>
        <w:t xml:space="preserve">across the same range of k and the same</w:t>
      </w:r>
      <w:r>
        <w:t xml:space="preserve"> </w:t>
      </w:r>
      <w:r>
        <w:t xml:space="preserve">train/test split, to isolate any difference caused by implementation details</w:t>
      </w:r>
      <w:r>
        <w:t xml:space="preserve"> </w:t>
      </w:r>
      <w:r>
        <w:t xml:space="preserve">(e.g. tie-breaking rule or distance computation) rather than the underlying</w:t>
      </w:r>
      <w:r>
        <w:t xml:space="preserve"> </w:t>
      </w:r>
      <w:r>
        <w:t xml:space="preserve">algorithm. Fig. 5 compares the two on test accuracy; the curves are</w:t>
      </w:r>
      <w:r>
        <w:t xml:space="preserve"> </w:t>
      </w:r>
      <w:r>
        <w:t xml:space="preserve">indistinguishable, with identical accuracy at every value of k (best 0.6245</w:t>
      </w:r>
      <w:r>
        <w:t xml:space="preserve"> </w:t>
      </w:r>
      <w:r>
        <w:t xml:space="preserve">at k = 25 for both). This is expected: both compute the same Euclidean</w:t>
      </w:r>
      <w:r>
        <w:t xml:space="preserve"> </w:t>
      </w:r>
      <w:r>
        <w:t xml:space="preserve">distances and use a majority vote, and the only point at which they could</w:t>
      </w:r>
      <w:r>
        <w:t xml:space="preserve"> </w:t>
      </w:r>
      <w:r>
        <w:t xml:space="preserve">diverge, the tie-breaking rule, never comes into play because exact</w:t>
      </w:r>
      <w:r>
        <w:t xml:space="preserve"> </w:t>
      </w:r>
      <w:r>
        <w:t xml:space="preserve">equidistance between a query and two training points is effectively</w:t>
      </w:r>
      <w:r>
        <w:t xml:space="preserve"> </w:t>
      </w:r>
      <w:r>
        <w:t xml:space="preserve">impossible with continuous, standardised features.</w:t>
      </w:r>
    </w:p>
    <w:p>
      <w:pPr>
        <w:pStyle w:val="CaptionedFigure"/>
      </w:pPr>
      <w:r>
        <w:drawing>
          <wp:inline>
            <wp:extent cx="4533900" cy="362712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C:\Lohit\software\audio-trim/scripts/report_figs/fig_custom_vs_sklear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627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5. Test accuracy of the custom kNN implementation versus scikit-learn across k.</w:t>
      </w:r>
    </w:p>
    <w:p>
      <w:pPr>
        <w:pStyle w:val="BodyText"/>
      </w:pPr>
      <w:r>
        <w:rPr>
          <w:b/>
          <w:bCs/>
        </w:rPr>
        <w:t xml:space="preserve">D. Weighted versus Unweighted kNN</w:t>
      </w:r>
      <w:r>
        <w:t xml:space="preserve">  In the weighted variant (A9), each neighbour’s vote is scaled by 1/distance,</w:t>
      </w:r>
      <w:r>
        <w:t xml:space="preserve"> </w:t>
      </w:r>
      <w:r>
        <w:t xml:space="preserve">so closer neighbours influence the class decision more than farther ones.</w:t>
      </w:r>
      <w:r>
        <w:t xml:space="preserve"> </w:t>
      </w:r>
      <w:r>
        <w:t xml:space="preserve">This is expected to help most at larger k, where the unweighted vote would</w:t>
      </w:r>
      <w:r>
        <w:t xml:space="preserve"> </w:t>
      </w:r>
      <w:r>
        <w:t xml:space="preserve">otherwise let distant, less-relevant points count equally with near ones.</w:t>
      </w:r>
      <w:r>
        <w:t xml:space="preserve"> </w:t>
      </w:r>
      <w:r>
        <w:t xml:space="preserve">Fig. 6 compares the unweighted majority vote with the 1/distance-weighted</w:t>
      </w:r>
      <w:r>
        <w:t xml:space="preserve"> </w:t>
      </w:r>
      <w:r>
        <w:t xml:space="preserve">variant across k. Contrary to the expectation, weighting did not improve</w:t>
      </w:r>
      <w:r>
        <w:t xml:space="preserve"> </w:t>
      </w:r>
      <w:r>
        <w:t xml:space="preserve">accuracy: the best weighted test accuracy is 59.7% (k = 25) versus 62.4% for</w:t>
      </w:r>
      <w:r>
        <w:t xml:space="preserve"> </w:t>
      </w:r>
      <w:r>
        <w:t xml:space="preserve">the unweighted vote at the same k, and the weighted curve is slightly worse</w:t>
      </w:r>
      <w:r>
        <w:t xml:space="preserve"> </w:t>
      </w:r>
      <w:r>
        <w:t xml:space="preserve">or equal at most values of k. After standardisation the neighbours are close</w:t>
      </w:r>
      <w:r>
        <w:t xml:space="preserve"> </w:t>
      </w:r>
      <w:r>
        <w:t xml:space="preserve">to equidistant from the query, so scaling by 1/d yields nearly equal weights</w:t>
      </w:r>
      <w:r>
        <w:t xml:space="preserve"> </w:t>
      </w:r>
      <w:r>
        <w:t xml:space="preserve">while adding sensitivity to the distance estimates; the smoother unweighted</w:t>
      </w:r>
      <w:r>
        <w:t xml:space="preserve"> </w:t>
      </w:r>
      <w:r>
        <w:t xml:space="preserve">vote therefore generalises slightly better on this task.</w:t>
      </w:r>
    </w:p>
    <w:p>
      <w:pPr>
        <w:pStyle w:val="CaptionedFigure"/>
      </w:pPr>
      <w:r>
        <w:drawing>
          <wp:inline>
            <wp:extent cx="4533900" cy="362712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:\Lohit\software\audio-trim/scripts/report_figs/fig_weighte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627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6. Unweighted versus 1/distance-weighted kNN test accuracy across k.</w:t>
      </w:r>
    </w:p>
    <w:p>
      <w:pPr>
        <w:pStyle w:val="BodyText"/>
      </w:pPr>
      <w:r>
        <w:rPr>
          <w:b/>
          <w:bCs/>
        </w:rPr>
        <w:t xml:space="preserve">E. Fit Analysis and Overall Suitability</w:t>
      </w:r>
      <w:r>
        <w:t xml:space="preserve">  A model is considered a regular (good) fit when training and test accuracy</w:t>
      </w:r>
      <w:r>
        <w:t xml:space="preserve"> </w:t>
      </w:r>
      <w:r>
        <w:t xml:space="preserve">are both reasonably high and close to each other; a large gap, with training</w:t>
      </w:r>
      <w:r>
        <w:t xml:space="preserve"> </w:t>
      </w:r>
      <w:r>
        <w:t xml:space="preserve">accuracy much higher than test accuracy, indicates over-fitting, while both</w:t>
      </w:r>
      <w:r>
        <w:t xml:space="preserve"> </w:t>
      </w:r>
      <w:r>
        <w:t xml:space="preserve">being low together indicates under-fitting. Whether kNN is a good classifier</w:t>
      </w:r>
      <w:r>
        <w:t xml:space="preserve"> </w:t>
      </w:r>
      <w:r>
        <w:t xml:space="preserve">for this task should be judged using accuracy alongside precision, recall,</w:t>
      </w:r>
      <w:r>
        <w:t xml:space="preserve"> </w:t>
      </w:r>
      <w:r>
        <w:t xml:space="preserve">and F1-score (particularly important if the Noisy/Clean classes are</w:t>
      </w:r>
      <w:r>
        <w:t xml:space="preserve"> </w:t>
      </w:r>
      <w:r>
        <w:t xml:space="preserve">imbalanced), not accuracy alone. At the best k = 25, the classifier achieves</w:t>
      </w:r>
      <w:r>
        <w:t xml:space="preserve"> </w:t>
      </w:r>
      <w:r>
        <w:t xml:space="preserve">training accuracy 65.7% and test accuracy 62.4%, with precision 0.625,</w:t>
      </w:r>
      <w:r>
        <w:t xml:space="preserve"> </w:t>
      </w:r>
      <w:r>
        <w:t xml:space="preserve">recall 0.618, and F1-score 0.622. The gap between training and test accuracy</w:t>
      </w:r>
      <w:r>
        <w:t xml:space="preserve"> </w:t>
      </w:r>
      <w:r>
        <w:t xml:space="preserve">is only about 3 percentage points, so at k = 25 the model shows a regular</w:t>
      </w:r>
      <w:r>
        <w:t xml:space="preserve"> </w:t>
      </w:r>
      <w:r>
        <w:t xml:space="preserve">fit: it neither memorises the training set (as at k = 1, where training</w:t>
      </w:r>
      <w:r>
        <w:t xml:space="preserve"> </w:t>
      </w:r>
      <w:r>
        <w:t xml:space="preserve">accuracy reaches 100%) nor under-fits. The confusion matrix at k = 25 is</w:t>
      </w:r>
      <w:r>
        <w:t xml:space="preserve"> </w:t>
      </w:r>
      <w:r>
        <w:rPr>
          <w:rStyle w:val="VerbatimChar"/>
        </w:rPr>
        <w:t xml:space="preserve">[[227, 133], [137, 222]]</w:t>
      </w:r>
      <w:r>
        <w:t xml:space="preserve">, so both classes are classified almost</w:t>
      </w:r>
      <w:r>
        <w:t xml:space="preserve"> </w:t>
      </w:r>
      <w:r>
        <w:t xml:space="preserve">symmetrically. Overall, kNN is an adequate but not strong classifier for</w:t>
      </w:r>
      <w:r>
        <w:t xml:space="preserve"> </w:t>
      </w:r>
      <w:r>
        <w:t xml:space="preserve">this task: it clearly beats chance (62.4% versus 50%), has a single tunable</w:t>
      </w:r>
      <w:r>
        <w:t xml:space="preserve"> </w:t>
      </w:r>
      <w:r>
        <w:t xml:space="preserve">parameter, and is cheap enough to run per segment in real time, which suits</w:t>
      </w:r>
      <w:r>
        <w:t xml:space="preserve"> </w:t>
      </w:r>
      <w:r>
        <w:t xml:space="preserve">the lightweight routing use-case in the Audio Processing Engine; however, the</w:t>
      </w:r>
      <w:r>
        <w:t xml:space="preserve"> </w:t>
      </w:r>
      <w:r>
        <w:t xml:space="preserve">residual  37% error means the prediction should be used to prioritise</w:t>
      </w:r>
      <w:r>
        <w:t xml:space="preserve"> </w:t>
      </w:r>
      <w:r>
        <w:t xml:space="preserve">denoising rather than as a hard gate that skips it.</w:t>
      </w:r>
    </w:p>
    <w:p>
      <w:pPr>
        <w:pStyle w:val="BodyText"/>
      </w:pPr>
      <w:r>
        <w:rPr>
          <w:b/>
          <w:bCs/>
          <w:smallCaps/>
        </w:rPr>
        <w:t xml:space="preserve">VII. Advantages of the Proposed System</w:t>
      </w:r>
    </w:p>
    <w:p>
      <w:pPr>
        <w:numPr>
          <w:ilvl w:val="0"/>
          <w:numId w:val="1003"/>
        </w:numPr>
      </w:pPr>
      <w:r>
        <w:t xml:space="preserve">Easy to use for non-technical users, requiring no familiarity with editing</w:t>
      </w:r>
      <w:r>
        <w:t xml:space="preserve"> </w:t>
      </w:r>
      <w:r>
        <w:t xml:space="preserve">software.</w:t>
      </w:r>
    </w:p>
    <w:p>
      <w:pPr>
        <w:numPr>
          <w:ilvl w:val="0"/>
          <w:numId w:val="1003"/>
        </w:numPr>
      </w:pPr>
      <w:r>
        <w:t xml:space="preserve">Combines fast, deterministic DSP with accurate AI models only where</w:t>
      </w:r>
      <w:r>
        <w:t xml:space="preserve"> </w:t>
      </w:r>
      <w:r>
        <w:t xml:space="preserve">necessary.</w:t>
      </w:r>
    </w:p>
    <w:p>
      <w:pPr>
        <w:numPr>
          <w:ilvl w:val="0"/>
          <w:numId w:val="1003"/>
        </w:numPr>
      </w:pPr>
      <w:r>
        <w:t xml:space="preserve">Lower computational cost than fully generative/diffusion-based editing</w:t>
      </w:r>
      <w:r>
        <w:t xml:space="preserve"> </w:t>
      </w:r>
      <w:r>
        <w:t xml:space="preserve">approaches.</w:t>
      </w:r>
    </w:p>
    <w:p>
      <w:pPr>
        <w:numPr>
          <w:ilvl w:val="0"/>
          <w:numId w:val="1003"/>
        </w:numPr>
      </w:pPr>
      <w:r>
        <w:t xml:space="preserve">Modular and scalable architecture that can accommodate additional</w:t>
      </w:r>
      <w:r>
        <w:t xml:space="preserve"> </w:t>
      </w:r>
      <w:r>
        <w:t xml:space="preserve">operations.</w:t>
      </w:r>
    </w:p>
    <w:p>
      <w:pPr>
        <w:numPr>
          <w:ilvl w:val="0"/>
          <w:numId w:val="1003"/>
        </w:numPr>
      </w:pPr>
      <w:r>
        <w:t xml:space="preserve">Supports a range of common editing commands through a single</w:t>
      </w:r>
      <w:r>
        <w:t xml:space="preserve"> </w:t>
      </w:r>
      <w:r>
        <w:t xml:space="preserve">natural-language interface.</w:t>
      </w:r>
    </w:p>
    <w:p>
      <w:pPr>
        <w:pStyle w:val="FirstParagraph"/>
      </w:pPr>
      <w:r>
        <w:rPr>
          <w:b/>
          <w:bCs/>
          <w:smallCaps/>
        </w:rPr>
        <w:t xml:space="preserve">VIII. Future Scope</w:t>
      </w:r>
      <w:r>
        <w:t xml:space="preserve">Future improvements can include support for multiple editing instructions in</w:t>
      </w:r>
      <w:r>
        <w:t xml:space="preserve"> </w:t>
      </w:r>
      <w:r>
        <w:t xml:space="preserve">a single prompt, multilingual command support, cloud-based deployment, mobile</w:t>
      </w:r>
      <w:r>
        <w:t xml:space="preserve"> </w:t>
      </w:r>
      <w:r>
        <w:t xml:space="preserve">applications, and real-time audio editing. The system can also be extended to</w:t>
      </w:r>
      <w:r>
        <w:t xml:space="preserve"> </w:t>
      </w:r>
      <w:r>
        <w:t xml:space="preserve">edit the audio track of videos and support more advanced AI models in the</w:t>
      </w:r>
      <w:r>
        <w:t xml:space="preserve"> </w:t>
      </w:r>
      <w:r>
        <w:t xml:space="preserve">future.</w:t>
      </w:r>
    </w:p>
    <w:p>
      <w:pPr>
        <w:pStyle w:val="BodyText"/>
      </w:pPr>
      <w:r>
        <w:rPr>
          <w:b/>
          <w:bCs/>
          <w:smallCaps/>
        </w:rPr>
        <w:t xml:space="preserve">IX. Conclusion</w:t>
      </w:r>
      <w:r>
        <w:t xml:space="preserve">This project proposes a hybrid audio editing system that allows users to edit</w:t>
      </w:r>
      <w:r>
        <w:t xml:space="preserve"> </w:t>
      </w:r>
      <w:r>
        <w:t xml:space="preserve">audio files using natural-language instructions. By combining LLMs, DSP</w:t>
      </w:r>
      <w:r>
        <w:t xml:space="preserve"> </w:t>
      </w:r>
      <w:r>
        <w:t xml:space="preserve">techniques, and pretrained AI models, the system provides an easier and more</w:t>
      </w:r>
      <w:r>
        <w:t xml:space="preserve"> </w:t>
      </w:r>
      <w:r>
        <w:t xml:space="preserve">efficient alternative to traditional audio editing software. The proposed</w:t>
      </w:r>
      <w:r>
        <w:t xml:space="preserve"> </w:t>
      </w:r>
      <w:r>
        <w:t xml:space="preserve">architecture reduces the learning curve for beginners while maintaining good</w:t>
      </w:r>
      <w:r>
        <w:t xml:space="preserve"> </w:t>
      </w:r>
      <w:r>
        <w:t xml:space="preserve">editing quality and computational efficiency. In the future, the system can</w:t>
      </w:r>
      <w:r>
        <w:t xml:space="preserve"> </w:t>
      </w:r>
      <w:r>
        <w:t xml:space="preserve">be expanded with additional editing features and deployed as a complete web</w:t>
      </w:r>
      <w:r>
        <w:t xml:space="preserve"> </w:t>
      </w:r>
      <w:r>
        <w:t xml:space="preserve">application.</w:t>
      </w:r>
    </w:p>
    <w:p>
      <w:pPr>
        <w:pStyle w:val="BodyText"/>
      </w:pPr>
      <w:r>
        <w:rPr>
          <w:b/>
          <w:bCs/>
          <w:smallCaps/>
        </w:rPr>
        <w:t xml:space="preserve">References</w:t>
      </w:r>
    </w:p>
    <w:p>
      <w:pPr>
        <w:pStyle w:val="BodyText"/>
      </w:pPr>
      <w:r>
        <w:t xml:space="preserve">[1] L. Zan, Z. Lan, and Y. Hao, “Guiding Audio Editing with Audio Language</w:t>
      </w:r>
      <w:r>
        <w:t xml:space="preserve"> </w:t>
      </w:r>
      <w:r>
        <w:t xml:space="preserve">Model,” arXiv:2509.21625, 2025.</w:t>
      </w:r>
    </w:p>
    <w:p>
      <w:pPr>
        <w:pStyle w:val="BodyText"/>
      </w:pPr>
      <w:r>
        <w:t xml:space="preserve">[2] J. Liang et al., “WavCraft: Audio Editing and Generation with Natural</w:t>
      </w:r>
      <w:r>
        <w:t xml:space="preserve"> </w:t>
      </w:r>
      <w:r>
        <w:t xml:space="preserve">Language Prompts,” arXiv:2403.09527, 2024.</w:t>
      </w:r>
    </w:p>
    <w:p>
      <w:pPr>
        <w:pStyle w:val="BodyText"/>
      </w:pPr>
      <w:r>
        <w:t xml:space="preserve">[3] Anonymous, “SAO-Instruct: Free-form Audio Editing using Natural</w:t>
      </w:r>
      <w:r>
        <w:t xml:space="preserve"> </w:t>
      </w:r>
      <w:r>
        <w:t xml:space="preserve">Language Instructions,” arXiv:2510.22795, 2025.</w:t>
      </w:r>
    </w:p>
    <w:p>
      <w:pPr>
        <w:pStyle w:val="BodyText"/>
      </w:pPr>
      <w:r>
        <w:t xml:space="preserve">[4] Z. Wang et al., “Audio-Agent: Leveraging LLMs for Audio Generation,</w:t>
      </w:r>
      <w:r>
        <w:t xml:space="preserve"> </w:t>
      </w:r>
      <w:r>
        <w:t xml:space="preserve">Editing and Composition,” arXiv:2410.03335, 2024.</w:t>
      </w:r>
    </w:p>
    <w:p>
      <w:pPr>
        <w:pStyle w:val="BodyText"/>
      </w:pPr>
      <w:r>
        <w:t xml:space="preserve">[5] S. Rouard, F. Massa, and A. Défossez, “Hybrid Transformers for Music</w:t>
      </w:r>
      <w:r>
        <w:t xml:space="preserve"> </w:t>
      </w:r>
      <w:r>
        <w:t xml:space="preserve">Source Separation,” in Proc. IEEE ICASSP, 2023.</w:t>
      </w:r>
    </w:p>
    <w:p>
      <w:pPr>
        <w:pStyle w:val="BodyText"/>
      </w:pPr>
      <w:r>
        <w:t xml:space="preserve">[6] A. Défossez, N. Usunier, L. Bottou, and F. Bach, “Music Source</w:t>
      </w:r>
      <w:r>
        <w:t xml:space="preserve"> </w:t>
      </w:r>
      <w:r>
        <w:t xml:space="preserve">Separation in the Waveform Domain,” arXiv:1911.13254, 2019.</w:t>
      </w:r>
    </w:p>
    <w:p>
      <w:pPr>
        <w:pStyle w:val="BodyText"/>
      </w:pPr>
      <w:r>
        <w:t xml:space="preserve">[7] H. Schröter, A. N. Escalante-B., T. Rosenkranz, and A. Maier,</w:t>
      </w:r>
      <w:r>
        <w:t xml:space="preserve"> </w:t>
      </w:r>
      <w:r>
        <w:t xml:space="preserve">“DeepFilterNet: Perceptually Motivated Real-Time Speech Enhancement,” in</w:t>
      </w:r>
      <w:r>
        <w:t xml:space="preserve"> </w:t>
      </w:r>
      <w:r>
        <w:t xml:space="preserve">Proc. Interspeech, 2023.</w:t>
      </w:r>
    </w:p>
    <w:p>
      <w:pPr>
        <w:pStyle w:val="BodyText"/>
      </w:pPr>
      <w:r>
        <w:t xml:space="preserve">[8] H. Schröter, A. N. Escalante-B., T. Rosenkranz, and A. Maier,</w:t>
      </w:r>
      <w:r>
        <w:t xml:space="preserve"> </w:t>
      </w:r>
      <w:r>
        <w:t xml:space="preserve">“DeepFilterNet2: Towards Real-Time Speech Enhancement on Embedded Devices for</w:t>
      </w:r>
      <w:r>
        <w:t xml:space="preserve"> </w:t>
      </w:r>
      <w:r>
        <w:t xml:space="preserve">Full-Band Audio,” arXiv:2205.05474, 2022.</w:t>
      </w:r>
    </w:p>
    <w:p>
      <w:pPr>
        <w:pStyle w:val="BodyText"/>
      </w:pPr>
      <w:r>
        <w:t xml:space="preserve">[9] A. Radford, J. W. Kim, T. Xu, G. Brockman, C. McLeavey, and I.</w:t>
      </w:r>
      <w:r>
        <w:t xml:space="preserve"> </w:t>
      </w:r>
      <w:r>
        <w:t xml:space="preserve">Sutskever, “Robust Speech Recognition via Large-Scale Weak Supervision,”</w:t>
      </w:r>
      <w:r>
        <w:t xml:space="preserve"> </w:t>
      </w:r>
      <w:r>
        <w:t xml:space="preserve">arXiv:2212.04356, 2022.</w:t>
      </w:r>
    </w:p>
    <w:p>
      <w:pPr>
        <w:pStyle w:val="BodyText"/>
      </w:pPr>
      <w:r>
        <w:t xml:space="preserve">[10] Anonymous, “Instruction-Guided Editing Controls for Images and</w:t>
      </w:r>
      <w:r>
        <w:t xml:space="preserve"> </w:t>
      </w:r>
      <w:r>
        <w:t xml:space="preserve">Multimedia: A Survey in the LLM Era,” arXiv:2411.09955, 2024.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image" Id="rId18" Target="media/rId18.png" /><Relationship Type="http://schemas.openxmlformats.org/officeDocument/2006/relationships/image" Id="rId12" Target="media/rId12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2026-08-19T09:41:51Z</dcterms:created>
  <dcterms:modified xsi:type="dcterms:W3CDTF">2026-08-19T09:41:51Z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