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E996" w14:textId="6D2DC896" w:rsidR="007F2B76" w:rsidRPr="00A60BEA" w:rsidRDefault="00000000">
      <w:pPr>
        <w:spacing w:after="586" w:line="259" w:lineRule="auto"/>
        <w:ind w:left="-5" w:hanging="10"/>
        <w:rPr>
          <w:sz w:val="42"/>
          <w:szCs w:val="42"/>
        </w:rPr>
      </w:pPr>
      <w:r w:rsidRPr="00A60BEA">
        <w:rPr>
          <w:sz w:val="42"/>
          <w:szCs w:val="42"/>
        </w:rPr>
        <w:t>Problem</w:t>
      </w:r>
      <w:r w:rsidRPr="00A60BEA">
        <w:rPr>
          <w:rFonts w:ascii="Times New Roman" w:eastAsia="Times New Roman" w:hAnsi="Times New Roman" w:cs="Times New Roman"/>
          <w:sz w:val="42"/>
          <w:szCs w:val="42"/>
        </w:rPr>
        <w:t xml:space="preserve"> </w:t>
      </w:r>
      <w:r w:rsidRPr="00A60BEA">
        <w:rPr>
          <w:sz w:val="42"/>
          <w:szCs w:val="42"/>
        </w:rPr>
        <w:t>Definition</w:t>
      </w:r>
      <w:r w:rsidRPr="00A60BEA">
        <w:rPr>
          <w:rFonts w:ascii="Times New Roman" w:eastAsia="Times New Roman" w:hAnsi="Times New Roman" w:cs="Times New Roman"/>
          <w:sz w:val="42"/>
          <w:szCs w:val="42"/>
        </w:rPr>
        <w:t xml:space="preserve"> </w:t>
      </w:r>
      <w:r w:rsidRPr="00A60BEA">
        <w:rPr>
          <w:sz w:val="42"/>
          <w:szCs w:val="42"/>
        </w:rPr>
        <w:t>for</w:t>
      </w:r>
      <w:r w:rsidRPr="00A60BEA">
        <w:rPr>
          <w:rFonts w:ascii="Times New Roman" w:eastAsia="Times New Roman" w:hAnsi="Times New Roman" w:cs="Times New Roman"/>
          <w:sz w:val="42"/>
          <w:szCs w:val="42"/>
        </w:rPr>
        <w:t xml:space="preserve"> </w:t>
      </w:r>
      <w:r w:rsidR="00A60BEA" w:rsidRPr="00A60BEA">
        <w:rPr>
          <w:bCs/>
          <w:sz w:val="42"/>
          <w:szCs w:val="42"/>
        </w:rPr>
        <w:t>Smart Sorting: Transfer learning for identifying Rotten Fruits and Vegetables</w:t>
      </w: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2"/>
      </w:tblGrid>
      <w:tr w:rsidR="00A60BEA" w:rsidRPr="00A60BEA" w14:paraId="106867A4" w14:textId="77777777">
        <w:tc>
          <w:tcPr>
            <w:tcW w:w="4508" w:type="dxa"/>
            <w:tcBorders>
              <w:top w:val="single" w:sz="4" w:space="0" w:color="000000"/>
              <w:left w:val="single" w:sz="4" w:space="0" w:color="000000"/>
              <w:bottom w:val="single" w:sz="4" w:space="0" w:color="000000"/>
              <w:right w:val="single" w:sz="4" w:space="0" w:color="000000"/>
            </w:tcBorders>
            <w:hideMark/>
          </w:tcPr>
          <w:p w14:paraId="227791D2" w14:textId="77777777" w:rsidR="00A60BEA" w:rsidRPr="00A60BEA" w:rsidRDefault="00A60BEA" w:rsidP="00A60BEA">
            <w:pPr>
              <w:spacing w:after="586" w:line="259" w:lineRule="auto"/>
              <w:ind w:left="-5" w:hanging="10"/>
              <w:rPr>
                <w:bCs/>
                <w:sz w:val="20"/>
                <w:szCs w:val="20"/>
              </w:rPr>
            </w:pPr>
            <w:r w:rsidRPr="00A60BEA">
              <w:rPr>
                <w:bCs/>
                <w:sz w:val="20"/>
                <w:szCs w:val="20"/>
              </w:rPr>
              <w:t>Date</w:t>
            </w:r>
          </w:p>
        </w:tc>
        <w:tc>
          <w:tcPr>
            <w:tcW w:w="4701" w:type="dxa"/>
            <w:tcBorders>
              <w:top w:val="single" w:sz="4" w:space="0" w:color="000000"/>
              <w:left w:val="single" w:sz="4" w:space="0" w:color="000000"/>
              <w:bottom w:val="single" w:sz="4" w:space="0" w:color="000000"/>
              <w:right w:val="single" w:sz="4" w:space="0" w:color="000000"/>
            </w:tcBorders>
            <w:hideMark/>
          </w:tcPr>
          <w:p w14:paraId="6021EC05" w14:textId="77777777" w:rsidR="00A60BEA" w:rsidRPr="00A60BEA" w:rsidRDefault="00A60BEA" w:rsidP="00A60BEA">
            <w:pPr>
              <w:spacing w:after="586" w:line="259" w:lineRule="auto"/>
              <w:ind w:left="-5" w:hanging="10"/>
              <w:rPr>
                <w:bCs/>
                <w:sz w:val="20"/>
                <w:szCs w:val="20"/>
              </w:rPr>
            </w:pPr>
            <w:r w:rsidRPr="00A60BEA">
              <w:rPr>
                <w:bCs/>
                <w:sz w:val="20"/>
                <w:szCs w:val="20"/>
              </w:rPr>
              <w:t>19 January 2026</w:t>
            </w:r>
          </w:p>
        </w:tc>
      </w:tr>
      <w:tr w:rsidR="00A60BEA" w:rsidRPr="00A60BEA" w14:paraId="3C25588C" w14:textId="77777777">
        <w:tc>
          <w:tcPr>
            <w:tcW w:w="4508" w:type="dxa"/>
            <w:tcBorders>
              <w:top w:val="single" w:sz="4" w:space="0" w:color="000000"/>
              <w:left w:val="single" w:sz="4" w:space="0" w:color="000000"/>
              <w:bottom w:val="single" w:sz="4" w:space="0" w:color="000000"/>
              <w:right w:val="single" w:sz="4" w:space="0" w:color="000000"/>
            </w:tcBorders>
            <w:hideMark/>
          </w:tcPr>
          <w:p w14:paraId="105CC0AB" w14:textId="77777777" w:rsidR="00A60BEA" w:rsidRPr="00A60BEA" w:rsidRDefault="00A60BEA" w:rsidP="00A60BEA">
            <w:pPr>
              <w:spacing w:after="586" w:line="259" w:lineRule="auto"/>
              <w:ind w:left="-5" w:hanging="10"/>
              <w:rPr>
                <w:bCs/>
                <w:sz w:val="20"/>
                <w:szCs w:val="20"/>
              </w:rPr>
            </w:pPr>
            <w:r w:rsidRPr="00A60BEA">
              <w:rPr>
                <w:bCs/>
                <w:sz w:val="20"/>
                <w:szCs w:val="20"/>
              </w:rPr>
              <w:t>Team ID</w:t>
            </w:r>
          </w:p>
        </w:tc>
        <w:tc>
          <w:tcPr>
            <w:tcW w:w="4701" w:type="dxa"/>
            <w:tcBorders>
              <w:top w:val="single" w:sz="4" w:space="0" w:color="000000"/>
              <w:left w:val="single" w:sz="4" w:space="0" w:color="000000"/>
              <w:bottom w:val="single" w:sz="4" w:space="0" w:color="000000"/>
              <w:right w:val="single" w:sz="4" w:space="0" w:color="000000"/>
            </w:tcBorders>
            <w:hideMark/>
          </w:tcPr>
          <w:p w14:paraId="51581B8A" w14:textId="77777777" w:rsidR="00A60BEA" w:rsidRPr="00A60BEA" w:rsidRDefault="00A60BEA" w:rsidP="00A60BEA">
            <w:pPr>
              <w:spacing w:after="586" w:line="259" w:lineRule="auto"/>
              <w:ind w:left="-5" w:hanging="10"/>
              <w:rPr>
                <w:bCs/>
                <w:sz w:val="20"/>
                <w:szCs w:val="20"/>
              </w:rPr>
            </w:pPr>
            <w:r w:rsidRPr="00A60BEA">
              <w:rPr>
                <w:bCs/>
                <w:sz w:val="20"/>
                <w:szCs w:val="20"/>
              </w:rPr>
              <w:t>LTVIP2026TMIDS83701</w:t>
            </w:r>
          </w:p>
        </w:tc>
      </w:tr>
      <w:tr w:rsidR="00A60BEA" w:rsidRPr="00A60BEA" w14:paraId="4F580ADF" w14:textId="77777777">
        <w:tc>
          <w:tcPr>
            <w:tcW w:w="4508" w:type="dxa"/>
            <w:tcBorders>
              <w:top w:val="single" w:sz="4" w:space="0" w:color="000000"/>
              <w:left w:val="single" w:sz="4" w:space="0" w:color="000000"/>
              <w:bottom w:val="single" w:sz="4" w:space="0" w:color="000000"/>
              <w:right w:val="single" w:sz="4" w:space="0" w:color="000000"/>
            </w:tcBorders>
            <w:hideMark/>
          </w:tcPr>
          <w:p w14:paraId="7FC2BD69" w14:textId="77777777" w:rsidR="00A60BEA" w:rsidRPr="00A60BEA" w:rsidRDefault="00A60BEA" w:rsidP="00A60BEA">
            <w:pPr>
              <w:spacing w:after="586" w:line="259" w:lineRule="auto"/>
              <w:ind w:left="-5" w:hanging="10"/>
              <w:rPr>
                <w:bCs/>
                <w:sz w:val="20"/>
                <w:szCs w:val="20"/>
              </w:rPr>
            </w:pPr>
            <w:r w:rsidRPr="00A60BEA">
              <w:rPr>
                <w:bCs/>
                <w:sz w:val="20"/>
                <w:szCs w:val="20"/>
              </w:rPr>
              <w:t>Project Name</w:t>
            </w:r>
          </w:p>
        </w:tc>
        <w:tc>
          <w:tcPr>
            <w:tcW w:w="4701" w:type="dxa"/>
            <w:tcBorders>
              <w:top w:val="single" w:sz="4" w:space="0" w:color="000000"/>
              <w:left w:val="single" w:sz="4" w:space="0" w:color="000000"/>
              <w:bottom w:val="single" w:sz="4" w:space="0" w:color="000000"/>
              <w:right w:val="single" w:sz="4" w:space="0" w:color="000000"/>
            </w:tcBorders>
            <w:hideMark/>
          </w:tcPr>
          <w:p w14:paraId="6CE95B14" w14:textId="77777777" w:rsidR="00A60BEA" w:rsidRPr="00A60BEA" w:rsidRDefault="00A60BEA" w:rsidP="00A60BEA">
            <w:pPr>
              <w:spacing w:after="586" w:line="259" w:lineRule="auto"/>
              <w:ind w:left="-5" w:hanging="10"/>
              <w:rPr>
                <w:bCs/>
                <w:sz w:val="20"/>
                <w:szCs w:val="20"/>
              </w:rPr>
            </w:pPr>
            <w:r w:rsidRPr="00A60BEA">
              <w:rPr>
                <w:bCs/>
                <w:sz w:val="20"/>
                <w:szCs w:val="20"/>
              </w:rPr>
              <w:t>Smart Sorting: Transfer learning for identifying Rotten Fruits and Vegetables</w:t>
            </w:r>
          </w:p>
        </w:tc>
      </w:tr>
      <w:tr w:rsidR="00A60BEA" w:rsidRPr="00A60BEA" w14:paraId="0B12A441" w14:textId="77777777">
        <w:tc>
          <w:tcPr>
            <w:tcW w:w="4508" w:type="dxa"/>
            <w:tcBorders>
              <w:top w:val="single" w:sz="4" w:space="0" w:color="000000"/>
              <w:left w:val="single" w:sz="4" w:space="0" w:color="000000"/>
              <w:bottom w:val="single" w:sz="4" w:space="0" w:color="000000"/>
              <w:right w:val="single" w:sz="4" w:space="0" w:color="000000"/>
            </w:tcBorders>
            <w:hideMark/>
          </w:tcPr>
          <w:p w14:paraId="7FA5E98B" w14:textId="77777777" w:rsidR="00A60BEA" w:rsidRPr="00A60BEA" w:rsidRDefault="00A60BEA" w:rsidP="00A60BEA">
            <w:pPr>
              <w:spacing w:after="586" w:line="259" w:lineRule="auto"/>
              <w:ind w:left="-5" w:hanging="10"/>
              <w:rPr>
                <w:bCs/>
                <w:sz w:val="20"/>
                <w:szCs w:val="20"/>
              </w:rPr>
            </w:pPr>
            <w:r w:rsidRPr="00A60BEA">
              <w:rPr>
                <w:bCs/>
                <w:sz w:val="20"/>
                <w:szCs w:val="20"/>
              </w:rPr>
              <w:t>Maximum Marks</w:t>
            </w:r>
          </w:p>
        </w:tc>
        <w:tc>
          <w:tcPr>
            <w:tcW w:w="4701" w:type="dxa"/>
            <w:tcBorders>
              <w:top w:val="single" w:sz="4" w:space="0" w:color="000000"/>
              <w:left w:val="single" w:sz="4" w:space="0" w:color="000000"/>
              <w:bottom w:val="single" w:sz="4" w:space="0" w:color="000000"/>
              <w:right w:val="single" w:sz="4" w:space="0" w:color="000000"/>
            </w:tcBorders>
            <w:hideMark/>
          </w:tcPr>
          <w:p w14:paraId="1AFD8637" w14:textId="41DB76CB" w:rsidR="00A60BEA" w:rsidRPr="00A60BEA" w:rsidRDefault="00A60BEA" w:rsidP="00A60BEA">
            <w:pPr>
              <w:spacing w:after="586" w:line="259" w:lineRule="auto"/>
              <w:ind w:left="-5" w:hanging="10"/>
              <w:rPr>
                <w:bCs/>
                <w:sz w:val="20"/>
                <w:szCs w:val="20"/>
              </w:rPr>
            </w:pPr>
            <w:r w:rsidRPr="00A60BEA">
              <w:rPr>
                <w:bCs/>
                <w:sz w:val="20"/>
                <w:szCs w:val="20"/>
              </w:rPr>
              <w:t>4 Marks</w:t>
            </w:r>
          </w:p>
        </w:tc>
      </w:tr>
    </w:tbl>
    <w:p w14:paraId="019D2C26" w14:textId="77777777" w:rsidR="001F11D4" w:rsidRDefault="001F11D4">
      <w:pPr>
        <w:spacing w:after="586" w:line="259" w:lineRule="auto"/>
        <w:ind w:left="-5" w:hanging="10"/>
        <w:rPr>
          <w:sz w:val="43"/>
        </w:rPr>
      </w:pPr>
    </w:p>
    <w:p w14:paraId="7E20DFFA" w14:textId="541676E1" w:rsidR="001C74ED" w:rsidRDefault="001C74ED">
      <w:pPr>
        <w:spacing w:after="586" w:line="259" w:lineRule="auto"/>
        <w:ind w:left="-5" w:hanging="10"/>
        <w:rPr>
          <w:b/>
          <w:bCs/>
          <w:sz w:val="28"/>
          <w:szCs w:val="16"/>
        </w:rPr>
      </w:pPr>
      <w:r w:rsidRPr="001C74ED">
        <w:rPr>
          <w:b/>
          <w:bCs/>
          <w:sz w:val="28"/>
          <w:szCs w:val="16"/>
        </w:rPr>
        <w:t xml:space="preserve">Proposed solution </w:t>
      </w:r>
      <w:proofErr w:type="gramStart"/>
      <w:r w:rsidRPr="001C74ED">
        <w:rPr>
          <w:b/>
          <w:bCs/>
          <w:sz w:val="28"/>
          <w:szCs w:val="16"/>
        </w:rPr>
        <w:t>template :</w:t>
      </w:r>
      <w:proofErr w:type="gramEnd"/>
    </w:p>
    <w:p w14:paraId="0820FD69" w14:textId="2B46CD15" w:rsidR="001C74ED" w:rsidRPr="001C74ED" w:rsidRDefault="001C74ED">
      <w:pPr>
        <w:spacing w:after="586" w:line="259" w:lineRule="auto"/>
        <w:ind w:left="-5" w:hanging="10"/>
        <w:rPr>
          <w:sz w:val="28"/>
          <w:szCs w:val="16"/>
        </w:rPr>
      </w:pPr>
      <w:r w:rsidRPr="001C74ED">
        <w:rPr>
          <w:sz w:val="28"/>
          <w:szCs w:val="16"/>
        </w:rPr>
        <w:t>Project team shall fill the following information in the 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2161"/>
        <w:gridCol w:w="7349"/>
      </w:tblGrid>
      <w:tr w:rsidR="00F42548" w:rsidRPr="00F42548" w14:paraId="054AB3FF" w14:textId="77777777">
        <w:trPr>
          <w:tblHeader/>
          <w:tblCellSpacing w:w="15" w:type="dxa"/>
        </w:trPr>
        <w:tc>
          <w:tcPr>
            <w:tcW w:w="0" w:type="auto"/>
            <w:vAlign w:val="center"/>
            <w:hideMark/>
          </w:tcPr>
          <w:p w14:paraId="45B9F9AA" w14:textId="77777777" w:rsidR="00F42548" w:rsidRPr="00F42548" w:rsidRDefault="00F42548" w:rsidP="00F42548">
            <w:pPr>
              <w:rPr>
                <w:b/>
                <w:bCs/>
              </w:rPr>
            </w:pPr>
            <w:proofErr w:type="spellStart"/>
            <w:r w:rsidRPr="00F42548">
              <w:rPr>
                <w:b/>
                <w:bCs/>
              </w:rPr>
              <w:t>S.No</w:t>
            </w:r>
            <w:proofErr w:type="spellEnd"/>
            <w:r w:rsidRPr="00F42548">
              <w:rPr>
                <w:b/>
                <w:bCs/>
              </w:rPr>
              <w:t>.</w:t>
            </w:r>
          </w:p>
        </w:tc>
        <w:tc>
          <w:tcPr>
            <w:tcW w:w="0" w:type="auto"/>
            <w:vAlign w:val="center"/>
            <w:hideMark/>
          </w:tcPr>
          <w:p w14:paraId="0AABD650" w14:textId="77777777" w:rsidR="00F42548" w:rsidRPr="00F42548" w:rsidRDefault="00F42548" w:rsidP="00F42548">
            <w:pPr>
              <w:rPr>
                <w:b/>
                <w:bCs/>
              </w:rPr>
            </w:pPr>
            <w:r w:rsidRPr="00F42548">
              <w:rPr>
                <w:b/>
                <w:bCs/>
              </w:rPr>
              <w:t>Parameter</w:t>
            </w:r>
          </w:p>
        </w:tc>
        <w:tc>
          <w:tcPr>
            <w:tcW w:w="0" w:type="auto"/>
            <w:vAlign w:val="center"/>
            <w:hideMark/>
          </w:tcPr>
          <w:p w14:paraId="7D496F95" w14:textId="77777777" w:rsidR="00F42548" w:rsidRPr="00F42548" w:rsidRDefault="00F42548" w:rsidP="00F42548">
            <w:pPr>
              <w:rPr>
                <w:b/>
                <w:bCs/>
              </w:rPr>
            </w:pPr>
            <w:r w:rsidRPr="00F42548">
              <w:rPr>
                <w:b/>
                <w:bCs/>
              </w:rPr>
              <w:t>Description</w:t>
            </w:r>
          </w:p>
        </w:tc>
      </w:tr>
      <w:tr w:rsidR="00F42548" w:rsidRPr="00F42548" w14:paraId="68E84B73" w14:textId="77777777">
        <w:trPr>
          <w:tblCellSpacing w:w="15" w:type="dxa"/>
        </w:trPr>
        <w:tc>
          <w:tcPr>
            <w:tcW w:w="0" w:type="auto"/>
            <w:vAlign w:val="center"/>
            <w:hideMark/>
          </w:tcPr>
          <w:p w14:paraId="1DE803B2" w14:textId="77777777" w:rsidR="00F42548" w:rsidRPr="00F42548" w:rsidRDefault="00F42548" w:rsidP="00F42548">
            <w:r w:rsidRPr="00F42548">
              <w:rPr>
                <w:b/>
                <w:bCs/>
              </w:rPr>
              <w:t>1</w:t>
            </w:r>
          </w:p>
        </w:tc>
        <w:tc>
          <w:tcPr>
            <w:tcW w:w="0" w:type="auto"/>
            <w:vAlign w:val="center"/>
            <w:hideMark/>
          </w:tcPr>
          <w:p w14:paraId="68E29722" w14:textId="77777777" w:rsidR="00F42548" w:rsidRPr="00F42548" w:rsidRDefault="00F42548" w:rsidP="00F42548">
            <w:r w:rsidRPr="00F42548">
              <w:rPr>
                <w:b/>
                <w:bCs/>
              </w:rPr>
              <w:t>Problem Statement (Problem to be solved)</w:t>
            </w:r>
          </w:p>
        </w:tc>
        <w:tc>
          <w:tcPr>
            <w:tcW w:w="0" w:type="auto"/>
            <w:vAlign w:val="center"/>
            <w:hideMark/>
          </w:tcPr>
          <w:p w14:paraId="57CCDA87" w14:textId="77777777" w:rsidR="00F42548" w:rsidRPr="00F42548" w:rsidRDefault="00F42548" w:rsidP="00F42548">
            <w:r w:rsidRPr="00F42548">
              <w:t xml:space="preserve">The accurate identification and classification of fresh and rotten fruits and vegetables are essential for ensuring food quality, reducing waste, and maintaining safety standards in supply chains. However, manual inspection is time-consuming, </w:t>
            </w:r>
            <w:proofErr w:type="spellStart"/>
            <w:r w:rsidRPr="00F42548">
              <w:t>labor-intensive</w:t>
            </w:r>
            <w:proofErr w:type="spellEnd"/>
            <w:r w:rsidRPr="00F42548">
              <w:t>, and prone to human error due to fatigue, inconsistent judgment, and varying environmental conditions. Existing automated sorting systems often lack the precision and robustness needed to detect subtle spoilage patterns under different lighting and background conditions.</w:t>
            </w:r>
          </w:p>
        </w:tc>
      </w:tr>
      <w:tr w:rsidR="00F42548" w:rsidRPr="00F42548" w14:paraId="4C0E6CB7" w14:textId="77777777">
        <w:trPr>
          <w:tblCellSpacing w:w="15" w:type="dxa"/>
        </w:trPr>
        <w:tc>
          <w:tcPr>
            <w:tcW w:w="0" w:type="auto"/>
            <w:vAlign w:val="center"/>
            <w:hideMark/>
          </w:tcPr>
          <w:p w14:paraId="32A375E3" w14:textId="77777777" w:rsidR="00F42548" w:rsidRPr="00F42548" w:rsidRDefault="00F42548" w:rsidP="00F42548">
            <w:r w:rsidRPr="00F42548">
              <w:rPr>
                <w:b/>
                <w:bCs/>
              </w:rPr>
              <w:lastRenderedPageBreak/>
              <w:t>2</w:t>
            </w:r>
          </w:p>
        </w:tc>
        <w:tc>
          <w:tcPr>
            <w:tcW w:w="0" w:type="auto"/>
            <w:vAlign w:val="center"/>
            <w:hideMark/>
          </w:tcPr>
          <w:p w14:paraId="43EE49A6" w14:textId="77777777" w:rsidR="00F42548" w:rsidRPr="00F42548" w:rsidRDefault="00F42548" w:rsidP="00F42548">
            <w:r w:rsidRPr="00F42548">
              <w:rPr>
                <w:b/>
                <w:bCs/>
              </w:rPr>
              <w:t>Idea / Solution Description</w:t>
            </w:r>
          </w:p>
        </w:tc>
        <w:tc>
          <w:tcPr>
            <w:tcW w:w="0" w:type="auto"/>
            <w:vAlign w:val="center"/>
            <w:hideMark/>
          </w:tcPr>
          <w:p w14:paraId="278C4A63" w14:textId="77777777" w:rsidR="00F42548" w:rsidRPr="00F42548" w:rsidRDefault="00F42548" w:rsidP="00F42548">
            <w:r w:rsidRPr="00F42548">
              <w:t xml:space="preserve">The Smart Sorting system is a web-based application that leverages transfer learning and deep learning models to automatically classify fruits and vegetables as fresh or rotten. Users can upload images through a simple interface, and the system processes them using a fine-tuned pre-trained Convolutional Neural Network (e.g., MobileNetV2, </w:t>
            </w:r>
            <w:proofErr w:type="spellStart"/>
            <w:r w:rsidRPr="00F42548">
              <w:t>ResNet</w:t>
            </w:r>
            <w:proofErr w:type="spellEnd"/>
            <w:r w:rsidRPr="00F42548">
              <w:t xml:space="preserve">, or </w:t>
            </w:r>
            <w:proofErr w:type="spellStart"/>
            <w:r w:rsidRPr="00F42548">
              <w:t>EfficientNet</w:t>
            </w:r>
            <w:proofErr w:type="spellEnd"/>
            <w:r w:rsidRPr="00F42548">
              <w:t xml:space="preserve">). The model </w:t>
            </w:r>
            <w:proofErr w:type="spellStart"/>
            <w:r w:rsidRPr="00F42548">
              <w:t>analyzes</w:t>
            </w:r>
            <w:proofErr w:type="spellEnd"/>
            <w:r w:rsidRPr="00F42548">
              <w:t xml:space="preserve"> </w:t>
            </w:r>
            <w:proofErr w:type="spellStart"/>
            <w:r w:rsidRPr="00F42548">
              <w:t>color</w:t>
            </w:r>
            <w:proofErr w:type="spellEnd"/>
            <w:r w:rsidRPr="00F42548">
              <w:t>, texture, and surface patterns to provide real-time freshness predictions along with confidence scores. The solution is designed to be user-friendly and accessible for farmers, retailers, warehouse managers, and quality inspectors.</w:t>
            </w:r>
          </w:p>
        </w:tc>
      </w:tr>
      <w:tr w:rsidR="00F42548" w:rsidRPr="00F42548" w14:paraId="34A2CA3A" w14:textId="77777777">
        <w:trPr>
          <w:tblCellSpacing w:w="15" w:type="dxa"/>
        </w:trPr>
        <w:tc>
          <w:tcPr>
            <w:tcW w:w="0" w:type="auto"/>
            <w:vAlign w:val="center"/>
            <w:hideMark/>
          </w:tcPr>
          <w:p w14:paraId="606D7D86" w14:textId="77777777" w:rsidR="00F42548" w:rsidRPr="00F42548" w:rsidRDefault="00F42548" w:rsidP="00F42548">
            <w:r w:rsidRPr="00F42548">
              <w:rPr>
                <w:b/>
                <w:bCs/>
              </w:rPr>
              <w:t>3</w:t>
            </w:r>
          </w:p>
        </w:tc>
        <w:tc>
          <w:tcPr>
            <w:tcW w:w="0" w:type="auto"/>
            <w:vAlign w:val="center"/>
            <w:hideMark/>
          </w:tcPr>
          <w:p w14:paraId="63755DBC" w14:textId="77777777" w:rsidR="00F42548" w:rsidRPr="00F42548" w:rsidRDefault="00F42548" w:rsidP="00F42548">
            <w:r w:rsidRPr="00F42548">
              <w:rPr>
                <w:b/>
                <w:bCs/>
              </w:rPr>
              <w:t>Novelty / Uniqueness</w:t>
            </w:r>
          </w:p>
        </w:tc>
        <w:tc>
          <w:tcPr>
            <w:tcW w:w="0" w:type="auto"/>
            <w:vAlign w:val="center"/>
            <w:hideMark/>
          </w:tcPr>
          <w:p w14:paraId="2899F042" w14:textId="77777777" w:rsidR="00F42548" w:rsidRPr="00F42548" w:rsidRDefault="00F42548" w:rsidP="00F42548">
            <w:r w:rsidRPr="00F42548">
              <w:t>The novelty of the Smart Sorting system lies in its practical application of transfer learning for agricultural quality inspection. By fine-tuning lightweight yet powerful pre-trained models, the system achieves high accuracy with reduced training data and computational cost. Integrating this AI-driven model into an easy-to-use web platform makes advanced food quality assessment accessible without requiring specialized technical expertise.</w:t>
            </w:r>
          </w:p>
        </w:tc>
      </w:tr>
      <w:tr w:rsidR="00F42548" w:rsidRPr="00F42548" w14:paraId="1537F10F" w14:textId="77777777">
        <w:trPr>
          <w:tblCellSpacing w:w="15" w:type="dxa"/>
        </w:trPr>
        <w:tc>
          <w:tcPr>
            <w:tcW w:w="0" w:type="auto"/>
            <w:vAlign w:val="center"/>
            <w:hideMark/>
          </w:tcPr>
          <w:p w14:paraId="6434DA07" w14:textId="77777777" w:rsidR="00F42548" w:rsidRPr="00F42548" w:rsidRDefault="00F42548" w:rsidP="00F42548">
            <w:r w:rsidRPr="00F42548">
              <w:rPr>
                <w:b/>
                <w:bCs/>
              </w:rPr>
              <w:t>4</w:t>
            </w:r>
          </w:p>
        </w:tc>
        <w:tc>
          <w:tcPr>
            <w:tcW w:w="0" w:type="auto"/>
            <w:vAlign w:val="center"/>
            <w:hideMark/>
          </w:tcPr>
          <w:p w14:paraId="5A9D18E8" w14:textId="77777777" w:rsidR="00F42548" w:rsidRPr="00F42548" w:rsidRDefault="00F42548" w:rsidP="00F42548">
            <w:r w:rsidRPr="00F42548">
              <w:rPr>
                <w:b/>
                <w:bCs/>
              </w:rPr>
              <w:t>Social Impact / Customer Satisfaction</w:t>
            </w:r>
          </w:p>
        </w:tc>
        <w:tc>
          <w:tcPr>
            <w:tcW w:w="0" w:type="auto"/>
            <w:vAlign w:val="center"/>
            <w:hideMark/>
          </w:tcPr>
          <w:p w14:paraId="57D1585E" w14:textId="77777777" w:rsidR="00F42548" w:rsidRPr="00F42548" w:rsidRDefault="00F42548" w:rsidP="00F42548">
            <w:r w:rsidRPr="00F42548">
              <w:t>The system has significant social impact by reducing food waste, improving food safety, and supporting sustainable supply chains. Early detection of spoilage prevents distribution of low-quality produce, protecting consumers and businesses. For customers (farmers, retailers, distributors), the solution reduces manual workload, increases operational efficiency, minimizes losses, and enhances confidence in quality control processes.</w:t>
            </w:r>
          </w:p>
        </w:tc>
      </w:tr>
      <w:tr w:rsidR="00F42548" w:rsidRPr="00F42548" w14:paraId="49754AF9" w14:textId="77777777">
        <w:trPr>
          <w:tblCellSpacing w:w="15" w:type="dxa"/>
        </w:trPr>
        <w:tc>
          <w:tcPr>
            <w:tcW w:w="0" w:type="auto"/>
            <w:vAlign w:val="center"/>
            <w:hideMark/>
          </w:tcPr>
          <w:p w14:paraId="1E2776F0" w14:textId="77777777" w:rsidR="00F42548" w:rsidRPr="00F42548" w:rsidRDefault="00F42548" w:rsidP="00F42548">
            <w:r w:rsidRPr="00F42548">
              <w:rPr>
                <w:b/>
                <w:bCs/>
              </w:rPr>
              <w:lastRenderedPageBreak/>
              <w:t>5</w:t>
            </w:r>
          </w:p>
        </w:tc>
        <w:tc>
          <w:tcPr>
            <w:tcW w:w="0" w:type="auto"/>
            <w:vAlign w:val="center"/>
            <w:hideMark/>
          </w:tcPr>
          <w:p w14:paraId="6B0A8849" w14:textId="77777777" w:rsidR="00F42548" w:rsidRPr="00F42548" w:rsidRDefault="00F42548" w:rsidP="00F42548">
            <w:r w:rsidRPr="00F42548">
              <w:rPr>
                <w:b/>
                <w:bCs/>
              </w:rPr>
              <w:t>Business Model (Revenue Model)</w:t>
            </w:r>
          </w:p>
        </w:tc>
        <w:tc>
          <w:tcPr>
            <w:tcW w:w="0" w:type="auto"/>
            <w:vAlign w:val="center"/>
            <w:hideMark/>
          </w:tcPr>
          <w:p w14:paraId="0E1B5414" w14:textId="77777777" w:rsidR="00F42548" w:rsidRPr="00F42548" w:rsidRDefault="00F42548" w:rsidP="00F42548">
            <w:r w:rsidRPr="00F42548">
              <w:t>The Smart Sorting system has strong commercial potential. Possible revenue models include subscription-based plans for warehouses and retail chains, pay-per-classification models for small vendors, enterprise licensing for food processing companies, or a freemium model with basic classification features and premium analytics/insights available via subscription.</w:t>
            </w:r>
          </w:p>
        </w:tc>
      </w:tr>
      <w:tr w:rsidR="00F42548" w:rsidRPr="00F42548" w14:paraId="466F9772" w14:textId="77777777">
        <w:trPr>
          <w:tblCellSpacing w:w="15" w:type="dxa"/>
        </w:trPr>
        <w:tc>
          <w:tcPr>
            <w:tcW w:w="0" w:type="auto"/>
            <w:vAlign w:val="center"/>
            <w:hideMark/>
          </w:tcPr>
          <w:p w14:paraId="33CA05C7" w14:textId="77777777" w:rsidR="00F42548" w:rsidRPr="00F42548" w:rsidRDefault="00F42548" w:rsidP="00F42548">
            <w:r w:rsidRPr="00F42548">
              <w:rPr>
                <w:b/>
                <w:bCs/>
              </w:rPr>
              <w:t>6</w:t>
            </w:r>
          </w:p>
        </w:tc>
        <w:tc>
          <w:tcPr>
            <w:tcW w:w="0" w:type="auto"/>
            <w:vAlign w:val="center"/>
            <w:hideMark/>
          </w:tcPr>
          <w:p w14:paraId="684C7C88" w14:textId="77777777" w:rsidR="00F42548" w:rsidRPr="00F42548" w:rsidRDefault="00F42548" w:rsidP="00F42548">
            <w:r w:rsidRPr="00F42548">
              <w:rPr>
                <w:b/>
                <w:bCs/>
              </w:rPr>
              <w:t>Scalability of the Solution</w:t>
            </w:r>
          </w:p>
        </w:tc>
        <w:tc>
          <w:tcPr>
            <w:tcW w:w="0" w:type="auto"/>
            <w:vAlign w:val="center"/>
            <w:hideMark/>
          </w:tcPr>
          <w:p w14:paraId="5952540F" w14:textId="77777777" w:rsidR="00F42548" w:rsidRPr="00F42548" w:rsidRDefault="00F42548" w:rsidP="00F42548">
            <w:r w:rsidRPr="00F42548">
              <w:t>The solution is designed to be highly scalable through deployment on cloud platforms such as AWS, Google Cloud, or Azure. The machine learning inference engine can leverage GPU-enabled services for faster processing. The modular architecture allows independent scaling of the frontend, backend, and ML components to handle increasing user demand and high volumes of image classification requests efficiently.</w:t>
            </w:r>
          </w:p>
        </w:tc>
      </w:tr>
    </w:tbl>
    <w:p w14:paraId="7B9752CB" w14:textId="77777777" w:rsidR="001C74ED" w:rsidRDefault="001C74ED" w:rsidP="001C74ED"/>
    <w:p w14:paraId="0EA6EB19" w14:textId="77777777" w:rsidR="007F2B76" w:rsidRDefault="00000000" w:rsidP="00DD6E17">
      <w:pPr>
        <w:pStyle w:val="Heading1"/>
        <w:numPr>
          <w:ilvl w:val="0"/>
          <w:numId w:val="0"/>
        </w:numPr>
        <w:spacing w:after="417"/>
      </w:pPr>
      <w:r>
        <w:t>1.1. The Problem</w:t>
      </w:r>
    </w:p>
    <w:p w14:paraId="55E5EE67" w14:textId="77777777" w:rsidR="00F42548" w:rsidRPr="00F42548" w:rsidRDefault="00F42548" w:rsidP="00F42548">
      <w:pPr>
        <w:numPr>
          <w:ilvl w:val="0"/>
          <w:numId w:val="1"/>
        </w:numPr>
        <w:ind w:hanging="330"/>
      </w:pPr>
      <w:r w:rsidRPr="00F42548">
        <w:t xml:space="preserve">• </w:t>
      </w:r>
      <w:r w:rsidRPr="00F42548">
        <w:rPr>
          <w:b/>
          <w:bCs/>
        </w:rPr>
        <w:t>What is the core problem?</w:t>
      </w:r>
      <w:r w:rsidRPr="00F42548">
        <w:br/>
        <w:t>The core problem is the need for an accurate, efficient, and reliable method to identify and classify fresh and rotten fruits and vegetables to ensure food quality, reduce waste, and maintain safety standards.</w:t>
      </w:r>
    </w:p>
    <w:p w14:paraId="70F7C459" w14:textId="77777777" w:rsidR="00F42548" w:rsidRPr="00F42548" w:rsidRDefault="00F42548" w:rsidP="00F42548">
      <w:pPr>
        <w:numPr>
          <w:ilvl w:val="0"/>
          <w:numId w:val="1"/>
        </w:numPr>
        <w:ind w:hanging="330"/>
      </w:pPr>
      <w:r w:rsidRPr="00F42548">
        <w:t xml:space="preserve">• </w:t>
      </w:r>
      <w:r w:rsidRPr="00F42548">
        <w:rPr>
          <w:b/>
          <w:bCs/>
        </w:rPr>
        <w:t>Who experiences this problem?</w:t>
      </w:r>
      <w:r w:rsidRPr="00F42548">
        <w:br/>
        <w:t>Farmers, food quality inspectors, warehouse managers, retailers, and supply chain operators responsible for sorting and distributing produce.</w:t>
      </w:r>
    </w:p>
    <w:p w14:paraId="6C348FDA" w14:textId="77777777" w:rsidR="00F42548" w:rsidRPr="00F42548" w:rsidRDefault="00F42548" w:rsidP="00F42548">
      <w:pPr>
        <w:numPr>
          <w:ilvl w:val="0"/>
          <w:numId w:val="1"/>
        </w:numPr>
        <w:ind w:hanging="330"/>
      </w:pPr>
      <w:r w:rsidRPr="00F42548">
        <w:lastRenderedPageBreak/>
        <w:t xml:space="preserve">• </w:t>
      </w:r>
      <w:r w:rsidRPr="00F42548">
        <w:rPr>
          <w:b/>
          <w:bCs/>
        </w:rPr>
        <w:t>How frequently do they experience it?</w:t>
      </w:r>
      <w:r w:rsidRPr="00F42548">
        <w:br/>
        <w:t>Regularly and continuously, as quality inspection is a routine process in agricultural supply chains, retail stores, and food processing units.</w:t>
      </w:r>
    </w:p>
    <w:p w14:paraId="377F9269" w14:textId="77777777" w:rsidR="00F42548" w:rsidRPr="00F42548" w:rsidRDefault="00F42548" w:rsidP="00F42548">
      <w:pPr>
        <w:numPr>
          <w:ilvl w:val="0"/>
          <w:numId w:val="1"/>
        </w:numPr>
        <w:ind w:hanging="330"/>
      </w:pPr>
      <w:r w:rsidRPr="00F42548">
        <w:t xml:space="preserve">• </w:t>
      </w:r>
      <w:r w:rsidRPr="00F42548">
        <w:rPr>
          <w:b/>
          <w:bCs/>
        </w:rPr>
        <w:t>What are the current workarounds or alternatives?</w:t>
      </w:r>
      <w:r w:rsidRPr="00F42548">
        <w:br/>
        <w:t xml:space="preserve">Traditional manual inspection methods where workers visually examine fruits and vegetables for spoilage. This approach is </w:t>
      </w:r>
      <w:proofErr w:type="spellStart"/>
      <w:r w:rsidRPr="00F42548">
        <w:t>labor-intensive</w:t>
      </w:r>
      <w:proofErr w:type="spellEnd"/>
      <w:r w:rsidRPr="00F42548">
        <w:t>, time-consuming, inconsistent, and dependent on human judgment, making it prone to fatigue-related errors and subjective decision-making.</w:t>
      </w:r>
    </w:p>
    <w:p w14:paraId="3420957F" w14:textId="77777777" w:rsidR="00F42548" w:rsidRPr="00F42548" w:rsidRDefault="00F42548" w:rsidP="00F42548">
      <w:pPr>
        <w:numPr>
          <w:ilvl w:val="0"/>
          <w:numId w:val="1"/>
        </w:numPr>
        <w:ind w:hanging="330"/>
      </w:pPr>
      <w:r w:rsidRPr="00F42548">
        <w:t xml:space="preserve">• </w:t>
      </w:r>
      <w:r w:rsidRPr="00F42548">
        <w:rPr>
          <w:b/>
          <w:bCs/>
        </w:rPr>
        <w:t>What are the consequences of not solving this problem?</w:t>
      </w:r>
      <w:r w:rsidRPr="00F42548">
        <w:br/>
        <w:t>Failure to accurately detect spoiled produce can lead to:</w:t>
      </w:r>
    </w:p>
    <w:p w14:paraId="6113EA53" w14:textId="77777777" w:rsidR="00F42548" w:rsidRPr="00F42548" w:rsidRDefault="00F42548" w:rsidP="00F42548">
      <w:pPr>
        <w:numPr>
          <w:ilvl w:val="0"/>
          <w:numId w:val="1"/>
        </w:numPr>
        <w:tabs>
          <w:tab w:val="num" w:pos="720"/>
        </w:tabs>
        <w:ind w:hanging="330"/>
      </w:pPr>
      <w:r w:rsidRPr="00F42548">
        <w:t>Increased food waste</w:t>
      </w:r>
    </w:p>
    <w:p w14:paraId="54114D0A" w14:textId="77777777" w:rsidR="00F42548" w:rsidRPr="00F42548" w:rsidRDefault="00F42548" w:rsidP="00F42548">
      <w:pPr>
        <w:numPr>
          <w:ilvl w:val="0"/>
          <w:numId w:val="1"/>
        </w:numPr>
        <w:tabs>
          <w:tab w:val="num" w:pos="720"/>
        </w:tabs>
        <w:ind w:hanging="330"/>
      </w:pPr>
      <w:r w:rsidRPr="00F42548">
        <w:t>Distribution of low-quality or unsafe food</w:t>
      </w:r>
    </w:p>
    <w:p w14:paraId="36C55F23" w14:textId="77777777" w:rsidR="00F42548" w:rsidRPr="00F42548" w:rsidRDefault="00F42548" w:rsidP="00F42548">
      <w:pPr>
        <w:numPr>
          <w:ilvl w:val="0"/>
          <w:numId w:val="1"/>
        </w:numPr>
        <w:tabs>
          <w:tab w:val="num" w:pos="720"/>
        </w:tabs>
        <w:ind w:hanging="330"/>
      </w:pPr>
      <w:r w:rsidRPr="00F42548">
        <w:t>Financial losses for businesses</w:t>
      </w:r>
    </w:p>
    <w:p w14:paraId="4CDF87C6" w14:textId="77777777" w:rsidR="00F42548" w:rsidRPr="00F42548" w:rsidRDefault="00F42548" w:rsidP="00F42548">
      <w:pPr>
        <w:numPr>
          <w:ilvl w:val="0"/>
          <w:numId w:val="1"/>
        </w:numPr>
        <w:tabs>
          <w:tab w:val="num" w:pos="720"/>
        </w:tabs>
        <w:ind w:hanging="330"/>
      </w:pPr>
      <w:r w:rsidRPr="00F42548">
        <w:t>Reduced customer trust</w:t>
      </w:r>
    </w:p>
    <w:p w14:paraId="36688A67" w14:textId="77777777" w:rsidR="00F42548" w:rsidRPr="00F42548" w:rsidRDefault="00F42548" w:rsidP="00F42548">
      <w:pPr>
        <w:numPr>
          <w:ilvl w:val="0"/>
          <w:numId w:val="1"/>
        </w:numPr>
        <w:tabs>
          <w:tab w:val="num" w:pos="720"/>
        </w:tabs>
        <w:ind w:hanging="330"/>
      </w:pPr>
      <w:r w:rsidRPr="00F42548">
        <w:t>Negative environmental impact due to wasted resources</w:t>
      </w:r>
    </w:p>
    <w:p w14:paraId="6392523B" w14:textId="77777777" w:rsidR="00F42548" w:rsidRPr="00F42548" w:rsidRDefault="00F42548" w:rsidP="00F42548">
      <w:pPr>
        <w:numPr>
          <w:ilvl w:val="0"/>
          <w:numId w:val="1"/>
        </w:numPr>
        <w:ind w:hanging="330"/>
      </w:pPr>
      <w:r w:rsidRPr="00F42548">
        <w:pict w14:anchorId="7746FAFE">
          <v:rect id="_x0000_i1055" style="width:0;height:1.5pt" o:hralign="center" o:hrstd="t" o:hr="t" fillcolor="#a0a0a0" stroked="f"/>
        </w:pict>
      </w:r>
    </w:p>
    <w:p w14:paraId="7F697FD7" w14:textId="77777777" w:rsidR="00F42548" w:rsidRPr="00F42548" w:rsidRDefault="00F42548" w:rsidP="00F42548">
      <w:pPr>
        <w:numPr>
          <w:ilvl w:val="0"/>
          <w:numId w:val="1"/>
        </w:numPr>
        <w:tabs>
          <w:tab w:val="num" w:pos="360"/>
        </w:tabs>
        <w:ind w:hanging="330"/>
        <w:rPr>
          <w:b/>
          <w:bCs/>
        </w:rPr>
      </w:pPr>
      <w:r w:rsidRPr="00F42548">
        <w:rPr>
          <w:b/>
          <w:bCs/>
        </w:rPr>
        <w:t>1.2 Problem Validation</w:t>
      </w:r>
    </w:p>
    <w:p w14:paraId="0D5A5637" w14:textId="77777777" w:rsidR="00F42548" w:rsidRPr="00F42548" w:rsidRDefault="00F42548" w:rsidP="00F42548">
      <w:pPr>
        <w:numPr>
          <w:ilvl w:val="0"/>
          <w:numId w:val="1"/>
        </w:numPr>
        <w:ind w:hanging="330"/>
      </w:pPr>
      <w:r w:rsidRPr="00F42548">
        <w:t xml:space="preserve">• </w:t>
      </w:r>
      <w:r w:rsidRPr="00F42548">
        <w:rPr>
          <w:b/>
          <w:bCs/>
        </w:rPr>
        <w:t>Evidence of the problem:</w:t>
      </w:r>
      <w:r w:rsidRPr="00F42548">
        <w:br/>
        <w:t xml:space="preserve">The growing number of research projects focused on AI-based agricultural quality assessment, along with publicly available datasets for fresh vs. rotten fruit classification (e.g., Kaggle datasets), indicates a recognized and significant challenge in food quality management. The increasing </w:t>
      </w:r>
      <w:r w:rsidRPr="00F42548">
        <w:lastRenderedPageBreak/>
        <w:t>emphasis on food safety, sustainability, and waste reduction further validates the importance of automated sorting systems.</w:t>
      </w:r>
    </w:p>
    <w:p w14:paraId="5DAA403D" w14:textId="77777777" w:rsidR="00F42548" w:rsidRPr="00F42548" w:rsidRDefault="00F42548" w:rsidP="00F42548">
      <w:pPr>
        <w:numPr>
          <w:ilvl w:val="0"/>
          <w:numId w:val="1"/>
        </w:numPr>
        <w:ind w:hanging="330"/>
      </w:pPr>
      <w:r w:rsidRPr="00F42548">
        <w:t xml:space="preserve">• </w:t>
      </w:r>
      <w:r w:rsidRPr="00F42548">
        <w:rPr>
          <w:b/>
          <w:bCs/>
        </w:rPr>
        <w:t>Key Insights from Validation:</w:t>
      </w:r>
    </w:p>
    <w:p w14:paraId="676F5034" w14:textId="77777777" w:rsidR="00F42548" w:rsidRPr="00F42548" w:rsidRDefault="00F42548" w:rsidP="00F42548">
      <w:pPr>
        <w:numPr>
          <w:ilvl w:val="0"/>
          <w:numId w:val="1"/>
        </w:numPr>
        <w:tabs>
          <w:tab w:val="num" w:pos="720"/>
        </w:tabs>
        <w:ind w:hanging="330"/>
      </w:pPr>
      <w:r w:rsidRPr="00F42548">
        <w:t>Manual inspection is inconsistent and prone to human error.</w:t>
      </w:r>
    </w:p>
    <w:p w14:paraId="3464D83F" w14:textId="77777777" w:rsidR="00F42548" w:rsidRPr="00F42548" w:rsidRDefault="00F42548" w:rsidP="00F42548">
      <w:pPr>
        <w:numPr>
          <w:ilvl w:val="0"/>
          <w:numId w:val="1"/>
        </w:numPr>
        <w:tabs>
          <w:tab w:val="num" w:pos="720"/>
        </w:tabs>
        <w:ind w:hanging="330"/>
      </w:pPr>
      <w:r w:rsidRPr="00F42548">
        <w:t>It is time-consuming and costly at scale.</w:t>
      </w:r>
    </w:p>
    <w:p w14:paraId="1BC8BE4F" w14:textId="77777777" w:rsidR="00F42548" w:rsidRPr="00F42548" w:rsidRDefault="00F42548" w:rsidP="00F42548">
      <w:pPr>
        <w:numPr>
          <w:ilvl w:val="0"/>
          <w:numId w:val="1"/>
        </w:numPr>
        <w:tabs>
          <w:tab w:val="num" w:pos="720"/>
        </w:tabs>
        <w:ind w:hanging="330"/>
      </w:pPr>
      <w:r w:rsidRPr="00F42548">
        <w:t>Automation using deep learning can significantly improve accuracy and efficiency.</w:t>
      </w:r>
    </w:p>
    <w:p w14:paraId="7F3992DE" w14:textId="77777777" w:rsidR="00F42548" w:rsidRPr="00F42548" w:rsidRDefault="00F42548" w:rsidP="00F42548">
      <w:pPr>
        <w:numPr>
          <w:ilvl w:val="0"/>
          <w:numId w:val="1"/>
        </w:numPr>
        <w:tabs>
          <w:tab w:val="num" w:pos="720"/>
        </w:tabs>
        <w:ind w:hanging="330"/>
      </w:pPr>
      <w:r w:rsidRPr="00F42548">
        <w:t>Transfer learning enables high performance even with moderate training data.</w:t>
      </w:r>
    </w:p>
    <w:p w14:paraId="5EC45B5D" w14:textId="77777777" w:rsidR="00F42548" w:rsidRPr="00F42548" w:rsidRDefault="00F42548" w:rsidP="00F42548">
      <w:pPr>
        <w:numPr>
          <w:ilvl w:val="0"/>
          <w:numId w:val="1"/>
        </w:numPr>
        <w:ind w:hanging="330"/>
      </w:pPr>
      <w:r w:rsidRPr="00F42548">
        <w:t xml:space="preserve">• </w:t>
      </w:r>
      <w:r w:rsidRPr="00F42548">
        <w:rPr>
          <w:b/>
          <w:bCs/>
        </w:rPr>
        <w:t>Is this problem significant enough to warrant a solution?</w:t>
      </w:r>
      <w:r w:rsidRPr="00F42548">
        <w:br/>
        <w:t>Yes. Reducing food waste and ensuring food quality directly impact economic sustainability, environmental conservation, and consumer health. An automated smart sorting solution can provide measurable operational and social benefits.</w:t>
      </w:r>
    </w:p>
    <w:p w14:paraId="2DF1DD6C" w14:textId="77777777" w:rsidR="00F42548" w:rsidRPr="00F42548" w:rsidRDefault="00F42548" w:rsidP="00F42548">
      <w:pPr>
        <w:numPr>
          <w:ilvl w:val="0"/>
          <w:numId w:val="1"/>
        </w:numPr>
        <w:ind w:hanging="330"/>
      </w:pPr>
      <w:r w:rsidRPr="00F42548">
        <w:pict w14:anchorId="7917D642">
          <v:rect id="_x0000_i1056" style="width:0;height:1.5pt" o:hralign="center" o:hrstd="t" o:hr="t" fillcolor="#a0a0a0" stroked="f"/>
        </w:pict>
      </w:r>
    </w:p>
    <w:p w14:paraId="32C83B85" w14:textId="77777777" w:rsidR="00F42548" w:rsidRPr="00F42548" w:rsidRDefault="00F42548" w:rsidP="00F42548">
      <w:pPr>
        <w:numPr>
          <w:ilvl w:val="0"/>
          <w:numId w:val="1"/>
        </w:numPr>
        <w:tabs>
          <w:tab w:val="num" w:pos="360"/>
        </w:tabs>
        <w:ind w:hanging="330"/>
        <w:rPr>
          <w:b/>
          <w:bCs/>
        </w:rPr>
      </w:pPr>
      <w:r w:rsidRPr="00F42548">
        <w:rPr>
          <w:b/>
          <w:bCs/>
        </w:rPr>
        <w:t>2. Solution Definition</w:t>
      </w:r>
    </w:p>
    <w:p w14:paraId="46A03B80" w14:textId="77777777" w:rsidR="00F42548" w:rsidRPr="00F42548" w:rsidRDefault="00F42548" w:rsidP="00F42548">
      <w:pPr>
        <w:numPr>
          <w:ilvl w:val="0"/>
          <w:numId w:val="1"/>
        </w:numPr>
        <w:tabs>
          <w:tab w:val="num" w:pos="360"/>
        </w:tabs>
        <w:ind w:hanging="330"/>
        <w:rPr>
          <w:b/>
          <w:bCs/>
        </w:rPr>
      </w:pPr>
      <w:r w:rsidRPr="00F42548">
        <w:rPr>
          <w:b/>
          <w:bCs/>
        </w:rPr>
        <w:t>2.1 The Proposed Solution</w:t>
      </w:r>
    </w:p>
    <w:p w14:paraId="0C1783B5" w14:textId="77777777" w:rsidR="00F42548" w:rsidRPr="00F42548" w:rsidRDefault="00F42548" w:rsidP="00F42548">
      <w:pPr>
        <w:numPr>
          <w:ilvl w:val="0"/>
          <w:numId w:val="1"/>
        </w:numPr>
        <w:ind w:hanging="330"/>
      </w:pPr>
      <w:r w:rsidRPr="00F42548">
        <w:t xml:space="preserve">• </w:t>
      </w:r>
      <w:r w:rsidRPr="00F42548">
        <w:rPr>
          <w:b/>
          <w:bCs/>
        </w:rPr>
        <w:t>What is the core idea of the solution?</w:t>
      </w:r>
      <w:r w:rsidRPr="00F42548">
        <w:br/>
        <w:t xml:space="preserve">The Smart Sorting system is an AI-powered application that automates the identification of fresh and rotten fruits and vegetables using deep learning, specifically transfer learning with a pre-trained Convolutional Neural Network (CNN) such as MobileNetV2, </w:t>
      </w:r>
      <w:proofErr w:type="spellStart"/>
      <w:r w:rsidRPr="00F42548">
        <w:t>ResNet</w:t>
      </w:r>
      <w:proofErr w:type="spellEnd"/>
      <w:r w:rsidRPr="00F42548">
        <w:t xml:space="preserve">, or </w:t>
      </w:r>
      <w:proofErr w:type="spellStart"/>
      <w:r w:rsidRPr="00F42548">
        <w:t>EfficientNet</w:t>
      </w:r>
      <w:proofErr w:type="spellEnd"/>
      <w:r w:rsidRPr="00F42548">
        <w:t>.</w:t>
      </w:r>
    </w:p>
    <w:p w14:paraId="7D2460EF" w14:textId="77777777" w:rsidR="00F42548" w:rsidRPr="00F42548" w:rsidRDefault="00F42548" w:rsidP="00F42548">
      <w:pPr>
        <w:numPr>
          <w:ilvl w:val="0"/>
          <w:numId w:val="1"/>
        </w:numPr>
        <w:ind w:hanging="330"/>
      </w:pPr>
      <w:r w:rsidRPr="00F42548">
        <w:t xml:space="preserve">• </w:t>
      </w:r>
      <w:r w:rsidRPr="00F42548">
        <w:rPr>
          <w:b/>
          <w:bCs/>
        </w:rPr>
        <w:t>How does it address the identified problem?</w:t>
      </w:r>
    </w:p>
    <w:p w14:paraId="77A7BB24" w14:textId="77777777" w:rsidR="00F42548" w:rsidRPr="00F42548" w:rsidRDefault="00F42548" w:rsidP="00F42548">
      <w:pPr>
        <w:numPr>
          <w:ilvl w:val="0"/>
          <w:numId w:val="1"/>
        </w:numPr>
        <w:tabs>
          <w:tab w:val="num" w:pos="720"/>
        </w:tabs>
        <w:ind w:hanging="330"/>
      </w:pPr>
      <w:r w:rsidRPr="00F42548">
        <w:rPr>
          <w:b/>
          <w:bCs/>
        </w:rPr>
        <w:lastRenderedPageBreak/>
        <w:t>Automating the sorting process:</w:t>
      </w:r>
      <w:r w:rsidRPr="00F42548">
        <w:t xml:space="preserve"> Eliminates manual inspection dependency.</w:t>
      </w:r>
    </w:p>
    <w:p w14:paraId="78C339E7" w14:textId="77777777" w:rsidR="00F42548" w:rsidRPr="00F42548" w:rsidRDefault="00F42548" w:rsidP="00F42548">
      <w:pPr>
        <w:numPr>
          <w:ilvl w:val="0"/>
          <w:numId w:val="1"/>
        </w:numPr>
        <w:tabs>
          <w:tab w:val="num" w:pos="720"/>
        </w:tabs>
        <w:ind w:hanging="330"/>
      </w:pPr>
      <w:r w:rsidRPr="00F42548">
        <w:rPr>
          <w:b/>
          <w:bCs/>
        </w:rPr>
        <w:t>Improving accuracy:</w:t>
      </w:r>
      <w:r w:rsidRPr="00F42548">
        <w:t xml:space="preserve"> Uses deep learning models to detect subtle </w:t>
      </w:r>
      <w:proofErr w:type="spellStart"/>
      <w:r w:rsidRPr="00F42548">
        <w:t>color</w:t>
      </w:r>
      <w:proofErr w:type="spellEnd"/>
      <w:r w:rsidRPr="00F42548">
        <w:t xml:space="preserve"> changes, texture differences, and spoilage patterns.</w:t>
      </w:r>
    </w:p>
    <w:p w14:paraId="74914D6C" w14:textId="77777777" w:rsidR="00F42548" w:rsidRPr="00F42548" w:rsidRDefault="00F42548" w:rsidP="00F42548">
      <w:pPr>
        <w:numPr>
          <w:ilvl w:val="0"/>
          <w:numId w:val="1"/>
        </w:numPr>
        <w:tabs>
          <w:tab w:val="num" w:pos="720"/>
        </w:tabs>
        <w:ind w:hanging="330"/>
      </w:pPr>
      <w:r w:rsidRPr="00F42548">
        <w:rPr>
          <w:b/>
          <w:bCs/>
        </w:rPr>
        <w:t>Increasing efficiency:</w:t>
      </w:r>
      <w:r w:rsidRPr="00F42548">
        <w:t xml:space="preserve"> Provides near real-time predictions via a web or mobile application.</w:t>
      </w:r>
    </w:p>
    <w:p w14:paraId="055427D7" w14:textId="77777777" w:rsidR="00F42548" w:rsidRPr="00F42548" w:rsidRDefault="00F42548" w:rsidP="00F42548">
      <w:pPr>
        <w:numPr>
          <w:ilvl w:val="0"/>
          <w:numId w:val="1"/>
        </w:numPr>
        <w:tabs>
          <w:tab w:val="num" w:pos="720"/>
        </w:tabs>
        <w:ind w:hanging="330"/>
      </w:pPr>
      <w:r w:rsidRPr="00F42548">
        <w:rPr>
          <w:b/>
          <w:bCs/>
        </w:rPr>
        <w:t>Standardizing inspection:</w:t>
      </w:r>
      <w:r w:rsidRPr="00F42548">
        <w:t xml:space="preserve"> Reduces variability caused by human judgment.</w:t>
      </w:r>
    </w:p>
    <w:p w14:paraId="08892379" w14:textId="77777777" w:rsidR="00F42548" w:rsidRPr="00F42548" w:rsidRDefault="00F42548" w:rsidP="00F42548">
      <w:pPr>
        <w:numPr>
          <w:ilvl w:val="0"/>
          <w:numId w:val="1"/>
        </w:numPr>
        <w:ind w:hanging="330"/>
      </w:pPr>
      <w:r w:rsidRPr="00F42548">
        <w:t xml:space="preserve">• </w:t>
      </w:r>
      <w:r w:rsidRPr="00F42548">
        <w:rPr>
          <w:b/>
          <w:bCs/>
        </w:rPr>
        <w:t>What makes this solution unique or better than existing alternatives?</w:t>
      </w:r>
    </w:p>
    <w:p w14:paraId="10228D8F" w14:textId="77777777" w:rsidR="00F42548" w:rsidRPr="00F42548" w:rsidRDefault="00F42548" w:rsidP="00F42548">
      <w:pPr>
        <w:numPr>
          <w:ilvl w:val="0"/>
          <w:numId w:val="1"/>
        </w:numPr>
        <w:tabs>
          <w:tab w:val="num" w:pos="720"/>
        </w:tabs>
        <w:ind w:hanging="330"/>
      </w:pPr>
      <w:r w:rsidRPr="00F42548">
        <w:rPr>
          <w:b/>
          <w:bCs/>
        </w:rPr>
        <w:t>Leveraging Transfer Learning:</w:t>
      </w:r>
      <w:r w:rsidRPr="00F42548">
        <w:br/>
        <w:t>By fine-tuning a pre-trained model, the system achieves high accuracy with reduced training data and computational resources compared to training from scratch.</w:t>
      </w:r>
    </w:p>
    <w:p w14:paraId="189D6E0F" w14:textId="77777777" w:rsidR="00F42548" w:rsidRPr="00F42548" w:rsidRDefault="00F42548" w:rsidP="00F42548">
      <w:pPr>
        <w:numPr>
          <w:ilvl w:val="0"/>
          <w:numId w:val="1"/>
        </w:numPr>
        <w:tabs>
          <w:tab w:val="num" w:pos="720"/>
        </w:tabs>
        <w:ind w:hanging="330"/>
      </w:pPr>
      <w:r w:rsidRPr="00F42548">
        <w:rPr>
          <w:b/>
          <w:bCs/>
        </w:rPr>
        <w:t>User-Friendly Web Interface:</w:t>
      </w:r>
      <w:r w:rsidRPr="00F42548">
        <w:br/>
        <w:t>A simple application allows users to upload images and instantly receive classification results without technical expertise.</w:t>
      </w:r>
    </w:p>
    <w:p w14:paraId="6A93F762" w14:textId="77777777" w:rsidR="00F42548" w:rsidRPr="00F42548" w:rsidRDefault="00F42548" w:rsidP="00F42548">
      <w:pPr>
        <w:numPr>
          <w:ilvl w:val="0"/>
          <w:numId w:val="1"/>
        </w:numPr>
        <w:tabs>
          <w:tab w:val="num" w:pos="720"/>
        </w:tabs>
        <w:ind w:hanging="330"/>
      </w:pPr>
      <w:r w:rsidRPr="00F42548">
        <w:rPr>
          <w:b/>
          <w:bCs/>
        </w:rPr>
        <w:t>Focused Agricultural Application:</w:t>
      </w:r>
      <w:r w:rsidRPr="00F42548">
        <w:br/>
        <w:t>Specifically trained for fruit and vegetable freshness detection, making it a targeted and practical solution.</w:t>
      </w:r>
    </w:p>
    <w:p w14:paraId="498664CF" w14:textId="77777777" w:rsidR="00F42548" w:rsidRPr="00F42548" w:rsidRDefault="00F42548" w:rsidP="00F42548">
      <w:pPr>
        <w:numPr>
          <w:ilvl w:val="0"/>
          <w:numId w:val="1"/>
        </w:numPr>
        <w:tabs>
          <w:tab w:val="num" w:pos="720"/>
        </w:tabs>
        <w:ind w:hanging="330"/>
      </w:pPr>
      <w:r w:rsidRPr="00F42548">
        <w:rPr>
          <w:b/>
          <w:bCs/>
        </w:rPr>
        <w:t>Scalable &amp; Deployment-Ready Design:</w:t>
      </w:r>
      <w:r w:rsidRPr="00F42548">
        <w:br/>
        <w:t>The architecture supports cloud deployment and integration into supply chain workflows.</w:t>
      </w:r>
    </w:p>
    <w:p w14:paraId="43D63CDB" w14:textId="77777777" w:rsidR="00F42548" w:rsidRPr="00F42548" w:rsidRDefault="00F42548" w:rsidP="00F42548">
      <w:pPr>
        <w:numPr>
          <w:ilvl w:val="0"/>
          <w:numId w:val="1"/>
        </w:numPr>
        <w:ind w:hanging="330"/>
      </w:pPr>
      <w:r w:rsidRPr="00F42548">
        <w:pict w14:anchorId="2283A913">
          <v:rect id="_x0000_i1057" style="width:0;height:1.5pt" o:hralign="center" o:hrstd="t" o:hr="t" fillcolor="#a0a0a0" stroked="f"/>
        </w:pict>
      </w:r>
    </w:p>
    <w:p w14:paraId="0CE9675E" w14:textId="77777777" w:rsidR="00F42548" w:rsidRPr="00F42548" w:rsidRDefault="00F42548" w:rsidP="00F42548">
      <w:pPr>
        <w:numPr>
          <w:ilvl w:val="0"/>
          <w:numId w:val="1"/>
        </w:numPr>
        <w:tabs>
          <w:tab w:val="num" w:pos="360"/>
        </w:tabs>
        <w:ind w:hanging="330"/>
        <w:rPr>
          <w:b/>
          <w:bCs/>
        </w:rPr>
      </w:pPr>
      <w:r w:rsidRPr="00F42548">
        <w:rPr>
          <w:b/>
          <w:bCs/>
        </w:rPr>
        <w:t>2.2 Solution Details</w:t>
      </w:r>
    </w:p>
    <w:p w14:paraId="712F3166" w14:textId="77777777" w:rsidR="00F42548" w:rsidRPr="00F42548" w:rsidRDefault="00F42548" w:rsidP="00F42548">
      <w:pPr>
        <w:numPr>
          <w:ilvl w:val="0"/>
          <w:numId w:val="1"/>
        </w:numPr>
        <w:ind w:hanging="330"/>
        <w:rPr>
          <w:b/>
          <w:bCs/>
        </w:rPr>
      </w:pPr>
      <w:r w:rsidRPr="00F42548">
        <w:rPr>
          <w:b/>
          <w:bCs/>
        </w:rPr>
        <w:lastRenderedPageBreak/>
        <w:t>Key Features / Components</w:t>
      </w:r>
    </w:p>
    <w:p w14:paraId="3A87155C" w14:textId="77777777" w:rsidR="00F42548" w:rsidRPr="00F42548" w:rsidRDefault="00F42548" w:rsidP="00F42548">
      <w:pPr>
        <w:numPr>
          <w:ilvl w:val="0"/>
          <w:numId w:val="1"/>
        </w:numPr>
        <w:tabs>
          <w:tab w:val="num" w:pos="720"/>
        </w:tabs>
        <w:ind w:hanging="330"/>
      </w:pPr>
      <w:r w:rsidRPr="00F42548">
        <w:rPr>
          <w:b/>
          <w:bCs/>
        </w:rPr>
        <w:t>Deep Learning Model:</w:t>
      </w:r>
      <w:r w:rsidRPr="00F42548">
        <w:br/>
        <w:t>Fine-tuned pre-trained CNN (e.g., MobileNetV2) for freshness classification.</w:t>
      </w:r>
    </w:p>
    <w:p w14:paraId="6B4B3546" w14:textId="77777777" w:rsidR="00F42548" w:rsidRPr="00F42548" w:rsidRDefault="00F42548" w:rsidP="00F42548">
      <w:pPr>
        <w:numPr>
          <w:ilvl w:val="0"/>
          <w:numId w:val="1"/>
        </w:numPr>
        <w:tabs>
          <w:tab w:val="num" w:pos="720"/>
        </w:tabs>
        <w:ind w:hanging="330"/>
      </w:pPr>
      <w:r w:rsidRPr="00F42548">
        <w:rPr>
          <w:b/>
          <w:bCs/>
        </w:rPr>
        <w:t>Image Preprocessing:</w:t>
      </w:r>
      <w:r w:rsidRPr="00F42548">
        <w:br/>
        <w:t>Automated resizing, normalization, and augmentation for improved prediction accuracy.</w:t>
      </w:r>
    </w:p>
    <w:p w14:paraId="3F47A9E1" w14:textId="77777777" w:rsidR="00F42548" w:rsidRPr="00F42548" w:rsidRDefault="00F42548" w:rsidP="00F42548">
      <w:pPr>
        <w:numPr>
          <w:ilvl w:val="0"/>
          <w:numId w:val="1"/>
        </w:numPr>
        <w:tabs>
          <w:tab w:val="num" w:pos="720"/>
        </w:tabs>
        <w:ind w:hanging="330"/>
      </w:pPr>
      <w:r w:rsidRPr="00F42548">
        <w:rPr>
          <w:b/>
          <w:bCs/>
        </w:rPr>
        <w:t>Web Application (Flask/Django):</w:t>
      </w:r>
      <w:r w:rsidRPr="00F42548">
        <w:br/>
        <w:t>Provides the user interface for uploading images and viewing results.</w:t>
      </w:r>
    </w:p>
    <w:p w14:paraId="3B4CE27F" w14:textId="77777777" w:rsidR="00F42548" w:rsidRPr="00F42548" w:rsidRDefault="00F42548" w:rsidP="00F42548">
      <w:pPr>
        <w:numPr>
          <w:ilvl w:val="0"/>
          <w:numId w:val="1"/>
        </w:numPr>
        <w:tabs>
          <w:tab w:val="num" w:pos="720"/>
        </w:tabs>
        <w:ind w:hanging="330"/>
      </w:pPr>
      <w:r w:rsidRPr="00F42548">
        <w:rPr>
          <w:b/>
          <w:bCs/>
        </w:rPr>
        <w:t>Image Upload Functionality:</w:t>
      </w:r>
      <w:r w:rsidRPr="00F42548">
        <w:br/>
        <w:t>Supports common formats such as PNG, JPG, JPEG.</w:t>
      </w:r>
    </w:p>
    <w:p w14:paraId="0F9A001A" w14:textId="77777777" w:rsidR="00F42548" w:rsidRPr="00F42548" w:rsidRDefault="00F42548" w:rsidP="00F42548">
      <w:pPr>
        <w:numPr>
          <w:ilvl w:val="0"/>
          <w:numId w:val="1"/>
        </w:numPr>
        <w:tabs>
          <w:tab w:val="num" w:pos="720"/>
        </w:tabs>
        <w:ind w:hanging="330"/>
      </w:pPr>
      <w:r w:rsidRPr="00F42548">
        <w:rPr>
          <w:b/>
          <w:bCs/>
        </w:rPr>
        <w:t>Real-Time Prediction Display:</w:t>
      </w:r>
      <w:r w:rsidRPr="00F42548">
        <w:br/>
        <w:t>Displays classification result (Fresh / Rotten) along with confidence score.</w:t>
      </w:r>
    </w:p>
    <w:p w14:paraId="22029062" w14:textId="77777777" w:rsidR="00F42548" w:rsidRPr="00F42548" w:rsidRDefault="00F42548" w:rsidP="00F42548">
      <w:pPr>
        <w:numPr>
          <w:ilvl w:val="0"/>
          <w:numId w:val="1"/>
        </w:numPr>
        <w:tabs>
          <w:tab w:val="num" w:pos="720"/>
        </w:tabs>
        <w:ind w:hanging="330"/>
      </w:pPr>
      <w:r w:rsidRPr="00F42548">
        <w:rPr>
          <w:b/>
          <w:bCs/>
        </w:rPr>
        <w:t>Trained Model File:</w:t>
      </w:r>
      <w:r w:rsidRPr="00F42548">
        <w:br/>
        <w:t>Stored model weights (e.g., fruit_sorting_model.h5) enabling fast inference.</w:t>
      </w:r>
    </w:p>
    <w:p w14:paraId="5769B626" w14:textId="77777777" w:rsidR="00F42548" w:rsidRPr="00F42548" w:rsidRDefault="00F42548" w:rsidP="00F42548">
      <w:pPr>
        <w:numPr>
          <w:ilvl w:val="0"/>
          <w:numId w:val="1"/>
        </w:numPr>
        <w:ind w:hanging="330"/>
      </w:pPr>
      <w:r w:rsidRPr="00F42548">
        <w:pict w14:anchorId="2FFA0490">
          <v:rect id="_x0000_i1058" style="width:0;height:1.5pt" o:hralign="center" o:hrstd="t" o:hr="t" fillcolor="#a0a0a0" stroked="f"/>
        </w:pict>
      </w:r>
    </w:p>
    <w:p w14:paraId="0D7DB2A3" w14:textId="77777777" w:rsidR="00F42548" w:rsidRPr="00F42548" w:rsidRDefault="00F42548" w:rsidP="00F42548">
      <w:pPr>
        <w:numPr>
          <w:ilvl w:val="0"/>
          <w:numId w:val="1"/>
        </w:numPr>
        <w:ind w:hanging="330"/>
        <w:rPr>
          <w:b/>
          <w:bCs/>
        </w:rPr>
      </w:pPr>
      <w:r w:rsidRPr="00F42548">
        <w:rPr>
          <w:b/>
          <w:bCs/>
        </w:rPr>
        <w:t>User Experience (UX) Considerations</w:t>
      </w:r>
    </w:p>
    <w:p w14:paraId="2A3AE119" w14:textId="77777777" w:rsidR="00F42548" w:rsidRPr="00F42548" w:rsidRDefault="00F42548" w:rsidP="00F42548">
      <w:pPr>
        <w:numPr>
          <w:ilvl w:val="0"/>
          <w:numId w:val="1"/>
        </w:numPr>
        <w:tabs>
          <w:tab w:val="num" w:pos="720"/>
        </w:tabs>
        <w:ind w:hanging="330"/>
      </w:pPr>
      <w:r w:rsidRPr="00F42548">
        <w:rPr>
          <w:b/>
          <w:bCs/>
        </w:rPr>
        <w:t>Simplicity:</w:t>
      </w:r>
      <w:r w:rsidRPr="00F42548">
        <w:br/>
        <w:t>Clean and intuitive interface for easy operation.</w:t>
      </w:r>
    </w:p>
    <w:p w14:paraId="2FDA334E" w14:textId="77777777" w:rsidR="00F42548" w:rsidRPr="00F42548" w:rsidRDefault="00F42548" w:rsidP="00F42548">
      <w:pPr>
        <w:numPr>
          <w:ilvl w:val="0"/>
          <w:numId w:val="1"/>
        </w:numPr>
        <w:tabs>
          <w:tab w:val="num" w:pos="720"/>
        </w:tabs>
        <w:ind w:hanging="330"/>
      </w:pPr>
      <w:r w:rsidRPr="00F42548">
        <w:rPr>
          <w:b/>
          <w:bCs/>
        </w:rPr>
        <w:t>Accessibility:</w:t>
      </w:r>
      <w:r w:rsidRPr="00F42548">
        <w:br/>
        <w:t>Accessible via web browsers on desktop or mobile devices.</w:t>
      </w:r>
    </w:p>
    <w:p w14:paraId="60EF0C27" w14:textId="77777777" w:rsidR="00F42548" w:rsidRPr="00F42548" w:rsidRDefault="00F42548" w:rsidP="00F42548">
      <w:pPr>
        <w:numPr>
          <w:ilvl w:val="0"/>
          <w:numId w:val="1"/>
        </w:numPr>
        <w:tabs>
          <w:tab w:val="num" w:pos="720"/>
        </w:tabs>
        <w:ind w:hanging="330"/>
      </w:pPr>
      <w:r w:rsidRPr="00F42548">
        <w:rPr>
          <w:b/>
          <w:bCs/>
        </w:rPr>
        <w:lastRenderedPageBreak/>
        <w:t>Instant Feedback:</w:t>
      </w:r>
      <w:r w:rsidRPr="00F42548">
        <w:br/>
        <w:t>Immediate classification results to improve operational efficiency.</w:t>
      </w:r>
    </w:p>
    <w:p w14:paraId="4DB225AF" w14:textId="77777777" w:rsidR="00F42548" w:rsidRPr="00F42548" w:rsidRDefault="00F42548" w:rsidP="00F42548">
      <w:pPr>
        <w:numPr>
          <w:ilvl w:val="0"/>
          <w:numId w:val="1"/>
        </w:numPr>
        <w:tabs>
          <w:tab w:val="num" w:pos="720"/>
        </w:tabs>
        <w:ind w:hanging="330"/>
      </w:pPr>
      <w:r w:rsidRPr="00F42548">
        <w:rPr>
          <w:b/>
          <w:bCs/>
        </w:rPr>
        <w:t>Visual Confirmation:</w:t>
      </w:r>
      <w:r w:rsidRPr="00F42548">
        <w:br/>
        <w:t>Displaying the uploaded image alongside prediction builds trust and clarity.</w:t>
      </w:r>
    </w:p>
    <w:p w14:paraId="465C8B88" w14:textId="77777777" w:rsidR="00F42548" w:rsidRPr="00F42548" w:rsidRDefault="00F42548" w:rsidP="00F42548">
      <w:pPr>
        <w:numPr>
          <w:ilvl w:val="0"/>
          <w:numId w:val="1"/>
        </w:numPr>
        <w:ind w:hanging="330"/>
      </w:pPr>
      <w:r w:rsidRPr="00F42548">
        <w:pict w14:anchorId="258DC6CE">
          <v:rect id="_x0000_i1059" style="width:0;height:1.5pt" o:hralign="center" o:hrstd="t" o:hr="t" fillcolor="#a0a0a0" stroked="f"/>
        </w:pict>
      </w:r>
    </w:p>
    <w:p w14:paraId="6761BBE4" w14:textId="77777777" w:rsidR="00F42548" w:rsidRPr="00F42548" w:rsidRDefault="00F42548" w:rsidP="00F42548">
      <w:pPr>
        <w:numPr>
          <w:ilvl w:val="0"/>
          <w:numId w:val="1"/>
        </w:numPr>
        <w:ind w:hanging="330"/>
        <w:rPr>
          <w:b/>
          <w:bCs/>
        </w:rPr>
      </w:pPr>
      <w:r w:rsidRPr="00F42548">
        <w:rPr>
          <w:b/>
          <w:bCs/>
        </w:rPr>
        <w:t>Technology / Resources Required</w:t>
      </w:r>
    </w:p>
    <w:p w14:paraId="2B7211B7" w14:textId="77777777" w:rsidR="00F42548" w:rsidRPr="00F42548" w:rsidRDefault="00F42548" w:rsidP="00F42548">
      <w:pPr>
        <w:numPr>
          <w:ilvl w:val="0"/>
          <w:numId w:val="1"/>
        </w:numPr>
        <w:tabs>
          <w:tab w:val="num" w:pos="720"/>
        </w:tabs>
        <w:ind w:hanging="330"/>
      </w:pPr>
      <w:r w:rsidRPr="00F42548">
        <w:rPr>
          <w:b/>
          <w:bCs/>
        </w:rPr>
        <w:t>Programming Language:</w:t>
      </w:r>
      <w:r w:rsidRPr="00F42548">
        <w:t xml:space="preserve"> Python 3.8+</w:t>
      </w:r>
    </w:p>
    <w:p w14:paraId="521E64EF" w14:textId="77777777" w:rsidR="00F42548" w:rsidRPr="00F42548" w:rsidRDefault="00F42548" w:rsidP="00F42548">
      <w:pPr>
        <w:numPr>
          <w:ilvl w:val="0"/>
          <w:numId w:val="1"/>
        </w:numPr>
        <w:tabs>
          <w:tab w:val="num" w:pos="720"/>
        </w:tabs>
        <w:ind w:hanging="330"/>
      </w:pPr>
      <w:r w:rsidRPr="00F42548">
        <w:rPr>
          <w:b/>
          <w:bCs/>
        </w:rPr>
        <w:t>Deep Learning Framework:</w:t>
      </w:r>
      <w:r w:rsidRPr="00F42548">
        <w:t xml:space="preserve"> TensorFlow / </w:t>
      </w:r>
      <w:proofErr w:type="spellStart"/>
      <w:r w:rsidRPr="00F42548">
        <w:t>Keras</w:t>
      </w:r>
      <w:proofErr w:type="spellEnd"/>
      <w:r w:rsidRPr="00F42548">
        <w:t xml:space="preserve"> / </w:t>
      </w:r>
      <w:proofErr w:type="spellStart"/>
      <w:r w:rsidRPr="00F42548">
        <w:t>PyTorch</w:t>
      </w:r>
      <w:proofErr w:type="spellEnd"/>
    </w:p>
    <w:p w14:paraId="7312FB4A" w14:textId="77777777" w:rsidR="00F42548" w:rsidRPr="00F42548" w:rsidRDefault="00F42548" w:rsidP="00F42548">
      <w:pPr>
        <w:numPr>
          <w:ilvl w:val="0"/>
          <w:numId w:val="1"/>
        </w:numPr>
        <w:tabs>
          <w:tab w:val="num" w:pos="720"/>
        </w:tabs>
        <w:ind w:hanging="330"/>
      </w:pPr>
      <w:r w:rsidRPr="00F42548">
        <w:rPr>
          <w:b/>
          <w:bCs/>
        </w:rPr>
        <w:t>Web Framework:</w:t>
      </w:r>
      <w:r w:rsidRPr="00F42548">
        <w:t xml:space="preserve"> Flask or Django</w:t>
      </w:r>
    </w:p>
    <w:p w14:paraId="3A3F3740" w14:textId="77777777" w:rsidR="00F42548" w:rsidRPr="00F42548" w:rsidRDefault="00F42548" w:rsidP="00F42548">
      <w:pPr>
        <w:numPr>
          <w:ilvl w:val="0"/>
          <w:numId w:val="1"/>
        </w:numPr>
        <w:tabs>
          <w:tab w:val="num" w:pos="720"/>
        </w:tabs>
        <w:ind w:hanging="330"/>
      </w:pPr>
      <w:r w:rsidRPr="00F42548">
        <w:rPr>
          <w:b/>
          <w:bCs/>
        </w:rPr>
        <w:t>Libraries:</w:t>
      </w:r>
      <w:r w:rsidRPr="00F42548">
        <w:t xml:space="preserve"> </w:t>
      </w:r>
      <w:proofErr w:type="spellStart"/>
      <w:r w:rsidRPr="00F42548">
        <w:t>numpy</w:t>
      </w:r>
      <w:proofErr w:type="spellEnd"/>
      <w:r w:rsidRPr="00F42548">
        <w:t xml:space="preserve">, pandas, scikit-learn, Pillow, </w:t>
      </w:r>
      <w:proofErr w:type="spellStart"/>
      <w:r w:rsidRPr="00F42548">
        <w:t>tensorflow</w:t>
      </w:r>
      <w:proofErr w:type="spellEnd"/>
      <w:r w:rsidRPr="00F42548">
        <w:t>/</w:t>
      </w:r>
      <w:proofErr w:type="spellStart"/>
      <w:r w:rsidRPr="00F42548">
        <w:t>keras</w:t>
      </w:r>
      <w:proofErr w:type="spellEnd"/>
      <w:r w:rsidRPr="00F42548">
        <w:t>, flask</w:t>
      </w:r>
    </w:p>
    <w:p w14:paraId="26376559" w14:textId="77777777" w:rsidR="00F42548" w:rsidRPr="00F42548" w:rsidRDefault="00F42548" w:rsidP="00F42548">
      <w:pPr>
        <w:numPr>
          <w:ilvl w:val="0"/>
          <w:numId w:val="1"/>
        </w:numPr>
        <w:tabs>
          <w:tab w:val="num" w:pos="720"/>
        </w:tabs>
        <w:ind w:hanging="330"/>
      </w:pPr>
      <w:r w:rsidRPr="00F42548">
        <w:rPr>
          <w:b/>
          <w:bCs/>
        </w:rPr>
        <w:t>Computational Resources:</w:t>
      </w:r>
    </w:p>
    <w:p w14:paraId="3637CBAB" w14:textId="77777777" w:rsidR="00F42548" w:rsidRPr="00F42548" w:rsidRDefault="00F42548" w:rsidP="00F42548">
      <w:pPr>
        <w:numPr>
          <w:ilvl w:val="0"/>
          <w:numId w:val="1"/>
        </w:numPr>
        <w:tabs>
          <w:tab w:val="num" w:pos="1440"/>
        </w:tabs>
        <w:ind w:hanging="330"/>
      </w:pPr>
      <w:r w:rsidRPr="00F42548">
        <w:t>GPU recommended for model training</w:t>
      </w:r>
    </w:p>
    <w:p w14:paraId="158D2BC7" w14:textId="77777777" w:rsidR="00F42548" w:rsidRPr="00F42548" w:rsidRDefault="00F42548" w:rsidP="00F42548">
      <w:pPr>
        <w:numPr>
          <w:ilvl w:val="0"/>
          <w:numId w:val="1"/>
        </w:numPr>
        <w:tabs>
          <w:tab w:val="num" w:pos="1440"/>
        </w:tabs>
        <w:ind w:hanging="330"/>
      </w:pPr>
      <w:r w:rsidRPr="00F42548">
        <w:t>CPU sufficient for inference</w:t>
      </w:r>
    </w:p>
    <w:p w14:paraId="63D51DCC" w14:textId="77777777" w:rsidR="00F42548" w:rsidRPr="00F42548" w:rsidRDefault="00F42548" w:rsidP="00F42548">
      <w:pPr>
        <w:numPr>
          <w:ilvl w:val="0"/>
          <w:numId w:val="1"/>
        </w:numPr>
        <w:tabs>
          <w:tab w:val="num" w:pos="1440"/>
        </w:tabs>
        <w:ind w:hanging="330"/>
      </w:pPr>
      <w:r w:rsidRPr="00F42548">
        <w:t>Adequate RAM for image handling</w:t>
      </w:r>
    </w:p>
    <w:p w14:paraId="01E51745" w14:textId="77777777" w:rsidR="00F42548" w:rsidRPr="00F42548" w:rsidRDefault="00F42548" w:rsidP="00F42548">
      <w:pPr>
        <w:numPr>
          <w:ilvl w:val="0"/>
          <w:numId w:val="1"/>
        </w:numPr>
        <w:tabs>
          <w:tab w:val="num" w:pos="720"/>
        </w:tabs>
        <w:ind w:hanging="330"/>
      </w:pPr>
      <w:r w:rsidRPr="00F42548">
        <w:rPr>
          <w:b/>
          <w:bCs/>
        </w:rPr>
        <w:t>Dataset:</w:t>
      </w:r>
      <w:r w:rsidRPr="00F42548">
        <w:br/>
        <w:t xml:space="preserve">A </w:t>
      </w:r>
      <w:proofErr w:type="spellStart"/>
      <w:r w:rsidRPr="00F42548">
        <w:t>labeled</w:t>
      </w:r>
      <w:proofErr w:type="spellEnd"/>
      <w:r w:rsidRPr="00F42548">
        <w:t xml:space="preserve"> dataset of fresh and rotten fruits and vegetables for training and validation.</w:t>
      </w:r>
    </w:p>
    <w:p w14:paraId="4CBA64B8" w14:textId="77777777" w:rsidR="00F42548" w:rsidRPr="00F42548" w:rsidRDefault="00F42548" w:rsidP="00F42548">
      <w:pPr>
        <w:numPr>
          <w:ilvl w:val="0"/>
          <w:numId w:val="1"/>
        </w:numPr>
        <w:tabs>
          <w:tab w:val="num" w:pos="720"/>
        </w:tabs>
        <w:ind w:hanging="330"/>
      </w:pPr>
      <w:r w:rsidRPr="00F42548">
        <w:rPr>
          <w:b/>
          <w:bCs/>
        </w:rPr>
        <w:lastRenderedPageBreak/>
        <w:t>Development Environment:</w:t>
      </w:r>
      <w:r w:rsidRPr="00F42548">
        <w:br/>
        <w:t xml:space="preserve">VS Code / </w:t>
      </w:r>
      <w:proofErr w:type="spellStart"/>
      <w:r w:rsidRPr="00F42548">
        <w:t>Jupyter</w:t>
      </w:r>
      <w:proofErr w:type="spellEnd"/>
      <w:r w:rsidRPr="00F42548">
        <w:t xml:space="preserve"> Notebook with virtual environment management.</w:t>
      </w:r>
    </w:p>
    <w:p w14:paraId="3495DC20" w14:textId="25B6B898" w:rsidR="007F2B76" w:rsidRDefault="00000000">
      <w:pPr>
        <w:numPr>
          <w:ilvl w:val="0"/>
          <w:numId w:val="1"/>
        </w:numPr>
        <w:ind w:hanging="330"/>
      </w:pPr>
      <w:r>
        <w:t>e core problem is the need for an accurate, efficient, and reliable method for classifying different types of blood cells (Eosinophil, Lymphocyte, Monocyte, and Neutrophil) to aid in medical diagnosis.</w:t>
      </w:r>
    </w:p>
    <w:p w14:paraId="742A7A62" w14:textId="77777777" w:rsidR="007F2B76" w:rsidRDefault="00000000">
      <w:pPr>
        <w:numPr>
          <w:ilvl w:val="0"/>
          <w:numId w:val="1"/>
        </w:numPr>
        <w:ind w:hanging="330"/>
      </w:pPr>
      <w:r>
        <w:rPr>
          <w:b/>
        </w:rPr>
        <w:t>Who experiences this problem?</w:t>
      </w:r>
      <w:r>
        <w:t xml:space="preserve"> Pathologists and healthcare professionals who are responsible for </w:t>
      </w:r>
      <w:proofErr w:type="spellStart"/>
      <w:r>
        <w:t>analyzing</w:t>
      </w:r>
      <w:proofErr w:type="spellEnd"/>
      <w:r>
        <w:t xml:space="preserve"> blood samples for diagnostic purposes.</w:t>
      </w:r>
    </w:p>
    <w:p w14:paraId="1CA5FBBD" w14:textId="77777777" w:rsidR="007F2B76" w:rsidRDefault="00000000">
      <w:pPr>
        <w:numPr>
          <w:ilvl w:val="0"/>
          <w:numId w:val="1"/>
        </w:numPr>
        <w:ind w:hanging="330"/>
      </w:pPr>
      <w:r>
        <w:rPr>
          <w:b/>
        </w:rPr>
        <w:t>How frequently do they experience it?</w:t>
      </w:r>
      <w:r>
        <w:t xml:space="preserve"> Regularly, as blood cell analysis is a routine part of many diagnostic procedures and health check-ups.</w:t>
      </w:r>
    </w:p>
    <w:p w14:paraId="26B73823" w14:textId="77777777" w:rsidR="007F2B76" w:rsidRDefault="00000000">
      <w:pPr>
        <w:numPr>
          <w:ilvl w:val="0"/>
          <w:numId w:val="1"/>
        </w:numPr>
        <w:ind w:hanging="330"/>
      </w:pPr>
      <w:r>
        <w:rPr>
          <w:b/>
        </w:rPr>
        <w:t>What are the current workarounds or alternatives?</w:t>
      </w:r>
      <w:r>
        <w:t xml:space="preserve"> Traditional manual microscopic analysis of blood smears. This method is </w:t>
      </w:r>
      <w:proofErr w:type="spellStart"/>
      <w:r>
        <w:t>labor-intensive</w:t>
      </w:r>
      <w:proofErr w:type="spellEnd"/>
      <w:r>
        <w:t>, time-consuming, and highly dependent on the expertise and consistency of the human observer, making it prone to human error and variability.</w:t>
      </w:r>
    </w:p>
    <w:p w14:paraId="5DF14C36" w14:textId="0BA6DB7A" w:rsidR="007F2B76" w:rsidRDefault="00000000" w:rsidP="00F42548">
      <w:pPr>
        <w:numPr>
          <w:ilvl w:val="0"/>
          <w:numId w:val="1"/>
        </w:numPr>
        <w:spacing w:after="580"/>
        <w:ind w:hanging="330"/>
      </w:pPr>
      <w:r>
        <w:rPr>
          <w:b/>
        </w:rPr>
        <w:t>What are the consequences of not solving this problem?</w:t>
      </w:r>
      <w:r>
        <w:t xml:space="preserve"> Inaccurate or delayed blood cell classification can lead to misdiagnosis or delayed diagnosis of various medical conditions (e.g., infections, </w:t>
      </w:r>
      <w:proofErr w:type="spellStart"/>
      <w:r>
        <w:t>anemia</w:t>
      </w:r>
      <w:proofErr w:type="spellEnd"/>
      <w:r>
        <w:t xml:space="preserve">, </w:t>
      </w:r>
      <w:proofErr w:type="spellStart"/>
      <w:r>
        <w:t>leukemia</w:t>
      </w:r>
      <w:proofErr w:type="spellEnd"/>
      <w:r>
        <w:t>), potentially impacting patient outcomes and increasing healthcare costs due to prolonged diagnostic processes.</w:t>
      </w:r>
    </w:p>
    <w:p w14:paraId="2C9841D7" w14:textId="16062BDC" w:rsidR="007F2B76" w:rsidRDefault="00000000" w:rsidP="001C4642">
      <w:pPr>
        <w:pStyle w:val="Heading1"/>
        <w:numPr>
          <w:ilvl w:val="0"/>
          <w:numId w:val="0"/>
        </w:numPr>
      </w:pPr>
      <w:r>
        <w:t>Problem-Solution Fit Analysis</w:t>
      </w:r>
    </w:p>
    <w:p w14:paraId="68229684" w14:textId="77777777" w:rsidR="007F2B76" w:rsidRDefault="00000000">
      <w:pPr>
        <w:pStyle w:val="Heading2"/>
        <w:ind w:left="573" w:hanging="588"/>
      </w:pPr>
      <w:r>
        <w:t>Alignment</w:t>
      </w:r>
    </w:p>
    <w:p w14:paraId="11F535C0" w14:textId="77777777" w:rsidR="007F2B76" w:rsidRDefault="007F2B76">
      <w:pPr>
        <w:sectPr w:rsidR="007F2B76">
          <w:headerReference w:type="even" r:id="rId7"/>
          <w:headerReference w:type="default" r:id="rId8"/>
          <w:headerReference w:type="first" r:id="rId9"/>
          <w:pgSz w:w="11918" w:h="16858"/>
          <w:pgMar w:top="1157" w:right="844" w:bottom="1303" w:left="840" w:header="720" w:footer="720" w:gutter="0"/>
          <w:cols w:space="720"/>
        </w:sectPr>
      </w:pPr>
    </w:p>
    <w:p w14:paraId="4321DE3E" w14:textId="77777777" w:rsidR="001C4642" w:rsidRDefault="00000000" w:rsidP="001C4642">
      <w:pPr>
        <w:spacing w:after="393" w:line="345" w:lineRule="auto"/>
      </w:pPr>
      <w:r>
        <w:rPr>
          <w:b/>
        </w:rPr>
        <w:lastRenderedPageBreak/>
        <w:t>How directly does the solution solve the core problem?</w:t>
      </w:r>
      <w:r>
        <w:t xml:space="preserve"> </w:t>
      </w:r>
    </w:p>
    <w:p w14:paraId="071BBA87" w14:textId="42D010D0" w:rsidR="007F2B76" w:rsidRDefault="00000000" w:rsidP="001C4642">
      <w:pPr>
        <w:spacing w:after="393" w:line="345" w:lineRule="auto"/>
        <w:ind w:left="120" w:firstLine="0"/>
      </w:pPr>
      <w:proofErr w:type="spellStart"/>
      <w:r>
        <w:t>HematoVision</w:t>
      </w:r>
      <w:proofErr w:type="spellEnd"/>
      <w:r>
        <w:t xml:space="preserve"> directly solves the core problem of inefficient and potentially inaccurate manual blood cell classification by providing an automated, AI-driven alternative. It targets the specific pain points of time consumption, human error, and the need for specialized expertise.</w:t>
      </w:r>
    </w:p>
    <w:p w14:paraId="4DCF9439" w14:textId="77777777" w:rsidR="007F2B76" w:rsidRDefault="00000000">
      <w:pPr>
        <w:numPr>
          <w:ilvl w:val="0"/>
          <w:numId w:val="5"/>
        </w:numPr>
        <w:ind w:hanging="330"/>
      </w:pPr>
      <w:r>
        <w:rPr>
          <w:b/>
        </w:rPr>
        <w:t>Does the solution address the most critical aspects of the problem?</w:t>
      </w:r>
      <w:r>
        <w:t xml:space="preserve"> Yes, the solution addresses the most critical aspects: accuracy (through advanced deep learning), efficiency (through automation and real-time predictions), and accessibility (through a user-friendly web interface). It aims to improve diagnostic precision and speed, which are paramount in healthcare.</w:t>
      </w:r>
    </w:p>
    <w:p w14:paraId="2F763DFA" w14:textId="77777777" w:rsidR="007F2B76" w:rsidRDefault="00000000">
      <w:pPr>
        <w:numPr>
          <w:ilvl w:val="0"/>
          <w:numId w:val="5"/>
        </w:numPr>
        <w:ind w:hanging="330"/>
      </w:pPr>
      <w:r>
        <w:rPr>
          <w:b/>
        </w:rPr>
        <w:t>Is the solution desirable for the target users?</w:t>
      </w:r>
      <w:r>
        <w:t xml:space="preserve"> (Why?) Yes, the solution is highly desirable for pathologists and healthcare professionals because it promises to:</w:t>
      </w:r>
    </w:p>
    <w:p w14:paraId="66346F8B" w14:textId="77777777" w:rsidR="007F2B76" w:rsidRDefault="00000000">
      <w:pPr>
        <w:numPr>
          <w:ilvl w:val="0"/>
          <w:numId w:val="5"/>
        </w:numPr>
        <w:ind w:hanging="330"/>
      </w:pPr>
      <w:r>
        <w:rPr>
          <w:b/>
        </w:rPr>
        <w:t>Save time:</w:t>
      </w:r>
      <w:r>
        <w:t xml:space="preserve"> Automating a </w:t>
      </w:r>
      <w:proofErr w:type="spellStart"/>
      <w:r>
        <w:t>labor-intensive</w:t>
      </w:r>
      <w:proofErr w:type="spellEnd"/>
      <w:r>
        <w:t xml:space="preserve"> task frees up valuable time for more complex analyses.</w:t>
      </w:r>
    </w:p>
    <w:p w14:paraId="04A80B88" w14:textId="77777777" w:rsidR="007F2B76" w:rsidRDefault="00000000">
      <w:pPr>
        <w:numPr>
          <w:ilvl w:val="0"/>
          <w:numId w:val="5"/>
        </w:numPr>
        <w:ind w:hanging="330"/>
      </w:pPr>
      <w:r>
        <w:rPr>
          <w:b/>
        </w:rPr>
        <w:t>Reduce errors:</w:t>
      </w:r>
      <w:r>
        <w:t xml:space="preserve"> AI-driven classification can be more consistent and less prone to fatigue-induced errors than manual methods.</w:t>
      </w:r>
    </w:p>
    <w:p w14:paraId="3DCF0053" w14:textId="77777777" w:rsidR="007F2B76" w:rsidRDefault="00000000">
      <w:pPr>
        <w:numPr>
          <w:ilvl w:val="0"/>
          <w:numId w:val="5"/>
        </w:numPr>
        <w:ind w:hanging="330"/>
      </w:pPr>
      <w:r>
        <w:rPr>
          <w:b/>
        </w:rPr>
        <w:t>Improve workflow:</w:t>
      </w:r>
      <w:r>
        <w:t xml:space="preserve"> The web application provides a streamlined process for image upload and result retrieval.</w:t>
      </w:r>
    </w:p>
    <w:p w14:paraId="494C5887" w14:textId="77777777" w:rsidR="007F2B76" w:rsidRDefault="00000000">
      <w:pPr>
        <w:numPr>
          <w:ilvl w:val="0"/>
          <w:numId w:val="5"/>
        </w:numPr>
        <w:ind w:hanging="330"/>
      </w:pPr>
      <w:r>
        <w:rPr>
          <w:b/>
        </w:rPr>
        <w:t>Enhance diagnostic confidence:</w:t>
      </w:r>
      <w:r>
        <w:t xml:space="preserve"> Reliable and accurate classifications contribute to more confident diagnoses.</w:t>
      </w:r>
    </w:p>
    <w:p w14:paraId="10ED0DDC" w14:textId="77777777" w:rsidR="007F2B76" w:rsidRDefault="00000000">
      <w:pPr>
        <w:pStyle w:val="Heading2"/>
        <w:ind w:left="573" w:hanging="588"/>
      </w:pPr>
      <w:r>
        <w:t>Value Proposition Clarity</w:t>
      </w:r>
    </w:p>
    <w:p w14:paraId="71396A17" w14:textId="77777777" w:rsidR="007F2B76" w:rsidRDefault="00000000">
      <w:pPr>
        <w:numPr>
          <w:ilvl w:val="0"/>
          <w:numId w:val="6"/>
        </w:numPr>
        <w:ind w:hanging="330"/>
      </w:pPr>
      <w:r>
        <w:rPr>
          <w:b/>
        </w:rPr>
        <w:t>Is the value proposition clear and compelling?</w:t>
      </w:r>
      <w:r>
        <w:t xml:space="preserve"> Yes, the value proposition is clear: "Accurate and efficient blood cell classification using AI, leveraging transfer learning for enhanced precision and reduced analysis time." It directly communicates the benefits of improved accuracy and efficiency.</w:t>
      </w:r>
    </w:p>
    <w:p w14:paraId="42A7E4E6" w14:textId="77777777" w:rsidR="007F2B76" w:rsidRDefault="00000000">
      <w:pPr>
        <w:numPr>
          <w:ilvl w:val="0"/>
          <w:numId w:val="6"/>
        </w:numPr>
        <w:ind w:hanging="330"/>
      </w:pPr>
      <w:r>
        <w:rPr>
          <w:b/>
        </w:rPr>
        <w:lastRenderedPageBreak/>
        <w:t>Can users easily understand how the solution benefits them?</w:t>
      </w:r>
      <w:r>
        <w:t xml:space="preserve"> Yes, the benefits are straightforward: faster, more accurate, and more consistent blood cell analysis, leading to better patient care and more efficient laboratory operations.</w:t>
      </w:r>
    </w:p>
    <w:p w14:paraId="3E051ECD" w14:textId="77777777" w:rsidR="007F2B76" w:rsidRDefault="00000000">
      <w:pPr>
        <w:pStyle w:val="Heading2"/>
        <w:ind w:left="573" w:hanging="588"/>
      </w:pPr>
      <w:r>
        <w:t>Feasibility &amp; Viability</w:t>
      </w:r>
    </w:p>
    <w:p w14:paraId="657B70BE" w14:textId="77777777" w:rsidR="007F2B76" w:rsidRDefault="00000000">
      <w:pPr>
        <w:spacing w:after="385" w:line="351" w:lineRule="auto"/>
        <w:ind w:left="435" w:firstLine="0"/>
      </w:pPr>
      <w:r>
        <w:rPr>
          <w:noProof/>
          <w:color w:val="000000"/>
          <w:sz w:val="22"/>
        </w:rPr>
        <mc:AlternateContent>
          <mc:Choice Requires="wpg">
            <w:drawing>
              <wp:anchor distT="0" distB="0" distL="114300" distR="114300" simplePos="0" relativeHeight="251660288" behindDoc="1" locked="0" layoutInCell="1" allowOverlap="1" wp14:anchorId="48E011EA" wp14:editId="571C12C0">
                <wp:simplePos x="0" y="0"/>
                <wp:positionH relativeFrom="column">
                  <wp:posOffset>3581400</wp:posOffset>
                </wp:positionH>
                <wp:positionV relativeFrom="paragraph">
                  <wp:posOffset>496063</wp:posOffset>
                </wp:positionV>
                <wp:extent cx="914400" cy="228600"/>
                <wp:effectExtent l="0" t="0" r="0" b="0"/>
                <wp:wrapNone/>
                <wp:docPr id="6258" name="Group 6258"/>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536" name="Shape 536"/>
                        <wps:cNvSpPr/>
                        <wps:spPr>
                          <a:xfrm>
                            <a:off x="0" y="0"/>
                            <a:ext cx="914400" cy="228600"/>
                          </a:xfrm>
                          <a:custGeom>
                            <a:avLst/>
                            <a:gdLst/>
                            <a:ahLst/>
                            <a:cxnLst/>
                            <a:rect l="0" t="0" r="0" b="0"/>
                            <a:pathLst>
                              <a:path w="914400" h="228600">
                                <a:moveTo>
                                  <a:pt x="38100" y="0"/>
                                </a:moveTo>
                                <a:lnTo>
                                  <a:pt x="876300" y="0"/>
                                </a:lnTo>
                                <a:cubicBezTo>
                                  <a:pt x="881352" y="0"/>
                                  <a:pt x="886212" y="967"/>
                                  <a:pt x="890880" y="2896"/>
                                </a:cubicBezTo>
                                <a:cubicBezTo>
                                  <a:pt x="895547" y="4831"/>
                                  <a:pt x="899668" y="7584"/>
                                  <a:pt x="903241" y="11156"/>
                                </a:cubicBezTo>
                                <a:cubicBezTo>
                                  <a:pt x="906813" y="14728"/>
                                  <a:pt x="909566" y="18848"/>
                                  <a:pt x="911499" y="23515"/>
                                </a:cubicBezTo>
                                <a:cubicBezTo>
                                  <a:pt x="913433" y="28178"/>
                                  <a:pt x="914400" y="33043"/>
                                  <a:pt x="914400" y="38100"/>
                                </a:cubicBezTo>
                                <a:lnTo>
                                  <a:pt x="914400" y="190500"/>
                                </a:lnTo>
                                <a:cubicBezTo>
                                  <a:pt x="914400" y="195545"/>
                                  <a:pt x="913433" y="200406"/>
                                  <a:pt x="911499" y="205079"/>
                                </a:cubicBezTo>
                                <a:cubicBezTo>
                                  <a:pt x="909566" y="209745"/>
                                  <a:pt x="906813" y="213866"/>
                                  <a:pt x="903241" y="217441"/>
                                </a:cubicBezTo>
                                <a:cubicBezTo>
                                  <a:pt x="899668" y="221013"/>
                                  <a:pt x="895547" y="223763"/>
                                  <a:pt x="890880" y="225692"/>
                                </a:cubicBezTo>
                                <a:cubicBezTo>
                                  <a:pt x="886212" y="227626"/>
                                  <a:pt x="881352" y="228594"/>
                                  <a:pt x="876300" y="228600"/>
                                </a:cubicBezTo>
                                <a:lnTo>
                                  <a:pt x="38100" y="228600"/>
                                </a:lnTo>
                                <a:cubicBezTo>
                                  <a:pt x="33048" y="228594"/>
                                  <a:pt x="28187" y="227626"/>
                                  <a:pt x="23519" y="225692"/>
                                </a:cubicBezTo>
                                <a:cubicBezTo>
                                  <a:pt x="18851" y="223763"/>
                                  <a:pt x="14731" y="221013"/>
                                  <a:pt x="11159" y="217441"/>
                                </a:cubicBezTo>
                                <a:cubicBezTo>
                                  <a:pt x="7586" y="213866"/>
                                  <a:pt x="4833" y="209745"/>
                                  <a:pt x="2900" y="205079"/>
                                </a:cubicBezTo>
                                <a:cubicBezTo>
                                  <a:pt x="966" y="200406"/>
                                  <a:pt x="0" y="195545"/>
                                  <a:pt x="0" y="190500"/>
                                </a:cubicBezTo>
                                <a:lnTo>
                                  <a:pt x="0" y="38100"/>
                                </a:lnTo>
                                <a:cubicBezTo>
                                  <a:pt x="0" y="33043"/>
                                  <a:pt x="966" y="28178"/>
                                  <a:pt x="2900" y="23515"/>
                                </a:cubicBezTo>
                                <a:cubicBezTo>
                                  <a:pt x="4833" y="18848"/>
                                  <a:pt x="7586" y="14728"/>
                                  <a:pt x="11159" y="11156"/>
                                </a:cubicBezTo>
                                <a:cubicBezTo>
                                  <a:pt x="14731" y="7584"/>
                                  <a:pt x="18851" y="4831"/>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6258" style="width:72pt;height:18pt;position:absolute;z-index:-2147483638;mso-position-horizontal-relative:text;mso-position-horizontal:absolute;margin-left:282pt;mso-position-vertical-relative:text;margin-top:39.0601pt;" coordsize="9144,2286">
                <v:shape id="Shape 536" style="position:absolute;width:9144;height:2286;left:0;top:0;" coordsize="914400,228600" path="m38100,0l876300,0c881352,0,886212,967,890880,2896c895547,4831,899668,7584,903241,11156c906813,14728,909566,18848,911499,23515c913433,28178,914400,33043,914400,38100l914400,190500c914400,195545,913433,200406,911499,205079c909566,209745,906813,213866,903241,217441c899668,221013,895547,223763,890880,225692c886212,227626,881352,228594,876300,228600l38100,228600c33048,228594,28187,227626,23519,225692c18851,223763,14731,221013,11159,217441c7586,213866,4833,209745,2900,205079c966,200406,0,195545,0,190500l0,38100c0,33043,966,28178,2900,23515c4833,18848,7586,14728,11159,11156c14731,7584,18851,4831,23519,2896c28187,967,33048,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1312" behindDoc="1" locked="0" layoutInCell="1" allowOverlap="1" wp14:anchorId="6B083A4C" wp14:editId="35B15AB0">
                <wp:simplePos x="0" y="0"/>
                <wp:positionH relativeFrom="column">
                  <wp:posOffset>2305050</wp:posOffset>
                </wp:positionH>
                <wp:positionV relativeFrom="paragraph">
                  <wp:posOffset>772288</wp:posOffset>
                </wp:positionV>
                <wp:extent cx="571500" cy="228600"/>
                <wp:effectExtent l="0" t="0" r="0" b="0"/>
                <wp:wrapNone/>
                <wp:docPr id="6259" name="Group 6259"/>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541" name="Shape 541"/>
                        <wps:cNvSpPr/>
                        <wps:spPr>
                          <a:xfrm>
                            <a:off x="0" y="0"/>
                            <a:ext cx="571500" cy="228600"/>
                          </a:xfrm>
                          <a:custGeom>
                            <a:avLst/>
                            <a:gdLst/>
                            <a:ahLst/>
                            <a:cxnLst/>
                            <a:rect l="0" t="0" r="0" b="0"/>
                            <a:pathLst>
                              <a:path w="571500" h="228600">
                                <a:moveTo>
                                  <a:pt x="38100" y="0"/>
                                </a:moveTo>
                                <a:lnTo>
                                  <a:pt x="533400" y="0"/>
                                </a:lnTo>
                                <a:cubicBezTo>
                                  <a:pt x="538452" y="0"/>
                                  <a:pt x="543312" y="967"/>
                                  <a:pt x="547980" y="2896"/>
                                </a:cubicBezTo>
                                <a:cubicBezTo>
                                  <a:pt x="552648" y="4828"/>
                                  <a:pt x="556768" y="7581"/>
                                  <a:pt x="560341" y="11156"/>
                                </a:cubicBezTo>
                                <a:cubicBezTo>
                                  <a:pt x="563913" y="14728"/>
                                  <a:pt x="566666" y="18848"/>
                                  <a:pt x="568600" y="23515"/>
                                </a:cubicBezTo>
                                <a:cubicBezTo>
                                  <a:pt x="570533" y="28184"/>
                                  <a:pt x="571500" y="33043"/>
                                  <a:pt x="571500" y="38100"/>
                                </a:cubicBezTo>
                                <a:lnTo>
                                  <a:pt x="571500" y="190500"/>
                                </a:lnTo>
                                <a:cubicBezTo>
                                  <a:pt x="571500" y="195551"/>
                                  <a:pt x="570533" y="200409"/>
                                  <a:pt x="568600" y="205076"/>
                                </a:cubicBezTo>
                                <a:cubicBezTo>
                                  <a:pt x="566666" y="209739"/>
                                  <a:pt x="563913" y="213860"/>
                                  <a:pt x="560341" y="217438"/>
                                </a:cubicBezTo>
                                <a:cubicBezTo>
                                  <a:pt x="556768" y="221004"/>
                                  <a:pt x="552648" y="223757"/>
                                  <a:pt x="547980" y="225692"/>
                                </a:cubicBezTo>
                                <a:cubicBezTo>
                                  <a:pt x="543312" y="227626"/>
                                  <a:pt x="538452" y="228594"/>
                                  <a:pt x="533400" y="228600"/>
                                </a:cubicBezTo>
                                <a:lnTo>
                                  <a:pt x="38100" y="228600"/>
                                </a:lnTo>
                                <a:cubicBezTo>
                                  <a:pt x="33048" y="228594"/>
                                  <a:pt x="28188" y="227626"/>
                                  <a:pt x="23520" y="225692"/>
                                </a:cubicBezTo>
                                <a:cubicBezTo>
                                  <a:pt x="18852" y="223757"/>
                                  <a:pt x="14732" y="221004"/>
                                  <a:pt x="11159" y="217438"/>
                                </a:cubicBezTo>
                                <a:cubicBezTo>
                                  <a:pt x="7587" y="213860"/>
                                  <a:pt x="4833" y="209739"/>
                                  <a:pt x="2900" y="205076"/>
                                </a:cubicBezTo>
                                <a:cubicBezTo>
                                  <a:pt x="967" y="200409"/>
                                  <a:pt x="0" y="195551"/>
                                  <a:pt x="0" y="190500"/>
                                </a:cubicBezTo>
                                <a:lnTo>
                                  <a:pt x="0" y="38100"/>
                                </a:lnTo>
                                <a:cubicBezTo>
                                  <a:pt x="0" y="33043"/>
                                  <a:pt x="967" y="28184"/>
                                  <a:pt x="2900" y="23515"/>
                                </a:cubicBezTo>
                                <a:cubicBezTo>
                                  <a:pt x="4834" y="18848"/>
                                  <a:pt x="7587" y="14728"/>
                                  <a:pt x="11159" y="11156"/>
                                </a:cubicBezTo>
                                <a:cubicBezTo>
                                  <a:pt x="14732" y="7581"/>
                                  <a:pt x="18852" y="4828"/>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6259" style="width:45pt;height:18pt;position:absolute;z-index:-2147483633;mso-position-horizontal-relative:text;mso-position-horizontal:absolute;margin-left:181.5pt;mso-position-vertical-relative:text;margin-top:60.8101pt;" coordsize="5715,2286">
                <v:shape id="Shape 541" style="position:absolute;width:5715;height:2286;left:0;top:0;" coordsize="571500,228600" path="m38100,0l533400,0c538452,0,543312,967,547980,2896c552648,4828,556768,7581,560341,11156c563913,14728,566666,18848,568600,23515c570533,28184,571500,33043,571500,38100l571500,190500c571500,195551,570533,200409,568600,205076c566666,209739,563913,213860,560341,217438c556768,221004,552648,223757,547980,225692c543312,227626,538452,228594,533400,228600l38100,228600c33048,228594,28188,227626,23520,225692c18852,223757,14732,221004,11159,217438c7587,213860,4833,209739,2900,205076c967,200409,0,195551,0,190500l0,38100c0,33043,967,28184,2900,23515c4834,18848,7587,14728,11159,11156c14732,7581,18852,4828,23520,2896c28188,967,33048,0,38100,0x">
                  <v:stroke weight="0pt" endcap="flat" joinstyle="miter" miterlimit="10" on="false" color="#000000" opacity="0"/>
                  <v:fill on="true" color="#37352f" opacity="0.0588235"/>
                </v:shape>
              </v:group>
            </w:pict>
          </mc:Fallback>
        </mc:AlternateContent>
      </w:r>
      <w:r>
        <w:rPr>
          <w:b/>
        </w:rPr>
        <w:t>Is the solution technically feasible?</w:t>
      </w:r>
      <w:r>
        <w:t xml:space="preserve"> Yes, the solution is technically feasible. It leverages established deep learning techniques (transfer learning with MobileNetV2) and a widely used web framework (Flask). The </w:t>
      </w:r>
      <w:proofErr w:type="spellStart"/>
      <w:proofErr w:type="gramStart"/>
      <w:r>
        <w:rPr>
          <w:sz w:val="20"/>
        </w:rPr>
        <w:t>model.ipynb</w:t>
      </w:r>
      <w:proofErr w:type="spellEnd"/>
      <w:proofErr w:type="gramEnd"/>
      <w:r>
        <w:t xml:space="preserve"> demonstrates the training and evaluation process, and </w:t>
      </w:r>
      <w:r>
        <w:rPr>
          <w:sz w:val="20"/>
        </w:rPr>
        <w:t>app.py</w:t>
      </w:r>
      <w:r>
        <w:t xml:space="preserve"> shows the web application integration. The accuracy of ~85.3% validation accuracy, while not perfect, indicates a strong proof of concept and a viable starting point.</w:t>
      </w:r>
    </w:p>
    <w:p w14:paraId="4BA113CC" w14:textId="77777777" w:rsidR="007F2B76" w:rsidRDefault="00000000">
      <w:pPr>
        <w:numPr>
          <w:ilvl w:val="0"/>
          <w:numId w:val="7"/>
        </w:numPr>
        <w:spacing w:after="391" w:line="351" w:lineRule="auto"/>
        <w:ind w:hanging="330"/>
      </w:pPr>
      <w:r>
        <w:rPr>
          <w:b/>
        </w:rPr>
        <w:t>Is it economically viable?</w:t>
      </w:r>
      <w:r>
        <w:t xml:space="preserve"> (Potential revenue, cost structure) While the provided documents don't detail a business model, the solution has strong potential for economic viability. It can reduce </w:t>
      </w:r>
      <w:proofErr w:type="spellStart"/>
      <w:r>
        <w:t>labor</w:t>
      </w:r>
      <w:proofErr w:type="spellEnd"/>
      <w:r>
        <w:t xml:space="preserve"> costs in laboratories, improve throughput, and potentially lead to earlier and more accurate diagnoses, which can reduce overall healthcare expenditures. Potential revenue streams could include licensing the software to hospitals/labs, offering it as a SaaS, or integrating it into larger diagnostic platforms. The cost structure would involve development, maintenance, and computational resources.</w:t>
      </w:r>
    </w:p>
    <w:p w14:paraId="7D814CBA" w14:textId="77777777" w:rsidR="007F2B76" w:rsidRDefault="00000000">
      <w:pPr>
        <w:numPr>
          <w:ilvl w:val="0"/>
          <w:numId w:val="7"/>
        </w:numPr>
        <w:spacing w:after="392" w:line="259" w:lineRule="auto"/>
        <w:ind w:hanging="330"/>
      </w:pPr>
      <w:r>
        <w:rPr>
          <w:b/>
        </w:rPr>
        <w:t>Are there any major risks or assumptions?</w:t>
      </w:r>
    </w:p>
    <w:p w14:paraId="646970AE" w14:textId="77777777" w:rsidR="007F2B76" w:rsidRDefault="00000000">
      <w:pPr>
        <w:numPr>
          <w:ilvl w:val="0"/>
          <w:numId w:val="7"/>
        </w:numPr>
        <w:ind w:hanging="330"/>
      </w:pPr>
      <w:r>
        <w:rPr>
          <w:b/>
        </w:rPr>
        <w:t>Data Bias:</w:t>
      </w:r>
      <w:r>
        <w:t xml:space="preserve"> The model's performance is highly dependent on the quality and diversity of the training data. If the Kaggle dataset is not fully representative of real-world clinical samples, the model might perform </w:t>
      </w:r>
      <w:proofErr w:type="spellStart"/>
      <w:r>
        <w:t>suboptimally</w:t>
      </w:r>
      <w:proofErr w:type="spellEnd"/>
      <w:r>
        <w:t xml:space="preserve"> on new, unseen data.</w:t>
      </w:r>
    </w:p>
    <w:p w14:paraId="3C14BFD1" w14:textId="77777777" w:rsidR="007F2B76" w:rsidRDefault="00000000">
      <w:pPr>
        <w:numPr>
          <w:ilvl w:val="0"/>
          <w:numId w:val="7"/>
        </w:numPr>
        <w:ind w:hanging="330"/>
      </w:pPr>
      <w:r>
        <w:rPr>
          <w:b/>
        </w:rPr>
        <w:t>Generalization:</w:t>
      </w:r>
      <w:r>
        <w:t xml:space="preserve"> While transfer learning helps, ensuring the model generalizes well to different imaging conditions, microscope types, and staining variations in real-world scenarios is a challenge.</w:t>
      </w:r>
    </w:p>
    <w:p w14:paraId="030F9164" w14:textId="77777777" w:rsidR="007F2B76" w:rsidRDefault="00000000">
      <w:pPr>
        <w:numPr>
          <w:ilvl w:val="0"/>
          <w:numId w:val="7"/>
        </w:numPr>
        <w:ind w:hanging="330"/>
      </w:pPr>
      <w:r>
        <w:rPr>
          <w:b/>
        </w:rPr>
        <w:lastRenderedPageBreak/>
        <w:t>Regulatory Approval:</w:t>
      </w:r>
      <w:r>
        <w:t xml:space="preserve"> For clinical deployment, the solution would require rigorous testing, validation, and regulatory approvals (e.g., FDA in the US, CE Mark in Europe), which can be a lengthy and costly process.</w:t>
      </w:r>
    </w:p>
    <w:p w14:paraId="0749625A" w14:textId="77777777" w:rsidR="007F2B76" w:rsidRDefault="00000000">
      <w:pPr>
        <w:numPr>
          <w:ilvl w:val="0"/>
          <w:numId w:val="7"/>
        </w:numPr>
        <w:ind w:hanging="330"/>
      </w:pPr>
      <w:r>
        <w:rPr>
          <w:b/>
        </w:rPr>
        <w:t>Integration:</w:t>
      </w:r>
      <w:r>
        <w:t xml:space="preserve"> Integrating the web application into existing laboratory information systems (LIS) or hospital systems might present technical challenges.</w:t>
      </w:r>
    </w:p>
    <w:p w14:paraId="254ED2F1" w14:textId="77777777" w:rsidR="007F2B76" w:rsidRDefault="00000000">
      <w:pPr>
        <w:numPr>
          <w:ilvl w:val="0"/>
          <w:numId w:val="7"/>
        </w:numPr>
        <w:spacing w:after="572"/>
        <w:ind w:hanging="330"/>
      </w:pPr>
      <w:r>
        <w:rPr>
          <w:b/>
        </w:rPr>
        <w:t>User Adoption:</w:t>
      </w:r>
      <w:r>
        <w:t xml:space="preserve"> Healthcare professionals might be hesitant to adopt AI solutions without strong evidence of reliability and ease of use.</w:t>
      </w:r>
    </w:p>
    <w:p w14:paraId="5BFF3384" w14:textId="77777777" w:rsidR="007F2B76" w:rsidRDefault="00000000">
      <w:pPr>
        <w:pStyle w:val="Heading1"/>
        <w:ind w:left="378" w:hanging="393"/>
      </w:pPr>
      <w:r>
        <w:t>Next Steps</w:t>
      </w:r>
    </w:p>
    <w:p w14:paraId="686846F3" w14:textId="77777777" w:rsidR="007F2B76" w:rsidRDefault="00000000">
      <w:pPr>
        <w:spacing w:after="497" w:line="259" w:lineRule="auto"/>
        <w:ind w:hanging="10"/>
      </w:pPr>
      <w:r>
        <w:rPr>
          <w:b/>
        </w:rPr>
        <w:t>What further validation is needed?</w:t>
      </w:r>
    </w:p>
    <w:p w14:paraId="0376C155" w14:textId="77777777" w:rsidR="007F2B76" w:rsidRDefault="00000000">
      <w:pPr>
        <w:numPr>
          <w:ilvl w:val="0"/>
          <w:numId w:val="8"/>
        </w:numPr>
        <w:ind w:hanging="330"/>
      </w:pPr>
      <w:r>
        <w:rPr>
          <w:b/>
        </w:rPr>
        <w:t>Prospective Clinical Validation:</w:t>
      </w:r>
      <w:r>
        <w:t xml:space="preserve"> Conduct studies with real-world patient samples from diverse sources to assess performance in a clinical setting.</w:t>
      </w:r>
    </w:p>
    <w:p w14:paraId="7DE38050" w14:textId="77777777" w:rsidR="007F2B76" w:rsidRDefault="00000000">
      <w:pPr>
        <w:numPr>
          <w:ilvl w:val="0"/>
          <w:numId w:val="8"/>
        </w:numPr>
        <w:ind w:hanging="330"/>
      </w:pPr>
      <w:r>
        <w:rPr>
          <w:b/>
        </w:rPr>
        <w:t>User Acceptance Testing (UAT):</w:t>
      </w:r>
      <w:r>
        <w:t xml:space="preserve"> Involve pathologists and lab technicians in testing the web application for usability and workflow integration.</w:t>
      </w:r>
    </w:p>
    <w:p w14:paraId="1BBE843C" w14:textId="77777777" w:rsidR="007F2B76" w:rsidRDefault="00000000">
      <w:pPr>
        <w:numPr>
          <w:ilvl w:val="0"/>
          <w:numId w:val="8"/>
        </w:numPr>
        <w:ind w:hanging="330"/>
      </w:pPr>
      <w:r>
        <w:rPr>
          <w:b/>
        </w:rPr>
        <w:t>Performance Benchmarking:</w:t>
      </w:r>
      <w:r>
        <w:t xml:space="preserve"> Compare </w:t>
      </w:r>
      <w:proofErr w:type="spellStart"/>
      <w:r>
        <w:t>HematoVision's</w:t>
      </w:r>
      <w:proofErr w:type="spellEnd"/>
      <w:r>
        <w:t xml:space="preserve"> performance against other state-of-the-art automated systems and human experts.</w:t>
      </w:r>
    </w:p>
    <w:p w14:paraId="76E3BF58" w14:textId="77777777" w:rsidR="007F2B76" w:rsidRDefault="00000000">
      <w:pPr>
        <w:numPr>
          <w:ilvl w:val="0"/>
          <w:numId w:val="8"/>
        </w:numPr>
        <w:ind w:hanging="330"/>
      </w:pPr>
      <w:r>
        <w:rPr>
          <w:b/>
        </w:rPr>
        <w:t>Robustness Testing:</w:t>
      </w:r>
      <w:r>
        <w:t xml:space="preserve"> Evaluate the model's performance under varying image qualities, noise levels, and atypical cell morphologies.</w:t>
      </w:r>
    </w:p>
    <w:p w14:paraId="1A309319" w14:textId="77777777" w:rsidR="007F2B76" w:rsidRDefault="00000000">
      <w:pPr>
        <w:numPr>
          <w:ilvl w:val="0"/>
          <w:numId w:val="8"/>
        </w:numPr>
        <w:spacing w:after="392" w:line="259" w:lineRule="auto"/>
        <w:ind w:hanging="330"/>
      </w:pPr>
      <w:r>
        <w:rPr>
          <w:b/>
        </w:rPr>
        <w:t>Key metrics to track for problem-solution fit:</w:t>
      </w:r>
    </w:p>
    <w:p w14:paraId="5487F0EF" w14:textId="77777777" w:rsidR="007F2B76" w:rsidRDefault="00000000">
      <w:pPr>
        <w:numPr>
          <w:ilvl w:val="0"/>
          <w:numId w:val="8"/>
        </w:numPr>
        <w:ind w:hanging="330"/>
      </w:pPr>
      <w:r>
        <w:rPr>
          <w:b/>
        </w:rPr>
        <w:lastRenderedPageBreak/>
        <w:t>Diagnostic Accuracy:</w:t>
      </w:r>
      <w:r>
        <w:t xml:space="preserve"> Sensitivity, specificity, precision, recall, and F1-score for each blood cell type.</w:t>
      </w:r>
    </w:p>
    <w:p w14:paraId="7E32EC45" w14:textId="77777777" w:rsidR="007F2B76" w:rsidRDefault="00000000">
      <w:pPr>
        <w:numPr>
          <w:ilvl w:val="0"/>
          <w:numId w:val="8"/>
        </w:numPr>
        <w:spacing w:after="399" w:line="259" w:lineRule="auto"/>
        <w:ind w:hanging="330"/>
      </w:pPr>
      <w:r>
        <w:rPr>
          <w:b/>
        </w:rPr>
        <w:t>Turnaround Time:</w:t>
      </w:r>
      <w:r>
        <w:t xml:space="preserve"> Reduction in time taken for blood cell analysis.</w:t>
      </w:r>
    </w:p>
    <w:p w14:paraId="029EFF0B" w14:textId="77777777" w:rsidR="007F2B76" w:rsidRDefault="00000000">
      <w:pPr>
        <w:numPr>
          <w:ilvl w:val="0"/>
          <w:numId w:val="8"/>
        </w:numPr>
        <w:ind w:hanging="330"/>
      </w:pPr>
      <w:r>
        <w:rPr>
          <w:b/>
        </w:rPr>
        <w:t>User Satisfaction:</w:t>
      </w:r>
      <w:r>
        <w:t xml:space="preserve"> Feedback from pathologists and lab technicians on ease of use and reliability.</w:t>
      </w:r>
    </w:p>
    <w:p w14:paraId="28AAF2BC" w14:textId="77777777" w:rsidR="007F2B76" w:rsidRDefault="00000000">
      <w:pPr>
        <w:numPr>
          <w:ilvl w:val="0"/>
          <w:numId w:val="8"/>
        </w:numPr>
        <w:spacing w:after="401" w:line="259" w:lineRule="auto"/>
        <w:ind w:hanging="330"/>
      </w:pPr>
      <w:r>
        <w:rPr>
          <w:b/>
        </w:rPr>
        <w:t>Cost Savings:</w:t>
      </w:r>
      <w:r>
        <w:t xml:space="preserve"> Quantifiable reduction in operational costs for laboratories.</w:t>
      </w:r>
    </w:p>
    <w:p w14:paraId="412ED072" w14:textId="77777777" w:rsidR="007F2B76" w:rsidRDefault="00000000">
      <w:pPr>
        <w:numPr>
          <w:ilvl w:val="0"/>
          <w:numId w:val="8"/>
        </w:numPr>
        <w:ind w:hanging="330"/>
      </w:pPr>
      <w:r>
        <w:rPr>
          <w:b/>
        </w:rPr>
        <w:t>Error Rate Reduction:</w:t>
      </w:r>
      <w:r>
        <w:t xml:space="preserve"> Decrease in misclassification rates compared to manual methods.</w:t>
      </w:r>
    </w:p>
    <w:p w14:paraId="3BFF6E18" w14:textId="77777777" w:rsidR="007F2B76" w:rsidRDefault="00000000">
      <w:pPr>
        <w:numPr>
          <w:ilvl w:val="0"/>
          <w:numId w:val="8"/>
        </w:numPr>
        <w:spacing w:after="392" w:line="259" w:lineRule="auto"/>
        <w:ind w:hanging="330"/>
      </w:pPr>
      <w:r>
        <w:rPr>
          <w:b/>
        </w:rPr>
        <w:t>Action items:</w:t>
      </w:r>
    </w:p>
    <w:p w14:paraId="512F6FE6" w14:textId="77777777" w:rsidR="007F2B76" w:rsidRDefault="00000000">
      <w:pPr>
        <w:numPr>
          <w:ilvl w:val="0"/>
          <w:numId w:val="8"/>
        </w:numPr>
        <w:ind w:hanging="330"/>
      </w:pPr>
      <w:r>
        <w:rPr>
          <w:b/>
        </w:rPr>
        <w:t>Expand Dataset:</w:t>
      </w:r>
      <w:r>
        <w:t xml:space="preserve"> Acquire and incorporate more diverse and larger datasets, including images from various clinical settings and patient populations.</w:t>
      </w:r>
    </w:p>
    <w:p w14:paraId="23E4BAF3" w14:textId="77777777" w:rsidR="007F2B76" w:rsidRDefault="00000000">
      <w:pPr>
        <w:numPr>
          <w:ilvl w:val="0"/>
          <w:numId w:val="8"/>
        </w:numPr>
        <w:ind w:hanging="330"/>
      </w:pPr>
      <w:r>
        <w:rPr>
          <w:b/>
        </w:rPr>
        <w:t>Model Refinement:</w:t>
      </w:r>
      <w:r>
        <w:t xml:space="preserve"> Explore advanced deep learning architectures, ensemble methods, or further fine-tuning strategies to improve accuracy and robustness.</w:t>
      </w:r>
    </w:p>
    <w:p w14:paraId="18E4C170" w14:textId="77777777" w:rsidR="007F2B76" w:rsidRDefault="00000000">
      <w:pPr>
        <w:numPr>
          <w:ilvl w:val="0"/>
          <w:numId w:val="8"/>
        </w:numPr>
        <w:ind w:hanging="330"/>
      </w:pPr>
      <w:r>
        <w:rPr>
          <w:b/>
        </w:rPr>
        <w:t>Feature Enhancement:</w:t>
      </w:r>
      <w:r>
        <w:t xml:space="preserve"> Consider adding features like confidence scores for predictions, anomaly detection, or integration with LIS.</w:t>
      </w:r>
    </w:p>
    <w:p w14:paraId="1ADDB244" w14:textId="77777777" w:rsidR="007F2B76" w:rsidRDefault="007F2B76">
      <w:pPr>
        <w:sectPr w:rsidR="007F2B76">
          <w:headerReference w:type="even" r:id="rId10"/>
          <w:headerReference w:type="default" r:id="rId11"/>
          <w:headerReference w:type="first" r:id="rId12"/>
          <w:pgSz w:w="11918" w:h="16858"/>
          <w:pgMar w:top="1229" w:right="840" w:bottom="1218" w:left="840" w:header="1085" w:footer="720" w:gutter="0"/>
          <w:cols w:space="720"/>
        </w:sectPr>
      </w:pPr>
    </w:p>
    <w:p w14:paraId="460CA69B" w14:textId="77777777" w:rsidR="007F2B76" w:rsidRDefault="00000000">
      <w:pPr>
        <w:numPr>
          <w:ilvl w:val="0"/>
          <w:numId w:val="8"/>
        </w:numPr>
        <w:ind w:hanging="330"/>
      </w:pPr>
      <w:r>
        <w:rPr>
          <w:b/>
        </w:rPr>
        <w:lastRenderedPageBreak/>
        <w:t>Regulatory Pathway Planning:</w:t>
      </w:r>
      <w:r>
        <w:t xml:space="preserve"> Begin researching and planning for necessary regulatory approvals for medical device software.</w:t>
      </w:r>
    </w:p>
    <w:p w14:paraId="6E606238" w14:textId="77777777" w:rsidR="007F2B76" w:rsidRDefault="00000000">
      <w:pPr>
        <w:numPr>
          <w:ilvl w:val="0"/>
          <w:numId w:val="8"/>
        </w:numPr>
        <w:ind w:hanging="330"/>
      </w:pPr>
      <w:r>
        <w:rPr>
          <w:b/>
        </w:rPr>
        <w:t>Pilot Programs:</w:t>
      </w:r>
      <w:r>
        <w:t xml:space="preserve"> Implement pilot programs in selected laboratories or hospitals to gather real-world feedback and demonstrate value.</w:t>
      </w:r>
    </w:p>
    <w:p w14:paraId="02A4FD5A" w14:textId="77777777" w:rsidR="007F2B76" w:rsidRDefault="00000000">
      <w:pPr>
        <w:numPr>
          <w:ilvl w:val="0"/>
          <w:numId w:val="8"/>
        </w:numPr>
        <w:ind w:hanging="330"/>
      </w:pPr>
      <w:r>
        <w:rPr>
          <w:b/>
        </w:rPr>
        <w:t>Scalability Assessment:</w:t>
      </w:r>
      <w:r>
        <w:t xml:space="preserve"> Evaluate the infrastructure required to scale the solution for broader deployment.</w:t>
      </w:r>
    </w:p>
    <w:sectPr w:rsidR="007F2B76">
      <w:headerReference w:type="even" r:id="rId13"/>
      <w:headerReference w:type="default" r:id="rId14"/>
      <w:headerReference w:type="first" r:id="rId15"/>
      <w:pgSz w:w="11918" w:h="16858"/>
      <w:pgMar w:top="1440" w:right="848"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8BF7B" w14:textId="77777777" w:rsidR="003F1848" w:rsidRDefault="003F1848">
      <w:pPr>
        <w:spacing w:after="0" w:line="240" w:lineRule="auto"/>
      </w:pPr>
      <w:r>
        <w:separator/>
      </w:r>
    </w:p>
  </w:endnote>
  <w:endnote w:type="continuationSeparator" w:id="0">
    <w:p w14:paraId="608B988C" w14:textId="77777777" w:rsidR="003F1848" w:rsidRDefault="003F1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7982" w14:textId="77777777" w:rsidR="003F1848" w:rsidRDefault="003F1848">
      <w:pPr>
        <w:spacing w:after="0" w:line="240" w:lineRule="auto"/>
      </w:pPr>
      <w:r>
        <w:separator/>
      </w:r>
    </w:p>
  </w:footnote>
  <w:footnote w:type="continuationSeparator" w:id="0">
    <w:p w14:paraId="7C0D39A3" w14:textId="77777777" w:rsidR="003F1848" w:rsidRDefault="003F1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FD7A" w14:textId="77777777" w:rsidR="007F2B76" w:rsidRDefault="00000000">
    <w:pPr>
      <w:spacing w:after="0" w:line="259" w:lineRule="auto"/>
      <w:ind w:left="120" w:firstLine="0"/>
    </w:pPr>
    <w:r>
      <w:rPr>
        <w:sz w:val="3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DDB7" w14:textId="77777777" w:rsidR="007F2B76" w:rsidRDefault="007F2B7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9E80" w14:textId="77777777" w:rsidR="007F2B76" w:rsidRDefault="007F2B7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FECC" w14:textId="77777777" w:rsidR="007F2B76" w:rsidRPr="002855F4" w:rsidRDefault="00000000">
    <w:pPr>
      <w:spacing w:after="0" w:line="259" w:lineRule="auto"/>
      <w:ind w:left="120" w:firstLine="0"/>
      <w:rPr>
        <w:lang w:val="en-US"/>
      </w:rPr>
    </w:pPr>
    <w:r>
      <w:rPr>
        <w:sz w:val="36"/>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13EC" w14:textId="77777777" w:rsidR="007F2B76" w:rsidRDefault="00000000">
    <w:pPr>
      <w:spacing w:after="0" w:line="259" w:lineRule="auto"/>
      <w:ind w:left="120" w:firstLine="0"/>
    </w:pPr>
    <w:r>
      <w:rPr>
        <w:sz w:val="36"/>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007B" w14:textId="77777777" w:rsidR="007F2B76" w:rsidRDefault="00000000">
    <w:pPr>
      <w:spacing w:after="0" w:line="259" w:lineRule="auto"/>
      <w:ind w:left="120" w:firstLine="0"/>
    </w:pPr>
    <w:r>
      <w:rPr>
        <w:sz w:val="36"/>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4E9C" w14:textId="77777777" w:rsidR="007F2B76" w:rsidRDefault="007F2B7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B5D1" w14:textId="77777777" w:rsidR="007F2B76" w:rsidRDefault="007F2B7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FB40" w14:textId="77777777" w:rsidR="007F2B76" w:rsidRDefault="007F2B7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BFC"/>
    <w:multiLevelType w:val="hybridMultilevel"/>
    <w:tmpl w:val="FADED678"/>
    <w:lvl w:ilvl="0" w:tplc="3244CD18">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B9AE4B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340D0A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17E43D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A872AEB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06E797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F32AFC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FE7EF45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49A253A">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73A75E6"/>
    <w:multiLevelType w:val="hybridMultilevel"/>
    <w:tmpl w:val="728A7884"/>
    <w:lvl w:ilvl="0" w:tplc="E1FC1BC4">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BC81A84">
      <w:start w:val="1"/>
      <w:numFmt w:val="bullet"/>
      <w:lvlText w:val="o"/>
      <w:lvlJc w:val="left"/>
      <w:pPr>
        <w:ind w:left="146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37EADA8">
      <w:start w:val="1"/>
      <w:numFmt w:val="bullet"/>
      <w:lvlText w:val="▪"/>
      <w:lvlJc w:val="left"/>
      <w:pPr>
        <w:ind w:left="218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4AE7E34">
      <w:start w:val="1"/>
      <w:numFmt w:val="bullet"/>
      <w:lvlText w:val="•"/>
      <w:lvlJc w:val="left"/>
      <w:pPr>
        <w:ind w:left="290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52CE9A4">
      <w:start w:val="1"/>
      <w:numFmt w:val="bullet"/>
      <w:lvlText w:val="o"/>
      <w:lvlJc w:val="left"/>
      <w:pPr>
        <w:ind w:left="362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4142AF8">
      <w:start w:val="1"/>
      <w:numFmt w:val="bullet"/>
      <w:lvlText w:val="▪"/>
      <w:lvlJc w:val="left"/>
      <w:pPr>
        <w:ind w:left="434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524B59C">
      <w:start w:val="1"/>
      <w:numFmt w:val="bullet"/>
      <w:lvlText w:val="•"/>
      <w:lvlJc w:val="left"/>
      <w:pPr>
        <w:ind w:left="506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CFA0DBEA">
      <w:start w:val="1"/>
      <w:numFmt w:val="bullet"/>
      <w:lvlText w:val="o"/>
      <w:lvlJc w:val="left"/>
      <w:pPr>
        <w:ind w:left="578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4FA5414">
      <w:start w:val="1"/>
      <w:numFmt w:val="bullet"/>
      <w:lvlText w:val="▪"/>
      <w:lvlJc w:val="left"/>
      <w:pPr>
        <w:ind w:left="650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0374E52"/>
    <w:multiLevelType w:val="multilevel"/>
    <w:tmpl w:val="B3F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A4F2E"/>
    <w:multiLevelType w:val="hybridMultilevel"/>
    <w:tmpl w:val="BE1CF01E"/>
    <w:lvl w:ilvl="0" w:tplc="455A1C44">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99EB618">
      <w:start w:val="1"/>
      <w:numFmt w:val="bullet"/>
      <w:lvlText w:val="o"/>
      <w:lvlJc w:val="left"/>
      <w:pPr>
        <w:ind w:left="141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59E23DC">
      <w:start w:val="1"/>
      <w:numFmt w:val="bullet"/>
      <w:lvlText w:val="▪"/>
      <w:lvlJc w:val="left"/>
      <w:pPr>
        <w:ind w:left="213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59407A4">
      <w:start w:val="1"/>
      <w:numFmt w:val="bullet"/>
      <w:lvlText w:val="•"/>
      <w:lvlJc w:val="left"/>
      <w:pPr>
        <w:ind w:left="285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3BEE1FE">
      <w:start w:val="1"/>
      <w:numFmt w:val="bullet"/>
      <w:lvlText w:val="o"/>
      <w:lvlJc w:val="left"/>
      <w:pPr>
        <w:ind w:left="357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A1CA7D2">
      <w:start w:val="1"/>
      <w:numFmt w:val="bullet"/>
      <w:lvlText w:val="▪"/>
      <w:lvlJc w:val="left"/>
      <w:pPr>
        <w:ind w:left="429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A581516">
      <w:start w:val="1"/>
      <w:numFmt w:val="bullet"/>
      <w:lvlText w:val="•"/>
      <w:lvlJc w:val="left"/>
      <w:pPr>
        <w:ind w:left="501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4CC1F14">
      <w:start w:val="1"/>
      <w:numFmt w:val="bullet"/>
      <w:lvlText w:val="o"/>
      <w:lvlJc w:val="left"/>
      <w:pPr>
        <w:ind w:left="573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5DCC19E">
      <w:start w:val="1"/>
      <w:numFmt w:val="bullet"/>
      <w:lvlText w:val="▪"/>
      <w:lvlJc w:val="left"/>
      <w:pPr>
        <w:ind w:left="6454"/>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4" w15:restartNumberingAfterBreak="0">
    <w:nsid w:val="1BB36013"/>
    <w:multiLevelType w:val="hybridMultilevel"/>
    <w:tmpl w:val="FBF474B6"/>
    <w:lvl w:ilvl="0" w:tplc="D9AC36D0">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BC00EC4">
      <w:start w:val="1"/>
      <w:numFmt w:val="bullet"/>
      <w:lvlText w:val="o"/>
      <w:lvlJc w:val="left"/>
      <w:pPr>
        <w:ind w:left="141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DBC6E97C">
      <w:start w:val="1"/>
      <w:numFmt w:val="bullet"/>
      <w:lvlText w:val="▪"/>
      <w:lvlJc w:val="left"/>
      <w:pPr>
        <w:ind w:left="213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2DC067E">
      <w:start w:val="1"/>
      <w:numFmt w:val="bullet"/>
      <w:lvlText w:val="•"/>
      <w:lvlJc w:val="left"/>
      <w:pPr>
        <w:ind w:left="285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2B067FC">
      <w:start w:val="1"/>
      <w:numFmt w:val="bullet"/>
      <w:lvlText w:val="o"/>
      <w:lvlJc w:val="left"/>
      <w:pPr>
        <w:ind w:left="357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204E1DE">
      <w:start w:val="1"/>
      <w:numFmt w:val="bullet"/>
      <w:lvlText w:val="▪"/>
      <w:lvlJc w:val="left"/>
      <w:pPr>
        <w:ind w:left="429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9676B8B6">
      <w:start w:val="1"/>
      <w:numFmt w:val="bullet"/>
      <w:lvlText w:val="•"/>
      <w:lvlJc w:val="left"/>
      <w:pPr>
        <w:ind w:left="501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6180AD6">
      <w:start w:val="1"/>
      <w:numFmt w:val="bullet"/>
      <w:lvlText w:val="o"/>
      <w:lvlJc w:val="left"/>
      <w:pPr>
        <w:ind w:left="573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9B66096">
      <w:start w:val="1"/>
      <w:numFmt w:val="bullet"/>
      <w:lvlText w:val="▪"/>
      <w:lvlJc w:val="left"/>
      <w:pPr>
        <w:ind w:left="6458"/>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28556C84"/>
    <w:multiLevelType w:val="multilevel"/>
    <w:tmpl w:val="818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F72DC"/>
    <w:multiLevelType w:val="multilevel"/>
    <w:tmpl w:val="5A9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16F2A"/>
    <w:multiLevelType w:val="hybridMultilevel"/>
    <w:tmpl w:val="0180E11E"/>
    <w:lvl w:ilvl="0" w:tplc="E8F0FD3C">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6D0698C">
      <w:start w:val="1"/>
      <w:numFmt w:val="bullet"/>
      <w:lvlText w:val="o"/>
      <w:lvlJc w:val="left"/>
      <w:pPr>
        <w:ind w:left="129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8AF45110">
      <w:start w:val="1"/>
      <w:numFmt w:val="bullet"/>
      <w:lvlText w:val="▪"/>
      <w:lvlJc w:val="left"/>
      <w:pPr>
        <w:ind w:left="201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2C947A56">
      <w:start w:val="1"/>
      <w:numFmt w:val="bullet"/>
      <w:lvlText w:val="•"/>
      <w:lvlJc w:val="left"/>
      <w:pPr>
        <w:ind w:left="273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C9380564">
      <w:start w:val="1"/>
      <w:numFmt w:val="bullet"/>
      <w:lvlText w:val="o"/>
      <w:lvlJc w:val="left"/>
      <w:pPr>
        <w:ind w:left="345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74EF092">
      <w:start w:val="1"/>
      <w:numFmt w:val="bullet"/>
      <w:lvlText w:val="▪"/>
      <w:lvlJc w:val="left"/>
      <w:pPr>
        <w:ind w:left="417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3702D20">
      <w:start w:val="1"/>
      <w:numFmt w:val="bullet"/>
      <w:lvlText w:val="•"/>
      <w:lvlJc w:val="left"/>
      <w:pPr>
        <w:ind w:left="489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2BC1310">
      <w:start w:val="1"/>
      <w:numFmt w:val="bullet"/>
      <w:lvlText w:val="o"/>
      <w:lvlJc w:val="left"/>
      <w:pPr>
        <w:ind w:left="561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A2B8DDFE">
      <w:start w:val="1"/>
      <w:numFmt w:val="bullet"/>
      <w:lvlText w:val="▪"/>
      <w:lvlJc w:val="left"/>
      <w:pPr>
        <w:ind w:left="633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8" w15:restartNumberingAfterBreak="0">
    <w:nsid w:val="4F1C2C20"/>
    <w:multiLevelType w:val="multilevel"/>
    <w:tmpl w:val="E8E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97D91"/>
    <w:multiLevelType w:val="hybridMultilevel"/>
    <w:tmpl w:val="E556A8AC"/>
    <w:lvl w:ilvl="0" w:tplc="68C8522E">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7EE613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3EC0C00">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BF0E0E3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05039C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C5CEFC3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A90779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9A4FCB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8BC2946">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0" w15:restartNumberingAfterBreak="0">
    <w:nsid w:val="522D547C"/>
    <w:multiLevelType w:val="hybridMultilevel"/>
    <w:tmpl w:val="9B627FD2"/>
    <w:lvl w:ilvl="0" w:tplc="073A7872">
      <w:start w:val="1"/>
      <w:numFmt w:val="bullet"/>
      <w:lvlText w:val="•"/>
      <w:lvlJc w:val="left"/>
      <w:pPr>
        <w:ind w:left="76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7A2F33A">
      <w:start w:val="1"/>
      <w:numFmt w:val="bullet"/>
      <w:lvlText w:val="o"/>
      <w:lvlJc w:val="left"/>
      <w:pPr>
        <w:ind w:left="14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84EACDE">
      <w:start w:val="1"/>
      <w:numFmt w:val="bullet"/>
      <w:lvlText w:val="▪"/>
      <w:lvlJc w:val="left"/>
      <w:pPr>
        <w:ind w:left="21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E3EEF14">
      <w:start w:val="1"/>
      <w:numFmt w:val="bullet"/>
      <w:lvlText w:val="•"/>
      <w:lvlJc w:val="left"/>
      <w:pPr>
        <w:ind w:left="28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2F44B82">
      <w:start w:val="1"/>
      <w:numFmt w:val="bullet"/>
      <w:lvlText w:val="o"/>
      <w:lvlJc w:val="left"/>
      <w:pPr>
        <w:ind w:left="35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A4845F8">
      <w:start w:val="1"/>
      <w:numFmt w:val="bullet"/>
      <w:lvlText w:val="▪"/>
      <w:lvlJc w:val="left"/>
      <w:pPr>
        <w:ind w:left="42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86E6506">
      <w:start w:val="1"/>
      <w:numFmt w:val="bullet"/>
      <w:lvlText w:val="•"/>
      <w:lvlJc w:val="left"/>
      <w:pPr>
        <w:ind w:left="50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254AC8C">
      <w:start w:val="1"/>
      <w:numFmt w:val="bullet"/>
      <w:lvlText w:val="o"/>
      <w:lvlJc w:val="left"/>
      <w:pPr>
        <w:ind w:left="57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030EF3C">
      <w:start w:val="1"/>
      <w:numFmt w:val="bullet"/>
      <w:lvlText w:val="▪"/>
      <w:lvlJc w:val="left"/>
      <w:pPr>
        <w:ind w:left="64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1" w15:restartNumberingAfterBreak="0">
    <w:nsid w:val="59F429BA"/>
    <w:multiLevelType w:val="multilevel"/>
    <w:tmpl w:val="E17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92699"/>
    <w:multiLevelType w:val="multilevel"/>
    <w:tmpl w:val="D458BDE2"/>
    <w:lvl w:ilvl="0">
      <w:start w:val="2"/>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13" w15:restartNumberingAfterBreak="0">
    <w:nsid w:val="71DE18FA"/>
    <w:multiLevelType w:val="hybridMultilevel"/>
    <w:tmpl w:val="BB52B70A"/>
    <w:lvl w:ilvl="0" w:tplc="AB488BC0">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EAD44F5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B52C1A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F1A2D0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57643F2">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7FE6A0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FC61DCC">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C7E002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B3705B4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4" w15:restartNumberingAfterBreak="0">
    <w:nsid w:val="71EC36A8"/>
    <w:multiLevelType w:val="multilevel"/>
    <w:tmpl w:val="2544E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831DE"/>
    <w:multiLevelType w:val="multilevel"/>
    <w:tmpl w:val="7B4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954981">
    <w:abstractNumId w:val="13"/>
  </w:num>
  <w:num w:numId="2" w16cid:durableId="1771583231">
    <w:abstractNumId w:val="9"/>
  </w:num>
  <w:num w:numId="3" w16cid:durableId="1959070888">
    <w:abstractNumId w:val="4"/>
  </w:num>
  <w:num w:numId="4" w16cid:durableId="1819495820">
    <w:abstractNumId w:val="1"/>
  </w:num>
  <w:num w:numId="5" w16cid:durableId="1836148504">
    <w:abstractNumId w:val="10"/>
  </w:num>
  <w:num w:numId="6" w16cid:durableId="16199083">
    <w:abstractNumId w:val="0"/>
  </w:num>
  <w:num w:numId="7" w16cid:durableId="1572887242">
    <w:abstractNumId w:val="3"/>
  </w:num>
  <w:num w:numId="8" w16cid:durableId="35787504">
    <w:abstractNumId w:val="7"/>
  </w:num>
  <w:num w:numId="9" w16cid:durableId="1276139893">
    <w:abstractNumId w:val="12"/>
  </w:num>
  <w:num w:numId="10" w16cid:durableId="1775906972">
    <w:abstractNumId w:val="6"/>
  </w:num>
  <w:num w:numId="11" w16cid:durableId="2130664078">
    <w:abstractNumId w:val="2"/>
  </w:num>
  <w:num w:numId="12" w16cid:durableId="2140417622">
    <w:abstractNumId w:val="8"/>
  </w:num>
  <w:num w:numId="13" w16cid:durableId="772626194">
    <w:abstractNumId w:val="11"/>
  </w:num>
  <w:num w:numId="14" w16cid:durableId="1663316617">
    <w:abstractNumId w:val="5"/>
  </w:num>
  <w:num w:numId="15" w16cid:durableId="691078596">
    <w:abstractNumId w:val="15"/>
  </w:num>
  <w:num w:numId="16" w16cid:durableId="1572348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B76"/>
    <w:rsid w:val="0006229E"/>
    <w:rsid w:val="000E1710"/>
    <w:rsid w:val="001B5AC3"/>
    <w:rsid w:val="001C4642"/>
    <w:rsid w:val="001C74ED"/>
    <w:rsid w:val="001F11D4"/>
    <w:rsid w:val="002855F4"/>
    <w:rsid w:val="003178C8"/>
    <w:rsid w:val="003F1848"/>
    <w:rsid w:val="00417220"/>
    <w:rsid w:val="00456AE2"/>
    <w:rsid w:val="007F2B76"/>
    <w:rsid w:val="007F752D"/>
    <w:rsid w:val="008636F3"/>
    <w:rsid w:val="008A1980"/>
    <w:rsid w:val="00961AA9"/>
    <w:rsid w:val="00A60BEA"/>
    <w:rsid w:val="00B66B00"/>
    <w:rsid w:val="00C720D0"/>
    <w:rsid w:val="00CF4177"/>
    <w:rsid w:val="00D91C8C"/>
    <w:rsid w:val="00DD6E17"/>
    <w:rsid w:val="00E2479C"/>
    <w:rsid w:val="00F42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74E5"/>
  <w15:docId w15:val="{E980E8D5-ECDE-4452-9ABD-E5C25BA2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405" w:lineRule="auto"/>
      <w:ind w:left="46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9"/>
      </w:numPr>
      <w:spacing w:after="354"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9"/>
      </w:numPr>
      <w:spacing w:after="419" w:line="259" w:lineRule="auto"/>
      <w:ind w:left="10" w:hanging="10"/>
      <w:outlineLvl w:val="1"/>
    </w:pPr>
    <w:rPr>
      <w:rFonts w:ascii="Calibri" w:eastAsia="Calibri" w:hAnsi="Calibri" w:cs="Calibri"/>
      <w:b/>
      <w:color w:val="34322D"/>
      <w:sz w:val="30"/>
    </w:rPr>
  </w:style>
  <w:style w:type="paragraph" w:styleId="Heading3">
    <w:name w:val="heading 3"/>
    <w:basedOn w:val="Normal"/>
    <w:next w:val="Normal"/>
    <w:link w:val="Heading3Char"/>
    <w:uiPriority w:val="9"/>
    <w:semiHidden/>
    <w:unhideWhenUsed/>
    <w:qFormat/>
    <w:rsid w:val="00F4254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customStyle="1" w:styleId="Compact">
    <w:name w:val="Compact"/>
    <w:basedOn w:val="BodyText"/>
    <w:qFormat/>
    <w:rsid w:val="001C74ED"/>
    <w:pPr>
      <w:spacing w:before="36" w:after="36" w:line="240" w:lineRule="auto"/>
      <w:ind w:left="0" w:firstLine="0"/>
    </w:pPr>
    <w:rPr>
      <w:rFonts w:ascii="Cambria" w:eastAsia="Cambria" w:hAnsi="Cambria" w:cs="Times New Roman"/>
      <w:color w:val="auto"/>
      <w:kern w:val="0"/>
      <w14:ligatures w14:val="none"/>
    </w:rPr>
  </w:style>
  <w:style w:type="table" w:customStyle="1" w:styleId="Table">
    <w:name w:val="Table"/>
    <w:semiHidden/>
    <w:unhideWhenUsed/>
    <w:qFormat/>
    <w:rsid w:val="001C74ED"/>
    <w:pPr>
      <w:spacing w:after="0" w:line="240" w:lineRule="auto"/>
    </w:pPr>
    <w:rPr>
      <w:rFonts w:ascii="Cambria" w:eastAsia="Cambria" w:hAnsi="Cambria" w:cs="Times New Roman"/>
      <w:kern w:val="0"/>
      <w:sz w:val="20"/>
      <w:szCs w:val="20"/>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C74ED"/>
    <w:pPr>
      <w:spacing w:after="120"/>
    </w:pPr>
  </w:style>
  <w:style w:type="character" w:customStyle="1" w:styleId="BodyTextChar">
    <w:name w:val="Body Text Char"/>
    <w:basedOn w:val="DefaultParagraphFont"/>
    <w:link w:val="BodyText"/>
    <w:uiPriority w:val="99"/>
    <w:semiHidden/>
    <w:rsid w:val="001C74ED"/>
    <w:rPr>
      <w:rFonts w:ascii="Calibri" w:eastAsia="Calibri" w:hAnsi="Calibri" w:cs="Calibri"/>
      <w:color w:val="34322D"/>
    </w:rPr>
  </w:style>
  <w:style w:type="paragraph" w:styleId="Footer">
    <w:name w:val="footer"/>
    <w:basedOn w:val="Normal"/>
    <w:link w:val="FooterChar"/>
    <w:uiPriority w:val="99"/>
    <w:unhideWhenUsed/>
    <w:rsid w:val="002855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5F4"/>
    <w:rPr>
      <w:rFonts w:ascii="Calibri" w:eastAsia="Calibri" w:hAnsi="Calibri" w:cs="Calibri"/>
      <w:color w:val="34322D"/>
    </w:rPr>
  </w:style>
  <w:style w:type="character" w:customStyle="1" w:styleId="Heading3Char">
    <w:name w:val="Heading 3 Char"/>
    <w:basedOn w:val="DefaultParagraphFont"/>
    <w:link w:val="Heading3"/>
    <w:uiPriority w:val="9"/>
    <w:semiHidden/>
    <w:rsid w:val="00F4254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Manus</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k lohitha</dc:creator>
  <cp:keywords/>
  <cp:lastModifiedBy>CR Indresh</cp:lastModifiedBy>
  <cp:revision>2</cp:revision>
  <cp:lastPrinted>2026-02-20T05:24:00Z</cp:lastPrinted>
  <dcterms:created xsi:type="dcterms:W3CDTF">2026-02-20T05:24:00Z</dcterms:created>
  <dcterms:modified xsi:type="dcterms:W3CDTF">2026-02-20T05:24:00Z</dcterms:modified>
</cp:coreProperties>
</file>