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3961" w14:textId="77777777" w:rsidR="002B4E31" w:rsidRDefault="001D1767">
      <w:pPr>
        <w:rPr>
          <w:b/>
        </w:rPr>
      </w:pPr>
      <w:r>
        <w:rPr>
          <w:b/>
        </w:rPr>
        <w:t>Project 1: visualize the Internet architecture</w:t>
      </w:r>
    </w:p>
    <w:p w14:paraId="4EEF2497" w14:textId="77777777" w:rsidR="002B4E31" w:rsidRDefault="002B4E31"/>
    <w:p w14:paraId="475B937D" w14:textId="77777777" w:rsidR="002B4E31" w:rsidRDefault="001D1767">
      <w:r>
        <w:t>Today’s Internet is arguably the largest engineered system ever created by mankind, with hundreds of millions of connected computers, communication links, and switches; with billions of users who connect via laptops, tablets, and smartphones; and with an array of new Internet-connected “things”. Given that the Internet is so large and has so many diverse components and uses, is there any hope of understanding how it works?</w:t>
      </w:r>
    </w:p>
    <w:p w14:paraId="1F360C10" w14:textId="77777777" w:rsidR="002B4E31" w:rsidRDefault="002B4E31"/>
    <w:p w14:paraId="777979A2" w14:textId="77777777" w:rsidR="002B4E31" w:rsidRDefault="001D1767">
      <w:r>
        <w:t xml:space="preserve">In this project, we will understand the Internet through the network topology. Although a complex structure consisting of heterogeneous devices (routers, switches, servers, etc.), we can represent the Internet through a graph, G (V, E). Each device is a node, V, in G. E is the edge set. An edge, e, is in the E if a link (cable, fiber, etc.) connects two devices. We can represent the Internet as an undirected or directed graph. Directed graph means node A can only communicate with node B through a physical link. However, the opposite direction does not hold. One way to analyze a graph is node degree. Node degree is the number of edges incident to a node.   </w:t>
      </w:r>
    </w:p>
    <w:p w14:paraId="0A3C220F" w14:textId="77777777" w:rsidR="002B4E31" w:rsidRDefault="002B4E31"/>
    <w:p w14:paraId="3FF343A2" w14:textId="77777777" w:rsidR="002B4E31" w:rsidRDefault="001D1767">
      <w:r>
        <w:t xml:space="preserve">In this project, you will visualize a network data set using python. The data set contains a total of 192,244 nodes, which are routers on the Internet. After you visualize it, it shows an Internet router-level graph. In the data file, each line contains two router IDs. For example, </w:t>
      </w:r>
    </w:p>
    <w:p w14:paraId="727681CE" w14:textId="77777777" w:rsidR="002B4E31" w:rsidRDefault="002B4E31"/>
    <w:p w14:paraId="475EA183" w14:textId="77777777" w:rsidR="002B4E31" w:rsidRDefault="001D1767">
      <w:r>
        <w:t xml:space="preserve">          router ID            router ID</w:t>
      </w:r>
    </w:p>
    <w:p w14:paraId="14670B2A" w14:textId="77777777" w:rsidR="002B4E31" w:rsidRDefault="001D1767">
      <w:r>
        <w:rPr>
          <w:rFonts w:ascii="Arial Unicode MS" w:eastAsia="Arial Unicode MS" w:hAnsi="Arial Unicode MS" w:cs="Arial Unicode MS"/>
        </w:rPr>
        <w:t xml:space="preserve">Line 1: 0                        1           ←—      router0 and router1 has a connection (undirected). </w:t>
      </w:r>
    </w:p>
    <w:p w14:paraId="5024054D" w14:textId="5E04E5BB" w:rsidR="002B4E31" w:rsidRDefault="001D1767">
      <w:r>
        <w:rPr>
          <w:rFonts w:ascii="Arial Unicode MS" w:eastAsia="Arial Unicode MS" w:hAnsi="Arial Unicode MS" w:cs="Arial Unicode MS"/>
        </w:rPr>
        <w:t xml:space="preserve">Line 2: 0                       111         ←—      router0 and router111 has a connection (undirected). </w:t>
      </w:r>
    </w:p>
    <w:p w14:paraId="10EC39E9" w14:textId="77777777" w:rsidR="002B4E31" w:rsidRDefault="001D1767">
      <w:r>
        <w:t xml:space="preserve">  …..</w:t>
      </w:r>
    </w:p>
    <w:p w14:paraId="51765870" w14:textId="3C1DCB16" w:rsidR="002B4E31" w:rsidRDefault="001D1767">
      <w:pPr>
        <w:rPr>
          <w:sz w:val="14"/>
          <w:szCs w:val="14"/>
        </w:rPr>
      </w:pPr>
      <w:r>
        <w:rPr>
          <w:noProof/>
        </w:rPr>
        <w:drawing>
          <wp:inline distT="114300" distB="114300" distL="114300" distR="114300" wp14:anchorId="590622E2" wp14:editId="5B753083">
            <wp:extent cx="3587115" cy="28225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822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14"/>
          <w:szCs w:val="14"/>
        </w:rPr>
        <w:t>biological network graph</w:t>
      </w:r>
    </w:p>
    <w:p w14:paraId="442BB4C0" w14:textId="77777777" w:rsidR="002B4E31" w:rsidRDefault="002B4E31"/>
    <w:p w14:paraId="5BC21173" w14:textId="1FCF6B10" w:rsidR="002B4E31" w:rsidRDefault="001D1767">
      <w:r>
        <w:t>Your picture should have the following functions</w:t>
      </w:r>
      <w:r w:rsidR="005623F6">
        <w:t>:</w:t>
      </w:r>
      <w:r>
        <w:t xml:space="preserve"> </w:t>
      </w:r>
    </w:p>
    <w:p w14:paraId="3F24519A" w14:textId="68F8E8B0" w:rsidR="002B4E31" w:rsidRDefault="001D1767">
      <w:pPr>
        <w:numPr>
          <w:ilvl w:val="0"/>
          <w:numId w:val="2"/>
        </w:numPr>
      </w:pPr>
      <w:r>
        <w:lastRenderedPageBreak/>
        <w:t>Click a node it shows corresponding node’s or device’s info (i.e. ID, # of connections, neighbors’ ID, etc.)</w:t>
      </w:r>
    </w:p>
    <w:p w14:paraId="6F5B5F34" w14:textId="1BD607B2" w:rsidR="002B4E31" w:rsidRDefault="001D1767">
      <w:pPr>
        <w:numPr>
          <w:ilvl w:val="0"/>
          <w:numId w:val="2"/>
        </w:numPr>
      </w:pPr>
      <w:r>
        <w:t xml:space="preserve">Node’s size and/or color is proportional to its degree </w:t>
      </w:r>
    </w:p>
    <w:p w14:paraId="1F603B10" w14:textId="77777777" w:rsidR="002B4E31" w:rsidRDefault="001D1767">
      <w:pPr>
        <w:numPr>
          <w:ilvl w:val="0"/>
          <w:numId w:val="2"/>
        </w:numPr>
      </w:pPr>
      <w:r>
        <w:t>zoom in and out specific portions of the graph</w:t>
      </w:r>
    </w:p>
    <w:p w14:paraId="49C6A150" w14:textId="77777777" w:rsidR="002B4E31" w:rsidRDefault="002B4E31"/>
    <w:p w14:paraId="6427655C" w14:textId="77777777" w:rsidR="002B4E31" w:rsidRDefault="001D1767">
      <w:r>
        <w:t>What to turn in: (only one member needs to submit)</w:t>
      </w:r>
    </w:p>
    <w:p w14:paraId="56685875" w14:textId="171A2C51" w:rsidR="002B4E31" w:rsidRDefault="001D1767">
      <w:pPr>
        <w:numPr>
          <w:ilvl w:val="0"/>
          <w:numId w:val="1"/>
        </w:numPr>
      </w:pPr>
      <w:r>
        <w:t>Your code with readme.txt</w:t>
      </w:r>
      <w:r w:rsidR="001571E4">
        <w:t xml:space="preserve"> (configuration instructions, installation instructions, operating instructions, contact info for authors, etc.)</w:t>
      </w:r>
    </w:p>
    <w:p w14:paraId="7C1658C4" w14:textId="77777777" w:rsidR="002B4E31" w:rsidRDefault="001D1767">
      <w:pPr>
        <w:numPr>
          <w:ilvl w:val="0"/>
          <w:numId w:val="1"/>
        </w:numPr>
      </w:pPr>
      <w:r>
        <w:t>A demo video showing how to run your code, and narrative explanation</w:t>
      </w:r>
    </w:p>
    <w:p w14:paraId="0058565C" w14:textId="77777777" w:rsidR="002B4E31" w:rsidRDefault="001D1767">
      <w:pPr>
        <w:numPr>
          <w:ilvl w:val="0"/>
          <w:numId w:val="1"/>
        </w:numPr>
      </w:pPr>
      <w:r>
        <w:t xml:space="preserve">A histogram showing node degree distribution as follows </w:t>
      </w:r>
      <w:r>
        <w:rPr>
          <w:noProof/>
        </w:rPr>
        <w:drawing>
          <wp:inline distT="114300" distB="114300" distL="114300" distR="114300" wp14:anchorId="39D2E775" wp14:editId="6B06537C">
            <wp:extent cx="2665095" cy="210520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105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5C456" w14:textId="30FD8F25" w:rsidR="002B4E31" w:rsidRDefault="001D1767">
      <w:pPr>
        <w:numPr>
          <w:ilvl w:val="0"/>
          <w:numId w:val="1"/>
        </w:numPr>
      </w:pPr>
      <w:r>
        <w:t xml:space="preserve">Due by Wednesday March 30, </w:t>
      </w:r>
      <w:r w:rsidR="00730C4E">
        <w:t>2022,</w:t>
      </w:r>
      <w:r>
        <w:t xml:space="preserve"> 11:59 pm</w:t>
      </w:r>
    </w:p>
    <w:p w14:paraId="0A7A0AF0" w14:textId="77777777" w:rsidR="002B4E31" w:rsidRDefault="002B4E31"/>
    <w:p w14:paraId="07024613" w14:textId="77777777" w:rsidR="002B4E31" w:rsidRDefault="001D1767">
      <w:r>
        <w:t xml:space="preserve">There are a lot of python learning materials online. </w:t>
      </w:r>
      <w:proofErr w:type="spellStart"/>
      <w:r>
        <w:t>Youtube</w:t>
      </w:r>
      <w:proofErr w:type="spellEnd"/>
      <w:r>
        <w:t xml:space="preserve"> is also a good place to have a look. </w:t>
      </w:r>
    </w:p>
    <w:p w14:paraId="7D46F2CF" w14:textId="5FD94B67" w:rsidR="002B4E31" w:rsidRDefault="001D1767">
      <w:pPr>
        <w:rPr>
          <w:color w:val="1155CC"/>
          <w:u w:val="single"/>
        </w:rPr>
      </w:pPr>
      <w:r>
        <w:t xml:space="preserve">Python tutorial: </w:t>
      </w:r>
      <w:hyperlink r:id="rId7">
        <w:r>
          <w:rPr>
            <w:color w:val="1155CC"/>
            <w:u w:val="single"/>
          </w:rPr>
          <w:t>https://docs.python.org/3/tutorial/</w:t>
        </w:r>
      </w:hyperlink>
    </w:p>
    <w:p w14:paraId="2E2E8DA7" w14:textId="4AFD1456" w:rsidR="00176B94" w:rsidRDefault="00176B94">
      <w:pPr>
        <w:rPr>
          <w:color w:val="1155CC"/>
          <w:u w:val="single"/>
        </w:rPr>
      </w:pPr>
    </w:p>
    <w:p w14:paraId="6A020AD2" w14:textId="7EAA0514" w:rsidR="00176B94" w:rsidRPr="00176B94" w:rsidRDefault="005B1E57">
      <w:pPr>
        <w:rPr>
          <w:color w:val="000000" w:themeColor="text1"/>
        </w:rPr>
      </w:pPr>
      <w:r>
        <w:rPr>
          <w:color w:val="000000" w:themeColor="text1"/>
        </w:rPr>
        <w:t xml:space="preserve">Many </w:t>
      </w:r>
      <w:r w:rsidR="00176B94" w:rsidRPr="00176B94">
        <w:rPr>
          <w:color w:val="000000" w:themeColor="text1"/>
        </w:rPr>
        <w:t xml:space="preserve">free cloud computing services </w:t>
      </w:r>
      <w:r>
        <w:rPr>
          <w:color w:val="000000" w:themeColor="text1"/>
        </w:rPr>
        <w:t xml:space="preserve">are </w:t>
      </w:r>
      <w:r w:rsidR="00176B94" w:rsidRPr="00176B94">
        <w:rPr>
          <w:color w:val="000000" w:themeColor="text1"/>
        </w:rPr>
        <w:t xml:space="preserve">online. Take a look if you need one. </w:t>
      </w:r>
    </w:p>
    <w:p w14:paraId="25DDD9F9" w14:textId="77777777" w:rsidR="002B4E31" w:rsidRDefault="002B4E31"/>
    <w:p w14:paraId="4AFFF927" w14:textId="77777777" w:rsidR="002B4E31" w:rsidRDefault="002B4E31"/>
    <w:sectPr w:rsidR="002B4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B89"/>
    <w:multiLevelType w:val="multilevel"/>
    <w:tmpl w:val="7960C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2D429F"/>
    <w:multiLevelType w:val="multilevel"/>
    <w:tmpl w:val="FE72EC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E31"/>
    <w:rsid w:val="001571E4"/>
    <w:rsid w:val="00176B94"/>
    <w:rsid w:val="001D1767"/>
    <w:rsid w:val="002B4E31"/>
    <w:rsid w:val="005623F6"/>
    <w:rsid w:val="005B1E57"/>
    <w:rsid w:val="00662A93"/>
    <w:rsid w:val="0073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2A01"/>
  <w15:docId w15:val="{7C7BD974-5DAA-4D4E-9EC7-C0EDFB3B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Doppalapudi, Lohith Bhargav</cp:lastModifiedBy>
  <cp:revision>11</cp:revision>
  <dcterms:created xsi:type="dcterms:W3CDTF">2022-03-21T19:46:00Z</dcterms:created>
  <dcterms:modified xsi:type="dcterms:W3CDTF">2022-03-27T21:47:00Z</dcterms:modified>
</cp:coreProperties>
</file>