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0A1EF" w14:textId="77777777" w:rsidR="00461676" w:rsidRDefault="00461676">
      <w:pPr>
        <w:pBdr>
          <w:bottom w:val="single" w:sz="36" w:space="2" w:color="2E75B6"/>
        </w:pBdr>
        <w:spacing w:after="480"/>
      </w:pPr>
    </w:p>
    <w:p w14:paraId="661128C9" w14:textId="77777777" w:rsidR="00461676" w:rsidRDefault="00000000">
      <w:pPr>
        <w:spacing w:before="720" w:after="160"/>
        <w:jc w:val="center"/>
      </w:pPr>
      <w:r>
        <w:rPr>
          <w:b/>
          <w:bCs/>
          <w:color w:val="1F4E79"/>
          <w:sz w:val="52"/>
          <w:szCs w:val="52"/>
        </w:rPr>
        <w:t>IT Service Desk and</w:t>
      </w:r>
    </w:p>
    <w:p w14:paraId="3B56947E" w14:textId="77777777" w:rsidR="00461676" w:rsidRDefault="00000000">
      <w:pPr>
        <w:spacing w:after="480"/>
        <w:jc w:val="center"/>
        <w:rPr>
          <w:b/>
          <w:bCs/>
          <w:color w:val="1F4E79"/>
          <w:sz w:val="52"/>
          <w:szCs w:val="52"/>
        </w:rPr>
      </w:pPr>
      <w:r>
        <w:rPr>
          <w:b/>
          <w:bCs/>
          <w:color w:val="1F4E79"/>
          <w:sz w:val="52"/>
          <w:szCs w:val="52"/>
        </w:rPr>
        <w:t>Incident Management System</w:t>
      </w:r>
    </w:p>
    <w:p w14:paraId="005FEA71" w14:textId="7D5E7380" w:rsidR="00CD4158" w:rsidRDefault="00CD4158">
      <w:pPr>
        <w:spacing w:after="480"/>
        <w:jc w:val="center"/>
      </w:pPr>
      <w:r>
        <w:rPr>
          <w:b/>
          <w:bCs/>
          <w:color w:val="1F4E79"/>
          <w:sz w:val="52"/>
          <w:szCs w:val="52"/>
        </w:rPr>
        <w:t>Report</w:t>
      </w:r>
    </w:p>
    <w:p w14:paraId="038B67B7" w14:textId="0C2BC05D" w:rsidR="00461676" w:rsidRDefault="00000000">
      <w:pPr>
        <w:shd w:val="clear" w:color="auto" w:fill="2E75B6"/>
        <w:jc w:val="center"/>
      </w:pPr>
      <w:r>
        <w:rPr>
          <w:color w:val="FFFFFF"/>
          <w:sz w:val="26"/>
          <w:szCs w:val="26"/>
        </w:rPr>
        <w:t xml:space="preserve">  L1 </w:t>
      </w:r>
      <w:r w:rsidR="00CD4158">
        <w:rPr>
          <w:color w:val="FFFFFF"/>
          <w:sz w:val="26"/>
          <w:szCs w:val="26"/>
        </w:rPr>
        <w:t>Support | ServiceNow | Active</w:t>
      </w:r>
      <w:r>
        <w:rPr>
          <w:color w:val="FFFFFF"/>
          <w:sz w:val="26"/>
          <w:szCs w:val="26"/>
        </w:rPr>
        <w:t xml:space="preserve"> Directory  </w:t>
      </w:r>
    </w:p>
    <w:p w14:paraId="161684F7" w14:textId="77777777" w:rsidR="00461676" w:rsidRDefault="00461676">
      <w:pPr>
        <w:spacing w:before="720" w:after="720"/>
      </w:pPr>
    </w:p>
    <w:tbl>
      <w:tblPr>
        <w:tblW w:w="7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"/>
        <w:gridCol w:w="4560"/>
      </w:tblGrid>
      <w:tr w:rsidR="00461676" w14:paraId="7983E611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78F7B505" w14:textId="7DFEAAE9" w:rsidR="00461676" w:rsidRDefault="00CD4158">
            <w:pPr>
              <w:jc w:val="right"/>
            </w:pPr>
            <w:r>
              <w:rPr>
                <w:b/>
                <w:bCs/>
                <w:color w:val="1F4E79"/>
                <w:sz w:val="24"/>
                <w:szCs w:val="24"/>
              </w:rPr>
              <w:t>Report By: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2E75B6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1E870FC" w14:textId="77777777" w:rsidR="00461676" w:rsidRDefault="00461676"/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80" w:type="dxa"/>
              <w:bottom w:w="100" w:type="dxa"/>
              <w:right w:w="120" w:type="dxa"/>
            </w:tcMar>
          </w:tcPr>
          <w:p w14:paraId="5D434A3D" w14:textId="77777777" w:rsidR="00461676" w:rsidRDefault="00000000">
            <w:r>
              <w:rPr>
                <w:color w:val="000000"/>
                <w:sz w:val="24"/>
                <w:szCs w:val="24"/>
              </w:rPr>
              <w:t>MH Lohith</w:t>
            </w:r>
          </w:p>
        </w:tc>
      </w:tr>
      <w:tr w:rsidR="00461676" w14:paraId="4937CE28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141E141C" w14:textId="77777777" w:rsidR="00461676" w:rsidRDefault="00000000">
            <w:pPr>
              <w:jc w:val="right"/>
            </w:pPr>
            <w:r>
              <w:rPr>
                <w:b/>
                <w:bCs/>
                <w:color w:val="1F4E79"/>
                <w:sz w:val="24"/>
                <w:szCs w:val="24"/>
              </w:rPr>
              <w:t>Date: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2E75B6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0F63A21" w14:textId="77777777" w:rsidR="00461676" w:rsidRDefault="00461676"/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80" w:type="dxa"/>
              <w:bottom w:w="100" w:type="dxa"/>
              <w:right w:w="120" w:type="dxa"/>
            </w:tcMar>
          </w:tcPr>
          <w:p w14:paraId="6120FA86" w14:textId="6A7809FF" w:rsidR="00461676" w:rsidRDefault="00CD4158">
            <w:r>
              <w:rPr>
                <w:color w:val="000000"/>
                <w:sz w:val="24"/>
                <w:szCs w:val="24"/>
              </w:rPr>
              <w:t>01 June 2026</w:t>
            </w:r>
          </w:p>
        </w:tc>
      </w:tr>
      <w:tr w:rsidR="00461676" w14:paraId="56C9FB4F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7CECA873" w14:textId="77777777" w:rsidR="00461676" w:rsidRDefault="00000000">
            <w:pPr>
              <w:jc w:val="right"/>
            </w:pPr>
            <w:r>
              <w:rPr>
                <w:b/>
                <w:bCs/>
                <w:color w:val="1F4E79"/>
                <w:sz w:val="24"/>
                <w:szCs w:val="24"/>
              </w:rPr>
              <w:t>Version: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2E75B6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E072E67" w14:textId="77777777" w:rsidR="00461676" w:rsidRDefault="00461676"/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80" w:type="dxa"/>
              <w:bottom w:w="100" w:type="dxa"/>
              <w:right w:w="120" w:type="dxa"/>
            </w:tcMar>
          </w:tcPr>
          <w:p w14:paraId="148BEB2E" w14:textId="77777777" w:rsidR="00461676" w:rsidRDefault="00000000">
            <w:r>
              <w:rPr>
                <w:color w:val="000000"/>
                <w:sz w:val="24"/>
                <w:szCs w:val="24"/>
              </w:rPr>
              <w:t>1.0</w:t>
            </w:r>
          </w:p>
        </w:tc>
      </w:tr>
    </w:tbl>
    <w:p w14:paraId="1DBAD700" w14:textId="77777777" w:rsidR="00461676" w:rsidRDefault="00461676">
      <w:pPr>
        <w:spacing w:before="1440"/>
      </w:pPr>
    </w:p>
    <w:p w14:paraId="67605FB8" w14:textId="77777777" w:rsidR="00CD4158" w:rsidRDefault="00CD4158">
      <w:pPr>
        <w:spacing w:before="1440"/>
      </w:pPr>
    </w:p>
    <w:p w14:paraId="2D078317" w14:textId="77777777" w:rsidR="00CD4158" w:rsidRDefault="00CD4158">
      <w:pPr>
        <w:spacing w:before="1440"/>
      </w:pPr>
    </w:p>
    <w:p w14:paraId="23D6D18D" w14:textId="77777777" w:rsidR="00461676" w:rsidRDefault="00461676">
      <w:pPr>
        <w:pBdr>
          <w:bottom w:val="single" w:sz="36" w:space="2" w:color="2E75B6"/>
        </w:pBdr>
      </w:pPr>
    </w:p>
    <w:p w14:paraId="2839B22F" w14:textId="5A4C934C" w:rsidR="00461676" w:rsidRDefault="00461676">
      <w:pPr>
        <w:sectPr w:rsidR="0046167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8756C4C" w14:textId="77777777" w:rsidR="00461676" w:rsidRDefault="00000000">
      <w:pPr>
        <w:pStyle w:val="Heading1"/>
      </w:pPr>
      <w:r>
        <w:lastRenderedPageBreak/>
        <w:t>1. Introduction</w:t>
      </w:r>
    </w:p>
    <w:p w14:paraId="5BC88B6E" w14:textId="77777777" w:rsidR="00461676" w:rsidRDefault="00461676">
      <w:pPr>
        <w:pBdr>
          <w:bottom w:val="single" w:sz="6" w:space="1" w:color="2E75B6"/>
        </w:pBdr>
        <w:spacing w:after="200"/>
      </w:pPr>
    </w:p>
    <w:p w14:paraId="25B614EE" w14:textId="459BCC50" w:rsidR="00461676" w:rsidRDefault="00E53FC4">
      <w:pPr>
        <w:spacing w:before="80" w:after="80"/>
      </w:pPr>
      <w:r w:rsidRPr="00E53FC4">
        <w:rPr>
          <w:color w:val="595959"/>
        </w:rPr>
        <w:t>This project simulates real-world IT Service Desk operations using ServiceNow and Active Directory. The objective is to demonstrate incident handling, SLA compliance, user administration, and escalation procedures performed by L1 Support Engineers.</w:t>
      </w:r>
    </w:p>
    <w:p w14:paraId="554DA382" w14:textId="77777777" w:rsidR="00461676" w:rsidRDefault="00000000">
      <w:pPr>
        <w:spacing w:before="80" w:after="120"/>
        <w:jc w:val="both"/>
      </w:pPr>
      <w:r>
        <w:rPr>
          <w:b/>
          <w:bCs/>
          <w:color w:val="595959"/>
        </w:rPr>
        <w:t>Key areas covered in this project:</w:t>
      </w:r>
    </w:p>
    <w:p w14:paraId="1E86A325" w14:textId="77777777" w:rsidR="004616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595959"/>
        </w:rPr>
        <w:t>Incident creation and management using the ServiceNow portal</w:t>
      </w:r>
    </w:p>
    <w:p w14:paraId="2E2D9204" w14:textId="77777777" w:rsidR="004616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595959"/>
        </w:rPr>
        <w:t>SLA (Service Level Agreement) definition, attachment, and tracking</w:t>
      </w:r>
    </w:p>
    <w:p w14:paraId="2547798C" w14:textId="77777777" w:rsidR="004616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595959"/>
        </w:rPr>
        <w:t>Ticket escalation workflows from L1 to L2 and L3 teams</w:t>
      </w:r>
    </w:p>
    <w:p w14:paraId="420EBE62" w14:textId="77777777" w:rsidR="004616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595959"/>
        </w:rPr>
        <w:t>User account management and administration via Active Directory</w:t>
      </w:r>
    </w:p>
    <w:p w14:paraId="4AAA9D3A" w14:textId="77777777" w:rsidR="004616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595959"/>
        </w:rPr>
        <w:t>Password reset and account unlock operations</w:t>
      </w:r>
    </w:p>
    <w:p w14:paraId="0E5E9BEE" w14:textId="77777777" w:rsidR="004616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595959"/>
        </w:rPr>
        <w:t>VPN troubleshooting and resolution procedures</w:t>
      </w:r>
    </w:p>
    <w:p w14:paraId="5E90B57A" w14:textId="77777777" w:rsidR="004616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595959"/>
        </w:rPr>
        <w:t>Complete ticket lifecycle tracking: New → In Progress → Resolved → Closed</w:t>
      </w:r>
    </w:p>
    <w:p w14:paraId="708EF61D" w14:textId="77777777" w:rsidR="00461676" w:rsidRDefault="00461676">
      <w:pPr>
        <w:spacing w:before="120" w:after="80"/>
      </w:pPr>
    </w:p>
    <w:p w14:paraId="3784ACD9" w14:textId="77777777" w:rsidR="00461676" w:rsidRDefault="00000000">
      <w:pPr>
        <w:spacing w:before="80" w:after="120"/>
        <w:jc w:val="both"/>
      </w:pPr>
      <w:r>
        <w:rPr>
          <w:i/>
          <w:iCs/>
          <w:color w:val="595959"/>
        </w:rPr>
        <w:t>This report includes screenshots, workflow diagrams, and documentation of every major operation performed, making it a practical reference for L1 Support, Service Desk, and IT Help Desk roles.</w:t>
      </w:r>
    </w:p>
    <w:p w14:paraId="77E7D37A" w14:textId="77777777" w:rsidR="00461676" w:rsidRDefault="00000000">
      <w:r>
        <w:br w:type="page"/>
      </w:r>
    </w:p>
    <w:p w14:paraId="13A8D693" w14:textId="77777777" w:rsidR="00461676" w:rsidRDefault="00000000">
      <w:pPr>
        <w:pStyle w:val="Heading1"/>
      </w:pPr>
      <w:r>
        <w:lastRenderedPageBreak/>
        <w:t>2. Architecture Diagram</w:t>
      </w:r>
    </w:p>
    <w:p w14:paraId="4F3C8491" w14:textId="77777777" w:rsidR="00461676" w:rsidRDefault="00461676">
      <w:pPr>
        <w:pBdr>
          <w:bottom w:val="single" w:sz="6" w:space="1" w:color="2E75B6"/>
        </w:pBdr>
        <w:spacing w:after="200"/>
      </w:pPr>
    </w:p>
    <w:p w14:paraId="5FB68D3C" w14:textId="77777777" w:rsidR="00461676" w:rsidRDefault="00000000">
      <w:pPr>
        <w:spacing w:before="80" w:after="120"/>
        <w:jc w:val="both"/>
      </w:pPr>
      <w:r>
        <w:rPr>
          <w:color w:val="595959"/>
        </w:rPr>
        <w:t>The following architecture illustrates the end-to-end IT Service Desk workflow, from user request to final resolution or escalation.</w:t>
      </w:r>
    </w:p>
    <w:p w14:paraId="79551979" w14:textId="77777777" w:rsidR="00461676" w:rsidRDefault="00461676">
      <w:pPr>
        <w:spacing w:before="120" w:after="120"/>
      </w:pPr>
    </w:p>
    <w:p w14:paraId="50BF3FA0" w14:textId="77777777" w:rsidR="00461676" w:rsidRDefault="00461676">
      <w:pPr>
        <w:jc w:val="center"/>
      </w:pPr>
    </w:p>
    <w:p w14:paraId="60FA876E" w14:textId="77777777" w:rsidR="00E53FC4" w:rsidRPr="00E53FC4" w:rsidRDefault="00E53FC4" w:rsidP="00E53FC4">
      <w:pPr>
        <w:spacing w:before="120" w:after="80"/>
        <w:jc w:val="center"/>
        <w:rPr>
          <w:b/>
          <w:bCs/>
          <w:color w:val="1F4E79"/>
        </w:rPr>
      </w:pPr>
      <w:r w:rsidRPr="00E53FC4">
        <w:rPr>
          <w:b/>
          <w:bCs/>
          <w:color w:val="1F4E79"/>
        </w:rPr>
        <w:t>End User</w:t>
      </w:r>
    </w:p>
    <w:p w14:paraId="062A70B0" w14:textId="519F39FB" w:rsidR="00E53FC4" w:rsidRPr="00E53FC4" w:rsidRDefault="00E53FC4" w:rsidP="00E53FC4">
      <w:pPr>
        <w:spacing w:before="120" w:after="80"/>
        <w:jc w:val="center"/>
        <w:rPr>
          <w:b/>
          <w:bCs/>
          <w:color w:val="1F4E79"/>
        </w:rPr>
      </w:pPr>
      <w:r w:rsidRPr="00E53FC4">
        <w:rPr>
          <w:b/>
          <w:bCs/>
          <w:color w:val="1F4E79"/>
        </w:rPr>
        <w:t>↓</w:t>
      </w:r>
    </w:p>
    <w:p w14:paraId="2531CEBB" w14:textId="77777777" w:rsidR="00E53FC4" w:rsidRPr="00E53FC4" w:rsidRDefault="00E53FC4" w:rsidP="00E53FC4">
      <w:pPr>
        <w:spacing w:before="120" w:after="80"/>
        <w:jc w:val="center"/>
        <w:rPr>
          <w:b/>
          <w:bCs/>
          <w:color w:val="1F4E79"/>
        </w:rPr>
      </w:pPr>
      <w:r w:rsidRPr="00E53FC4">
        <w:rPr>
          <w:b/>
          <w:bCs/>
          <w:color w:val="1F4E79"/>
        </w:rPr>
        <w:t>ServiceNow Portal</w:t>
      </w:r>
    </w:p>
    <w:p w14:paraId="02D497A8" w14:textId="6480402D" w:rsidR="00E53FC4" w:rsidRPr="00E53FC4" w:rsidRDefault="00E53FC4" w:rsidP="00E53FC4">
      <w:pPr>
        <w:spacing w:before="120" w:after="80"/>
        <w:jc w:val="center"/>
        <w:rPr>
          <w:b/>
          <w:bCs/>
          <w:color w:val="1F4E79"/>
        </w:rPr>
      </w:pPr>
      <w:r w:rsidRPr="00E53FC4">
        <w:rPr>
          <w:b/>
          <w:bCs/>
          <w:color w:val="1F4E79"/>
        </w:rPr>
        <w:t>↓</w:t>
      </w:r>
    </w:p>
    <w:p w14:paraId="30CAB297" w14:textId="77777777" w:rsidR="00E53FC4" w:rsidRPr="00E53FC4" w:rsidRDefault="00E53FC4" w:rsidP="00E53FC4">
      <w:pPr>
        <w:spacing w:before="120" w:after="80"/>
        <w:jc w:val="center"/>
        <w:rPr>
          <w:b/>
          <w:bCs/>
          <w:color w:val="1F4E79"/>
        </w:rPr>
      </w:pPr>
      <w:r w:rsidRPr="00E53FC4">
        <w:rPr>
          <w:b/>
          <w:bCs/>
          <w:color w:val="1F4E79"/>
        </w:rPr>
        <w:t>L1 Service Desk</w:t>
      </w:r>
    </w:p>
    <w:p w14:paraId="6B322B4A" w14:textId="272AF111" w:rsidR="00E53FC4" w:rsidRPr="00E53FC4" w:rsidRDefault="00E53FC4" w:rsidP="00E53FC4">
      <w:pPr>
        <w:spacing w:before="120" w:after="80"/>
        <w:jc w:val="center"/>
        <w:rPr>
          <w:b/>
          <w:bCs/>
          <w:color w:val="1F4E79"/>
        </w:rPr>
      </w:pPr>
      <w:r w:rsidRPr="00E53FC4">
        <w:rPr>
          <w:b/>
          <w:bCs/>
          <w:color w:val="1F4E79"/>
        </w:rPr>
        <w:t>↓</w:t>
      </w:r>
    </w:p>
    <w:p w14:paraId="7EB39DF4" w14:textId="77777777" w:rsidR="00E53FC4" w:rsidRPr="00E53FC4" w:rsidRDefault="00E53FC4" w:rsidP="00E53FC4">
      <w:pPr>
        <w:spacing w:before="120" w:after="80"/>
        <w:jc w:val="center"/>
        <w:rPr>
          <w:b/>
          <w:bCs/>
          <w:color w:val="1F4E79"/>
        </w:rPr>
      </w:pPr>
      <w:r w:rsidRPr="00E53FC4">
        <w:rPr>
          <w:b/>
          <w:bCs/>
          <w:color w:val="1F4E79"/>
        </w:rPr>
        <w:t>Troubleshooting</w:t>
      </w:r>
    </w:p>
    <w:p w14:paraId="4BBFA562" w14:textId="356ED02D" w:rsidR="00E53FC4" w:rsidRPr="00E53FC4" w:rsidRDefault="00E53FC4" w:rsidP="00E53FC4">
      <w:pPr>
        <w:spacing w:before="120" w:after="80"/>
        <w:jc w:val="center"/>
        <w:rPr>
          <w:b/>
          <w:bCs/>
          <w:color w:val="1F4E79"/>
        </w:rPr>
      </w:pPr>
      <w:r w:rsidRPr="00E53FC4">
        <w:rPr>
          <w:b/>
          <w:bCs/>
          <w:color w:val="1F4E79"/>
        </w:rPr>
        <w:t>↓</w:t>
      </w:r>
    </w:p>
    <w:p w14:paraId="1238714D" w14:textId="77777777" w:rsidR="00E53FC4" w:rsidRPr="00E53FC4" w:rsidRDefault="00E53FC4" w:rsidP="00E53FC4">
      <w:pPr>
        <w:spacing w:before="120" w:after="80"/>
        <w:jc w:val="center"/>
        <w:rPr>
          <w:b/>
          <w:bCs/>
          <w:color w:val="1F4E79"/>
        </w:rPr>
      </w:pPr>
      <w:r w:rsidRPr="00E53FC4">
        <w:rPr>
          <w:b/>
          <w:bCs/>
          <w:color w:val="1F4E79"/>
        </w:rPr>
        <w:t>Resolved? ── Yes → Close Ticket</w:t>
      </w:r>
    </w:p>
    <w:p w14:paraId="1A5F6281" w14:textId="77350E42" w:rsidR="00E53FC4" w:rsidRPr="00E53FC4" w:rsidRDefault="00E53FC4" w:rsidP="00E53FC4">
      <w:pPr>
        <w:spacing w:before="120" w:after="80"/>
        <w:jc w:val="center"/>
        <w:rPr>
          <w:b/>
          <w:bCs/>
          <w:color w:val="1F4E79"/>
        </w:rPr>
      </w:pPr>
      <w:r w:rsidRPr="00E53FC4">
        <w:rPr>
          <w:b/>
          <w:bCs/>
          <w:color w:val="1F4E79"/>
        </w:rPr>
        <w:t>│</w:t>
      </w:r>
    </w:p>
    <w:p w14:paraId="5852A5EF" w14:textId="4970F7DB" w:rsidR="00E53FC4" w:rsidRPr="00E53FC4" w:rsidRDefault="00E53FC4" w:rsidP="00E53FC4">
      <w:pPr>
        <w:spacing w:before="120" w:after="80"/>
        <w:jc w:val="center"/>
        <w:rPr>
          <w:b/>
          <w:bCs/>
          <w:color w:val="1F4E79"/>
        </w:rPr>
      </w:pPr>
      <w:r w:rsidRPr="00E53FC4">
        <w:rPr>
          <w:b/>
          <w:bCs/>
          <w:color w:val="1F4E79"/>
        </w:rPr>
        <w:t>No</w:t>
      </w:r>
    </w:p>
    <w:p w14:paraId="75B4AF11" w14:textId="0DE16C65" w:rsidR="00E53FC4" w:rsidRPr="00E53FC4" w:rsidRDefault="00E53FC4" w:rsidP="00E53FC4">
      <w:pPr>
        <w:spacing w:before="120" w:after="80"/>
        <w:jc w:val="center"/>
        <w:rPr>
          <w:b/>
          <w:bCs/>
          <w:color w:val="1F4E79"/>
        </w:rPr>
      </w:pPr>
      <w:r w:rsidRPr="00E53FC4">
        <w:rPr>
          <w:b/>
          <w:bCs/>
          <w:color w:val="1F4E79"/>
        </w:rPr>
        <w:t>↓</w:t>
      </w:r>
    </w:p>
    <w:p w14:paraId="2FAD18F0" w14:textId="77777777" w:rsidR="00E53FC4" w:rsidRPr="00E53FC4" w:rsidRDefault="00E53FC4" w:rsidP="00E53FC4">
      <w:pPr>
        <w:spacing w:before="120" w:after="80"/>
        <w:jc w:val="center"/>
        <w:rPr>
          <w:b/>
          <w:bCs/>
          <w:color w:val="1F4E79"/>
        </w:rPr>
      </w:pPr>
      <w:r w:rsidRPr="00E53FC4">
        <w:rPr>
          <w:b/>
          <w:bCs/>
          <w:color w:val="1F4E79"/>
        </w:rPr>
        <w:t>L2 Support</w:t>
      </w:r>
    </w:p>
    <w:p w14:paraId="1EA2691C" w14:textId="1C081E62" w:rsidR="00E53FC4" w:rsidRPr="00E53FC4" w:rsidRDefault="00E53FC4" w:rsidP="00E53FC4">
      <w:pPr>
        <w:spacing w:before="120" w:after="80"/>
        <w:jc w:val="center"/>
        <w:rPr>
          <w:b/>
          <w:bCs/>
          <w:color w:val="1F4E79"/>
        </w:rPr>
      </w:pPr>
      <w:r w:rsidRPr="00E53FC4">
        <w:rPr>
          <w:b/>
          <w:bCs/>
          <w:color w:val="1F4E79"/>
        </w:rPr>
        <w:t>↓</w:t>
      </w:r>
    </w:p>
    <w:p w14:paraId="57A71A4E" w14:textId="77777777" w:rsidR="00E53FC4" w:rsidRPr="00E53FC4" w:rsidRDefault="00E53FC4" w:rsidP="00E53FC4">
      <w:pPr>
        <w:spacing w:before="120" w:after="80"/>
        <w:jc w:val="center"/>
        <w:rPr>
          <w:b/>
          <w:bCs/>
          <w:color w:val="1F4E79"/>
        </w:rPr>
      </w:pPr>
      <w:r w:rsidRPr="00E53FC4">
        <w:rPr>
          <w:b/>
          <w:bCs/>
          <w:color w:val="1F4E79"/>
        </w:rPr>
        <w:t>L3 Support</w:t>
      </w:r>
    </w:p>
    <w:p w14:paraId="40A918F3" w14:textId="7E825836" w:rsidR="00E53FC4" w:rsidRPr="00E53FC4" w:rsidRDefault="00E53FC4" w:rsidP="00E53FC4">
      <w:pPr>
        <w:spacing w:before="120" w:after="80"/>
        <w:jc w:val="center"/>
        <w:rPr>
          <w:b/>
          <w:bCs/>
          <w:color w:val="1F4E79"/>
        </w:rPr>
      </w:pPr>
      <w:r w:rsidRPr="00E53FC4">
        <w:rPr>
          <w:b/>
          <w:bCs/>
          <w:color w:val="1F4E79"/>
        </w:rPr>
        <w:t>↓</w:t>
      </w:r>
    </w:p>
    <w:p w14:paraId="6B3A4F60" w14:textId="322EEA5C" w:rsidR="00461676" w:rsidRDefault="00E53FC4" w:rsidP="00E53FC4">
      <w:pPr>
        <w:spacing w:before="120" w:after="80"/>
        <w:jc w:val="center"/>
      </w:pPr>
      <w:r w:rsidRPr="00E53FC4">
        <w:rPr>
          <w:b/>
          <w:bCs/>
          <w:color w:val="1F4E79"/>
        </w:rPr>
        <w:t>Resolution</w:t>
      </w:r>
    </w:p>
    <w:p w14:paraId="37040059" w14:textId="77777777" w:rsidR="00461676" w:rsidRDefault="00000000">
      <w:pPr>
        <w:spacing w:before="60" w:after="200"/>
        <w:jc w:val="center"/>
      </w:pPr>
      <w:r>
        <w:rPr>
          <w:i/>
          <w:iCs/>
          <w:color w:val="888888"/>
          <w:sz w:val="19"/>
          <w:szCs w:val="19"/>
        </w:rPr>
        <w:t>Figure 1: IT Service Desk Architecture — L1 Support to Escalation Flow</w:t>
      </w:r>
    </w:p>
    <w:p w14:paraId="2F8E3485" w14:textId="77777777" w:rsidR="00461676" w:rsidRDefault="00000000">
      <w:r>
        <w:br w:type="page"/>
      </w:r>
    </w:p>
    <w:p w14:paraId="7D819227" w14:textId="77777777" w:rsidR="00461676" w:rsidRDefault="00000000">
      <w:pPr>
        <w:pStyle w:val="Heading1"/>
      </w:pPr>
      <w:r>
        <w:lastRenderedPageBreak/>
        <w:t>3. ServiceNow — Incident Management Screenshots</w:t>
      </w:r>
    </w:p>
    <w:p w14:paraId="6ED0D914" w14:textId="77777777" w:rsidR="00461676" w:rsidRDefault="00461676">
      <w:pPr>
        <w:pBdr>
          <w:bottom w:val="single" w:sz="6" w:space="1" w:color="2E75B6"/>
        </w:pBdr>
        <w:spacing w:after="200"/>
      </w:pPr>
    </w:p>
    <w:p w14:paraId="5D24B84B" w14:textId="77777777" w:rsidR="00461676" w:rsidRDefault="00000000">
      <w:pPr>
        <w:spacing w:before="80" w:after="120"/>
        <w:jc w:val="both"/>
      </w:pPr>
      <w:r>
        <w:rPr>
          <w:color w:val="595959"/>
        </w:rPr>
        <w:t>The following screenshots document the complete incident management workflow in ServiceNow, from initial creation through assignment, work notes, and resolution.</w:t>
      </w:r>
    </w:p>
    <w:p w14:paraId="64BF01F7" w14:textId="77777777" w:rsidR="00461676" w:rsidRDefault="00461676">
      <w:pPr>
        <w:spacing w:before="160" w:after="80"/>
      </w:pPr>
    </w:p>
    <w:p w14:paraId="0EBB5014" w14:textId="77777777" w:rsidR="00461676" w:rsidRDefault="00000000">
      <w:pPr>
        <w:pStyle w:val="Heading2"/>
      </w:pPr>
      <w:r>
        <w:t>3.1 Incident Creation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76" w14:paraId="367B5AA6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BF3FB"/>
            <w:tcMar>
              <w:top w:w="600" w:type="dxa"/>
              <w:left w:w="200" w:type="dxa"/>
              <w:bottom w:w="600" w:type="dxa"/>
              <w:right w:w="200" w:type="dxa"/>
            </w:tcMar>
            <w:vAlign w:val="center"/>
          </w:tcPr>
          <w:p w14:paraId="4EF20A20" w14:textId="0B29791A" w:rsidR="00461676" w:rsidRDefault="00785242">
            <w:pPr>
              <w:spacing w:before="80"/>
              <w:jc w:val="center"/>
            </w:pPr>
            <w:r w:rsidRPr="00785242">
              <w:rPr>
                <w:b/>
                <w:bCs/>
                <w:noProof/>
                <w:color w:val="2E75B6"/>
                <w:sz w:val="24"/>
                <w:szCs w:val="24"/>
              </w:rPr>
              <w:drawing>
                <wp:inline distT="0" distB="0" distL="0" distR="0" wp14:anchorId="51179D0E" wp14:editId="4D08B167">
                  <wp:extent cx="5410200" cy="2356583"/>
                  <wp:effectExtent l="0" t="0" r="0" b="5715"/>
                  <wp:docPr id="17680741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07415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3412" cy="2357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5150CC" w14:textId="77777777" w:rsidR="00461676" w:rsidRDefault="00000000">
      <w:pPr>
        <w:spacing w:before="60" w:after="200"/>
        <w:jc w:val="center"/>
        <w:rPr>
          <w:i/>
          <w:iCs/>
          <w:color w:val="888888"/>
          <w:sz w:val="19"/>
          <w:szCs w:val="19"/>
        </w:rPr>
      </w:pPr>
      <w:r>
        <w:rPr>
          <w:i/>
          <w:iCs/>
          <w:color w:val="888888"/>
          <w:sz w:val="19"/>
          <w:szCs w:val="19"/>
        </w:rPr>
        <w:t>Figure 2: Incident Creation Form — New Ticket Submitted via Portal</w:t>
      </w:r>
    </w:p>
    <w:p w14:paraId="252CF818" w14:textId="77777777" w:rsidR="00785242" w:rsidRDefault="00785242">
      <w:pPr>
        <w:spacing w:before="60" w:after="200"/>
        <w:jc w:val="center"/>
        <w:rPr>
          <w:i/>
          <w:iCs/>
          <w:color w:val="888888"/>
          <w:sz w:val="19"/>
          <w:szCs w:val="19"/>
        </w:rPr>
      </w:pPr>
    </w:p>
    <w:p w14:paraId="49E79EB8" w14:textId="77777777" w:rsidR="00785242" w:rsidRDefault="00785242">
      <w:pPr>
        <w:spacing w:before="60" w:after="200"/>
        <w:jc w:val="center"/>
        <w:rPr>
          <w:i/>
          <w:iCs/>
          <w:color w:val="888888"/>
          <w:sz w:val="19"/>
          <w:szCs w:val="19"/>
        </w:rPr>
      </w:pPr>
    </w:p>
    <w:p w14:paraId="62482AC5" w14:textId="77777777" w:rsidR="00785242" w:rsidRDefault="00785242">
      <w:pPr>
        <w:spacing w:before="60" w:after="200"/>
        <w:jc w:val="center"/>
        <w:rPr>
          <w:i/>
          <w:iCs/>
          <w:color w:val="888888"/>
          <w:sz w:val="19"/>
          <w:szCs w:val="19"/>
        </w:rPr>
      </w:pPr>
    </w:p>
    <w:p w14:paraId="0CEC7172" w14:textId="77777777" w:rsidR="00785242" w:rsidRDefault="00785242">
      <w:pPr>
        <w:spacing w:before="60" w:after="200"/>
        <w:jc w:val="center"/>
        <w:rPr>
          <w:i/>
          <w:iCs/>
          <w:color w:val="888888"/>
          <w:sz w:val="19"/>
          <w:szCs w:val="19"/>
        </w:rPr>
      </w:pPr>
    </w:p>
    <w:p w14:paraId="65E4B070" w14:textId="77777777" w:rsidR="00785242" w:rsidRDefault="00785242">
      <w:pPr>
        <w:spacing w:before="60" w:after="200"/>
        <w:jc w:val="center"/>
        <w:rPr>
          <w:i/>
          <w:iCs/>
          <w:color w:val="888888"/>
          <w:sz w:val="19"/>
          <w:szCs w:val="19"/>
        </w:rPr>
      </w:pPr>
    </w:p>
    <w:p w14:paraId="023B2D89" w14:textId="77777777" w:rsidR="00785242" w:rsidRDefault="00785242">
      <w:pPr>
        <w:spacing w:before="60" w:after="200"/>
        <w:jc w:val="center"/>
        <w:rPr>
          <w:i/>
          <w:iCs/>
          <w:color w:val="888888"/>
          <w:sz w:val="19"/>
          <w:szCs w:val="19"/>
        </w:rPr>
      </w:pPr>
    </w:p>
    <w:p w14:paraId="6AADCEA2" w14:textId="77777777" w:rsidR="00785242" w:rsidRDefault="00785242">
      <w:pPr>
        <w:spacing w:before="60" w:after="200"/>
        <w:jc w:val="center"/>
        <w:rPr>
          <w:i/>
          <w:iCs/>
          <w:color w:val="888888"/>
          <w:sz w:val="19"/>
          <w:szCs w:val="19"/>
        </w:rPr>
      </w:pPr>
    </w:p>
    <w:p w14:paraId="440CC6A4" w14:textId="77777777" w:rsidR="00785242" w:rsidRDefault="00785242">
      <w:pPr>
        <w:spacing w:before="60" w:after="200"/>
        <w:jc w:val="center"/>
        <w:rPr>
          <w:i/>
          <w:iCs/>
          <w:color w:val="888888"/>
          <w:sz w:val="19"/>
          <w:szCs w:val="19"/>
        </w:rPr>
      </w:pPr>
    </w:p>
    <w:p w14:paraId="1A35FF46" w14:textId="77777777" w:rsidR="00785242" w:rsidRDefault="00785242">
      <w:pPr>
        <w:spacing w:before="60" w:after="200"/>
        <w:jc w:val="center"/>
        <w:rPr>
          <w:i/>
          <w:iCs/>
          <w:color w:val="888888"/>
          <w:sz w:val="19"/>
          <w:szCs w:val="19"/>
        </w:rPr>
      </w:pPr>
    </w:p>
    <w:p w14:paraId="1697FAA1" w14:textId="77777777" w:rsidR="00785242" w:rsidRDefault="00785242">
      <w:pPr>
        <w:spacing w:before="60" w:after="200"/>
        <w:jc w:val="center"/>
        <w:rPr>
          <w:i/>
          <w:iCs/>
          <w:color w:val="888888"/>
          <w:sz w:val="19"/>
          <w:szCs w:val="19"/>
        </w:rPr>
      </w:pPr>
    </w:p>
    <w:p w14:paraId="661A42C7" w14:textId="77777777" w:rsidR="00785242" w:rsidRDefault="00785242">
      <w:pPr>
        <w:spacing w:before="60" w:after="200"/>
        <w:jc w:val="center"/>
        <w:rPr>
          <w:i/>
          <w:iCs/>
          <w:color w:val="888888"/>
          <w:sz w:val="19"/>
          <w:szCs w:val="19"/>
        </w:rPr>
      </w:pPr>
    </w:p>
    <w:p w14:paraId="2015371B" w14:textId="77777777" w:rsidR="00785242" w:rsidRDefault="00785242">
      <w:pPr>
        <w:spacing w:before="60" w:after="200"/>
        <w:jc w:val="center"/>
        <w:rPr>
          <w:i/>
          <w:iCs/>
          <w:color w:val="888888"/>
          <w:sz w:val="19"/>
          <w:szCs w:val="19"/>
        </w:rPr>
      </w:pPr>
    </w:p>
    <w:p w14:paraId="5026500D" w14:textId="77777777" w:rsidR="00785242" w:rsidRDefault="00785242">
      <w:pPr>
        <w:spacing w:before="60" w:after="200"/>
        <w:jc w:val="center"/>
      </w:pPr>
    </w:p>
    <w:p w14:paraId="0B956852" w14:textId="77777777" w:rsidR="00461676" w:rsidRDefault="00000000">
      <w:pPr>
        <w:pStyle w:val="Heading2"/>
      </w:pPr>
      <w:r>
        <w:lastRenderedPageBreak/>
        <w:t>3.2 Incident Form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4"/>
      </w:tblGrid>
      <w:tr w:rsidR="00461676" w14:paraId="061D6A4D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BF3FB"/>
            <w:tcMar>
              <w:top w:w="600" w:type="dxa"/>
              <w:left w:w="200" w:type="dxa"/>
              <w:bottom w:w="600" w:type="dxa"/>
              <w:right w:w="200" w:type="dxa"/>
            </w:tcMar>
            <w:vAlign w:val="center"/>
          </w:tcPr>
          <w:p w14:paraId="27F1E651" w14:textId="6C4FDD38" w:rsidR="00461676" w:rsidRDefault="00785242">
            <w:pPr>
              <w:spacing w:before="80"/>
              <w:jc w:val="center"/>
            </w:pPr>
            <w:r w:rsidRPr="00785242">
              <w:rPr>
                <w:b/>
                <w:bCs/>
                <w:noProof/>
                <w:color w:val="2E75B6"/>
                <w:sz w:val="24"/>
                <w:szCs w:val="24"/>
              </w:rPr>
              <w:drawing>
                <wp:inline distT="0" distB="0" distL="0" distR="0" wp14:anchorId="4EE68D40" wp14:editId="7DC5BD44">
                  <wp:extent cx="6289040" cy="2586990"/>
                  <wp:effectExtent l="0" t="0" r="0" b="3810"/>
                  <wp:docPr id="10262275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22757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9040" cy="2586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83BA48" w14:textId="77777777" w:rsidR="00461676" w:rsidRDefault="00000000">
      <w:pPr>
        <w:spacing w:before="60" w:after="200"/>
        <w:jc w:val="center"/>
      </w:pPr>
      <w:r>
        <w:rPr>
          <w:i/>
          <w:iCs/>
          <w:color w:val="888888"/>
          <w:sz w:val="19"/>
          <w:szCs w:val="19"/>
        </w:rPr>
        <w:t>Figure 3: Incident Form — Caller, Category, Priority, Description Filled</w:t>
      </w:r>
    </w:p>
    <w:p w14:paraId="258E1960" w14:textId="77777777" w:rsidR="00461676" w:rsidRDefault="00000000">
      <w:pPr>
        <w:pStyle w:val="Heading2"/>
      </w:pPr>
      <w:r>
        <w:t>3.3 Incident List /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4"/>
      </w:tblGrid>
      <w:tr w:rsidR="00461676" w14:paraId="3570D420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BF3FB"/>
            <w:tcMar>
              <w:top w:w="600" w:type="dxa"/>
              <w:left w:w="200" w:type="dxa"/>
              <w:bottom w:w="600" w:type="dxa"/>
              <w:right w:w="200" w:type="dxa"/>
            </w:tcMar>
            <w:vAlign w:val="center"/>
          </w:tcPr>
          <w:p w14:paraId="078932DC" w14:textId="258D1DFA" w:rsidR="00461676" w:rsidRDefault="00785242">
            <w:pPr>
              <w:spacing w:before="80"/>
              <w:jc w:val="center"/>
            </w:pPr>
            <w:r w:rsidRPr="00785242">
              <w:rPr>
                <w:b/>
                <w:bCs/>
                <w:noProof/>
                <w:color w:val="2E75B6"/>
                <w:sz w:val="24"/>
                <w:szCs w:val="24"/>
              </w:rPr>
              <w:drawing>
                <wp:inline distT="0" distB="0" distL="0" distR="0" wp14:anchorId="31C3C50E" wp14:editId="3E6B7DA2">
                  <wp:extent cx="6289040" cy="2559050"/>
                  <wp:effectExtent l="0" t="0" r="0" b="0"/>
                  <wp:docPr id="93875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7595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9040" cy="2559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869DED" w14:textId="77777777" w:rsidR="00461676" w:rsidRDefault="00000000">
      <w:pPr>
        <w:spacing w:before="60" w:after="200"/>
        <w:jc w:val="center"/>
        <w:rPr>
          <w:i/>
          <w:iCs/>
          <w:color w:val="888888"/>
          <w:sz w:val="19"/>
          <w:szCs w:val="19"/>
        </w:rPr>
      </w:pPr>
      <w:r>
        <w:rPr>
          <w:i/>
          <w:iCs/>
          <w:color w:val="888888"/>
          <w:sz w:val="19"/>
          <w:szCs w:val="19"/>
        </w:rPr>
        <w:t>Figure 4: Incident Management Dashboard — All Active Incidents</w:t>
      </w:r>
    </w:p>
    <w:p w14:paraId="185D5C25" w14:textId="77777777" w:rsidR="00785242" w:rsidRDefault="00785242">
      <w:pPr>
        <w:spacing w:before="60" w:after="200"/>
        <w:jc w:val="center"/>
        <w:rPr>
          <w:i/>
          <w:iCs/>
          <w:color w:val="888888"/>
          <w:sz w:val="19"/>
          <w:szCs w:val="19"/>
        </w:rPr>
      </w:pPr>
    </w:p>
    <w:p w14:paraId="5788B330" w14:textId="77777777" w:rsidR="00785242" w:rsidRDefault="00785242">
      <w:pPr>
        <w:spacing w:before="60" w:after="200"/>
        <w:jc w:val="center"/>
      </w:pPr>
    </w:p>
    <w:p w14:paraId="7B655FD1" w14:textId="77777777" w:rsidR="00461676" w:rsidRDefault="00000000">
      <w:pPr>
        <w:pStyle w:val="Heading2"/>
      </w:pPr>
      <w:r>
        <w:lastRenderedPageBreak/>
        <w:t>3.4 Assignment Group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76" w14:paraId="5614DAF8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BF3FB"/>
            <w:tcMar>
              <w:top w:w="600" w:type="dxa"/>
              <w:left w:w="200" w:type="dxa"/>
              <w:bottom w:w="600" w:type="dxa"/>
              <w:right w:w="200" w:type="dxa"/>
            </w:tcMar>
            <w:vAlign w:val="center"/>
          </w:tcPr>
          <w:p w14:paraId="266043C6" w14:textId="6E0A318A" w:rsidR="00461676" w:rsidRDefault="00EC15F0">
            <w:pPr>
              <w:spacing w:before="80"/>
              <w:jc w:val="center"/>
            </w:pPr>
            <w:r w:rsidRPr="00EC15F0">
              <w:rPr>
                <w:b/>
                <w:bCs/>
                <w:noProof/>
                <w:color w:val="2E75B6"/>
                <w:sz w:val="24"/>
                <w:szCs w:val="24"/>
              </w:rPr>
              <w:drawing>
                <wp:inline distT="0" distB="0" distL="0" distR="0" wp14:anchorId="181B71BF" wp14:editId="6FE7748A">
                  <wp:extent cx="5226319" cy="2025754"/>
                  <wp:effectExtent l="0" t="0" r="0" b="0"/>
                  <wp:docPr id="14604835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48358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6319" cy="2025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214657" w14:textId="77777777" w:rsidR="00461676" w:rsidRDefault="00000000">
      <w:pPr>
        <w:spacing w:before="60" w:after="200"/>
        <w:jc w:val="center"/>
        <w:rPr>
          <w:i/>
          <w:iCs/>
          <w:color w:val="888888"/>
          <w:sz w:val="19"/>
          <w:szCs w:val="19"/>
        </w:rPr>
      </w:pPr>
      <w:r>
        <w:rPr>
          <w:i/>
          <w:iCs/>
          <w:color w:val="888888"/>
          <w:sz w:val="19"/>
          <w:szCs w:val="19"/>
        </w:rPr>
        <w:t>Figure 5: Assignment Group — Ticket Assigned to L1 Service Desk Team</w:t>
      </w:r>
    </w:p>
    <w:p w14:paraId="1DA506E0" w14:textId="77777777" w:rsidR="008529D6" w:rsidRDefault="008529D6">
      <w:pPr>
        <w:spacing w:before="60" w:after="200"/>
        <w:jc w:val="center"/>
      </w:pPr>
    </w:p>
    <w:p w14:paraId="0C94672D" w14:textId="77777777" w:rsidR="00461676" w:rsidRDefault="00000000">
      <w:pPr>
        <w:pStyle w:val="Heading2"/>
      </w:pPr>
      <w:r>
        <w:t>3.5 Work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4"/>
      </w:tblGrid>
      <w:tr w:rsidR="00461676" w14:paraId="18632786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BF3FB"/>
            <w:tcMar>
              <w:top w:w="600" w:type="dxa"/>
              <w:left w:w="200" w:type="dxa"/>
              <w:bottom w:w="600" w:type="dxa"/>
              <w:right w:w="200" w:type="dxa"/>
            </w:tcMar>
            <w:vAlign w:val="center"/>
          </w:tcPr>
          <w:p w14:paraId="203E7D8C" w14:textId="3EBED414" w:rsidR="00461676" w:rsidRDefault="00241622">
            <w:pPr>
              <w:spacing w:before="80"/>
              <w:jc w:val="center"/>
            </w:pPr>
            <w:r w:rsidRPr="00241622">
              <w:rPr>
                <w:b/>
                <w:bCs/>
                <w:noProof/>
                <w:color w:val="2E75B6"/>
                <w:sz w:val="24"/>
                <w:szCs w:val="24"/>
              </w:rPr>
              <w:drawing>
                <wp:inline distT="0" distB="0" distL="0" distR="0" wp14:anchorId="39DAE054" wp14:editId="1CDCC0EC">
                  <wp:extent cx="6289040" cy="1679575"/>
                  <wp:effectExtent l="0" t="0" r="0" b="0"/>
                  <wp:docPr id="10903708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37089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9040" cy="167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EFF3FB" w14:textId="77777777" w:rsidR="00461676" w:rsidRDefault="00000000">
      <w:pPr>
        <w:spacing w:before="60" w:after="200"/>
        <w:jc w:val="center"/>
        <w:rPr>
          <w:i/>
          <w:iCs/>
          <w:color w:val="888888"/>
          <w:sz w:val="19"/>
          <w:szCs w:val="19"/>
        </w:rPr>
      </w:pPr>
      <w:r>
        <w:rPr>
          <w:i/>
          <w:iCs/>
          <w:color w:val="888888"/>
          <w:sz w:val="19"/>
          <w:szCs w:val="19"/>
        </w:rPr>
        <w:t>Figure 6: Work Notes — L1 Troubleshooting Steps Documented</w:t>
      </w:r>
    </w:p>
    <w:p w14:paraId="0DBE0D9B" w14:textId="77777777" w:rsidR="00241622" w:rsidRDefault="00241622">
      <w:pPr>
        <w:spacing w:before="60" w:after="200"/>
        <w:jc w:val="center"/>
        <w:rPr>
          <w:i/>
          <w:iCs/>
          <w:color w:val="888888"/>
          <w:sz w:val="19"/>
          <w:szCs w:val="19"/>
        </w:rPr>
      </w:pPr>
    </w:p>
    <w:p w14:paraId="18FAE169" w14:textId="77777777" w:rsidR="00241622" w:rsidRDefault="00241622">
      <w:pPr>
        <w:spacing w:before="60" w:after="200"/>
        <w:jc w:val="center"/>
        <w:rPr>
          <w:i/>
          <w:iCs/>
          <w:color w:val="888888"/>
          <w:sz w:val="19"/>
          <w:szCs w:val="19"/>
        </w:rPr>
      </w:pPr>
    </w:p>
    <w:p w14:paraId="6271F144" w14:textId="77777777" w:rsidR="00241622" w:rsidRDefault="00241622">
      <w:pPr>
        <w:spacing w:before="60" w:after="200"/>
        <w:jc w:val="center"/>
        <w:rPr>
          <w:i/>
          <w:iCs/>
          <w:color w:val="888888"/>
          <w:sz w:val="19"/>
          <w:szCs w:val="19"/>
        </w:rPr>
      </w:pPr>
    </w:p>
    <w:p w14:paraId="1A9B5BED" w14:textId="77777777" w:rsidR="00241622" w:rsidRDefault="00241622">
      <w:pPr>
        <w:spacing w:before="60" w:after="200"/>
        <w:jc w:val="center"/>
        <w:rPr>
          <w:i/>
          <w:iCs/>
          <w:color w:val="888888"/>
          <w:sz w:val="19"/>
          <w:szCs w:val="19"/>
        </w:rPr>
      </w:pPr>
    </w:p>
    <w:p w14:paraId="1F4503B7" w14:textId="77777777" w:rsidR="00241622" w:rsidRDefault="00241622">
      <w:pPr>
        <w:spacing w:before="60" w:after="200"/>
        <w:jc w:val="center"/>
        <w:rPr>
          <w:i/>
          <w:iCs/>
          <w:color w:val="888888"/>
          <w:sz w:val="19"/>
          <w:szCs w:val="19"/>
        </w:rPr>
      </w:pPr>
    </w:p>
    <w:p w14:paraId="2BE499BF" w14:textId="77777777" w:rsidR="00241622" w:rsidRDefault="00241622">
      <w:pPr>
        <w:spacing w:before="60" w:after="200"/>
        <w:jc w:val="center"/>
        <w:rPr>
          <w:i/>
          <w:iCs/>
          <w:color w:val="888888"/>
          <w:sz w:val="19"/>
          <w:szCs w:val="19"/>
        </w:rPr>
      </w:pPr>
    </w:p>
    <w:p w14:paraId="7F380AA9" w14:textId="77777777" w:rsidR="00241622" w:rsidRDefault="00241622">
      <w:pPr>
        <w:spacing w:before="60" w:after="200"/>
        <w:jc w:val="center"/>
      </w:pPr>
    </w:p>
    <w:p w14:paraId="466FB5C8" w14:textId="77777777" w:rsidR="00461676" w:rsidRDefault="00000000">
      <w:pPr>
        <w:pStyle w:val="Heading2"/>
      </w:pPr>
      <w:r>
        <w:lastRenderedPageBreak/>
        <w:t>3.6 Resolved Ticket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4"/>
      </w:tblGrid>
      <w:tr w:rsidR="00461676" w14:paraId="7EF82B69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BF3FB"/>
            <w:tcMar>
              <w:top w:w="600" w:type="dxa"/>
              <w:left w:w="200" w:type="dxa"/>
              <w:bottom w:w="600" w:type="dxa"/>
              <w:right w:w="200" w:type="dxa"/>
            </w:tcMar>
            <w:vAlign w:val="center"/>
          </w:tcPr>
          <w:p w14:paraId="2513AD9D" w14:textId="5DF77569" w:rsidR="00461676" w:rsidRDefault="00241622">
            <w:pPr>
              <w:spacing w:before="80"/>
              <w:jc w:val="center"/>
            </w:pPr>
            <w:r w:rsidRPr="00241622">
              <w:rPr>
                <w:b/>
                <w:bCs/>
                <w:noProof/>
                <w:color w:val="2E75B6"/>
                <w:sz w:val="24"/>
                <w:szCs w:val="24"/>
              </w:rPr>
              <w:drawing>
                <wp:inline distT="0" distB="0" distL="0" distR="0" wp14:anchorId="79602E5C" wp14:editId="79DF6ADE">
                  <wp:extent cx="6289040" cy="1667510"/>
                  <wp:effectExtent l="0" t="0" r="0" b="8890"/>
                  <wp:docPr id="7608589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85893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9040" cy="166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A65103" w14:textId="77777777" w:rsidR="00461676" w:rsidRDefault="00000000">
      <w:pPr>
        <w:spacing w:before="60" w:after="200"/>
        <w:jc w:val="center"/>
      </w:pPr>
      <w:r>
        <w:rPr>
          <w:i/>
          <w:iCs/>
          <w:color w:val="888888"/>
          <w:sz w:val="19"/>
          <w:szCs w:val="19"/>
        </w:rPr>
        <w:t>Figure 7: Resolved Incident — Resolution Code and Notes Added</w:t>
      </w:r>
    </w:p>
    <w:p w14:paraId="347E88ED" w14:textId="77777777" w:rsidR="00461676" w:rsidRDefault="00000000">
      <w:r>
        <w:br w:type="page"/>
      </w:r>
    </w:p>
    <w:p w14:paraId="7557C5B5" w14:textId="77777777" w:rsidR="00461676" w:rsidRDefault="00000000">
      <w:pPr>
        <w:pStyle w:val="Heading1"/>
      </w:pPr>
      <w:r>
        <w:lastRenderedPageBreak/>
        <w:t>4. Ticket Lifecycle Screenshots</w:t>
      </w:r>
    </w:p>
    <w:p w14:paraId="4348BA3F" w14:textId="77777777" w:rsidR="00461676" w:rsidRDefault="00461676">
      <w:pPr>
        <w:pBdr>
          <w:bottom w:val="single" w:sz="6" w:space="1" w:color="2E75B6"/>
        </w:pBdr>
        <w:spacing w:after="200"/>
      </w:pPr>
    </w:p>
    <w:p w14:paraId="581DE8B7" w14:textId="77777777" w:rsidR="00461676" w:rsidRDefault="00000000">
      <w:pPr>
        <w:spacing w:before="80" w:after="120"/>
        <w:jc w:val="both"/>
      </w:pPr>
      <w:r>
        <w:rPr>
          <w:color w:val="595959"/>
        </w:rPr>
        <w:t>Tickets in ServiceNow follow a defined ITSM lifecycle. The following screenshots capture each status transition from creation to final closure.</w:t>
      </w:r>
    </w:p>
    <w:p w14:paraId="0E75888E" w14:textId="77777777" w:rsidR="00461676" w:rsidRDefault="00461676">
      <w:pPr>
        <w:spacing w:before="100" w:after="80"/>
      </w:pPr>
    </w:p>
    <w:tbl>
      <w:tblPr>
        <w:tblW w:w="94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8"/>
      </w:tblGrid>
      <w:tr w:rsidR="00461676" w14:paraId="1833FBAE" w14:textId="77777777" w:rsidTr="00C672ED">
        <w:trPr>
          <w:trHeight w:val="246"/>
        </w:trPr>
        <w:tc>
          <w:tcPr>
            <w:tcW w:w="940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045B6B" w14:textId="77777777" w:rsidR="00461676" w:rsidRDefault="00000000">
            <w:pPr>
              <w:jc w:val="center"/>
            </w:pPr>
            <w:r>
              <w:rPr>
                <w:b/>
                <w:bCs/>
                <w:color w:val="1F4E79"/>
              </w:rPr>
              <w:t>1. New</w:t>
            </w:r>
          </w:p>
        </w:tc>
      </w:tr>
      <w:tr w:rsidR="00461676" w14:paraId="5F6FB63B" w14:textId="77777777" w:rsidTr="00C672ED">
        <w:trPr>
          <w:trHeight w:val="315"/>
        </w:trPr>
        <w:tc>
          <w:tcPr>
            <w:tcW w:w="94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D4AF397" w14:textId="77777777" w:rsidR="00461676" w:rsidRDefault="00000000">
            <w:pPr>
              <w:jc w:val="center"/>
            </w:pPr>
            <w:r>
              <w:rPr>
                <w:b/>
                <w:bCs/>
                <w:color w:val="2E75B6"/>
                <w:sz w:val="28"/>
                <w:szCs w:val="28"/>
              </w:rPr>
              <w:t>↓</w:t>
            </w:r>
          </w:p>
        </w:tc>
      </w:tr>
      <w:tr w:rsidR="00461676" w14:paraId="5C4CC25C" w14:textId="77777777" w:rsidTr="00C672ED">
        <w:trPr>
          <w:trHeight w:val="246"/>
        </w:trPr>
        <w:tc>
          <w:tcPr>
            <w:tcW w:w="940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AECF1F" w14:textId="77777777" w:rsidR="00461676" w:rsidRDefault="00000000">
            <w:pPr>
              <w:jc w:val="center"/>
            </w:pPr>
            <w:r>
              <w:rPr>
                <w:b/>
                <w:bCs/>
                <w:color w:val="7D5A00"/>
              </w:rPr>
              <w:t>2. In Progress</w:t>
            </w:r>
          </w:p>
        </w:tc>
      </w:tr>
      <w:tr w:rsidR="00461676" w14:paraId="4A9F5790" w14:textId="77777777" w:rsidTr="00C672ED">
        <w:trPr>
          <w:trHeight w:val="315"/>
        </w:trPr>
        <w:tc>
          <w:tcPr>
            <w:tcW w:w="94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7C9250F" w14:textId="77777777" w:rsidR="00461676" w:rsidRDefault="00000000">
            <w:pPr>
              <w:jc w:val="center"/>
            </w:pPr>
            <w:r>
              <w:rPr>
                <w:b/>
                <w:bCs/>
                <w:color w:val="2E75B6"/>
                <w:sz w:val="28"/>
                <w:szCs w:val="28"/>
              </w:rPr>
              <w:t>↓</w:t>
            </w:r>
          </w:p>
        </w:tc>
      </w:tr>
      <w:tr w:rsidR="00461676" w14:paraId="3530BAFF" w14:textId="77777777" w:rsidTr="00C672ED">
        <w:trPr>
          <w:trHeight w:val="246"/>
        </w:trPr>
        <w:tc>
          <w:tcPr>
            <w:tcW w:w="940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AE5D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EF021B" w14:textId="77777777" w:rsidR="00461676" w:rsidRDefault="00000000">
            <w:pPr>
              <w:jc w:val="center"/>
            </w:pPr>
            <w:r>
              <w:rPr>
                <w:b/>
                <w:bCs/>
                <w:color w:val="922B21"/>
              </w:rPr>
              <w:t>3. On Hold (if applicable)</w:t>
            </w:r>
          </w:p>
        </w:tc>
      </w:tr>
      <w:tr w:rsidR="00461676" w14:paraId="141E6E4E" w14:textId="77777777" w:rsidTr="00C672ED">
        <w:trPr>
          <w:trHeight w:val="315"/>
        </w:trPr>
        <w:tc>
          <w:tcPr>
            <w:tcW w:w="94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982A5C6" w14:textId="77777777" w:rsidR="00461676" w:rsidRDefault="00000000">
            <w:pPr>
              <w:jc w:val="center"/>
            </w:pPr>
            <w:r>
              <w:rPr>
                <w:b/>
                <w:bCs/>
                <w:color w:val="2E75B6"/>
                <w:sz w:val="28"/>
                <w:szCs w:val="28"/>
              </w:rPr>
              <w:t>↓</w:t>
            </w:r>
          </w:p>
        </w:tc>
      </w:tr>
      <w:tr w:rsidR="00461676" w14:paraId="685580E7" w14:textId="77777777" w:rsidTr="00C672ED">
        <w:trPr>
          <w:trHeight w:val="246"/>
        </w:trPr>
        <w:tc>
          <w:tcPr>
            <w:tcW w:w="940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5F5E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7A63D9" w14:textId="77777777" w:rsidR="00461676" w:rsidRDefault="00000000">
            <w:pPr>
              <w:jc w:val="center"/>
            </w:pPr>
            <w:r>
              <w:rPr>
                <w:b/>
                <w:bCs/>
                <w:color w:val="1A7C3E"/>
              </w:rPr>
              <w:t>4. Resolved</w:t>
            </w:r>
          </w:p>
        </w:tc>
      </w:tr>
      <w:tr w:rsidR="00461676" w14:paraId="151D77D6" w14:textId="77777777" w:rsidTr="00C672ED">
        <w:trPr>
          <w:trHeight w:val="315"/>
        </w:trPr>
        <w:tc>
          <w:tcPr>
            <w:tcW w:w="94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33F0E89" w14:textId="77777777" w:rsidR="00461676" w:rsidRDefault="00000000">
            <w:pPr>
              <w:jc w:val="center"/>
            </w:pPr>
            <w:r>
              <w:rPr>
                <w:b/>
                <w:bCs/>
                <w:color w:val="2E75B6"/>
                <w:sz w:val="28"/>
                <w:szCs w:val="28"/>
              </w:rPr>
              <w:t>↓</w:t>
            </w:r>
          </w:p>
        </w:tc>
      </w:tr>
      <w:tr w:rsidR="00461676" w14:paraId="3F7CE008" w14:textId="77777777" w:rsidTr="00C672ED">
        <w:trPr>
          <w:trHeight w:val="236"/>
        </w:trPr>
        <w:tc>
          <w:tcPr>
            <w:tcW w:w="940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8B0CF5" w14:textId="77777777" w:rsidR="00461676" w:rsidRDefault="00000000">
            <w:pPr>
              <w:jc w:val="center"/>
            </w:pPr>
            <w:r>
              <w:rPr>
                <w:b/>
                <w:bCs/>
                <w:color w:val="1F4E79"/>
              </w:rPr>
              <w:t>5. Closed</w:t>
            </w:r>
          </w:p>
        </w:tc>
      </w:tr>
    </w:tbl>
    <w:p w14:paraId="34AB6242" w14:textId="77777777" w:rsidR="00461676" w:rsidRDefault="00000000">
      <w:pPr>
        <w:spacing w:before="60" w:after="200"/>
        <w:jc w:val="center"/>
      </w:pPr>
      <w:r>
        <w:rPr>
          <w:i/>
          <w:iCs/>
          <w:color w:val="888888"/>
          <w:sz w:val="19"/>
          <w:szCs w:val="19"/>
        </w:rPr>
        <w:t>Figure 8: Ticket Lifecycle — Status Progression in ServiceNow</w:t>
      </w:r>
    </w:p>
    <w:p w14:paraId="2DE53F2A" w14:textId="77777777" w:rsidR="00461676" w:rsidRDefault="00461676">
      <w:pPr>
        <w:spacing w:before="20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4"/>
      </w:tblGrid>
      <w:tr w:rsidR="00461676" w14:paraId="587327F9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BF3FB"/>
            <w:tcMar>
              <w:top w:w="600" w:type="dxa"/>
              <w:left w:w="200" w:type="dxa"/>
              <w:bottom w:w="600" w:type="dxa"/>
              <w:right w:w="200" w:type="dxa"/>
            </w:tcMar>
            <w:vAlign w:val="center"/>
          </w:tcPr>
          <w:p w14:paraId="122CB6F2" w14:textId="2EB7FCC0" w:rsidR="00461676" w:rsidRDefault="00C37CB2">
            <w:pPr>
              <w:spacing w:before="80"/>
              <w:jc w:val="center"/>
            </w:pPr>
            <w:r w:rsidRPr="00C37CB2">
              <w:rPr>
                <w:noProof/>
              </w:rPr>
              <w:drawing>
                <wp:inline distT="0" distB="0" distL="0" distR="0" wp14:anchorId="636826B8" wp14:editId="2DA239EF">
                  <wp:extent cx="6289040" cy="1372235"/>
                  <wp:effectExtent l="0" t="0" r="0" b="0"/>
                  <wp:docPr id="2102084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0842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904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D14EED" w14:textId="77777777" w:rsidR="00461676" w:rsidRDefault="00000000">
      <w:pPr>
        <w:spacing w:before="60" w:after="200"/>
        <w:jc w:val="center"/>
      </w:pPr>
      <w:r>
        <w:rPr>
          <w:i/>
          <w:iCs/>
          <w:color w:val="888888"/>
          <w:sz w:val="19"/>
          <w:szCs w:val="19"/>
        </w:rPr>
        <w:t>Figure 9: Ticket Status: New — Incident Opened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4"/>
      </w:tblGrid>
      <w:tr w:rsidR="00461676" w14:paraId="4E34A4D9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BF3FB"/>
            <w:tcMar>
              <w:top w:w="600" w:type="dxa"/>
              <w:left w:w="200" w:type="dxa"/>
              <w:bottom w:w="600" w:type="dxa"/>
              <w:right w:w="200" w:type="dxa"/>
            </w:tcMar>
            <w:vAlign w:val="center"/>
          </w:tcPr>
          <w:p w14:paraId="7C7C78D6" w14:textId="19860C12" w:rsidR="00461676" w:rsidRDefault="00C37CB2">
            <w:pPr>
              <w:spacing w:before="80"/>
              <w:jc w:val="center"/>
            </w:pPr>
            <w:r w:rsidRPr="00C37CB2">
              <w:rPr>
                <w:b/>
                <w:bCs/>
                <w:noProof/>
                <w:color w:val="2E75B6"/>
                <w:sz w:val="24"/>
                <w:szCs w:val="24"/>
              </w:rPr>
              <w:lastRenderedPageBreak/>
              <w:drawing>
                <wp:inline distT="0" distB="0" distL="0" distR="0" wp14:anchorId="4689D7E5" wp14:editId="312C3F5D">
                  <wp:extent cx="6289040" cy="1751965"/>
                  <wp:effectExtent l="0" t="0" r="0" b="635"/>
                  <wp:docPr id="601431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43134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9040" cy="1751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A50374" w14:textId="77777777" w:rsidR="00461676" w:rsidRDefault="00000000">
      <w:pPr>
        <w:spacing w:before="60" w:after="200"/>
        <w:jc w:val="center"/>
      </w:pPr>
      <w:r>
        <w:rPr>
          <w:i/>
          <w:iCs/>
          <w:color w:val="888888"/>
          <w:sz w:val="19"/>
          <w:szCs w:val="19"/>
        </w:rPr>
        <w:t>Figure 10: Ticket Status: In Progress — L1 Working the Issue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4"/>
      </w:tblGrid>
      <w:tr w:rsidR="00461676" w14:paraId="51868661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BF3FB"/>
            <w:tcMar>
              <w:top w:w="600" w:type="dxa"/>
              <w:left w:w="200" w:type="dxa"/>
              <w:bottom w:w="600" w:type="dxa"/>
              <w:right w:w="200" w:type="dxa"/>
            </w:tcMar>
            <w:vAlign w:val="center"/>
          </w:tcPr>
          <w:p w14:paraId="59826530" w14:textId="032202B9" w:rsidR="00C37CB2" w:rsidRDefault="00C37CB2" w:rsidP="00C37CB2">
            <w:pPr>
              <w:jc w:val="center"/>
            </w:pPr>
            <w:r w:rsidRPr="00C37CB2">
              <w:rPr>
                <w:noProof/>
              </w:rPr>
              <w:drawing>
                <wp:inline distT="0" distB="0" distL="0" distR="0" wp14:anchorId="4ACF12D4" wp14:editId="05121B86">
                  <wp:extent cx="6289040" cy="2449830"/>
                  <wp:effectExtent l="0" t="0" r="0" b="7620"/>
                  <wp:docPr id="519089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08921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9040" cy="244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70B96D" w14:textId="09879E17" w:rsidR="00461676" w:rsidRDefault="00461676">
            <w:pPr>
              <w:spacing w:before="80"/>
              <w:jc w:val="center"/>
            </w:pPr>
          </w:p>
        </w:tc>
      </w:tr>
    </w:tbl>
    <w:p w14:paraId="30DE13C7" w14:textId="77777777" w:rsidR="00461676" w:rsidRDefault="00000000">
      <w:pPr>
        <w:spacing w:before="60" w:after="200"/>
        <w:jc w:val="center"/>
      </w:pPr>
      <w:r>
        <w:rPr>
          <w:i/>
          <w:iCs/>
          <w:color w:val="888888"/>
          <w:sz w:val="19"/>
          <w:szCs w:val="19"/>
        </w:rPr>
        <w:t>Figure 11: Ticket Status: On Hold — Awaiting User Response / Info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4"/>
      </w:tblGrid>
      <w:tr w:rsidR="00461676" w14:paraId="4212784A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BF3FB"/>
            <w:tcMar>
              <w:top w:w="600" w:type="dxa"/>
              <w:left w:w="200" w:type="dxa"/>
              <w:bottom w:w="600" w:type="dxa"/>
              <w:right w:w="200" w:type="dxa"/>
            </w:tcMar>
            <w:vAlign w:val="center"/>
          </w:tcPr>
          <w:p w14:paraId="4A9E9DA4" w14:textId="2EAA86F4" w:rsidR="00461676" w:rsidRDefault="00C37CB2">
            <w:pPr>
              <w:spacing w:before="80"/>
              <w:jc w:val="center"/>
            </w:pPr>
            <w:r w:rsidRPr="00C37CB2">
              <w:rPr>
                <w:b/>
                <w:bCs/>
                <w:noProof/>
                <w:color w:val="2E75B6"/>
                <w:sz w:val="24"/>
                <w:szCs w:val="24"/>
              </w:rPr>
              <w:lastRenderedPageBreak/>
              <w:drawing>
                <wp:inline distT="0" distB="0" distL="0" distR="0" wp14:anchorId="5F07FA6F" wp14:editId="501F4C37">
                  <wp:extent cx="6289040" cy="2468245"/>
                  <wp:effectExtent l="0" t="0" r="0" b="8255"/>
                  <wp:docPr id="7925265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52650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9040" cy="246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9D954F" w14:textId="77777777" w:rsidR="00461676" w:rsidRDefault="00000000">
      <w:pPr>
        <w:spacing w:before="60" w:after="200"/>
        <w:jc w:val="center"/>
      </w:pPr>
      <w:r>
        <w:rPr>
          <w:i/>
          <w:iCs/>
          <w:color w:val="888888"/>
          <w:sz w:val="19"/>
          <w:szCs w:val="19"/>
        </w:rPr>
        <w:t>Figure 12: Ticket Status: Resolved — Issue Fixed, Resolution Added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4"/>
      </w:tblGrid>
      <w:tr w:rsidR="00461676" w14:paraId="2FA11148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BF3FB"/>
            <w:tcMar>
              <w:top w:w="600" w:type="dxa"/>
              <w:left w:w="200" w:type="dxa"/>
              <w:bottom w:w="600" w:type="dxa"/>
              <w:right w:w="200" w:type="dxa"/>
            </w:tcMar>
            <w:vAlign w:val="center"/>
          </w:tcPr>
          <w:p w14:paraId="7DB1F8C1" w14:textId="03122BB8" w:rsidR="00461676" w:rsidRDefault="00C37CB2">
            <w:pPr>
              <w:spacing w:before="80"/>
              <w:jc w:val="center"/>
            </w:pPr>
            <w:r w:rsidRPr="00C37CB2">
              <w:rPr>
                <w:b/>
                <w:bCs/>
                <w:noProof/>
                <w:color w:val="2E75B6"/>
                <w:sz w:val="24"/>
                <w:szCs w:val="24"/>
              </w:rPr>
              <w:drawing>
                <wp:inline distT="0" distB="0" distL="0" distR="0" wp14:anchorId="6B23F667" wp14:editId="5DB0AEFA">
                  <wp:extent cx="6289040" cy="2307590"/>
                  <wp:effectExtent l="0" t="0" r="0" b="0"/>
                  <wp:docPr id="21427635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76350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9040" cy="2307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20B2B9" w14:textId="77777777" w:rsidR="00461676" w:rsidRDefault="00000000">
      <w:pPr>
        <w:spacing w:before="60" w:after="200"/>
        <w:jc w:val="center"/>
      </w:pPr>
      <w:r>
        <w:rPr>
          <w:i/>
          <w:iCs/>
          <w:color w:val="888888"/>
          <w:sz w:val="19"/>
          <w:szCs w:val="19"/>
        </w:rPr>
        <w:t>Figure 13: Ticket Status: Closed — Confirmed and Closed by Service Desk</w:t>
      </w:r>
    </w:p>
    <w:p w14:paraId="6E754C8E" w14:textId="77777777" w:rsidR="00461676" w:rsidRDefault="00000000">
      <w:r>
        <w:br w:type="page"/>
      </w:r>
    </w:p>
    <w:p w14:paraId="2506CC43" w14:textId="77777777" w:rsidR="00461676" w:rsidRDefault="00000000">
      <w:pPr>
        <w:pStyle w:val="Heading1"/>
      </w:pPr>
      <w:r>
        <w:lastRenderedPageBreak/>
        <w:t>5. SLA Screenshots</w:t>
      </w:r>
    </w:p>
    <w:p w14:paraId="10D6F6BE" w14:textId="77777777" w:rsidR="00461676" w:rsidRDefault="00461676">
      <w:pPr>
        <w:pBdr>
          <w:bottom w:val="single" w:sz="6" w:space="1" w:color="2E75B6"/>
        </w:pBdr>
        <w:spacing w:after="200"/>
      </w:pPr>
    </w:p>
    <w:p w14:paraId="21C486AE" w14:textId="77777777" w:rsidR="00461676" w:rsidRDefault="00000000">
      <w:pPr>
        <w:spacing w:before="80" w:after="120"/>
        <w:jc w:val="both"/>
      </w:pPr>
      <w:r>
        <w:rPr>
          <w:color w:val="595959"/>
        </w:rPr>
        <w:t>Service Level Agreements (SLAs) define the target response and resolution times for incidents. The screenshots below show SLA configuration, attachment to incidents, and tracking.</w:t>
      </w:r>
    </w:p>
    <w:p w14:paraId="0B6F88C5" w14:textId="77777777" w:rsidR="00461676" w:rsidRDefault="00461676">
      <w:pPr>
        <w:spacing w:before="10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61676" w14:paraId="0377F962" w14:textId="77777777">
        <w:tc>
          <w:tcPr>
            <w:tcW w:w="4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DEB2F3" w14:textId="77777777" w:rsidR="00461676" w:rsidRDefault="00000000">
            <w:r>
              <w:rPr>
                <w:b/>
                <w:bCs/>
                <w:color w:val="FFFFFF"/>
                <w:sz w:val="21"/>
                <w:szCs w:val="21"/>
              </w:rPr>
              <w:t>SLA Type</w:t>
            </w:r>
          </w:p>
        </w:tc>
        <w:tc>
          <w:tcPr>
            <w:tcW w:w="4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83F5C3" w14:textId="77777777" w:rsidR="00461676" w:rsidRDefault="00000000">
            <w:r>
              <w:rPr>
                <w:b/>
                <w:bCs/>
                <w:color w:val="FFFFFF"/>
                <w:sz w:val="21"/>
                <w:szCs w:val="21"/>
              </w:rPr>
              <w:t>Target Time</w:t>
            </w:r>
          </w:p>
        </w:tc>
      </w:tr>
      <w:tr w:rsidR="00461676" w14:paraId="11AD96D5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6D947" w14:textId="77777777" w:rsidR="00461676" w:rsidRDefault="00000000">
            <w:r>
              <w:rPr>
                <w:color w:val="595959"/>
                <w:sz w:val="21"/>
                <w:szCs w:val="21"/>
              </w:rPr>
              <w:t>P1 — Critical Incident Response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A46DF" w14:textId="77777777" w:rsidR="00461676" w:rsidRDefault="00000000">
            <w:r>
              <w:rPr>
                <w:color w:val="595959"/>
                <w:sz w:val="21"/>
                <w:szCs w:val="21"/>
              </w:rPr>
              <w:t>15 Minutes</w:t>
            </w:r>
          </w:p>
        </w:tc>
      </w:tr>
      <w:tr w:rsidR="00461676" w14:paraId="327CDE06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0173C" w14:textId="77777777" w:rsidR="00461676" w:rsidRDefault="00000000">
            <w:r>
              <w:rPr>
                <w:color w:val="595959"/>
                <w:sz w:val="21"/>
                <w:szCs w:val="21"/>
              </w:rPr>
              <w:t>P1 — Critical Incident Resolution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838EF" w14:textId="77777777" w:rsidR="00461676" w:rsidRDefault="00000000">
            <w:r>
              <w:rPr>
                <w:color w:val="595959"/>
                <w:sz w:val="21"/>
                <w:szCs w:val="21"/>
              </w:rPr>
              <w:t>4 Hours</w:t>
            </w:r>
          </w:p>
        </w:tc>
      </w:tr>
      <w:tr w:rsidR="00461676" w14:paraId="5A0BE5C4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E64AB" w14:textId="77777777" w:rsidR="00461676" w:rsidRDefault="00000000">
            <w:r>
              <w:rPr>
                <w:color w:val="595959"/>
                <w:sz w:val="21"/>
                <w:szCs w:val="21"/>
              </w:rPr>
              <w:t>P2 — High Priority Response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8E1D0" w14:textId="77777777" w:rsidR="00461676" w:rsidRDefault="00000000">
            <w:r>
              <w:rPr>
                <w:color w:val="595959"/>
                <w:sz w:val="21"/>
                <w:szCs w:val="21"/>
              </w:rPr>
              <w:t>30 Minutes</w:t>
            </w:r>
          </w:p>
        </w:tc>
      </w:tr>
      <w:tr w:rsidR="00461676" w14:paraId="5A27C935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A7E20" w14:textId="77777777" w:rsidR="00461676" w:rsidRDefault="00000000">
            <w:r>
              <w:rPr>
                <w:color w:val="595959"/>
                <w:sz w:val="21"/>
                <w:szCs w:val="21"/>
              </w:rPr>
              <w:t>P2 — High Priority Resolution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55703" w14:textId="77777777" w:rsidR="00461676" w:rsidRDefault="00000000">
            <w:r>
              <w:rPr>
                <w:color w:val="595959"/>
                <w:sz w:val="21"/>
                <w:szCs w:val="21"/>
              </w:rPr>
              <w:t>8 Hours</w:t>
            </w:r>
          </w:p>
        </w:tc>
      </w:tr>
      <w:tr w:rsidR="00461676" w14:paraId="4F18401D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EDC28" w14:textId="77777777" w:rsidR="00461676" w:rsidRDefault="00000000">
            <w:r>
              <w:rPr>
                <w:color w:val="595959"/>
                <w:sz w:val="21"/>
                <w:szCs w:val="21"/>
              </w:rPr>
              <w:t>P3 — Medium Priority Response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0C592" w14:textId="77777777" w:rsidR="00461676" w:rsidRDefault="00000000">
            <w:r>
              <w:rPr>
                <w:color w:val="595959"/>
                <w:sz w:val="21"/>
                <w:szCs w:val="21"/>
              </w:rPr>
              <w:t>2 Hours</w:t>
            </w:r>
          </w:p>
        </w:tc>
      </w:tr>
      <w:tr w:rsidR="00461676" w14:paraId="6D944F28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07CB6" w14:textId="77777777" w:rsidR="00461676" w:rsidRDefault="00000000">
            <w:r>
              <w:rPr>
                <w:color w:val="595959"/>
                <w:sz w:val="21"/>
                <w:szCs w:val="21"/>
              </w:rPr>
              <w:t>P4 — Low Priority Response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D4CB3" w14:textId="77777777" w:rsidR="00461676" w:rsidRDefault="00000000">
            <w:r>
              <w:rPr>
                <w:color w:val="595959"/>
                <w:sz w:val="21"/>
                <w:szCs w:val="21"/>
              </w:rPr>
              <w:t>4 Hours</w:t>
            </w:r>
          </w:p>
        </w:tc>
      </w:tr>
      <w:tr w:rsidR="00461676" w14:paraId="5F0A28C8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DB374" w14:textId="77777777" w:rsidR="00461676" w:rsidRDefault="00000000">
            <w:r>
              <w:rPr>
                <w:color w:val="595959"/>
                <w:sz w:val="21"/>
                <w:szCs w:val="21"/>
              </w:rPr>
              <w:t>Password Reset SLA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A6825" w14:textId="77777777" w:rsidR="00461676" w:rsidRDefault="00000000">
            <w:r>
              <w:rPr>
                <w:color w:val="595959"/>
                <w:sz w:val="21"/>
                <w:szCs w:val="21"/>
              </w:rPr>
              <w:t>1 Hour</w:t>
            </w:r>
          </w:p>
        </w:tc>
      </w:tr>
      <w:tr w:rsidR="00461676" w14:paraId="113591D8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B7C97" w14:textId="77777777" w:rsidR="00461676" w:rsidRDefault="00000000">
            <w:r>
              <w:rPr>
                <w:color w:val="595959"/>
                <w:sz w:val="21"/>
                <w:szCs w:val="21"/>
              </w:rPr>
              <w:t>VPN Issue Resolution SLA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770F7" w14:textId="77777777" w:rsidR="00461676" w:rsidRDefault="00000000">
            <w:r>
              <w:rPr>
                <w:color w:val="595959"/>
                <w:sz w:val="21"/>
                <w:szCs w:val="21"/>
              </w:rPr>
              <w:t>2 Hours</w:t>
            </w:r>
          </w:p>
        </w:tc>
      </w:tr>
    </w:tbl>
    <w:p w14:paraId="4F28C457" w14:textId="77777777" w:rsidR="00461676" w:rsidRDefault="00461676">
      <w:pPr>
        <w:spacing w:before="80" w:after="80"/>
      </w:pPr>
    </w:p>
    <w:p w14:paraId="6A011246" w14:textId="77777777" w:rsidR="00461676" w:rsidRDefault="00000000">
      <w:pPr>
        <w:spacing w:before="60" w:after="200"/>
        <w:jc w:val="center"/>
      </w:pPr>
      <w:r>
        <w:rPr>
          <w:i/>
          <w:iCs/>
          <w:color w:val="888888"/>
          <w:sz w:val="19"/>
          <w:szCs w:val="19"/>
        </w:rPr>
        <w:t>Table 1: SLA Definitions — Priority-based Response and Resolution Targets</w:t>
      </w:r>
    </w:p>
    <w:p w14:paraId="4626EB02" w14:textId="77777777" w:rsidR="00461676" w:rsidRDefault="00461676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4"/>
      </w:tblGrid>
      <w:tr w:rsidR="00461676" w14:paraId="298D444F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BF3FB"/>
            <w:tcMar>
              <w:top w:w="600" w:type="dxa"/>
              <w:left w:w="200" w:type="dxa"/>
              <w:bottom w:w="600" w:type="dxa"/>
              <w:right w:w="200" w:type="dxa"/>
            </w:tcMar>
            <w:vAlign w:val="center"/>
          </w:tcPr>
          <w:p w14:paraId="09E822D7" w14:textId="7B5CC1C7" w:rsidR="00461676" w:rsidRDefault="00DE3591">
            <w:pPr>
              <w:spacing w:before="80"/>
              <w:jc w:val="center"/>
            </w:pPr>
            <w:r w:rsidRPr="00DE3591">
              <w:rPr>
                <w:b/>
                <w:bCs/>
                <w:noProof/>
                <w:color w:val="2E75B6"/>
                <w:sz w:val="24"/>
                <w:szCs w:val="24"/>
              </w:rPr>
              <w:drawing>
                <wp:inline distT="0" distB="0" distL="0" distR="0" wp14:anchorId="3082EDEC" wp14:editId="29EE4FAD">
                  <wp:extent cx="6289040" cy="2382520"/>
                  <wp:effectExtent l="0" t="0" r="0" b="0"/>
                  <wp:docPr id="813092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09248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9040" cy="238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825900" w14:textId="77777777" w:rsidR="00461676" w:rsidRDefault="00000000">
      <w:pPr>
        <w:spacing w:before="60" w:after="200"/>
        <w:jc w:val="center"/>
      </w:pPr>
      <w:r>
        <w:rPr>
          <w:i/>
          <w:iCs/>
          <w:color w:val="888888"/>
          <w:sz w:val="19"/>
          <w:szCs w:val="19"/>
        </w:rPr>
        <w:t>Figure 14: SLA Definition — Password Reset SLA Configured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4"/>
      </w:tblGrid>
      <w:tr w:rsidR="00461676" w14:paraId="681AC311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BF3FB"/>
            <w:tcMar>
              <w:top w:w="600" w:type="dxa"/>
              <w:left w:w="200" w:type="dxa"/>
              <w:bottom w:w="600" w:type="dxa"/>
              <w:right w:w="200" w:type="dxa"/>
            </w:tcMar>
            <w:vAlign w:val="center"/>
          </w:tcPr>
          <w:p w14:paraId="2209AC11" w14:textId="4278D6FF" w:rsidR="00461676" w:rsidRDefault="00DE3591">
            <w:pPr>
              <w:spacing w:before="80"/>
              <w:jc w:val="center"/>
            </w:pPr>
            <w:r w:rsidRPr="00DE3591">
              <w:rPr>
                <w:noProof/>
              </w:rPr>
              <w:lastRenderedPageBreak/>
              <w:drawing>
                <wp:inline distT="0" distB="0" distL="0" distR="0" wp14:anchorId="30DCBCDE" wp14:editId="1F466E63">
                  <wp:extent cx="6289040" cy="2250440"/>
                  <wp:effectExtent l="0" t="0" r="0" b="0"/>
                  <wp:docPr id="17286974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69743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9040" cy="2250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BA5A89" w14:textId="77777777" w:rsidR="00461676" w:rsidRDefault="00000000">
      <w:pPr>
        <w:spacing w:before="60" w:after="200"/>
        <w:jc w:val="center"/>
      </w:pPr>
      <w:r>
        <w:rPr>
          <w:i/>
          <w:iCs/>
          <w:color w:val="888888"/>
          <w:sz w:val="19"/>
          <w:szCs w:val="19"/>
        </w:rPr>
        <w:t>Figure 15: SLA Attached to Incident — SLA Timer Started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4"/>
      </w:tblGrid>
      <w:tr w:rsidR="00461676" w14:paraId="603AFC91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BF3FB"/>
            <w:tcMar>
              <w:top w:w="600" w:type="dxa"/>
              <w:left w:w="200" w:type="dxa"/>
              <w:bottom w:w="600" w:type="dxa"/>
              <w:right w:w="200" w:type="dxa"/>
            </w:tcMar>
            <w:vAlign w:val="center"/>
          </w:tcPr>
          <w:p w14:paraId="067561F1" w14:textId="1BF9501C" w:rsidR="00461676" w:rsidRDefault="00DE3591">
            <w:pPr>
              <w:spacing w:before="80"/>
              <w:jc w:val="center"/>
            </w:pPr>
            <w:r w:rsidRPr="00E86845">
              <w:rPr>
                <w:b/>
                <w:bCs/>
                <w:noProof/>
                <w:color w:val="2E75B6"/>
                <w:sz w:val="24"/>
                <w:szCs w:val="24"/>
              </w:rPr>
              <w:drawing>
                <wp:inline distT="0" distB="0" distL="0" distR="0" wp14:anchorId="4682F6B2" wp14:editId="293EF12B">
                  <wp:extent cx="6289040" cy="1529080"/>
                  <wp:effectExtent l="0" t="0" r="0" b="0"/>
                  <wp:docPr id="8830926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255945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9040" cy="152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F83259" w14:textId="77777777" w:rsidR="00461676" w:rsidRDefault="00000000">
      <w:pPr>
        <w:spacing w:before="60" w:after="200"/>
        <w:jc w:val="center"/>
      </w:pPr>
      <w:r>
        <w:rPr>
          <w:i/>
          <w:iCs/>
          <w:color w:val="888888"/>
          <w:sz w:val="19"/>
          <w:szCs w:val="19"/>
        </w:rPr>
        <w:t>Figure 16: SLA Running — Countdown Active on Incident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4"/>
      </w:tblGrid>
      <w:tr w:rsidR="00461676" w14:paraId="572B8E70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BF3FB"/>
            <w:tcMar>
              <w:top w:w="600" w:type="dxa"/>
              <w:left w:w="200" w:type="dxa"/>
              <w:bottom w:w="600" w:type="dxa"/>
              <w:right w:w="200" w:type="dxa"/>
            </w:tcMar>
            <w:vAlign w:val="center"/>
          </w:tcPr>
          <w:p w14:paraId="3D99FA7E" w14:textId="56CCCB46" w:rsidR="00461676" w:rsidRDefault="00DE3591">
            <w:pPr>
              <w:spacing w:before="80"/>
              <w:jc w:val="center"/>
            </w:pPr>
            <w:r w:rsidRPr="00DE3591">
              <w:rPr>
                <w:noProof/>
              </w:rPr>
              <w:drawing>
                <wp:inline distT="0" distB="0" distL="0" distR="0" wp14:anchorId="099F11ED" wp14:editId="367F6E3D">
                  <wp:extent cx="6289040" cy="1343025"/>
                  <wp:effectExtent l="0" t="0" r="0" b="9525"/>
                  <wp:docPr id="2088358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35856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904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043049" w14:textId="77777777" w:rsidR="00461676" w:rsidRDefault="00000000">
      <w:pPr>
        <w:spacing w:before="60" w:after="200"/>
        <w:jc w:val="center"/>
      </w:pPr>
      <w:r>
        <w:rPr>
          <w:i/>
          <w:iCs/>
          <w:color w:val="888888"/>
          <w:sz w:val="19"/>
          <w:szCs w:val="19"/>
        </w:rPr>
        <w:t>Figure 17: SLA Completed — Resolved Within SLA Timeframe</w:t>
      </w:r>
    </w:p>
    <w:p w14:paraId="495819E6" w14:textId="6C05885B" w:rsidR="00461676" w:rsidRDefault="00000000" w:rsidP="00DE3591">
      <w:r>
        <w:br w:type="page"/>
      </w:r>
      <w:r>
        <w:rPr>
          <w:b/>
          <w:bCs/>
          <w:color w:val="1F4E79"/>
          <w:sz w:val="32"/>
          <w:szCs w:val="32"/>
        </w:rPr>
        <w:lastRenderedPageBreak/>
        <w:t>6. Escalation Screenshots</w:t>
      </w:r>
    </w:p>
    <w:p w14:paraId="53E657EF" w14:textId="77777777" w:rsidR="00461676" w:rsidRDefault="00461676">
      <w:pPr>
        <w:pBdr>
          <w:bottom w:val="single" w:sz="6" w:space="1" w:color="2E75B6"/>
        </w:pBdr>
        <w:spacing w:after="200"/>
      </w:pPr>
    </w:p>
    <w:p w14:paraId="46C83B53" w14:textId="77777777" w:rsidR="00461676" w:rsidRDefault="00000000">
      <w:pPr>
        <w:spacing w:before="80" w:after="120"/>
        <w:jc w:val="both"/>
      </w:pPr>
      <w:r>
        <w:rPr>
          <w:color w:val="595959"/>
        </w:rPr>
        <w:t>The following scenario demonstrates a full escalation workflow triggered by a VPN account disable issue that could not be resolved at L1 level.</w:t>
      </w:r>
    </w:p>
    <w:p w14:paraId="0A98AE48" w14:textId="77777777" w:rsidR="00461676" w:rsidRDefault="00461676">
      <w:pPr>
        <w:spacing w:before="80" w:after="80"/>
      </w:pPr>
    </w:p>
    <w:p w14:paraId="1E62AC71" w14:textId="77777777" w:rsidR="00461676" w:rsidRDefault="00000000">
      <w:pPr>
        <w:pStyle w:val="Heading2"/>
      </w:pPr>
      <w:r>
        <w:t>6.1 Escalation Scenario — VPN Account Disabled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61676" w14:paraId="1E1E6089" w14:textId="77777777">
        <w:tc>
          <w:tcPr>
            <w:tcW w:w="3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E2BF0" w14:textId="77777777" w:rsidR="00461676" w:rsidRDefault="00000000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3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687B90" w14:textId="77777777" w:rsidR="00461676" w:rsidRDefault="00000000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  <w:tc>
          <w:tcPr>
            <w:tcW w:w="3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593A4C" w14:textId="77777777" w:rsidR="00461676" w:rsidRDefault="00000000">
            <w:r>
              <w:rPr>
                <w:b/>
                <w:bCs/>
                <w:color w:val="FFFFFF"/>
                <w:sz w:val="21"/>
                <w:szCs w:val="21"/>
              </w:rPr>
              <w:t>Notes</w:t>
            </w:r>
          </w:p>
        </w:tc>
      </w:tr>
      <w:tr w:rsidR="00461676" w14:paraId="437690EB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A230B" w14:textId="77777777" w:rsidR="00461676" w:rsidRDefault="00000000">
            <w:r>
              <w:rPr>
                <w:color w:val="595959"/>
                <w:sz w:val="21"/>
                <w:szCs w:val="21"/>
              </w:rPr>
              <w:t>Incident Type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F041D" w14:textId="77777777" w:rsidR="00461676" w:rsidRDefault="00000000">
            <w:r>
              <w:rPr>
                <w:color w:val="595959"/>
                <w:sz w:val="21"/>
                <w:szCs w:val="21"/>
              </w:rPr>
              <w:t>VPN Access — Account Disabled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D78F7" w14:textId="77777777" w:rsidR="00461676" w:rsidRDefault="00000000">
            <w:r>
              <w:rPr>
                <w:color w:val="595959"/>
                <w:sz w:val="21"/>
                <w:szCs w:val="21"/>
              </w:rPr>
              <w:t>Reported by remote worker</w:t>
            </w:r>
          </w:p>
        </w:tc>
      </w:tr>
      <w:tr w:rsidR="00461676" w14:paraId="7BEB1A93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26482" w14:textId="77777777" w:rsidR="00461676" w:rsidRDefault="00000000">
            <w:r>
              <w:rPr>
                <w:color w:val="595959"/>
                <w:sz w:val="21"/>
                <w:szCs w:val="21"/>
              </w:rPr>
              <w:t>Initial Assignee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6A09A" w14:textId="77777777" w:rsidR="00461676" w:rsidRDefault="00000000">
            <w:r>
              <w:rPr>
                <w:color w:val="595959"/>
                <w:sz w:val="21"/>
                <w:szCs w:val="21"/>
              </w:rPr>
              <w:t>L1 Support Engineer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BF177" w14:textId="77777777" w:rsidR="00461676" w:rsidRDefault="00000000">
            <w:r>
              <w:rPr>
                <w:color w:val="595959"/>
                <w:sz w:val="21"/>
                <w:szCs w:val="21"/>
              </w:rPr>
              <w:t>First response</w:t>
            </w:r>
          </w:p>
        </w:tc>
      </w:tr>
      <w:tr w:rsidR="00461676" w14:paraId="0739F37F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76A06" w14:textId="77777777" w:rsidR="00461676" w:rsidRDefault="00000000">
            <w:r>
              <w:rPr>
                <w:color w:val="595959"/>
                <w:sz w:val="21"/>
                <w:szCs w:val="21"/>
              </w:rPr>
              <w:t>Category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B1BF4" w14:textId="77777777" w:rsidR="00461676" w:rsidRDefault="00000000">
            <w:r>
              <w:rPr>
                <w:color w:val="595959"/>
                <w:sz w:val="21"/>
                <w:szCs w:val="21"/>
              </w:rPr>
              <w:t>Network / VPN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C4D30" w14:textId="77777777" w:rsidR="00461676" w:rsidRDefault="00000000">
            <w:r>
              <w:rPr>
                <w:color w:val="595959"/>
                <w:sz w:val="21"/>
                <w:szCs w:val="21"/>
              </w:rPr>
              <w:t>ITSM classification</w:t>
            </w:r>
          </w:p>
        </w:tc>
      </w:tr>
      <w:tr w:rsidR="00461676" w14:paraId="660DEB01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F066F" w14:textId="77777777" w:rsidR="00461676" w:rsidRDefault="00000000">
            <w:r>
              <w:rPr>
                <w:color w:val="595959"/>
                <w:sz w:val="21"/>
                <w:szCs w:val="21"/>
              </w:rPr>
              <w:t>Priority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6AC1C" w14:textId="77777777" w:rsidR="00461676" w:rsidRDefault="00000000">
            <w:r>
              <w:rPr>
                <w:color w:val="595959"/>
                <w:sz w:val="21"/>
                <w:szCs w:val="21"/>
              </w:rPr>
              <w:t>P2 — High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59B91" w14:textId="77777777" w:rsidR="00461676" w:rsidRDefault="00000000">
            <w:r>
              <w:rPr>
                <w:color w:val="595959"/>
                <w:sz w:val="21"/>
                <w:szCs w:val="21"/>
              </w:rPr>
              <w:t>Business impact: remote work halted</w:t>
            </w:r>
          </w:p>
        </w:tc>
      </w:tr>
      <w:tr w:rsidR="00461676" w14:paraId="31894A5D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D83B1" w14:textId="77777777" w:rsidR="00461676" w:rsidRDefault="00000000">
            <w:r>
              <w:rPr>
                <w:color w:val="595959"/>
                <w:sz w:val="21"/>
                <w:szCs w:val="21"/>
              </w:rPr>
              <w:t>Escalation To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20095" w14:textId="77777777" w:rsidR="00461676" w:rsidRDefault="00000000">
            <w:r>
              <w:rPr>
                <w:color w:val="595959"/>
                <w:sz w:val="21"/>
                <w:szCs w:val="21"/>
              </w:rPr>
              <w:t>L2 Network Team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D2175" w14:textId="77777777" w:rsidR="00461676" w:rsidRDefault="00000000">
            <w:r>
              <w:rPr>
                <w:color w:val="595959"/>
                <w:sz w:val="21"/>
                <w:szCs w:val="21"/>
              </w:rPr>
              <w:t>After L1 troubleshooting failed</w:t>
            </w:r>
          </w:p>
        </w:tc>
      </w:tr>
      <w:tr w:rsidR="00461676" w14:paraId="6DEEDE17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6A8D9" w14:textId="77777777" w:rsidR="00461676" w:rsidRDefault="00000000">
            <w:r>
              <w:rPr>
                <w:color w:val="595959"/>
                <w:sz w:val="21"/>
                <w:szCs w:val="21"/>
              </w:rPr>
              <w:t>Final Resolver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88F94" w14:textId="77777777" w:rsidR="00461676" w:rsidRDefault="00000000">
            <w:r>
              <w:rPr>
                <w:color w:val="595959"/>
                <w:sz w:val="21"/>
                <w:szCs w:val="21"/>
              </w:rPr>
              <w:t>L2 / L3 Network Engineer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91F9F" w14:textId="77777777" w:rsidR="00461676" w:rsidRDefault="00000000">
            <w:r>
              <w:rPr>
                <w:color w:val="595959"/>
                <w:sz w:val="21"/>
                <w:szCs w:val="21"/>
              </w:rPr>
              <w:t>VPN account re-enabled in AD</w:t>
            </w:r>
          </w:p>
        </w:tc>
      </w:tr>
    </w:tbl>
    <w:p w14:paraId="7FCB158F" w14:textId="77777777" w:rsidR="00461676" w:rsidRDefault="00461676">
      <w:pPr>
        <w:spacing w:before="120" w:after="80"/>
      </w:pPr>
    </w:p>
    <w:p w14:paraId="2D06FCDF" w14:textId="77777777" w:rsidR="00461676" w:rsidRDefault="00000000">
      <w:pPr>
        <w:spacing w:before="60" w:after="200"/>
        <w:jc w:val="center"/>
      </w:pPr>
      <w:r>
        <w:rPr>
          <w:i/>
          <w:iCs/>
          <w:color w:val="888888"/>
          <w:sz w:val="19"/>
          <w:szCs w:val="19"/>
        </w:rPr>
        <w:t>Table 2: VPN Escalation Scenario Details</w:t>
      </w:r>
    </w:p>
    <w:p w14:paraId="001FBC79" w14:textId="77777777" w:rsidR="00461676" w:rsidRDefault="00461676">
      <w:pPr>
        <w:spacing w:before="120" w:after="80"/>
      </w:pPr>
    </w:p>
    <w:p w14:paraId="5C8E300B" w14:textId="77777777" w:rsidR="00461676" w:rsidRDefault="00000000">
      <w:pPr>
        <w:pStyle w:val="Heading2"/>
      </w:pPr>
      <w:r>
        <w:t>6.2 Escalation Workflow Screenshots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4"/>
      </w:tblGrid>
      <w:tr w:rsidR="00461676" w14:paraId="76D89979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BF3FB"/>
            <w:tcMar>
              <w:top w:w="600" w:type="dxa"/>
              <w:left w:w="200" w:type="dxa"/>
              <w:bottom w:w="600" w:type="dxa"/>
              <w:right w:w="200" w:type="dxa"/>
            </w:tcMar>
            <w:vAlign w:val="center"/>
          </w:tcPr>
          <w:p w14:paraId="0C8F7718" w14:textId="0EC0EB4A" w:rsidR="00461676" w:rsidRDefault="00305FFC">
            <w:pPr>
              <w:spacing w:before="80"/>
              <w:jc w:val="center"/>
            </w:pPr>
            <w:r w:rsidRPr="00305FFC">
              <w:rPr>
                <w:b/>
                <w:bCs/>
                <w:noProof/>
                <w:color w:val="2E75B6"/>
                <w:sz w:val="24"/>
                <w:szCs w:val="24"/>
              </w:rPr>
              <w:drawing>
                <wp:inline distT="0" distB="0" distL="0" distR="0" wp14:anchorId="1A0F41B6" wp14:editId="5658B610">
                  <wp:extent cx="6289040" cy="2040890"/>
                  <wp:effectExtent l="0" t="0" r="0" b="0"/>
                  <wp:docPr id="8090243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02438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9040" cy="2040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84BB47" w14:textId="77777777" w:rsidR="00461676" w:rsidRDefault="00000000">
      <w:pPr>
        <w:spacing w:before="60" w:after="200"/>
        <w:jc w:val="center"/>
      </w:pPr>
      <w:r>
        <w:rPr>
          <w:i/>
          <w:iCs/>
          <w:color w:val="888888"/>
          <w:sz w:val="19"/>
          <w:szCs w:val="19"/>
        </w:rPr>
        <w:t>Figure 18: L1 Troubleshooting — Initial VPN Diagnostics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4"/>
      </w:tblGrid>
      <w:tr w:rsidR="00461676" w14:paraId="229CC648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BF3FB"/>
            <w:tcMar>
              <w:top w:w="600" w:type="dxa"/>
              <w:left w:w="200" w:type="dxa"/>
              <w:bottom w:w="600" w:type="dxa"/>
              <w:right w:w="200" w:type="dxa"/>
            </w:tcMar>
            <w:vAlign w:val="center"/>
          </w:tcPr>
          <w:p w14:paraId="3CFF20DE" w14:textId="0173B5DB" w:rsidR="00461676" w:rsidRDefault="00305FFC">
            <w:pPr>
              <w:spacing w:before="80"/>
              <w:jc w:val="center"/>
            </w:pPr>
            <w:r w:rsidRPr="00305FFC">
              <w:rPr>
                <w:b/>
                <w:bCs/>
                <w:noProof/>
                <w:color w:val="2E75B6"/>
                <w:sz w:val="24"/>
                <w:szCs w:val="24"/>
              </w:rPr>
              <w:lastRenderedPageBreak/>
              <w:drawing>
                <wp:inline distT="0" distB="0" distL="0" distR="0" wp14:anchorId="4F1432DA" wp14:editId="54EFBA0D">
                  <wp:extent cx="6289040" cy="2500630"/>
                  <wp:effectExtent l="0" t="0" r="0" b="0"/>
                  <wp:docPr id="11528142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72966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9040" cy="2500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6F85A1" w14:textId="77777777" w:rsidR="00461676" w:rsidRDefault="00000000">
      <w:pPr>
        <w:spacing w:before="60" w:after="200"/>
        <w:jc w:val="center"/>
      </w:pPr>
      <w:r>
        <w:rPr>
          <w:i/>
          <w:iCs/>
          <w:color w:val="888888"/>
          <w:sz w:val="19"/>
          <w:szCs w:val="19"/>
        </w:rPr>
        <w:t>Figure 19: L1 Unable to Resolve — Escalation Decision Documented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4"/>
      </w:tblGrid>
      <w:tr w:rsidR="00461676" w14:paraId="6A6A7BFE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BF3FB"/>
            <w:tcMar>
              <w:top w:w="600" w:type="dxa"/>
              <w:left w:w="200" w:type="dxa"/>
              <w:bottom w:w="600" w:type="dxa"/>
              <w:right w:w="200" w:type="dxa"/>
            </w:tcMar>
            <w:vAlign w:val="center"/>
          </w:tcPr>
          <w:p w14:paraId="2C163135" w14:textId="465E9100" w:rsidR="00461676" w:rsidRDefault="00305FFC">
            <w:pPr>
              <w:spacing w:before="80"/>
              <w:jc w:val="center"/>
            </w:pPr>
            <w:r w:rsidRPr="00305FFC">
              <w:rPr>
                <w:b/>
                <w:bCs/>
                <w:noProof/>
                <w:color w:val="2E75B6"/>
                <w:sz w:val="24"/>
                <w:szCs w:val="24"/>
              </w:rPr>
              <w:drawing>
                <wp:inline distT="0" distB="0" distL="0" distR="0" wp14:anchorId="34ED8C03" wp14:editId="18210EDB">
                  <wp:extent cx="6289040" cy="956310"/>
                  <wp:effectExtent l="0" t="0" r="0" b="0"/>
                  <wp:docPr id="5915044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50448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9040" cy="95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23B2E4" w14:textId="77777777" w:rsidR="00461676" w:rsidRDefault="00000000">
      <w:pPr>
        <w:spacing w:before="60" w:after="200"/>
        <w:jc w:val="center"/>
      </w:pPr>
      <w:r>
        <w:rPr>
          <w:i/>
          <w:iCs/>
          <w:color w:val="888888"/>
          <w:sz w:val="19"/>
          <w:szCs w:val="19"/>
        </w:rPr>
        <w:t>Figure 20: Escalation Work Notes — Reason and Steps Noted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76" w14:paraId="7DF0A6FD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BF3FB"/>
            <w:tcMar>
              <w:top w:w="600" w:type="dxa"/>
              <w:left w:w="200" w:type="dxa"/>
              <w:bottom w:w="600" w:type="dxa"/>
              <w:right w:w="200" w:type="dxa"/>
            </w:tcMar>
            <w:vAlign w:val="center"/>
          </w:tcPr>
          <w:p w14:paraId="58137808" w14:textId="03E3F077" w:rsidR="00461676" w:rsidRDefault="00305FFC">
            <w:pPr>
              <w:spacing w:before="80"/>
              <w:jc w:val="center"/>
            </w:pPr>
            <w:r w:rsidRPr="00305FFC">
              <w:rPr>
                <w:b/>
                <w:bCs/>
                <w:noProof/>
                <w:color w:val="2E75B6"/>
                <w:sz w:val="24"/>
                <w:szCs w:val="24"/>
              </w:rPr>
              <w:drawing>
                <wp:inline distT="0" distB="0" distL="0" distR="0" wp14:anchorId="5A8CAB71" wp14:editId="619A0051">
                  <wp:extent cx="4445228" cy="1009702"/>
                  <wp:effectExtent l="0" t="0" r="0" b="0"/>
                  <wp:docPr id="985253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25334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5228" cy="1009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43412F" w14:textId="77777777" w:rsidR="00461676" w:rsidRDefault="00000000">
      <w:pPr>
        <w:spacing w:before="60" w:after="200"/>
        <w:jc w:val="center"/>
      </w:pPr>
      <w:r>
        <w:rPr>
          <w:i/>
          <w:iCs/>
          <w:color w:val="888888"/>
          <w:sz w:val="19"/>
          <w:szCs w:val="19"/>
        </w:rPr>
        <w:t>Figure 21: Assignment Group Changed — Ticket Assigned to L2 Network Team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4"/>
      </w:tblGrid>
      <w:tr w:rsidR="00461676" w14:paraId="6A4CE4D9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BF3FB"/>
            <w:tcMar>
              <w:top w:w="600" w:type="dxa"/>
              <w:left w:w="200" w:type="dxa"/>
              <w:bottom w:w="600" w:type="dxa"/>
              <w:right w:w="200" w:type="dxa"/>
            </w:tcMar>
            <w:vAlign w:val="center"/>
          </w:tcPr>
          <w:p w14:paraId="6CF41169" w14:textId="550E7C9F" w:rsidR="00461676" w:rsidRDefault="00305FFC">
            <w:pPr>
              <w:spacing w:before="80"/>
              <w:jc w:val="center"/>
            </w:pPr>
            <w:r w:rsidRPr="00305FFC">
              <w:rPr>
                <w:b/>
                <w:bCs/>
                <w:noProof/>
                <w:color w:val="2E75B6"/>
                <w:sz w:val="24"/>
                <w:szCs w:val="24"/>
              </w:rPr>
              <w:lastRenderedPageBreak/>
              <w:drawing>
                <wp:inline distT="0" distB="0" distL="0" distR="0" wp14:anchorId="27CFB2B6" wp14:editId="6607A683">
                  <wp:extent cx="6289040" cy="1619885"/>
                  <wp:effectExtent l="0" t="0" r="0" b="0"/>
                  <wp:docPr id="1345045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0451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9040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F454D7" w14:textId="77777777" w:rsidR="00461676" w:rsidRDefault="00000000">
      <w:pPr>
        <w:spacing w:before="60" w:after="200"/>
        <w:jc w:val="center"/>
      </w:pPr>
      <w:r>
        <w:rPr>
          <w:i/>
          <w:iCs/>
          <w:color w:val="888888"/>
          <w:sz w:val="19"/>
          <w:szCs w:val="19"/>
        </w:rPr>
        <w:t>Figure 22: L2 Resolution — VPN Account Re-enabled, Issue Fixed</w:t>
      </w:r>
    </w:p>
    <w:p w14:paraId="12678730" w14:textId="77777777" w:rsidR="00461676" w:rsidRDefault="00000000">
      <w:r>
        <w:br w:type="page"/>
      </w:r>
    </w:p>
    <w:p w14:paraId="28B9F011" w14:textId="77777777" w:rsidR="00461676" w:rsidRDefault="00000000">
      <w:pPr>
        <w:pStyle w:val="Heading1"/>
      </w:pPr>
      <w:r>
        <w:lastRenderedPageBreak/>
        <w:t>7. Active Directory Screenshots</w:t>
      </w:r>
    </w:p>
    <w:p w14:paraId="003B756D" w14:textId="77777777" w:rsidR="00461676" w:rsidRDefault="00461676">
      <w:pPr>
        <w:pBdr>
          <w:bottom w:val="single" w:sz="6" w:space="1" w:color="2E75B6"/>
        </w:pBdr>
        <w:spacing w:after="200"/>
      </w:pPr>
    </w:p>
    <w:p w14:paraId="04148163" w14:textId="77777777" w:rsidR="00461676" w:rsidRDefault="00000000">
      <w:pPr>
        <w:spacing w:before="80" w:after="120"/>
        <w:jc w:val="both"/>
      </w:pPr>
      <w:r>
        <w:rPr>
          <w:color w:val="595959"/>
        </w:rPr>
        <w:t>Active Directory (AD) is used for centralized user management in enterprise environments. The following operations were performed as part of the L1 Support workflow to resolve user account-related incidents.</w:t>
      </w:r>
    </w:p>
    <w:p w14:paraId="21B45B94" w14:textId="77777777" w:rsidR="00461676" w:rsidRDefault="00461676">
      <w:pPr>
        <w:spacing w:before="10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61676" w14:paraId="6BC71F91" w14:textId="77777777">
        <w:tc>
          <w:tcPr>
            <w:tcW w:w="3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2A0FD9" w14:textId="77777777" w:rsidR="00461676" w:rsidRDefault="00000000">
            <w:r>
              <w:rPr>
                <w:b/>
                <w:bCs/>
                <w:color w:val="FFFFFF"/>
                <w:sz w:val="21"/>
                <w:szCs w:val="21"/>
              </w:rPr>
              <w:t>AD Operation</w:t>
            </w:r>
          </w:p>
        </w:tc>
        <w:tc>
          <w:tcPr>
            <w:tcW w:w="62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AECBA4" w14:textId="77777777" w:rsidR="00461676" w:rsidRDefault="00000000">
            <w:r>
              <w:rPr>
                <w:b/>
                <w:bCs/>
                <w:color w:val="FFFFFF"/>
                <w:sz w:val="21"/>
                <w:szCs w:val="21"/>
              </w:rPr>
              <w:t>Action Performed</w:t>
            </w:r>
          </w:p>
        </w:tc>
      </w:tr>
      <w:tr w:rsidR="00461676" w14:paraId="365A46B9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2DCB9" w14:textId="77777777" w:rsidR="00461676" w:rsidRDefault="00000000">
            <w:r>
              <w:rPr>
                <w:b/>
                <w:bCs/>
                <w:color w:val="1F4E79"/>
                <w:sz w:val="21"/>
                <w:szCs w:val="21"/>
              </w:rPr>
              <w:t>User Account Creation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A7BBF" w14:textId="77777777" w:rsidR="00461676" w:rsidRDefault="00000000">
            <w:r>
              <w:rPr>
                <w:color w:val="595959"/>
                <w:sz w:val="21"/>
                <w:szCs w:val="21"/>
              </w:rPr>
              <w:t>Created new AD user, set UPN, assigned OU, set initial password</w:t>
            </w:r>
          </w:p>
        </w:tc>
      </w:tr>
      <w:tr w:rsidR="00461676" w14:paraId="737ED742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7F61B" w14:textId="77777777" w:rsidR="00461676" w:rsidRDefault="00000000">
            <w:r>
              <w:rPr>
                <w:b/>
                <w:bCs/>
                <w:color w:val="1F4E79"/>
                <w:sz w:val="21"/>
                <w:szCs w:val="21"/>
              </w:rPr>
              <w:t>Password Reset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94DEB" w14:textId="77777777" w:rsidR="00461676" w:rsidRDefault="00000000">
            <w:r>
              <w:rPr>
                <w:color w:val="595959"/>
                <w:sz w:val="21"/>
                <w:szCs w:val="21"/>
              </w:rPr>
              <w:t>Reset user password via ADUC, enforced 'Must change at next logon'</w:t>
            </w:r>
          </w:p>
        </w:tc>
      </w:tr>
      <w:tr w:rsidR="00461676" w14:paraId="07755485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4E33B" w14:textId="77777777" w:rsidR="00461676" w:rsidRDefault="00000000">
            <w:r>
              <w:rPr>
                <w:b/>
                <w:bCs/>
                <w:color w:val="1F4E79"/>
                <w:sz w:val="21"/>
                <w:szCs w:val="21"/>
              </w:rPr>
              <w:t>Account Unlock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E29C6" w14:textId="77777777" w:rsidR="00461676" w:rsidRDefault="00000000">
            <w:r>
              <w:rPr>
                <w:color w:val="595959"/>
                <w:sz w:val="21"/>
                <w:szCs w:val="21"/>
              </w:rPr>
              <w:t>Unlocked locked-out user account after failed login attempts</w:t>
            </w:r>
          </w:p>
        </w:tc>
      </w:tr>
      <w:tr w:rsidR="00461676" w14:paraId="1FB82D3A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81FA6" w14:textId="77777777" w:rsidR="00461676" w:rsidRDefault="00000000">
            <w:r>
              <w:rPr>
                <w:b/>
                <w:bCs/>
                <w:color w:val="1F4E79"/>
                <w:sz w:val="21"/>
                <w:szCs w:val="21"/>
              </w:rPr>
              <w:t>Group Membership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2F905" w14:textId="77777777" w:rsidR="00461676" w:rsidRDefault="00000000">
            <w:r>
              <w:rPr>
                <w:color w:val="595959"/>
                <w:sz w:val="21"/>
                <w:szCs w:val="21"/>
              </w:rPr>
              <w:t>Added/removed user from security and distribution groups</w:t>
            </w:r>
          </w:p>
        </w:tc>
      </w:tr>
      <w:tr w:rsidR="00461676" w14:paraId="649701A6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BE003" w14:textId="77777777" w:rsidR="00461676" w:rsidRDefault="00000000">
            <w:r>
              <w:rPr>
                <w:b/>
                <w:bCs/>
                <w:color w:val="1F4E79"/>
                <w:sz w:val="21"/>
                <w:szCs w:val="21"/>
              </w:rPr>
              <w:t>User Properties Review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DBA0B" w14:textId="77777777" w:rsidR="00461676" w:rsidRDefault="00000000">
            <w:r>
              <w:rPr>
                <w:color w:val="595959"/>
                <w:sz w:val="21"/>
                <w:szCs w:val="21"/>
              </w:rPr>
              <w:t>Reviewed account properties — department, manager, logon hours</w:t>
            </w:r>
          </w:p>
        </w:tc>
      </w:tr>
    </w:tbl>
    <w:p w14:paraId="10272C5A" w14:textId="77777777" w:rsidR="00461676" w:rsidRDefault="00461676">
      <w:pPr>
        <w:spacing w:before="80" w:after="80"/>
      </w:pPr>
    </w:p>
    <w:p w14:paraId="49DD3384" w14:textId="77777777" w:rsidR="00461676" w:rsidRDefault="00000000">
      <w:pPr>
        <w:spacing w:before="60" w:after="200"/>
        <w:jc w:val="center"/>
      </w:pPr>
      <w:r>
        <w:rPr>
          <w:i/>
          <w:iCs/>
          <w:color w:val="888888"/>
          <w:sz w:val="19"/>
          <w:szCs w:val="19"/>
        </w:rPr>
        <w:t>Table 3: Active Directory Operations Performed</w:t>
      </w:r>
    </w:p>
    <w:p w14:paraId="460E18FB" w14:textId="77777777" w:rsidR="00461676" w:rsidRDefault="00461676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76" w14:paraId="2FBD84C8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BF3FB"/>
            <w:tcMar>
              <w:top w:w="600" w:type="dxa"/>
              <w:left w:w="200" w:type="dxa"/>
              <w:bottom w:w="600" w:type="dxa"/>
              <w:right w:w="200" w:type="dxa"/>
            </w:tcMar>
            <w:vAlign w:val="center"/>
          </w:tcPr>
          <w:p w14:paraId="4D7C2C55" w14:textId="004C6904" w:rsidR="00461676" w:rsidRDefault="00B96882">
            <w:pPr>
              <w:spacing w:before="80"/>
              <w:jc w:val="center"/>
            </w:pPr>
            <w:r w:rsidRPr="00B96882">
              <w:rPr>
                <w:b/>
                <w:bCs/>
                <w:noProof/>
                <w:color w:val="2E75B6"/>
                <w:sz w:val="24"/>
                <w:szCs w:val="24"/>
              </w:rPr>
              <w:lastRenderedPageBreak/>
              <w:drawing>
                <wp:inline distT="0" distB="0" distL="0" distR="0" wp14:anchorId="0E6566B1" wp14:editId="63215C88">
                  <wp:extent cx="5512083" cy="4845299"/>
                  <wp:effectExtent l="0" t="0" r="0" b="0"/>
                  <wp:docPr id="20166288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62882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2083" cy="4845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9BC693" w14:textId="77777777" w:rsidR="00461676" w:rsidRDefault="00000000">
      <w:pPr>
        <w:spacing w:before="60" w:after="200"/>
        <w:jc w:val="center"/>
      </w:pPr>
      <w:r>
        <w:rPr>
          <w:i/>
          <w:iCs/>
          <w:color w:val="888888"/>
          <w:sz w:val="19"/>
          <w:szCs w:val="19"/>
        </w:rPr>
        <w:t>Figure 23: Active Directory — New User Account Creation (ADUC)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76" w14:paraId="0244A44A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BF3FB"/>
            <w:tcMar>
              <w:top w:w="600" w:type="dxa"/>
              <w:left w:w="200" w:type="dxa"/>
              <w:bottom w:w="600" w:type="dxa"/>
              <w:right w:w="200" w:type="dxa"/>
            </w:tcMar>
            <w:vAlign w:val="center"/>
          </w:tcPr>
          <w:p w14:paraId="07B6937C" w14:textId="30839ADF" w:rsidR="00461676" w:rsidRDefault="00B96882">
            <w:pPr>
              <w:spacing w:before="80"/>
              <w:jc w:val="center"/>
            </w:pPr>
            <w:r w:rsidRPr="00B96882">
              <w:rPr>
                <w:b/>
                <w:bCs/>
                <w:noProof/>
                <w:color w:val="2E75B6"/>
                <w:sz w:val="24"/>
                <w:szCs w:val="24"/>
              </w:rPr>
              <w:lastRenderedPageBreak/>
              <w:drawing>
                <wp:inline distT="0" distB="0" distL="0" distR="0" wp14:anchorId="43D919C7" wp14:editId="7ABECD0B">
                  <wp:extent cx="2787793" cy="2248016"/>
                  <wp:effectExtent l="0" t="0" r="0" b="0"/>
                  <wp:docPr id="2967755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77558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793" cy="224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5F4CC1" w14:textId="77777777" w:rsidR="00461676" w:rsidRDefault="00000000">
      <w:pPr>
        <w:spacing w:before="60" w:after="200"/>
        <w:jc w:val="center"/>
      </w:pPr>
      <w:r>
        <w:rPr>
          <w:i/>
          <w:iCs/>
          <w:color w:val="888888"/>
          <w:sz w:val="19"/>
          <w:szCs w:val="19"/>
        </w:rPr>
        <w:t>Figure 24: Password Reset — Force Change on Next Login Enabled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76" w14:paraId="01FACC0C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BF3FB"/>
            <w:tcMar>
              <w:top w:w="600" w:type="dxa"/>
              <w:left w:w="200" w:type="dxa"/>
              <w:bottom w:w="600" w:type="dxa"/>
              <w:right w:w="200" w:type="dxa"/>
            </w:tcMar>
            <w:vAlign w:val="center"/>
          </w:tcPr>
          <w:p w14:paraId="0F6071CF" w14:textId="729344AF" w:rsidR="00461676" w:rsidRDefault="00B96882">
            <w:pPr>
              <w:spacing w:before="80"/>
              <w:jc w:val="center"/>
            </w:pPr>
            <w:r w:rsidRPr="00B96882">
              <w:rPr>
                <w:b/>
                <w:bCs/>
                <w:noProof/>
                <w:color w:val="2E75B6"/>
                <w:sz w:val="24"/>
                <w:szCs w:val="24"/>
              </w:rPr>
              <w:drawing>
                <wp:inline distT="0" distB="0" distL="0" distR="0" wp14:anchorId="16BEE8AF" wp14:editId="34F145D6">
                  <wp:extent cx="3372023" cy="1949550"/>
                  <wp:effectExtent l="0" t="0" r="0" b="0"/>
                  <wp:docPr id="20264980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649808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2023" cy="194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72A488" w14:textId="77777777" w:rsidR="00461676" w:rsidRDefault="00000000">
      <w:pPr>
        <w:spacing w:before="60" w:after="200"/>
        <w:jc w:val="center"/>
      </w:pPr>
      <w:r>
        <w:rPr>
          <w:i/>
          <w:iCs/>
          <w:color w:val="888888"/>
          <w:sz w:val="19"/>
          <w:szCs w:val="19"/>
        </w:rPr>
        <w:t>Figure 25: Account Unlock — User Account Unlocked via ADUC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76" w14:paraId="1E92469A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BF3FB"/>
            <w:tcMar>
              <w:top w:w="600" w:type="dxa"/>
              <w:left w:w="200" w:type="dxa"/>
              <w:bottom w:w="600" w:type="dxa"/>
              <w:right w:w="200" w:type="dxa"/>
            </w:tcMar>
            <w:vAlign w:val="center"/>
          </w:tcPr>
          <w:p w14:paraId="6C6FF837" w14:textId="5C2B83FC" w:rsidR="00461676" w:rsidRDefault="00B96882">
            <w:pPr>
              <w:spacing w:before="80"/>
              <w:jc w:val="center"/>
            </w:pPr>
            <w:r w:rsidRPr="00B96882">
              <w:rPr>
                <w:noProof/>
              </w:rPr>
              <w:lastRenderedPageBreak/>
              <w:drawing>
                <wp:inline distT="0" distB="0" distL="0" distR="0" wp14:anchorId="0C733A89" wp14:editId="3B994108">
                  <wp:extent cx="3810196" cy="3810196"/>
                  <wp:effectExtent l="0" t="0" r="0" b="0"/>
                  <wp:docPr id="10506369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63695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196" cy="3810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AB4CA5" w14:textId="77777777" w:rsidR="00461676" w:rsidRDefault="00000000">
      <w:pPr>
        <w:spacing w:before="60" w:after="200"/>
        <w:jc w:val="center"/>
      </w:pPr>
      <w:r>
        <w:rPr>
          <w:i/>
          <w:iCs/>
          <w:color w:val="888888"/>
          <w:sz w:val="19"/>
          <w:szCs w:val="19"/>
        </w:rPr>
        <w:t>Figure 26: Group Membership — User Added to Required Security Group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76" w14:paraId="4DAEC592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BF3FB"/>
            <w:tcMar>
              <w:top w:w="600" w:type="dxa"/>
              <w:left w:w="200" w:type="dxa"/>
              <w:bottom w:w="600" w:type="dxa"/>
              <w:right w:w="200" w:type="dxa"/>
            </w:tcMar>
            <w:vAlign w:val="center"/>
          </w:tcPr>
          <w:p w14:paraId="0F8A74C8" w14:textId="516C0737" w:rsidR="00461676" w:rsidRDefault="00B96882">
            <w:pPr>
              <w:spacing w:before="80"/>
              <w:jc w:val="center"/>
            </w:pPr>
            <w:r w:rsidRPr="00B96882">
              <w:rPr>
                <w:b/>
                <w:bCs/>
                <w:noProof/>
                <w:color w:val="2E75B6"/>
                <w:sz w:val="24"/>
                <w:szCs w:val="24"/>
              </w:rPr>
              <w:lastRenderedPageBreak/>
              <w:drawing>
                <wp:inline distT="0" distB="0" distL="0" distR="0" wp14:anchorId="385DB0E9" wp14:editId="7D589A08">
                  <wp:extent cx="4762745" cy="4102311"/>
                  <wp:effectExtent l="0" t="0" r="0" b="0"/>
                  <wp:docPr id="182800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08835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745" cy="4102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DE4343" w14:textId="77777777" w:rsidR="00461676" w:rsidRDefault="00000000">
      <w:pPr>
        <w:spacing w:before="60" w:after="200"/>
        <w:jc w:val="center"/>
      </w:pPr>
      <w:r>
        <w:rPr>
          <w:i/>
          <w:iCs/>
          <w:color w:val="888888"/>
          <w:sz w:val="19"/>
          <w:szCs w:val="19"/>
        </w:rPr>
        <w:t>Figure 27: User Properties — Account Details, Department, Manager</w:t>
      </w:r>
    </w:p>
    <w:p w14:paraId="1DC73749" w14:textId="77777777" w:rsidR="00461676" w:rsidRDefault="00000000">
      <w:r>
        <w:br w:type="page"/>
      </w:r>
    </w:p>
    <w:p w14:paraId="7EA0AC1B" w14:textId="77777777" w:rsidR="00461676" w:rsidRDefault="00000000">
      <w:pPr>
        <w:pStyle w:val="Heading1"/>
      </w:pPr>
      <w:r>
        <w:lastRenderedPageBreak/>
        <w:t>8. GitHub Repository Structure</w:t>
      </w:r>
    </w:p>
    <w:p w14:paraId="74F777AC" w14:textId="77777777" w:rsidR="00461676" w:rsidRDefault="00461676">
      <w:pPr>
        <w:pBdr>
          <w:bottom w:val="single" w:sz="6" w:space="1" w:color="2E75B6"/>
        </w:pBdr>
        <w:spacing w:after="200"/>
      </w:pPr>
    </w:p>
    <w:p w14:paraId="54B70907" w14:textId="77777777" w:rsidR="00461676" w:rsidRDefault="00000000">
      <w:pPr>
        <w:spacing w:before="80" w:after="120"/>
        <w:jc w:val="both"/>
      </w:pPr>
      <w:r>
        <w:rPr>
          <w:color w:val="595959"/>
        </w:rPr>
        <w:t>All project assets are organized and uploaded to a public GitHub repository for portfolio visibility and recruiter review.</w:t>
      </w:r>
    </w:p>
    <w:p w14:paraId="0CE24204" w14:textId="77777777" w:rsidR="00461676" w:rsidRDefault="00461676">
      <w:pPr>
        <w:spacing w:before="10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76" w14:paraId="172FD48A" w14:textId="77777777">
        <w:tc>
          <w:tcPr>
            <w:tcW w:w="9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A2639"/>
            <w:tcMar>
              <w:top w:w="240" w:type="dxa"/>
              <w:left w:w="360" w:type="dxa"/>
              <w:bottom w:w="240" w:type="dxa"/>
              <w:right w:w="240" w:type="dxa"/>
            </w:tcMar>
          </w:tcPr>
          <w:p w14:paraId="5F0B3937" w14:textId="77777777" w:rsidR="00461676" w:rsidRDefault="00000000">
            <w:r>
              <w:rPr>
                <w:rFonts w:ascii="Courier New" w:eastAsia="Courier New" w:hAnsi="Courier New" w:cs="Courier New"/>
                <w:b/>
                <w:bCs/>
                <w:color w:val="6DB3F2"/>
              </w:rPr>
              <w:t>IT-ServiceDesk-Project/</w:t>
            </w:r>
          </w:p>
          <w:p w14:paraId="4C9EE1CD" w14:textId="77777777" w:rsidR="00461676" w:rsidRDefault="00000000">
            <w:r>
              <w:rPr>
                <w:rFonts w:ascii="Courier New" w:eastAsia="Courier New" w:hAnsi="Courier New" w:cs="Courier New"/>
                <w:color w:val="888888"/>
              </w:rPr>
              <w:t>│</w:t>
            </w:r>
          </w:p>
          <w:p w14:paraId="064941C1" w14:textId="77777777" w:rsidR="00461676" w:rsidRDefault="00000000">
            <w:r>
              <w:rPr>
                <w:rFonts w:ascii="Courier New" w:eastAsia="Courier New" w:hAnsi="Courier New" w:cs="Courier New"/>
                <w:color w:val="A8D8A8"/>
              </w:rPr>
              <w:t>├── README.md</w:t>
            </w:r>
          </w:p>
          <w:p w14:paraId="436C3924" w14:textId="77777777" w:rsidR="00461676" w:rsidRDefault="00000000">
            <w:r>
              <w:rPr>
                <w:rFonts w:ascii="Courier New" w:eastAsia="Courier New" w:hAnsi="Courier New" w:cs="Courier New"/>
                <w:color w:val="A8D8A8"/>
              </w:rPr>
              <w:t>├── Project_Report.pdf</w:t>
            </w:r>
          </w:p>
          <w:p w14:paraId="29D9047A" w14:textId="77777777" w:rsidR="00461676" w:rsidRDefault="00000000">
            <w:r>
              <w:rPr>
                <w:rFonts w:ascii="Courier New" w:eastAsia="Courier New" w:hAnsi="Courier New" w:cs="Courier New"/>
                <w:color w:val="6DB3F2"/>
              </w:rPr>
              <w:t>├── screenshots/</w:t>
            </w:r>
          </w:p>
          <w:p w14:paraId="058D9377" w14:textId="77777777" w:rsidR="00461676" w:rsidRDefault="00000000">
            <w:r>
              <w:rPr>
                <w:rFonts w:ascii="Courier New" w:eastAsia="Courier New" w:hAnsi="Courier New" w:cs="Courier New"/>
                <w:color w:val="DDA0DD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DDA0DD"/>
              </w:rPr>
              <w:t>servicenow</w:t>
            </w:r>
            <w:proofErr w:type="spellEnd"/>
            <w:r>
              <w:rPr>
                <w:rFonts w:ascii="Courier New" w:eastAsia="Courier New" w:hAnsi="Courier New" w:cs="Courier New"/>
                <w:color w:val="DDA0DD"/>
              </w:rPr>
              <w:t>/</w:t>
            </w:r>
          </w:p>
          <w:p w14:paraId="235EF939" w14:textId="77777777" w:rsidR="00461676" w:rsidRDefault="00000000">
            <w:r>
              <w:rPr>
                <w:rFonts w:ascii="Courier New" w:eastAsia="Courier New" w:hAnsi="Courier New" w:cs="Courier New"/>
                <w:color w:val="FFFFFF"/>
              </w:rPr>
              <w:t>│   │   ├── incident_creation.png</w:t>
            </w:r>
          </w:p>
          <w:p w14:paraId="0D8BD401" w14:textId="77777777" w:rsidR="00461676" w:rsidRDefault="00000000">
            <w:r>
              <w:rPr>
                <w:rFonts w:ascii="Courier New" w:eastAsia="Courier New" w:hAnsi="Courier New" w:cs="Courier New"/>
                <w:color w:val="FFFFFF"/>
              </w:rPr>
              <w:t>│   │   └── resolved_ticket.png</w:t>
            </w:r>
          </w:p>
          <w:p w14:paraId="4850EB1A" w14:textId="77777777" w:rsidR="00461676" w:rsidRDefault="00000000">
            <w:r>
              <w:rPr>
                <w:rFonts w:ascii="Courier New" w:eastAsia="Courier New" w:hAnsi="Courier New" w:cs="Courier New"/>
                <w:color w:val="DDA0DD"/>
              </w:rPr>
              <w:t>│   ├── escalation/</w:t>
            </w:r>
          </w:p>
          <w:p w14:paraId="63581BE3" w14:textId="77777777" w:rsidR="00461676" w:rsidRDefault="00000000">
            <w:r>
              <w:rPr>
                <w:rFonts w:ascii="Courier New" w:eastAsia="Courier New" w:hAnsi="Courier New" w:cs="Courier New"/>
                <w:color w:val="FFFFFF"/>
              </w:rPr>
              <w:t>│   │   └── escalation_to_l2.png</w:t>
            </w:r>
          </w:p>
          <w:p w14:paraId="4632AC54" w14:textId="77777777" w:rsidR="00461676" w:rsidRDefault="00000000">
            <w:r>
              <w:rPr>
                <w:rFonts w:ascii="Courier New" w:eastAsia="Courier New" w:hAnsi="Courier New" w:cs="Courier New"/>
                <w:color w:val="DDA0DD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DDA0DD"/>
              </w:rPr>
              <w:t>active_directory</w:t>
            </w:r>
            <w:proofErr w:type="spellEnd"/>
            <w:r>
              <w:rPr>
                <w:rFonts w:ascii="Courier New" w:eastAsia="Courier New" w:hAnsi="Courier New" w:cs="Courier New"/>
                <w:color w:val="DDA0DD"/>
              </w:rPr>
              <w:t>/</w:t>
            </w:r>
          </w:p>
          <w:p w14:paraId="2109FCB1" w14:textId="77777777" w:rsidR="00461676" w:rsidRDefault="00000000">
            <w:r>
              <w:rPr>
                <w:rFonts w:ascii="Courier New" w:eastAsia="Courier New" w:hAnsi="Courier New" w:cs="Courier New"/>
                <w:color w:val="FFFFFF"/>
              </w:rPr>
              <w:t xml:space="preserve">        └── password_reset.png</w:t>
            </w:r>
          </w:p>
        </w:tc>
      </w:tr>
    </w:tbl>
    <w:p w14:paraId="20F97B7D" w14:textId="77777777" w:rsidR="00461676" w:rsidRDefault="00461676">
      <w:pPr>
        <w:spacing w:before="80" w:after="80"/>
      </w:pPr>
    </w:p>
    <w:p w14:paraId="1E033D95" w14:textId="77777777" w:rsidR="00461676" w:rsidRDefault="00000000">
      <w:pPr>
        <w:spacing w:before="60" w:after="200"/>
        <w:jc w:val="center"/>
      </w:pPr>
      <w:r>
        <w:rPr>
          <w:i/>
          <w:iCs/>
          <w:color w:val="888888"/>
          <w:sz w:val="19"/>
          <w:szCs w:val="19"/>
        </w:rPr>
        <w:t>Figure 28: Recommended GitHub Repository Structure</w:t>
      </w:r>
    </w:p>
    <w:p w14:paraId="7D5E486E" w14:textId="77777777" w:rsidR="00461676" w:rsidRDefault="00000000">
      <w:r>
        <w:br w:type="page"/>
      </w:r>
    </w:p>
    <w:p w14:paraId="250D92DB" w14:textId="77777777" w:rsidR="00461676" w:rsidRDefault="00000000">
      <w:pPr>
        <w:pStyle w:val="Heading1"/>
      </w:pPr>
      <w:r>
        <w:lastRenderedPageBreak/>
        <w:t>9. Conclusion</w:t>
      </w:r>
    </w:p>
    <w:p w14:paraId="14C7AECF" w14:textId="77777777" w:rsidR="00461676" w:rsidRDefault="00461676">
      <w:pPr>
        <w:pBdr>
          <w:bottom w:val="single" w:sz="6" w:space="1" w:color="2E75B6"/>
        </w:pBdr>
        <w:spacing w:after="200"/>
      </w:pPr>
    </w:p>
    <w:p w14:paraId="4B89E71B" w14:textId="77777777" w:rsidR="00461676" w:rsidRDefault="00000000">
      <w:pPr>
        <w:spacing w:before="80" w:after="120"/>
        <w:jc w:val="both"/>
      </w:pPr>
      <w:r>
        <w:rPr>
          <w:color w:val="595959"/>
        </w:rPr>
        <w:t>This project successfully demonstrates hands-on IT Service Desk operations using industry-standard tools — ServiceNow and Active Directory — aligned with ITIL best practices followed in enterprise environments.</w:t>
      </w:r>
    </w:p>
    <w:p w14:paraId="0473E196" w14:textId="77777777" w:rsidR="00461676" w:rsidRDefault="00461676">
      <w:pPr>
        <w:spacing w:before="80" w:after="80"/>
      </w:pPr>
    </w:p>
    <w:p w14:paraId="6CA1E4BF" w14:textId="77777777" w:rsidR="00461676" w:rsidRDefault="00000000">
      <w:pPr>
        <w:spacing w:before="80" w:after="120"/>
        <w:jc w:val="both"/>
      </w:pPr>
      <w:r>
        <w:rPr>
          <w:b/>
          <w:bCs/>
          <w:color w:val="595959"/>
        </w:rPr>
        <w:t>Key accomplishments across this project:</w:t>
      </w:r>
    </w:p>
    <w:p w14:paraId="19D16881" w14:textId="77777777" w:rsidR="004616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595959"/>
        </w:rPr>
        <w:t>Successfully created, managed, and resolved incidents using the ServiceNow ITSM platform</w:t>
      </w:r>
    </w:p>
    <w:p w14:paraId="11A2CCBF" w14:textId="77777777" w:rsidR="004616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595959"/>
        </w:rPr>
        <w:t>Demonstrated SLA definition, attachment, and monitoring across multiple priority levels</w:t>
      </w:r>
    </w:p>
    <w:p w14:paraId="2D95717D" w14:textId="77777777" w:rsidR="004616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595959"/>
        </w:rPr>
        <w:t>Executed complete ticket lifecycle management from New to Closed status</w:t>
      </w:r>
    </w:p>
    <w:p w14:paraId="592F816E" w14:textId="77777777" w:rsidR="004616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595959"/>
        </w:rPr>
        <w:t>Performed L1 troubleshooting and documented escalation procedures for VPN and account issues</w:t>
      </w:r>
    </w:p>
    <w:p w14:paraId="0E853B92" w14:textId="77777777" w:rsidR="004616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595959"/>
        </w:rPr>
        <w:t>Administered user accounts in Active Directory — including creation, password reset, and unlocking</w:t>
      </w:r>
    </w:p>
    <w:p w14:paraId="284B0504" w14:textId="77777777" w:rsidR="004616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595959"/>
        </w:rPr>
        <w:t>Managed group memberships and reviewed user properties for L1 service desk tasks</w:t>
      </w:r>
    </w:p>
    <w:p w14:paraId="610C2E09" w14:textId="77777777" w:rsidR="004616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595959"/>
        </w:rPr>
        <w:t>Organized all project assets in a GitHub repository for portfolio presentation</w:t>
      </w:r>
    </w:p>
    <w:p w14:paraId="2B4F0954" w14:textId="77777777" w:rsidR="00461676" w:rsidRDefault="00461676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61676" w14:paraId="4B0D1CD8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BF3FB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1225B13D" w14:textId="77777777" w:rsidR="00461676" w:rsidRDefault="00000000">
            <w:pPr>
              <w:jc w:val="both"/>
            </w:pPr>
            <w:r>
              <w:rPr>
                <w:i/>
                <w:iCs/>
                <w:color w:val="1F4E79"/>
              </w:rPr>
              <w:t>This project validates practical readiness for L1 Support, Service Desk, and IT Help Desk roles, demonstrating proficiency in incident management, SLA compliance, escalation procedures, and Active Directory administration — all documented with real screenshots and organized for portfolio review.</w:t>
            </w:r>
          </w:p>
        </w:tc>
      </w:tr>
    </w:tbl>
    <w:p w14:paraId="51186056" w14:textId="77777777" w:rsidR="003A2CF4" w:rsidRDefault="003A2CF4"/>
    <w:sectPr w:rsidR="003A2CF4" w:rsidSect="00850D4A">
      <w:headerReference w:type="default" r:id="rId33"/>
      <w:footerReference w:type="default" r:id="rId34"/>
      <w:pgSz w:w="12240" w:h="15840"/>
      <w:pgMar w:top="1077" w:right="1077" w:bottom="1077" w:left="1259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5FC91" w14:textId="77777777" w:rsidR="00F70008" w:rsidRDefault="00F70008">
      <w:r>
        <w:separator/>
      </w:r>
    </w:p>
  </w:endnote>
  <w:endnote w:type="continuationSeparator" w:id="0">
    <w:p w14:paraId="4391AB8B" w14:textId="77777777" w:rsidR="00F70008" w:rsidRDefault="00F700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03171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2309A4" w14:textId="1D5B3528" w:rsidR="00461676" w:rsidRDefault="00850D4A" w:rsidP="00850D4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7EC8F" w14:textId="77777777" w:rsidR="00F70008" w:rsidRDefault="00F70008">
      <w:r>
        <w:separator/>
      </w:r>
    </w:p>
  </w:footnote>
  <w:footnote w:type="continuationSeparator" w:id="0">
    <w:p w14:paraId="3C96C382" w14:textId="77777777" w:rsidR="00F70008" w:rsidRDefault="00F700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868CE" w14:textId="35A994F1" w:rsidR="00461676" w:rsidRDefault="00000000">
    <w:pPr>
      <w:pBdr>
        <w:bottom w:val="single" w:sz="4" w:space="1" w:color="2E75B6"/>
      </w:pBdr>
      <w:tabs>
        <w:tab w:val="right" w:pos="9026"/>
      </w:tabs>
      <w:spacing w:after="80"/>
    </w:pPr>
    <w:r>
      <w:rPr>
        <w:color w:val="595959"/>
        <w:sz w:val="18"/>
        <w:szCs w:val="18"/>
      </w:rPr>
      <w:t>IT Service Desk and Incident Management System</w:t>
    </w:r>
    <w:r>
      <w:rPr>
        <w:sz w:val="18"/>
        <w:szCs w:val="18"/>
      </w:rPr>
      <w:tab/>
    </w:r>
    <w:r>
      <w:rPr>
        <w:color w:val="595959"/>
        <w:sz w:val="18"/>
        <w:szCs w:val="18"/>
      </w:rPr>
      <w:t>MH Lohith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E5AC9"/>
    <w:multiLevelType w:val="hybridMultilevel"/>
    <w:tmpl w:val="C8143AA8"/>
    <w:lvl w:ilvl="0" w:tplc="A3B865F4">
      <w:start w:val="1"/>
      <w:numFmt w:val="bullet"/>
      <w:lvlText w:val="●"/>
      <w:lvlJc w:val="left"/>
      <w:pPr>
        <w:ind w:left="720" w:hanging="360"/>
      </w:pPr>
    </w:lvl>
    <w:lvl w:ilvl="1" w:tplc="D46A5C74">
      <w:start w:val="1"/>
      <w:numFmt w:val="bullet"/>
      <w:lvlText w:val="○"/>
      <w:lvlJc w:val="left"/>
      <w:pPr>
        <w:ind w:left="1440" w:hanging="360"/>
      </w:pPr>
    </w:lvl>
    <w:lvl w:ilvl="2" w:tplc="5E02FFE0">
      <w:start w:val="1"/>
      <w:numFmt w:val="bullet"/>
      <w:lvlText w:val="■"/>
      <w:lvlJc w:val="left"/>
      <w:pPr>
        <w:ind w:left="2160" w:hanging="360"/>
      </w:pPr>
    </w:lvl>
    <w:lvl w:ilvl="3" w:tplc="DB20EA02">
      <w:start w:val="1"/>
      <w:numFmt w:val="bullet"/>
      <w:lvlText w:val="●"/>
      <w:lvlJc w:val="left"/>
      <w:pPr>
        <w:ind w:left="2880" w:hanging="360"/>
      </w:pPr>
    </w:lvl>
    <w:lvl w:ilvl="4" w:tplc="09684710">
      <w:start w:val="1"/>
      <w:numFmt w:val="bullet"/>
      <w:lvlText w:val="○"/>
      <w:lvlJc w:val="left"/>
      <w:pPr>
        <w:ind w:left="3600" w:hanging="360"/>
      </w:pPr>
    </w:lvl>
    <w:lvl w:ilvl="5" w:tplc="8D903A56">
      <w:start w:val="1"/>
      <w:numFmt w:val="bullet"/>
      <w:lvlText w:val="■"/>
      <w:lvlJc w:val="left"/>
      <w:pPr>
        <w:ind w:left="4320" w:hanging="360"/>
      </w:pPr>
    </w:lvl>
    <w:lvl w:ilvl="6" w:tplc="3ECA48B2">
      <w:start w:val="1"/>
      <w:numFmt w:val="bullet"/>
      <w:lvlText w:val="●"/>
      <w:lvlJc w:val="left"/>
      <w:pPr>
        <w:ind w:left="5040" w:hanging="360"/>
      </w:pPr>
    </w:lvl>
    <w:lvl w:ilvl="7" w:tplc="61BA75E8">
      <w:start w:val="1"/>
      <w:numFmt w:val="bullet"/>
      <w:lvlText w:val="●"/>
      <w:lvlJc w:val="left"/>
      <w:pPr>
        <w:ind w:left="5760" w:hanging="360"/>
      </w:pPr>
    </w:lvl>
    <w:lvl w:ilvl="8" w:tplc="AC9441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DC06F5"/>
    <w:multiLevelType w:val="hybridMultilevel"/>
    <w:tmpl w:val="36A0FCB6"/>
    <w:lvl w:ilvl="0" w:tplc="7734AAC4">
      <w:start w:val="1"/>
      <w:numFmt w:val="decimal"/>
      <w:lvlText w:val="%1."/>
      <w:lvlJc w:val="left"/>
      <w:pPr>
        <w:ind w:left="720" w:hanging="360"/>
      </w:pPr>
    </w:lvl>
    <w:lvl w:ilvl="1" w:tplc="B7BC2E68">
      <w:numFmt w:val="decimal"/>
      <w:lvlText w:val=""/>
      <w:lvlJc w:val="left"/>
    </w:lvl>
    <w:lvl w:ilvl="2" w:tplc="CB2AA95E">
      <w:numFmt w:val="decimal"/>
      <w:lvlText w:val=""/>
      <w:lvlJc w:val="left"/>
    </w:lvl>
    <w:lvl w:ilvl="3" w:tplc="142E74A0">
      <w:numFmt w:val="decimal"/>
      <w:lvlText w:val=""/>
      <w:lvlJc w:val="left"/>
    </w:lvl>
    <w:lvl w:ilvl="4" w:tplc="782A4582">
      <w:numFmt w:val="decimal"/>
      <w:lvlText w:val=""/>
      <w:lvlJc w:val="left"/>
    </w:lvl>
    <w:lvl w:ilvl="5" w:tplc="E2407110">
      <w:numFmt w:val="decimal"/>
      <w:lvlText w:val=""/>
      <w:lvlJc w:val="left"/>
    </w:lvl>
    <w:lvl w:ilvl="6" w:tplc="06BE0DB0">
      <w:numFmt w:val="decimal"/>
      <w:lvlText w:val=""/>
      <w:lvlJc w:val="left"/>
    </w:lvl>
    <w:lvl w:ilvl="7" w:tplc="5426BF36">
      <w:numFmt w:val="decimal"/>
      <w:lvlText w:val=""/>
      <w:lvlJc w:val="left"/>
    </w:lvl>
    <w:lvl w:ilvl="8" w:tplc="1F06A992">
      <w:numFmt w:val="decimal"/>
      <w:lvlText w:val=""/>
      <w:lvlJc w:val="left"/>
    </w:lvl>
  </w:abstractNum>
  <w:abstractNum w:abstractNumId="2" w15:restartNumberingAfterBreak="0">
    <w:nsid w:val="4D69070D"/>
    <w:multiLevelType w:val="hybridMultilevel"/>
    <w:tmpl w:val="5A5E3B08"/>
    <w:lvl w:ilvl="0" w:tplc="14FED6E2">
      <w:start w:val="1"/>
      <w:numFmt w:val="bullet"/>
      <w:lvlText w:val="•"/>
      <w:lvlJc w:val="left"/>
      <w:pPr>
        <w:ind w:left="720" w:hanging="360"/>
      </w:pPr>
    </w:lvl>
    <w:lvl w:ilvl="1" w:tplc="3D66BD94">
      <w:numFmt w:val="decimal"/>
      <w:lvlText w:val=""/>
      <w:lvlJc w:val="left"/>
    </w:lvl>
    <w:lvl w:ilvl="2" w:tplc="631C8524">
      <w:numFmt w:val="decimal"/>
      <w:lvlText w:val=""/>
      <w:lvlJc w:val="left"/>
    </w:lvl>
    <w:lvl w:ilvl="3" w:tplc="1C068C58">
      <w:numFmt w:val="decimal"/>
      <w:lvlText w:val=""/>
      <w:lvlJc w:val="left"/>
    </w:lvl>
    <w:lvl w:ilvl="4" w:tplc="8BD28070">
      <w:numFmt w:val="decimal"/>
      <w:lvlText w:val=""/>
      <w:lvlJc w:val="left"/>
    </w:lvl>
    <w:lvl w:ilvl="5" w:tplc="C97E849A">
      <w:numFmt w:val="decimal"/>
      <w:lvlText w:val=""/>
      <w:lvlJc w:val="left"/>
    </w:lvl>
    <w:lvl w:ilvl="6" w:tplc="72C4435A">
      <w:numFmt w:val="decimal"/>
      <w:lvlText w:val=""/>
      <w:lvlJc w:val="left"/>
    </w:lvl>
    <w:lvl w:ilvl="7" w:tplc="65226A02">
      <w:numFmt w:val="decimal"/>
      <w:lvlText w:val=""/>
      <w:lvlJc w:val="left"/>
    </w:lvl>
    <w:lvl w:ilvl="8" w:tplc="299E103C">
      <w:numFmt w:val="decimal"/>
      <w:lvlText w:val=""/>
      <w:lvlJc w:val="left"/>
    </w:lvl>
  </w:abstractNum>
  <w:num w:numId="1" w16cid:durableId="703792370">
    <w:abstractNumId w:val="0"/>
    <w:lvlOverride w:ilvl="0">
      <w:startOverride w:val="1"/>
    </w:lvlOverride>
  </w:num>
  <w:num w:numId="2" w16cid:durableId="12577979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676"/>
    <w:rsid w:val="00241622"/>
    <w:rsid w:val="002A1456"/>
    <w:rsid w:val="00305FFC"/>
    <w:rsid w:val="003A2CF4"/>
    <w:rsid w:val="00461676"/>
    <w:rsid w:val="004F7D41"/>
    <w:rsid w:val="00664B01"/>
    <w:rsid w:val="007347BA"/>
    <w:rsid w:val="00785242"/>
    <w:rsid w:val="00850D4A"/>
    <w:rsid w:val="008529D6"/>
    <w:rsid w:val="00B96882"/>
    <w:rsid w:val="00C268E3"/>
    <w:rsid w:val="00C37CB2"/>
    <w:rsid w:val="00C672ED"/>
    <w:rsid w:val="00CD4158"/>
    <w:rsid w:val="00DE3591"/>
    <w:rsid w:val="00E53FC4"/>
    <w:rsid w:val="00E86845"/>
    <w:rsid w:val="00EC15F0"/>
    <w:rsid w:val="00F70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6866F4"/>
  <w15:docId w15:val="{35E5EC6D-ADDC-4172-B429-07DD98053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D415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4158"/>
  </w:style>
  <w:style w:type="paragraph" w:styleId="Footer">
    <w:name w:val="footer"/>
    <w:basedOn w:val="Normal"/>
    <w:link w:val="FooterChar"/>
    <w:uiPriority w:val="99"/>
    <w:unhideWhenUsed/>
    <w:rsid w:val="00CD415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41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09FE23-09EF-467E-8881-43795F50C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1113</Words>
  <Characters>6349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Lohith Harish</cp:lastModifiedBy>
  <cp:revision>4</cp:revision>
  <dcterms:created xsi:type="dcterms:W3CDTF">2026-06-01T13:40:00Z</dcterms:created>
  <dcterms:modified xsi:type="dcterms:W3CDTF">2026-06-01T14:01:00Z</dcterms:modified>
</cp:coreProperties>
</file>