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EB" w:rsidRDefault="00CB2A38">
      <w:r>
        <w:t>1</w:t>
      </w:r>
    </w:p>
    <w:p w:rsidR="00CB2A38" w:rsidRDefault="00CB2A38">
      <w:r>
        <w:rPr>
          <w:noProof/>
        </w:rPr>
        <w:drawing>
          <wp:inline distT="0" distB="0" distL="0" distR="0" wp14:anchorId="6EC0B8A3" wp14:editId="0B84A631">
            <wp:extent cx="5753100" cy="3035911"/>
            <wp:effectExtent l="0" t="0" r="190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B2A38" w:rsidRDefault="00CB2A38"/>
    <w:p w:rsidR="00CB2A38" w:rsidRDefault="00CB2A38">
      <w:r>
        <w:t>2</w:t>
      </w:r>
    </w:p>
    <w:p w:rsidR="00CB2A38" w:rsidRDefault="00CB2A38"/>
    <w:p w:rsidR="00CB2A38" w:rsidRDefault="00CB2A38">
      <w:r>
        <w:rPr>
          <w:noProof/>
        </w:rPr>
        <w:drawing>
          <wp:inline distT="0" distB="0" distL="0" distR="0" wp14:anchorId="35F58A90" wp14:editId="3E83E96A">
            <wp:extent cx="5972810" cy="3693795"/>
            <wp:effectExtent l="0" t="0" r="2794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2A38" w:rsidRDefault="00CB2A38">
      <w:r>
        <w:lastRenderedPageBreak/>
        <w:t>3</w:t>
      </w:r>
    </w:p>
    <w:p w:rsidR="00CB2A38" w:rsidRDefault="00CB2A38">
      <w:r>
        <w:rPr>
          <w:noProof/>
        </w:rPr>
        <w:drawing>
          <wp:inline distT="0" distB="0" distL="0" distR="0" wp14:anchorId="12A3DE19" wp14:editId="30E505B3">
            <wp:extent cx="5972810" cy="3658235"/>
            <wp:effectExtent l="0" t="0" r="2794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2A38" w:rsidRDefault="00CB2A38">
      <w:r>
        <w:t>4</w:t>
      </w:r>
    </w:p>
    <w:p w:rsidR="00CB2A38" w:rsidRDefault="00CB2A38">
      <w:r>
        <w:rPr>
          <w:noProof/>
        </w:rPr>
        <w:drawing>
          <wp:inline distT="0" distB="0" distL="0" distR="0" wp14:anchorId="74D3A9D3" wp14:editId="17B3B5FF">
            <wp:extent cx="5972810" cy="3657600"/>
            <wp:effectExtent l="0" t="0" r="2794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CB2A38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38"/>
    <w:rsid w:val="00830FEB"/>
    <w:rsid w:val="00A929D3"/>
    <w:rsid w:val="00CB2A38"/>
    <w:rsid w:val="00EE402F"/>
    <w:rsid w:val="00F5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li\Desktop\lohn\grafice1-loh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li\Desktop\lohn\grafice1-loh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li\Desktop\lohn\grafice1-loh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li\Desktop\lohn\grafice1-loh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Cosmetics industry- billions USD </a:t>
            </a:r>
            <a:endParaRPr lang="en-US"/>
          </a:p>
        </c:rich>
      </c:tx>
      <c:layout>
        <c:manualLayout>
          <c:xMode val="edge"/>
          <c:yMode val="edge"/>
          <c:x val="0.2157504649667136"/>
          <c:y val="3.8868398974805256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$</c:v>
                </c:pt>
              </c:strCache>
            </c:strRef>
          </c:tx>
          <c:spPr>
            <a:gradFill>
              <a:gsLst>
                <a:gs pos="0">
                  <a:srgbClr val="7030A0"/>
                </a:gs>
                <a:gs pos="100000">
                  <a:srgbClr val="B07BD7"/>
                </a:gs>
              </a:gsLst>
              <a:lin ang="5400000" scaled="0"/>
            </a:gradFill>
          </c:spPr>
          <c:invertIfNegative val="0"/>
          <c:dLbls>
            <c:dLbl>
              <c:idx val="0"/>
              <c:layout>
                <c:manualLayout>
                  <c:x val="8.8300220750551876E-3"/>
                  <c:y val="-4.183258336624492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336 $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0"/>
                  <c:y val="8.366516673248985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General\ \$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Sheet1!$C$3:$C$11</c:f>
              <c:numCache>
                <c:formatCode>General</c:formatCod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numCache>
            </c:numRef>
          </c:cat>
          <c:val>
            <c:numRef>
              <c:f>Sheet1!$D$3:$D$11</c:f>
              <c:numCache>
                <c:formatCode>General</c:formatCode>
                <c:ptCount val="9"/>
                <c:pt idx="0">
                  <c:v>307</c:v>
                </c:pt>
                <c:pt idx="1">
                  <c:v>321</c:v>
                </c:pt>
                <c:pt idx="2">
                  <c:v>336</c:v>
                </c:pt>
                <c:pt idx="3">
                  <c:v>349</c:v>
                </c:pt>
                <c:pt idx="4">
                  <c:v>361</c:v>
                </c:pt>
                <c:pt idx="5">
                  <c:v>375</c:v>
                </c:pt>
                <c:pt idx="6">
                  <c:v>410</c:v>
                </c:pt>
                <c:pt idx="7">
                  <c:v>450</c:v>
                </c:pt>
                <c:pt idx="8">
                  <c:v>532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5934336"/>
        <c:axId val="265935872"/>
        <c:axId val="0"/>
      </c:bar3DChart>
      <c:catAx>
        <c:axId val="265934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5935872"/>
        <c:crosses val="autoZero"/>
        <c:auto val="1"/>
        <c:lblAlgn val="ctr"/>
        <c:lblOffset val="100"/>
        <c:noMultiLvlLbl val="0"/>
      </c:catAx>
      <c:valAx>
        <c:axId val="265935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59343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492338826420398"/>
          <c:y val="1.9041947202251892E-2"/>
        </c:manualLayout>
      </c:layout>
      <c:overlay val="0"/>
    </c:title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Sheet2!$D$3</c:f>
              <c:strCache>
                <c:ptCount val="1"/>
                <c:pt idx="0">
                  <c:v>Spirits industry- billions USD 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4.1083093865752977E-2"/>
                  <c:y val="-2.11352657004831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5.0420160653424105E-2"/>
                  <c:y val="-3.62318840579710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2.8011200363013394E-2"/>
                  <c:y val="-2.7173913043478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General\ \$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Sheet2!$C$4:$C$6</c:f>
              <c:numCache>
                <c:formatCode>General</c:formatCode>
                <c:ptCount val="3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</c:numCache>
            </c:numRef>
          </c:cat>
          <c:val>
            <c:numRef>
              <c:f>Sheet2!$D$4:$D$6</c:f>
              <c:numCache>
                <c:formatCode>General</c:formatCode>
                <c:ptCount val="3"/>
                <c:pt idx="0">
                  <c:v>627</c:v>
                </c:pt>
                <c:pt idx="1">
                  <c:v>681.5</c:v>
                </c:pt>
                <c:pt idx="2">
                  <c:v>741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27569024"/>
        <c:axId val="227591296"/>
        <c:axId val="0"/>
      </c:bar3DChart>
      <c:catAx>
        <c:axId val="227569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591296"/>
        <c:crosses val="autoZero"/>
        <c:auto val="1"/>
        <c:lblAlgn val="ctr"/>
        <c:lblOffset val="100"/>
        <c:noMultiLvlLbl val="0"/>
      </c:catAx>
      <c:valAx>
        <c:axId val="227591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569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Consumer Electronics</a:t>
            </a:r>
            <a:r>
              <a:rPr lang="en-US" baseline="0"/>
              <a:t> -</a:t>
            </a:r>
            <a:r>
              <a:rPr lang="en-US"/>
              <a:t>billions USD</a:t>
            </a:r>
          </a:p>
        </c:rich>
      </c:tx>
      <c:layout>
        <c:manualLayout>
          <c:xMode val="edge"/>
          <c:yMode val="edge"/>
          <c:x val="0.2571960784313726"/>
          <c:y val="2.0278968260682519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Sheet3!$D$3</c:f>
              <c:strCache>
                <c:ptCount val="1"/>
                <c:pt idx="0">
                  <c:v>billions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5.8823529411764523E-3"/>
                  <c:y val="-0.2872834429729725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9.8039215686274144E-3"/>
                  <c:y val="-0.2872834429729725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2.1568627450980392E-2"/>
                  <c:y val="-0.3346010346684093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2.1568627450980392E-2"/>
                  <c:y val="-0.3346010346684093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725490196078431E-2"/>
                  <c:y val="-0.3376948879303386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1764705882352797E-2"/>
                  <c:y val="-0.3616391576248006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1.1764705882352941E-2"/>
                  <c:y val="-0.3819179888934810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General\ \$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Sheet3!$C$4:$C$10</c:f>
              <c:numCache>
                <c:formatCode>General</c:formatCode>
                <c:ptCount val="7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</c:numCache>
            </c:numRef>
          </c:cat>
          <c:val>
            <c:numRef>
              <c:f>Sheet3!$D$4:$D$10</c:f>
              <c:numCache>
                <c:formatCode>General</c:formatCode>
                <c:ptCount val="7"/>
                <c:pt idx="0">
                  <c:v>1000</c:v>
                </c:pt>
                <c:pt idx="1">
                  <c:v>1070</c:v>
                </c:pt>
                <c:pt idx="2">
                  <c:v>1145</c:v>
                </c:pt>
                <c:pt idx="3">
                  <c:v>1225</c:v>
                </c:pt>
                <c:pt idx="4">
                  <c:v>1310</c:v>
                </c:pt>
                <c:pt idx="5">
                  <c:v>1402</c:v>
                </c:pt>
                <c:pt idx="6">
                  <c:v>1500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0854400"/>
        <c:axId val="290855936"/>
        <c:axId val="0"/>
      </c:bar3DChart>
      <c:catAx>
        <c:axId val="29085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0855936"/>
        <c:crosses val="autoZero"/>
        <c:auto val="1"/>
        <c:lblAlgn val="ctr"/>
        <c:lblOffset val="100"/>
        <c:noMultiLvlLbl val="0"/>
      </c:catAx>
      <c:valAx>
        <c:axId val="290855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0854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Chemicals industry - billions USD</a:t>
            </a:r>
          </a:p>
        </c:rich>
      </c:tx>
      <c:layout>
        <c:manualLayout>
          <c:xMode val="edge"/>
          <c:yMode val="edge"/>
          <c:x val="0.23618675039037842"/>
          <c:y val="4.9651936787391333E-2"/>
        </c:manualLayout>
      </c:layout>
      <c:overlay val="0"/>
    </c:title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2944782218678357E-2"/>
          <c:y val="0.17229362448992061"/>
          <c:w val="0.86698611249543178"/>
          <c:h val="0.6959679617977371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Sheet4!$D$3</c:f>
              <c:strCache>
                <c:ptCount val="1"/>
                <c:pt idx="0">
                  <c:v>Billions $</c:v>
                </c:pt>
              </c:strCache>
            </c:strRef>
          </c:tx>
          <c:spPr>
            <a:gradFill>
              <a:gsLst>
                <a:gs pos="0">
                  <a:schemeClr val="accent6">
                    <a:lumMod val="75000"/>
                  </a:schemeClr>
                </a:gs>
                <a:gs pos="50000">
                  <a:schemeClr val="accent6">
                    <a:lumMod val="60000"/>
                    <a:lumOff val="40000"/>
                  </a:schemeClr>
                </a:gs>
                <a:gs pos="100000">
                  <a:schemeClr val="accent6">
                    <a:lumMod val="75000"/>
                  </a:schemeClr>
                </a:gs>
              </a:gsLst>
              <a:lin ang="5400000" scaled="0"/>
            </a:gradFill>
            <a:ln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dLbls>
            <c:dLbl>
              <c:idx val="0"/>
              <c:layout>
                <c:manualLayout>
                  <c:x val="2.3206584936376663E-2"/>
                  <c:y val="-9.171464974096328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2.3206751054852322E-2"/>
                  <c:y val="-2.82245453260683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2.5316123459251137E-2"/>
                  <c:y val="-6.353920190270396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2.3206751054852322E-2"/>
                  <c:y val="-1.15733496783952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[$$-409]#,##0" sourceLinked="0"/>
            <c:spPr>
              <a:ln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Sheet4!$C$4:$C$7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Sheet4!$D$4:$D$7</c:f>
              <c:numCache>
                <c:formatCode>General</c:formatCode>
                <c:ptCount val="4"/>
                <c:pt idx="0">
                  <c:v>3850</c:v>
                </c:pt>
                <c:pt idx="1">
                  <c:v>4000</c:v>
                </c:pt>
                <c:pt idx="2">
                  <c:v>4156</c:v>
                </c:pt>
                <c:pt idx="3">
                  <c:v>4318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0880896"/>
        <c:axId val="290890880"/>
        <c:axId val="0"/>
      </c:bar3DChart>
      <c:catAx>
        <c:axId val="290880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0890880"/>
        <c:crosses val="autoZero"/>
        <c:auto val="1"/>
        <c:lblAlgn val="ctr"/>
        <c:lblOffset val="100"/>
        <c:noMultiLvlLbl val="0"/>
      </c:catAx>
      <c:valAx>
        <c:axId val="290890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0880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2018-08-17T07:05:00Z</dcterms:created>
  <dcterms:modified xsi:type="dcterms:W3CDTF">2018-08-17T07:06:00Z</dcterms:modified>
</cp:coreProperties>
</file>