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AAA88" w14:textId="2061C28F" w:rsidR="007C79E1" w:rsidRPr="002B711D" w:rsidRDefault="002F1905">
      <w:pPr>
        <w:rPr>
          <w:b/>
          <w:bCs/>
        </w:rPr>
      </w:pPr>
      <w:bookmarkStart w:id="0" w:name="_GoBack"/>
      <w:bookmarkEnd w:id="0"/>
      <w:r w:rsidRPr="002B711D">
        <w:rPr>
          <w:b/>
          <w:bCs/>
        </w:rPr>
        <w:t>Analysis plan</w:t>
      </w:r>
    </w:p>
    <w:p w14:paraId="6171B0C7" w14:textId="5FC624D2" w:rsidR="002F1905" w:rsidRDefault="002F1905"/>
    <w:p w14:paraId="4F7F83E0" w14:textId="7E6C2F2A" w:rsidR="002F1905" w:rsidRPr="002B711D" w:rsidRDefault="002F1905">
      <w:pPr>
        <w:rPr>
          <w:u w:val="single"/>
        </w:rPr>
      </w:pPr>
      <w:r w:rsidRPr="002B711D">
        <w:rPr>
          <w:u w:val="single"/>
        </w:rPr>
        <w:t>Step 1: QC and SNP set</w:t>
      </w:r>
    </w:p>
    <w:p w14:paraId="175A68CE" w14:textId="5B629AB6" w:rsidR="002F1905" w:rsidRDefault="002F1905">
      <w:r>
        <w:t>We recommend using HapMap3 SNPs and filter those with a MAF&gt;1% in your sample.</w:t>
      </w:r>
    </w:p>
    <w:p w14:paraId="70D617A6" w14:textId="7746E3F2" w:rsidR="002F1905" w:rsidRDefault="002F1905"/>
    <w:p w14:paraId="64DCF713" w14:textId="36DC2DC4" w:rsidR="002F1905" w:rsidRPr="002B711D" w:rsidRDefault="002F1905">
      <w:pPr>
        <w:rPr>
          <w:u w:val="single"/>
        </w:rPr>
      </w:pPr>
      <w:r w:rsidRPr="002B711D">
        <w:rPr>
          <w:u w:val="single"/>
        </w:rPr>
        <w:t>Step 2: Create per-chromosome GRM</w:t>
      </w:r>
    </w:p>
    <w:p w14:paraId="3BFA524F" w14:textId="26B30CCC" w:rsidR="002F1905" w:rsidRDefault="002F1905">
      <w:r>
        <w:t>Example</w:t>
      </w:r>
      <w:r w:rsidR="008631C9">
        <w:t xml:space="preserve"> for chromosome 22</w:t>
      </w:r>
      <w:r>
        <w:t>:</w:t>
      </w:r>
    </w:p>
    <w:p w14:paraId="427B2319" w14:textId="77777777" w:rsidR="00FA6A37" w:rsidRDefault="00FA6A37">
      <w:pPr>
        <w:rPr>
          <w:rFonts w:ascii="Menlo" w:hAnsi="Menlo" w:cs="Menlo"/>
          <w:color w:val="4472C4" w:themeColor="accent1"/>
          <w:sz w:val="20"/>
          <w:szCs w:val="20"/>
        </w:rPr>
      </w:pPr>
    </w:p>
    <w:p w14:paraId="05C3F51C" w14:textId="434B8005" w:rsidR="002F1905" w:rsidRPr="00CF7404" w:rsidRDefault="008631C9">
      <w:pPr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="002F1905"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gcta64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 xml:space="preserve"> --</w:t>
      </w:r>
      <w:proofErr w:type="spellStart"/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bfile</w:t>
      </w:r>
      <w:proofErr w:type="spellEnd"/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AA_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 xml:space="preserve">chrom22 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--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make-</w:t>
      </w:r>
      <w:proofErr w:type="spellStart"/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grm</w:t>
      </w:r>
      <w:proofErr w:type="spellEnd"/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 xml:space="preserve">-bin --out </w:t>
      </w:r>
      <w:proofErr w:type="spellStart"/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/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AA</w:t>
      </w:r>
      <w:r w:rsidR="004D1419" w:rsidRPr="00CF7404">
        <w:rPr>
          <w:rFonts w:ascii="Menlo" w:hAnsi="Menlo" w:cs="Menlo"/>
          <w:color w:val="4472C4" w:themeColor="accent1"/>
          <w:sz w:val="20"/>
          <w:szCs w:val="20"/>
        </w:rPr>
        <w:t>.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chrom22</w:t>
      </w:r>
    </w:p>
    <w:p w14:paraId="5958EB66" w14:textId="77777777" w:rsidR="00FA6A37" w:rsidRDefault="00FA6A37"/>
    <w:p w14:paraId="11282A95" w14:textId="1F960560" w:rsidR="002F1905" w:rsidRDefault="002F1905">
      <w:r>
        <w:t xml:space="preserve">GCTA will produce three type of files: </w:t>
      </w:r>
      <w:r w:rsidRPr="002B711D">
        <w:rPr>
          <w:color w:val="4472C4" w:themeColor="accent1"/>
        </w:rPr>
        <w:t>*.</w:t>
      </w:r>
      <w:proofErr w:type="spellStart"/>
      <w:r w:rsidRPr="002B711D">
        <w:rPr>
          <w:color w:val="4472C4" w:themeColor="accent1"/>
        </w:rPr>
        <w:t>grm.bi</w:t>
      </w:r>
      <w:r w:rsidRPr="00FA6A37">
        <w:rPr>
          <w:color w:val="4472C4" w:themeColor="accent1"/>
        </w:rPr>
        <w:t>n</w:t>
      </w:r>
      <w:proofErr w:type="spellEnd"/>
      <w:r>
        <w:t xml:space="preserve">, </w:t>
      </w:r>
      <w:r w:rsidRPr="002B711D">
        <w:rPr>
          <w:color w:val="4472C4" w:themeColor="accent1"/>
        </w:rPr>
        <w:t>*.</w:t>
      </w:r>
      <w:proofErr w:type="spellStart"/>
      <w:r w:rsidRPr="002B711D">
        <w:rPr>
          <w:color w:val="4472C4" w:themeColor="accent1"/>
        </w:rPr>
        <w:t>grmN.bin</w:t>
      </w:r>
      <w:proofErr w:type="spellEnd"/>
      <w:r>
        <w:t xml:space="preserve"> and </w:t>
      </w:r>
      <w:r w:rsidRPr="002B711D">
        <w:rPr>
          <w:color w:val="4472C4" w:themeColor="accent1"/>
        </w:rPr>
        <w:t>*.grm.id</w:t>
      </w:r>
    </w:p>
    <w:p w14:paraId="3B92C31B" w14:textId="77777777" w:rsidR="002F1905" w:rsidRDefault="002F1905"/>
    <w:p w14:paraId="37D49C29" w14:textId="1BD537D6" w:rsidR="002F1905" w:rsidRPr="002B711D" w:rsidRDefault="002F1905">
      <w:pPr>
        <w:rPr>
          <w:u w:val="single"/>
        </w:rPr>
      </w:pPr>
      <w:r w:rsidRPr="002B711D">
        <w:rPr>
          <w:u w:val="single"/>
        </w:rPr>
        <w:t xml:space="preserve">Step 3: </w:t>
      </w:r>
      <w:r w:rsidR="008631C9" w:rsidRPr="002B711D">
        <w:rPr>
          <w:u w:val="single"/>
        </w:rPr>
        <w:t>Calculate “within-chromosomes” and “between-chromosomes”</w:t>
      </w:r>
      <w:r w:rsidRPr="002B711D">
        <w:rPr>
          <w:u w:val="single"/>
        </w:rPr>
        <w:t xml:space="preserve"> GRM</w:t>
      </w:r>
      <w:r w:rsidR="008631C9" w:rsidRPr="002B711D">
        <w:rPr>
          <w:u w:val="single"/>
        </w:rPr>
        <w:t>s</w:t>
      </w:r>
    </w:p>
    <w:p w14:paraId="54F7CE2A" w14:textId="0AAF03D3" w:rsidR="002F1905" w:rsidRDefault="002F1905" w:rsidP="002F1905">
      <w:pPr>
        <w:pStyle w:val="ListParagraph"/>
        <w:numPr>
          <w:ilvl w:val="0"/>
          <w:numId w:val="1"/>
        </w:numPr>
      </w:pPr>
      <w:r>
        <w:t>Create a file with prefixes of per-chromosome GRMs.</w:t>
      </w:r>
    </w:p>
    <w:p w14:paraId="77327D0E" w14:textId="77777777" w:rsidR="00A67A4F" w:rsidRDefault="00A67A4F" w:rsidP="00A67A4F">
      <w:pPr>
        <w:pStyle w:val="ListParagraph"/>
      </w:pPr>
    </w:p>
    <w:p w14:paraId="426FC656" w14:textId="6FE43F26" w:rsidR="002F1905" w:rsidRPr="00CF7404" w:rsidRDefault="002F1905" w:rsidP="002F1905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>[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prompt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]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$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cat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 w:rsidRPr="00CF7404">
        <w:rPr>
          <w:rFonts w:ascii="Menlo" w:hAnsi="Menlo" w:cs="Menlo"/>
          <w:color w:val="FF0000"/>
          <w:sz w:val="20"/>
          <w:szCs w:val="20"/>
        </w:rPr>
        <w:t>mgrm.</w:t>
      </w:r>
      <w:r w:rsidR="008631C9" w:rsidRPr="00CF7404">
        <w:rPr>
          <w:rFonts w:ascii="Menlo" w:hAnsi="Menlo" w:cs="Menlo"/>
          <w:color w:val="FF0000"/>
          <w:sz w:val="20"/>
          <w:szCs w:val="20"/>
        </w:rPr>
        <w:t>prepare-data.</w:t>
      </w:r>
      <w:r w:rsidRPr="00CF7404">
        <w:rPr>
          <w:rFonts w:ascii="Menlo" w:hAnsi="Menlo" w:cs="Menlo"/>
          <w:color w:val="FF0000"/>
          <w:sz w:val="20"/>
          <w:szCs w:val="20"/>
        </w:rPr>
        <w:t>txt</w:t>
      </w:r>
    </w:p>
    <w:p w14:paraId="50AF64EC" w14:textId="4E264E33" w:rsidR="002F1905" w:rsidRPr="00CF7404" w:rsidRDefault="002F1905" w:rsidP="002F1905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>/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AA</w:t>
      </w:r>
      <w:r w:rsidR="004D1419" w:rsidRPr="00CF7404">
        <w:rPr>
          <w:rFonts w:ascii="Menlo" w:hAnsi="Menlo" w:cs="Menlo"/>
          <w:color w:val="4472C4" w:themeColor="accent1"/>
          <w:sz w:val="20"/>
          <w:szCs w:val="20"/>
        </w:rPr>
        <w:t>.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chrom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1</w:t>
      </w:r>
    </w:p>
    <w:p w14:paraId="633C364D" w14:textId="53067F04" w:rsidR="002F1905" w:rsidRPr="00CF7404" w:rsidRDefault="002F1905" w:rsidP="002F1905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>/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AA</w:t>
      </w:r>
      <w:r w:rsidR="004D1419" w:rsidRPr="00CF7404">
        <w:rPr>
          <w:rFonts w:ascii="Menlo" w:hAnsi="Menlo" w:cs="Menlo"/>
          <w:color w:val="4472C4" w:themeColor="accent1"/>
          <w:sz w:val="20"/>
          <w:szCs w:val="20"/>
        </w:rPr>
        <w:t>.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chrom2</w:t>
      </w:r>
    </w:p>
    <w:p w14:paraId="1265D725" w14:textId="2CF1D583" w:rsidR="002F1905" w:rsidRPr="00CF7404" w:rsidRDefault="002F1905" w:rsidP="002F1905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>/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AA</w:t>
      </w:r>
      <w:r w:rsidR="004D1419" w:rsidRPr="00CF7404">
        <w:rPr>
          <w:rFonts w:ascii="Menlo" w:hAnsi="Menlo" w:cs="Menlo"/>
          <w:color w:val="4472C4" w:themeColor="accent1"/>
          <w:sz w:val="20"/>
          <w:szCs w:val="20"/>
        </w:rPr>
        <w:t>.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chrom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3</w:t>
      </w:r>
    </w:p>
    <w:p w14:paraId="7BCC9EC1" w14:textId="50456C69" w:rsidR="002F1905" w:rsidRPr="00CF7404" w:rsidRDefault="002F1905" w:rsidP="002F1905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>…</w:t>
      </w:r>
    </w:p>
    <w:p w14:paraId="04C91BA5" w14:textId="04AF77C5" w:rsidR="00816684" w:rsidRPr="00CF7404" w:rsidRDefault="00816684" w:rsidP="0081668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>/AA</w:t>
      </w:r>
      <w:r w:rsidR="004D1419" w:rsidRPr="00CF7404">
        <w:rPr>
          <w:rFonts w:ascii="Menlo" w:hAnsi="Menlo" w:cs="Menlo"/>
          <w:color w:val="4472C4" w:themeColor="accent1"/>
          <w:sz w:val="20"/>
          <w:szCs w:val="20"/>
        </w:rPr>
        <w:t>.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chrom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21</w:t>
      </w:r>
    </w:p>
    <w:p w14:paraId="79DD289E" w14:textId="3F947A81" w:rsidR="00816684" w:rsidRPr="00CF7404" w:rsidRDefault="00816684" w:rsidP="0081668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>/AA</w:t>
      </w:r>
      <w:r w:rsidR="004D1419" w:rsidRPr="00CF7404">
        <w:rPr>
          <w:rFonts w:ascii="Menlo" w:hAnsi="Menlo" w:cs="Menlo"/>
          <w:color w:val="4472C4" w:themeColor="accent1"/>
          <w:sz w:val="20"/>
          <w:szCs w:val="20"/>
        </w:rPr>
        <w:t>.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chrom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22</w:t>
      </w:r>
    </w:p>
    <w:p w14:paraId="125CE013" w14:textId="77777777" w:rsidR="00816684" w:rsidRDefault="00816684" w:rsidP="002F1905">
      <w:pPr>
        <w:pStyle w:val="ListParagraph"/>
      </w:pPr>
    </w:p>
    <w:p w14:paraId="1D3D33B9" w14:textId="2BC9672F" w:rsidR="008631C9" w:rsidRDefault="008631C9" w:rsidP="002F190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CF7404"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makeBCgrm</w:t>
      </w:r>
      <w:proofErr w:type="spellEnd"/>
      <w:r w:rsidR="00CF7404" w:rsidRPr="00CF7404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>
        <w:t>program</w:t>
      </w:r>
    </w:p>
    <w:p w14:paraId="688831CA" w14:textId="77777777" w:rsidR="00A67A4F" w:rsidRDefault="00A67A4F" w:rsidP="00A67A4F">
      <w:pPr>
        <w:pStyle w:val="ListParagraph"/>
      </w:pPr>
    </w:p>
    <w:p w14:paraId="764A7884" w14:textId="498882F4" w:rsidR="008631C9" w:rsidRPr="00CF7404" w:rsidRDefault="008631C9" w:rsidP="008631C9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./</w:t>
      </w:r>
      <w:proofErr w:type="spellStart"/>
      <w:r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makeBCgrm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 --help</w:t>
      </w:r>
    </w:p>
    <w:p w14:paraId="44F22CA4" w14:textId="652318F0" w:rsidR="008631C9" w:rsidRPr="00CF7404" w:rsidRDefault="008631C9" w:rsidP="00863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0"/>
          <w:szCs w:val="20"/>
          <w:lang w:val="en-GB"/>
        </w:rPr>
      </w:pP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ab/>
      </w: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ab/>
      </w: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ab/>
      </w: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ab/>
      </w: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>--</w:t>
      </w: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>mgrm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 xml:space="preserve">    : list of genetic relationship matrices (GRM).</w:t>
      </w:r>
    </w:p>
    <w:p w14:paraId="19A75FE7" w14:textId="2C1EF015" w:rsidR="008631C9" w:rsidRPr="00CF7404" w:rsidRDefault="008631C9" w:rsidP="008631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0"/>
          <w:szCs w:val="20"/>
          <w:lang w:val="en-GB"/>
        </w:rPr>
      </w:pP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ab/>
      </w: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ab/>
      </w: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ab/>
      </w: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ab/>
      </w:r>
      <w:r w:rsidRPr="00CF7404">
        <w:rPr>
          <w:rFonts w:ascii="Menlo" w:hAnsi="Menlo" w:cs="Menlo"/>
          <w:color w:val="4472C4" w:themeColor="accent1"/>
          <w:sz w:val="20"/>
          <w:szCs w:val="20"/>
          <w:lang w:val="en-GB"/>
        </w:rPr>
        <w:t>--out     : Specify prefix for output GRM.</w:t>
      </w:r>
    </w:p>
    <w:p w14:paraId="390B01A2" w14:textId="77777777" w:rsidR="008631C9" w:rsidRPr="00CF7404" w:rsidRDefault="008631C9" w:rsidP="008631C9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</w:p>
    <w:p w14:paraId="6BF6F87C" w14:textId="3E0F1BDD" w:rsidR="002F1905" w:rsidRPr="00CF7404" w:rsidRDefault="008631C9" w:rsidP="008631C9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="00CF7404">
        <w:rPr>
          <w:rFonts w:ascii="Menlo" w:hAnsi="Menlo" w:cs="Menlo"/>
          <w:color w:val="4472C4" w:themeColor="accent1"/>
          <w:sz w:val="20"/>
          <w:szCs w:val="20"/>
        </w:rPr>
        <w:t>./</w:t>
      </w:r>
      <w:proofErr w:type="spellStart"/>
      <w:r w:rsidR="00CF7404"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makeBCgrm</w:t>
      </w:r>
      <w:proofErr w:type="spellEnd"/>
      <w:r w:rsidR="00CF7404" w:rsidRPr="00CF7404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--</w:t>
      </w:r>
      <w:proofErr w:type="spellStart"/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mgrm</w:t>
      </w:r>
      <w:proofErr w:type="spellEnd"/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 w:rsidR="002F1905" w:rsidRPr="00CF7404">
        <w:rPr>
          <w:rFonts w:ascii="Menlo" w:hAnsi="Menlo" w:cs="Menlo"/>
          <w:color w:val="FF0000"/>
          <w:sz w:val="20"/>
          <w:szCs w:val="20"/>
        </w:rPr>
        <w:t>mgrm.</w:t>
      </w:r>
      <w:r w:rsidRPr="00CF7404">
        <w:rPr>
          <w:rFonts w:ascii="Menlo" w:hAnsi="Menlo" w:cs="Menlo"/>
          <w:color w:val="FF0000"/>
          <w:sz w:val="20"/>
          <w:szCs w:val="20"/>
        </w:rPr>
        <w:t>prepare-data</w:t>
      </w:r>
      <w:r w:rsidRPr="00CF7404">
        <w:rPr>
          <w:rFonts w:ascii="Menlo" w:hAnsi="Menlo" w:cs="Menlo"/>
          <w:color w:val="FF0000"/>
          <w:sz w:val="20"/>
          <w:szCs w:val="20"/>
        </w:rPr>
        <w:t>.</w:t>
      </w:r>
      <w:r w:rsidR="002F1905" w:rsidRPr="00CF7404">
        <w:rPr>
          <w:rFonts w:ascii="Menlo" w:hAnsi="Menlo" w:cs="Menlo"/>
          <w:color w:val="FF0000"/>
          <w:sz w:val="20"/>
          <w:szCs w:val="20"/>
        </w:rPr>
        <w:t>txt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 xml:space="preserve"> --out </w:t>
      </w:r>
      <w:proofErr w:type="spellStart"/>
      <w:r w:rsidR="00CF7404"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="00CF7404" w:rsidRPr="00CF7404">
        <w:rPr>
          <w:rFonts w:ascii="Menlo" w:hAnsi="Menlo" w:cs="Menlo"/>
          <w:color w:val="4472C4" w:themeColor="accent1"/>
          <w:sz w:val="20"/>
          <w:szCs w:val="20"/>
        </w:rPr>
        <w:t>/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AA</w:t>
      </w:r>
    </w:p>
    <w:p w14:paraId="4D249859" w14:textId="1754C82D" w:rsidR="002F1905" w:rsidRDefault="002F1905" w:rsidP="002F1905"/>
    <w:p w14:paraId="18963DBE" w14:textId="49D95D5F" w:rsidR="00CF7404" w:rsidRDefault="00CF7404" w:rsidP="00CF7404">
      <w:proofErr w:type="spellStart"/>
      <w:r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makeBCgrm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>
        <w:t xml:space="preserve">will produce </w:t>
      </w:r>
      <w:r>
        <w:t xml:space="preserve">four </w:t>
      </w:r>
      <w:r>
        <w:t>files</w:t>
      </w:r>
      <w:r w:rsidR="004D4971">
        <w:t xml:space="preserve"> (+ a </w:t>
      </w:r>
      <w:r w:rsidR="004D4971" w:rsidRPr="004D4971">
        <w:rPr>
          <w:color w:val="4472C4" w:themeColor="accent1"/>
        </w:rPr>
        <w:t>*.</w:t>
      </w:r>
      <w:r w:rsidR="007A112E">
        <w:rPr>
          <w:color w:val="4472C4" w:themeColor="accent1"/>
        </w:rPr>
        <w:t>makeBCgrm.</w:t>
      </w:r>
      <w:r w:rsidR="004D4971" w:rsidRPr="004D4971">
        <w:rPr>
          <w:color w:val="4472C4" w:themeColor="accent1"/>
        </w:rPr>
        <w:t xml:space="preserve">log </w:t>
      </w:r>
      <w:r w:rsidR="004D4971">
        <w:t>file)</w:t>
      </w:r>
      <w:r>
        <w:t xml:space="preserve">: </w:t>
      </w:r>
    </w:p>
    <w:p w14:paraId="05127612" w14:textId="328B2B22" w:rsidR="00CF7404" w:rsidRDefault="00CF7404" w:rsidP="00CF7404">
      <w:pPr>
        <w:ind w:firstLine="720"/>
      </w:pPr>
      <w:r>
        <w:t>within-</w:t>
      </w:r>
      <w:r w:rsidR="00460194">
        <w:t>chromosome</w:t>
      </w:r>
      <w:r>
        <w:t xml:space="preserve"> GRM: </w:t>
      </w:r>
      <w:r w:rsidRPr="002B711D">
        <w:rPr>
          <w:color w:val="4472C4" w:themeColor="accent1"/>
        </w:rPr>
        <w:t>*.</w:t>
      </w:r>
      <w:proofErr w:type="spellStart"/>
      <w:r w:rsidRPr="002B711D">
        <w:rPr>
          <w:color w:val="4472C4" w:themeColor="accent1"/>
        </w:rPr>
        <w:t>within.</w:t>
      </w:r>
      <w:r w:rsidRPr="002B711D">
        <w:rPr>
          <w:color w:val="4472C4" w:themeColor="accent1"/>
        </w:rPr>
        <w:t>grm.bin</w:t>
      </w:r>
      <w:proofErr w:type="spellEnd"/>
      <w:r>
        <w:t xml:space="preserve">, </w:t>
      </w:r>
      <w:r w:rsidRPr="002B711D">
        <w:rPr>
          <w:color w:val="4472C4" w:themeColor="accent1"/>
        </w:rPr>
        <w:t>*.</w:t>
      </w:r>
      <w:r w:rsidRPr="002B711D">
        <w:rPr>
          <w:color w:val="4472C4" w:themeColor="accent1"/>
        </w:rPr>
        <w:t>within.</w:t>
      </w:r>
      <w:r w:rsidRPr="002B711D">
        <w:rPr>
          <w:color w:val="4472C4" w:themeColor="accent1"/>
        </w:rPr>
        <w:t>grm.</w:t>
      </w:r>
      <w:r w:rsidRPr="002B711D">
        <w:rPr>
          <w:color w:val="4472C4" w:themeColor="accent1"/>
        </w:rPr>
        <w:t>id</w:t>
      </w:r>
      <w:r w:rsidRPr="002B711D">
        <w:rPr>
          <w:color w:val="4472C4" w:themeColor="accent1"/>
        </w:rPr>
        <w:t xml:space="preserve"> </w:t>
      </w:r>
    </w:p>
    <w:p w14:paraId="5E4CF56D" w14:textId="4FC342C2" w:rsidR="00CF7404" w:rsidRDefault="00CF7404" w:rsidP="00CF7404">
      <w:pPr>
        <w:ind w:firstLine="720"/>
      </w:pPr>
      <w:r>
        <w:t>between-chromosome GRM:</w:t>
      </w:r>
      <w:r>
        <w:t xml:space="preserve"> </w:t>
      </w:r>
      <w:r w:rsidRPr="002B711D">
        <w:rPr>
          <w:color w:val="4472C4" w:themeColor="accent1"/>
        </w:rPr>
        <w:t>*.</w:t>
      </w:r>
      <w:proofErr w:type="spellStart"/>
      <w:r w:rsidRPr="002B711D">
        <w:rPr>
          <w:color w:val="4472C4" w:themeColor="accent1"/>
        </w:rPr>
        <w:t>between</w:t>
      </w:r>
      <w:r w:rsidRPr="002B711D">
        <w:rPr>
          <w:color w:val="4472C4" w:themeColor="accent1"/>
        </w:rPr>
        <w:t>.grm.bin</w:t>
      </w:r>
      <w:proofErr w:type="spellEnd"/>
      <w:r>
        <w:t xml:space="preserve">, </w:t>
      </w:r>
      <w:r w:rsidRPr="002B711D">
        <w:rPr>
          <w:color w:val="4472C4" w:themeColor="accent1"/>
        </w:rPr>
        <w:t>*.</w:t>
      </w:r>
      <w:r w:rsidRPr="002B711D">
        <w:rPr>
          <w:color w:val="4472C4" w:themeColor="accent1"/>
        </w:rPr>
        <w:t>between</w:t>
      </w:r>
      <w:r w:rsidRPr="002B711D">
        <w:rPr>
          <w:color w:val="4472C4" w:themeColor="accent1"/>
        </w:rPr>
        <w:t>.grm.id</w:t>
      </w:r>
    </w:p>
    <w:p w14:paraId="17C79EA0" w14:textId="77777777" w:rsidR="00CF7404" w:rsidRDefault="00CF7404" w:rsidP="002F1905"/>
    <w:p w14:paraId="5E6F4538" w14:textId="57719FCC" w:rsidR="002F1905" w:rsidRPr="002B711D" w:rsidRDefault="002F1905" w:rsidP="002F1905">
      <w:pPr>
        <w:rPr>
          <w:u w:val="single"/>
        </w:rPr>
      </w:pPr>
      <w:r w:rsidRPr="002B711D">
        <w:rPr>
          <w:u w:val="single"/>
        </w:rPr>
        <w:t xml:space="preserve">Step 4: </w:t>
      </w:r>
      <w:r w:rsidR="00CF7404" w:rsidRPr="002B711D">
        <w:rPr>
          <w:u w:val="single"/>
        </w:rPr>
        <w:t>Analyse trait with GCTA</w:t>
      </w:r>
      <w:r w:rsidR="002B711D" w:rsidRPr="002B711D">
        <w:rPr>
          <w:u w:val="single"/>
        </w:rPr>
        <w:t xml:space="preserve"> (recommended to include Principal Components as fixed effects)</w:t>
      </w:r>
    </w:p>
    <w:p w14:paraId="63F4EC03" w14:textId="5859A526" w:rsidR="00CF7404" w:rsidRDefault="00CF7404" w:rsidP="00816684">
      <w:pPr>
        <w:pStyle w:val="ListParagraph"/>
        <w:numPr>
          <w:ilvl w:val="0"/>
          <w:numId w:val="2"/>
        </w:numPr>
      </w:pPr>
      <w:r>
        <w:t>Create “</w:t>
      </w:r>
      <w:proofErr w:type="spellStart"/>
      <w:r>
        <w:t>mgrm</w:t>
      </w:r>
      <w:proofErr w:type="spellEnd"/>
      <w:r>
        <w:t>” file with prefix corresponding to within- and between-chromosomes GRMs</w:t>
      </w:r>
    </w:p>
    <w:p w14:paraId="20CDFED3" w14:textId="62E64037" w:rsidR="00CF7404" w:rsidRP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cat </w:t>
      </w:r>
      <w:r w:rsidRPr="00CF7404">
        <w:rPr>
          <w:rFonts w:ascii="Menlo" w:hAnsi="Menlo" w:cs="Menlo"/>
          <w:color w:val="70AD47" w:themeColor="accent6"/>
          <w:sz w:val="20"/>
          <w:szCs w:val="20"/>
        </w:rPr>
        <w:t>mgrm.</w:t>
      </w:r>
      <w:r w:rsidRPr="00CF7404">
        <w:rPr>
          <w:rFonts w:ascii="Menlo" w:hAnsi="Menlo" w:cs="Menlo"/>
          <w:color w:val="70AD47" w:themeColor="accent6"/>
          <w:sz w:val="20"/>
          <w:szCs w:val="20"/>
        </w:rPr>
        <w:t>analyse</w:t>
      </w:r>
      <w:r w:rsidRPr="00CF7404">
        <w:rPr>
          <w:rFonts w:ascii="Menlo" w:hAnsi="Menlo" w:cs="Menlo"/>
          <w:color w:val="70AD47" w:themeColor="accent6"/>
          <w:sz w:val="20"/>
          <w:szCs w:val="20"/>
        </w:rPr>
        <w:t>-data.txt</w:t>
      </w:r>
    </w:p>
    <w:p w14:paraId="58A0C61E" w14:textId="1C7647C4" w:rsidR="00CF7404" w:rsidRP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>/</w:t>
      </w: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AA.</w:t>
      </w:r>
      <w:r>
        <w:rPr>
          <w:rFonts w:ascii="Menlo" w:hAnsi="Menlo" w:cs="Menlo"/>
          <w:color w:val="4472C4" w:themeColor="accent1"/>
          <w:sz w:val="20"/>
          <w:szCs w:val="20"/>
        </w:rPr>
        <w:t>within</w:t>
      </w:r>
      <w:proofErr w:type="spellEnd"/>
    </w:p>
    <w:p w14:paraId="2ADD5A5F" w14:textId="31A7E016" w:rsidR="00CF7404" w:rsidRP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myGRMfolder</w:t>
      </w:r>
      <w:proofErr w:type="spellEnd"/>
      <w:r w:rsidRPr="00CF7404">
        <w:rPr>
          <w:rFonts w:ascii="Menlo" w:hAnsi="Menlo" w:cs="Menlo"/>
          <w:color w:val="4472C4" w:themeColor="accent1"/>
          <w:sz w:val="20"/>
          <w:szCs w:val="20"/>
        </w:rPr>
        <w:t>/</w:t>
      </w:r>
      <w:proofErr w:type="spellStart"/>
      <w:r w:rsidRPr="00CF7404">
        <w:rPr>
          <w:rFonts w:ascii="Menlo" w:hAnsi="Menlo" w:cs="Menlo"/>
          <w:color w:val="4472C4" w:themeColor="accent1"/>
          <w:sz w:val="20"/>
          <w:szCs w:val="20"/>
        </w:rPr>
        <w:t>AA.</w:t>
      </w:r>
      <w:r>
        <w:rPr>
          <w:rFonts w:ascii="Menlo" w:hAnsi="Menlo" w:cs="Menlo"/>
          <w:color w:val="4472C4" w:themeColor="accent1"/>
          <w:sz w:val="20"/>
          <w:szCs w:val="20"/>
        </w:rPr>
        <w:t>between</w:t>
      </w:r>
      <w:proofErr w:type="spellEnd"/>
    </w:p>
    <w:p w14:paraId="044CB51B" w14:textId="3B8D4772" w:rsidR="00816684" w:rsidRDefault="00816684" w:rsidP="00CF7404">
      <w:pPr>
        <w:pStyle w:val="ListParagraph"/>
      </w:pPr>
    </w:p>
    <w:p w14:paraId="35FAA739" w14:textId="74E8BCAA" w:rsidR="00CF7404" w:rsidRDefault="00CF7404" w:rsidP="00CF7404">
      <w:pPr>
        <w:pStyle w:val="ListParagraph"/>
        <w:numPr>
          <w:ilvl w:val="0"/>
          <w:numId w:val="2"/>
        </w:numPr>
      </w:pPr>
      <w:r>
        <w:t>Single GRM analysis</w:t>
      </w:r>
    </w:p>
    <w:p w14:paraId="7228DB33" w14:textId="14AEDF2D" w:rsidR="00CF7404" w:rsidRP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gcta64</w:t>
      </w:r>
      <w:r>
        <w:rPr>
          <w:rFonts w:ascii="Menlo" w:hAnsi="Menlo" w:cs="Menlo"/>
          <w:color w:val="4472C4" w:themeColor="accent1"/>
          <w:sz w:val="20"/>
          <w:szCs w:val="20"/>
        </w:rPr>
        <w:t xml:space="preserve"> –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grm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myGRMfolder/AA.</w:t>
      </w:r>
      <w:r>
        <w:rPr>
          <w:rFonts w:ascii="Menlo" w:hAnsi="Menlo" w:cs="Menlo"/>
          <w:color w:val="4472C4" w:themeColor="accent1"/>
          <w:sz w:val="20"/>
          <w:szCs w:val="20"/>
        </w:rPr>
        <w:t>within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 \</w:t>
      </w:r>
    </w:p>
    <w:p w14:paraId="246E3707" w14:textId="462402DA" w:rsidR="00CF7404" w:rsidRDefault="00CF7404" w:rsidP="00CF7404">
      <w:pPr>
        <w:pStyle w:val="ListParagraph"/>
        <w:ind w:firstLine="720"/>
        <w:rPr>
          <w:rFonts w:ascii="Menlo" w:hAnsi="Menlo" w:cs="Menlo"/>
          <w:color w:val="4472C4" w:themeColor="accent1"/>
          <w:sz w:val="20"/>
          <w:szCs w:val="20"/>
        </w:rPr>
      </w:pPr>
      <w:r>
        <w:rPr>
          <w:rFonts w:ascii="Menlo" w:hAnsi="Menlo" w:cs="Menlo"/>
          <w:color w:val="4472C4" w:themeColor="accent1"/>
          <w:sz w:val="20"/>
          <w:szCs w:val="20"/>
        </w:rPr>
        <w:t>--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pheno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myPhenotype-file.txt --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mpheno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1 –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reml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\</w:t>
      </w:r>
    </w:p>
    <w:p w14:paraId="6E8E463A" w14:textId="32BA3F44" w:rsidR="002B711D" w:rsidRDefault="002B711D" w:rsidP="00CF7404">
      <w:pPr>
        <w:pStyle w:val="ListParagraph"/>
        <w:ind w:firstLine="720"/>
        <w:rPr>
          <w:rFonts w:ascii="Menlo" w:hAnsi="Menlo" w:cs="Menlo"/>
          <w:color w:val="4472C4" w:themeColor="accent1"/>
          <w:sz w:val="20"/>
          <w:szCs w:val="20"/>
        </w:rPr>
      </w:pPr>
      <w:r>
        <w:rPr>
          <w:rFonts w:ascii="Menlo" w:hAnsi="Menlo" w:cs="Menlo"/>
          <w:color w:val="4472C4" w:themeColor="accent1"/>
          <w:sz w:val="20"/>
          <w:szCs w:val="20"/>
        </w:rPr>
        <w:t>--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qcovar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myQuantitativeCovariates.txt \</w:t>
      </w:r>
    </w:p>
    <w:p w14:paraId="25013CFC" w14:textId="64BDDEBD" w:rsidR="00CF7404" w:rsidRDefault="00CF7404" w:rsidP="00CF7404">
      <w:pPr>
        <w:pStyle w:val="ListParagraph"/>
        <w:ind w:firstLine="720"/>
      </w:pPr>
      <w:r>
        <w:rPr>
          <w:rFonts w:ascii="Menlo" w:hAnsi="Menlo" w:cs="Menlo"/>
          <w:color w:val="4472C4" w:themeColor="accent1"/>
          <w:sz w:val="20"/>
          <w:szCs w:val="20"/>
        </w:rPr>
        <w:t>--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reml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>-no-constrain</w:t>
      </w:r>
      <w:r>
        <w:rPr>
          <w:rFonts w:ascii="Menlo" w:hAnsi="Menlo" w:cs="Menlo"/>
          <w:color w:val="4472C4" w:themeColor="accent1"/>
          <w:sz w:val="20"/>
          <w:szCs w:val="20"/>
        </w:rPr>
        <w:t xml:space="preserve"> --out 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myResultsFolder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>/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AA.singleGRM</w:t>
      </w:r>
      <w:proofErr w:type="spellEnd"/>
    </w:p>
    <w:p w14:paraId="0B438912" w14:textId="77777777" w:rsidR="00CF7404" w:rsidRDefault="00CF7404" w:rsidP="00CF7404">
      <w:pPr>
        <w:pStyle w:val="ListParagraph"/>
      </w:pPr>
    </w:p>
    <w:p w14:paraId="282B1788" w14:textId="6441EF44" w:rsidR="00CF7404" w:rsidRDefault="00CF7404" w:rsidP="00816684">
      <w:pPr>
        <w:pStyle w:val="ListParagraph"/>
        <w:numPr>
          <w:ilvl w:val="0"/>
          <w:numId w:val="2"/>
        </w:numPr>
      </w:pPr>
      <w:r>
        <w:t>Two-GRM analysis</w:t>
      </w:r>
    </w:p>
    <w:p w14:paraId="145ECC4B" w14:textId="77777777" w:rsid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gcta64</w:t>
      </w:r>
      <w:r>
        <w:rPr>
          <w:rFonts w:ascii="Menlo" w:hAnsi="Menlo" w:cs="Menlo"/>
          <w:color w:val="4472C4" w:themeColor="accent1"/>
          <w:sz w:val="20"/>
          <w:szCs w:val="20"/>
        </w:rPr>
        <w:t xml:space="preserve"> –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mgrm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 w:rsidRPr="00CF7404">
        <w:rPr>
          <w:rFonts w:ascii="Menlo" w:hAnsi="Menlo" w:cs="Menlo"/>
          <w:color w:val="70AD47" w:themeColor="accent6"/>
          <w:sz w:val="20"/>
          <w:szCs w:val="20"/>
        </w:rPr>
        <w:t>mgrm.analyse-data.txt</w:t>
      </w:r>
      <w:r>
        <w:rPr>
          <w:rFonts w:ascii="Menlo" w:hAnsi="Menlo" w:cs="Menlo"/>
          <w:color w:val="4472C4" w:themeColor="accent1"/>
          <w:sz w:val="20"/>
          <w:szCs w:val="20"/>
        </w:rPr>
        <w:t xml:space="preserve"> \</w:t>
      </w:r>
    </w:p>
    <w:p w14:paraId="7FE32C39" w14:textId="300BE997" w:rsidR="00CF7404" w:rsidRDefault="00CF7404" w:rsidP="00CF7404">
      <w:pPr>
        <w:pStyle w:val="ListParagraph"/>
        <w:ind w:left="1440" w:firstLine="720"/>
        <w:rPr>
          <w:rFonts w:ascii="Menlo" w:hAnsi="Menlo" w:cs="Menlo"/>
          <w:color w:val="4472C4" w:themeColor="accent1"/>
          <w:sz w:val="20"/>
          <w:szCs w:val="20"/>
        </w:rPr>
      </w:pPr>
      <w:r>
        <w:rPr>
          <w:rFonts w:ascii="Menlo" w:hAnsi="Menlo" w:cs="Menlo"/>
          <w:color w:val="4472C4" w:themeColor="accent1"/>
          <w:sz w:val="20"/>
          <w:szCs w:val="20"/>
        </w:rPr>
        <w:t>--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pheno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myPhenotype-file.txt --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mpheno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1 –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reml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\</w:t>
      </w:r>
    </w:p>
    <w:p w14:paraId="540D01DF" w14:textId="746CDDAF" w:rsidR="002B711D" w:rsidRPr="002B711D" w:rsidRDefault="002B711D" w:rsidP="002B711D">
      <w:pPr>
        <w:pStyle w:val="ListParagraph"/>
        <w:ind w:left="1440" w:firstLine="720"/>
        <w:rPr>
          <w:rFonts w:ascii="Menlo" w:hAnsi="Menlo" w:cs="Menlo"/>
          <w:color w:val="4472C4" w:themeColor="accent1"/>
          <w:sz w:val="20"/>
          <w:szCs w:val="20"/>
        </w:rPr>
      </w:pPr>
      <w:r>
        <w:rPr>
          <w:rFonts w:ascii="Menlo" w:hAnsi="Menlo" w:cs="Menlo"/>
          <w:color w:val="4472C4" w:themeColor="accent1"/>
          <w:sz w:val="20"/>
          <w:szCs w:val="20"/>
        </w:rPr>
        <w:t>--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qcovar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 xml:space="preserve"> myQuantitativeCovariates.txt \</w:t>
      </w:r>
    </w:p>
    <w:p w14:paraId="3AED1D4A" w14:textId="53CA8694" w:rsidR="00CF7404" w:rsidRPr="007A112E" w:rsidRDefault="00CF7404" w:rsidP="007A112E">
      <w:pPr>
        <w:pStyle w:val="ListParagraph"/>
        <w:ind w:left="1440" w:firstLine="720"/>
      </w:pPr>
      <w:r>
        <w:rPr>
          <w:rFonts w:ascii="Menlo" w:hAnsi="Menlo" w:cs="Menlo"/>
          <w:color w:val="4472C4" w:themeColor="accent1"/>
          <w:sz w:val="20"/>
          <w:szCs w:val="20"/>
        </w:rPr>
        <w:t>--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reml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>-no-constrain</w:t>
      </w:r>
      <w:r>
        <w:rPr>
          <w:rFonts w:ascii="Menlo" w:hAnsi="Menlo" w:cs="Menlo"/>
          <w:color w:val="4472C4" w:themeColor="accent1"/>
          <w:sz w:val="20"/>
          <w:szCs w:val="20"/>
        </w:rPr>
        <w:t xml:space="preserve">--out 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myResultsFolder</w:t>
      </w:r>
      <w:proofErr w:type="spellEnd"/>
      <w:r>
        <w:rPr>
          <w:rFonts w:ascii="Menlo" w:hAnsi="Menlo" w:cs="Menlo"/>
          <w:color w:val="4472C4" w:themeColor="accent1"/>
          <w:sz w:val="20"/>
          <w:szCs w:val="20"/>
        </w:rPr>
        <w:t>/</w:t>
      </w:r>
      <w:proofErr w:type="spellStart"/>
      <w:r>
        <w:rPr>
          <w:rFonts w:ascii="Menlo" w:hAnsi="Menlo" w:cs="Menlo"/>
          <w:color w:val="4472C4" w:themeColor="accent1"/>
          <w:sz w:val="20"/>
          <w:szCs w:val="20"/>
        </w:rPr>
        <w:t>AA.</w:t>
      </w:r>
      <w:r>
        <w:rPr>
          <w:rFonts w:ascii="Menlo" w:hAnsi="Menlo" w:cs="Menlo"/>
          <w:color w:val="4472C4" w:themeColor="accent1"/>
          <w:sz w:val="20"/>
          <w:szCs w:val="20"/>
        </w:rPr>
        <w:t>two</w:t>
      </w:r>
      <w:r>
        <w:rPr>
          <w:rFonts w:ascii="Menlo" w:hAnsi="Menlo" w:cs="Menlo"/>
          <w:color w:val="4472C4" w:themeColor="accent1"/>
          <w:sz w:val="20"/>
          <w:szCs w:val="20"/>
        </w:rPr>
        <w:t>GRM</w:t>
      </w:r>
      <w:proofErr w:type="spellEnd"/>
      <w:r w:rsidRPr="007A112E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</w:p>
    <w:p w14:paraId="0CA298F6" w14:textId="2F600117" w:rsidR="002F1905" w:rsidRPr="002B711D" w:rsidRDefault="00CF7404" w:rsidP="002F1905">
      <w:pPr>
        <w:rPr>
          <w:u w:val="single"/>
        </w:rPr>
      </w:pPr>
      <w:r w:rsidRPr="002B711D">
        <w:rPr>
          <w:u w:val="single"/>
        </w:rPr>
        <w:t xml:space="preserve">Step 5: </w:t>
      </w:r>
      <w:r w:rsidR="002B711D">
        <w:rPr>
          <w:u w:val="single"/>
        </w:rPr>
        <w:t>Share r</w:t>
      </w:r>
      <w:r w:rsidRPr="002B711D">
        <w:rPr>
          <w:u w:val="single"/>
        </w:rPr>
        <w:t>esults</w:t>
      </w:r>
      <w:r w:rsidR="002B711D" w:rsidRPr="002B711D">
        <w:rPr>
          <w:u w:val="single"/>
        </w:rPr>
        <w:t xml:space="preserve">: </w:t>
      </w:r>
    </w:p>
    <w:p w14:paraId="4BAD699B" w14:textId="556D7249" w:rsidR="002B711D" w:rsidRDefault="002B711D" w:rsidP="002B711D">
      <w:pPr>
        <w:pStyle w:val="ListParagraph"/>
        <w:numPr>
          <w:ilvl w:val="0"/>
          <w:numId w:val="3"/>
        </w:numPr>
      </w:pPr>
      <w:r>
        <w:t>All log files from Step 4</w:t>
      </w:r>
    </w:p>
    <w:p w14:paraId="62C63EB2" w14:textId="68CAC63D" w:rsidR="002B711D" w:rsidRDefault="002B711D" w:rsidP="002B711D">
      <w:pPr>
        <w:pStyle w:val="ListParagraph"/>
        <w:numPr>
          <w:ilvl w:val="0"/>
          <w:numId w:val="3"/>
        </w:numPr>
      </w:pPr>
      <w:r>
        <w:t xml:space="preserve">All </w:t>
      </w:r>
      <w:r w:rsidRPr="002B711D">
        <w:rPr>
          <w:color w:val="4472C4" w:themeColor="accent1"/>
        </w:rPr>
        <w:t>*.</w:t>
      </w:r>
      <w:proofErr w:type="spellStart"/>
      <w:r w:rsidRPr="002B711D">
        <w:rPr>
          <w:color w:val="4472C4" w:themeColor="accent1"/>
        </w:rPr>
        <w:t>hsq</w:t>
      </w:r>
      <w:proofErr w:type="spellEnd"/>
      <w:r w:rsidRPr="002B711D">
        <w:rPr>
          <w:color w:val="4472C4" w:themeColor="accent1"/>
        </w:rPr>
        <w:t xml:space="preserve"> </w:t>
      </w:r>
      <w:r>
        <w:t>files from Step 4</w:t>
      </w:r>
    </w:p>
    <w:p w14:paraId="137DF14C" w14:textId="1B99CFC2" w:rsidR="002F1905" w:rsidRDefault="002F1905"/>
    <w:p w14:paraId="76C3FFD8" w14:textId="69D338FA" w:rsidR="007A112E" w:rsidRDefault="007A112E">
      <w:r w:rsidRPr="007A112E">
        <w:rPr>
          <w:u w:val="single"/>
        </w:rPr>
        <w:t>Traits</w:t>
      </w:r>
      <w:r>
        <w:t>: height, BMI, education, blood pressure, etc.</w:t>
      </w:r>
    </w:p>
    <w:sectPr w:rsidR="007A112E" w:rsidSect="002F19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90B10"/>
    <w:multiLevelType w:val="hybridMultilevel"/>
    <w:tmpl w:val="E50A5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6E08"/>
    <w:multiLevelType w:val="hybridMultilevel"/>
    <w:tmpl w:val="E132FB76"/>
    <w:lvl w:ilvl="0" w:tplc="19F08D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2C45"/>
    <w:multiLevelType w:val="hybridMultilevel"/>
    <w:tmpl w:val="71F2C7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05"/>
    <w:rsid w:val="00002F15"/>
    <w:rsid w:val="00005B73"/>
    <w:rsid w:val="00026CA4"/>
    <w:rsid w:val="00043EAA"/>
    <w:rsid w:val="00044A60"/>
    <w:rsid w:val="000563A7"/>
    <w:rsid w:val="00056F67"/>
    <w:rsid w:val="0006300A"/>
    <w:rsid w:val="00064151"/>
    <w:rsid w:val="00074B9E"/>
    <w:rsid w:val="0008558A"/>
    <w:rsid w:val="00092E84"/>
    <w:rsid w:val="000A135A"/>
    <w:rsid w:val="000A4ECA"/>
    <w:rsid w:val="000C762D"/>
    <w:rsid w:val="000E0050"/>
    <w:rsid w:val="000F501F"/>
    <w:rsid w:val="001059ED"/>
    <w:rsid w:val="00106FF2"/>
    <w:rsid w:val="00150D5A"/>
    <w:rsid w:val="00170DD3"/>
    <w:rsid w:val="00175FA4"/>
    <w:rsid w:val="00184CD1"/>
    <w:rsid w:val="00187D63"/>
    <w:rsid w:val="00192CBD"/>
    <w:rsid w:val="00194F88"/>
    <w:rsid w:val="001A0E88"/>
    <w:rsid w:val="001C0CD1"/>
    <w:rsid w:val="001D31BB"/>
    <w:rsid w:val="001D58B3"/>
    <w:rsid w:val="002169A4"/>
    <w:rsid w:val="002329B2"/>
    <w:rsid w:val="00234DD5"/>
    <w:rsid w:val="002510C9"/>
    <w:rsid w:val="00273C5D"/>
    <w:rsid w:val="002867B6"/>
    <w:rsid w:val="002918B8"/>
    <w:rsid w:val="002A1DAC"/>
    <w:rsid w:val="002A3FCC"/>
    <w:rsid w:val="002A4679"/>
    <w:rsid w:val="002B0127"/>
    <w:rsid w:val="002B711D"/>
    <w:rsid w:val="002D4D26"/>
    <w:rsid w:val="002E1F9C"/>
    <w:rsid w:val="002F1905"/>
    <w:rsid w:val="003007BD"/>
    <w:rsid w:val="00316658"/>
    <w:rsid w:val="003218C3"/>
    <w:rsid w:val="00382A30"/>
    <w:rsid w:val="00394D6F"/>
    <w:rsid w:val="003A20CD"/>
    <w:rsid w:val="003A3017"/>
    <w:rsid w:val="003B26A0"/>
    <w:rsid w:val="003D5D26"/>
    <w:rsid w:val="003E16B9"/>
    <w:rsid w:val="003E6CF1"/>
    <w:rsid w:val="00405FB2"/>
    <w:rsid w:val="00411100"/>
    <w:rsid w:val="00414A0F"/>
    <w:rsid w:val="0043065A"/>
    <w:rsid w:val="00460194"/>
    <w:rsid w:val="00464CC1"/>
    <w:rsid w:val="0047640C"/>
    <w:rsid w:val="004A5655"/>
    <w:rsid w:val="004B46FA"/>
    <w:rsid w:val="004C50D2"/>
    <w:rsid w:val="004D1419"/>
    <w:rsid w:val="004D1F2E"/>
    <w:rsid w:val="004D4971"/>
    <w:rsid w:val="00500C91"/>
    <w:rsid w:val="00532214"/>
    <w:rsid w:val="00540E02"/>
    <w:rsid w:val="00571072"/>
    <w:rsid w:val="00577BC1"/>
    <w:rsid w:val="00587173"/>
    <w:rsid w:val="00587FEB"/>
    <w:rsid w:val="005A0579"/>
    <w:rsid w:val="005B06A0"/>
    <w:rsid w:val="005C44FB"/>
    <w:rsid w:val="005D3AB9"/>
    <w:rsid w:val="005F18FE"/>
    <w:rsid w:val="005F7B73"/>
    <w:rsid w:val="00615831"/>
    <w:rsid w:val="006164DB"/>
    <w:rsid w:val="0062105A"/>
    <w:rsid w:val="0063762B"/>
    <w:rsid w:val="0065012A"/>
    <w:rsid w:val="00657C73"/>
    <w:rsid w:val="0066795A"/>
    <w:rsid w:val="00675BBF"/>
    <w:rsid w:val="00684496"/>
    <w:rsid w:val="006A6EDD"/>
    <w:rsid w:val="006B3A00"/>
    <w:rsid w:val="006C1805"/>
    <w:rsid w:val="006C2510"/>
    <w:rsid w:val="006D06A6"/>
    <w:rsid w:val="006D5E8A"/>
    <w:rsid w:val="006E3493"/>
    <w:rsid w:val="006E57FC"/>
    <w:rsid w:val="006E7C04"/>
    <w:rsid w:val="00721D33"/>
    <w:rsid w:val="00727F85"/>
    <w:rsid w:val="007360C2"/>
    <w:rsid w:val="00761C72"/>
    <w:rsid w:val="00786A73"/>
    <w:rsid w:val="007A086C"/>
    <w:rsid w:val="007A112E"/>
    <w:rsid w:val="007C79E1"/>
    <w:rsid w:val="007D26C3"/>
    <w:rsid w:val="007D4C1B"/>
    <w:rsid w:val="007E3B2A"/>
    <w:rsid w:val="008067F0"/>
    <w:rsid w:val="0081465E"/>
    <w:rsid w:val="00816684"/>
    <w:rsid w:val="008245D8"/>
    <w:rsid w:val="0084656A"/>
    <w:rsid w:val="008631C9"/>
    <w:rsid w:val="00870F56"/>
    <w:rsid w:val="00871A5B"/>
    <w:rsid w:val="00872B26"/>
    <w:rsid w:val="00880106"/>
    <w:rsid w:val="00880ABE"/>
    <w:rsid w:val="008828D9"/>
    <w:rsid w:val="00896413"/>
    <w:rsid w:val="008B3E41"/>
    <w:rsid w:val="008E6B3D"/>
    <w:rsid w:val="008F361C"/>
    <w:rsid w:val="008F742A"/>
    <w:rsid w:val="009157FE"/>
    <w:rsid w:val="00951021"/>
    <w:rsid w:val="00956BE1"/>
    <w:rsid w:val="009574B4"/>
    <w:rsid w:val="009774DE"/>
    <w:rsid w:val="00981C86"/>
    <w:rsid w:val="009A272D"/>
    <w:rsid w:val="009C5F05"/>
    <w:rsid w:val="00A13AC0"/>
    <w:rsid w:val="00A23D57"/>
    <w:rsid w:val="00A27FA2"/>
    <w:rsid w:val="00A61D3E"/>
    <w:rsid w:val="00A65105"/>
    <w:rsid w:val="00A67A4F"/>
    <w:rsid w:val="00A93D55"/>
    <w:rsid w:val="00AA1C18"/>
    <w:rsid w:val="00AA222E"/>
    <w:rsid w:val="00AB25E4"/>
    <w:rsid w:val="00AB27CF"/>
    <w:rsid w:val="00AB4C5D"/>
    <w:rsid w:val="00AB7146"/>
    <w:rsid w:val="00AC1B43"/>
    <w:rsid w:val="00AC3B54"/>
    <w:rsid w:val="00AE5ACA"/>
    <w:rsid w:val="00B24003"/>
    <w:rsid w:val="00B45E54"/>
    <w:rsid w:val="00B73F1E"/>
    <w:rsid w:val="00B83ED9"/>
    <w:rsid w:val="00B96513"/>
    <w:rsid w:val="00BA14AA"/>
    <w:rsid w:val="00BA6568"/>
    <w:rsid w:val="00BB0CE0"/>
    <w:rsid w:val="00BD46E9"/>
    <w:rsid w:val="00BE1CD3"/>
    <w:rsid w:val="00BF1F22"/>
    <w:rsid w:val="00BF46C0"/>
    <w:rsid w:val="00BF5E5B"/>
    <w:rsid w:val="00C110F6"/>
    <w:rsid w:val="00C15C81"/>
    <w:rsid w:val="00C2598B"/>
    <w:rsid w:val="00C3394E"/>
    <w:rsid w:val="00C515F9"/>
    <w:rsid w:val="00C938FD"/>
    <w:rsid w:val="00C95B4F"/>
    <w:rsid w:val="00CB5DED"/>
    <w:rsid w:val="00CB77AA"/>
    <w:rsid w:val="00CD2D97"/>
    <w:rsid w:val="00CF45E9"/>
    <w:rsid w:val="00CF6862"/>
    <w:rsid w:val="00CF7404"/>
    <w:rsid w:val="00D04A7D"/>
    <w:rsid w:val="00D07A35"/>
    <w:rsid w:val="00D10F12"/>
    <w:rsid w:val="00D119F8"/>
    <w:rsid w:val="00D165D0"/>
    <w:rsid w:val="00D37DFC"/>
    <w:rsid w:val="00D40122"/>
    <w:rsid w:val="00D4064D"/>
    <w:rsid w:val="00D46233"/>
    <w:rsid w:val="00D512C4"/>
    <w:rsid w:val="00D65691"/>
    <w:rsid w:val="00D665B4"/>
    <w:rsid w:val="00D85AC5"/>
    <w:rsid w:val="00DB16D3"/>
    <w:rsid w:val="00DC277B"/>
    <w:rsid w:val="00DD7BDA"/>
    <w:rsid w:val="00DF6282"/>
    <w:rsid w:val="00E13413"/>
    <w:rsid w:val="00E13C09"/>
    <w:rsid w:val="00E362C4"/>
    <w:rsid w:val="00E50D5D"/>
    <w:rsid w:val="00E707DC"/>
    <w:rsid w:val="00E73A29"/>
    <w:rsid w:val="00E82D8D"/>
    <w:rsid w:val="00EA0062"/>
    <w:rsid w:val="00EA008A"/>
    <w:rsid w:val="00EB4A6A"/>
    <w:rsid w:val="00EC3D46"/>
    <w:rsid w:val="00EE1D4F"/>
    <w:rsid w:val="00EE237A"/>
    <w:rsid w:val="00EE35AF"/>
    <w:rsid w:val="00EE7338"/>
    <w:rsid w:val="00EF40B8"/>
    <w:rsid w:val="00F01455"/>
    <w:rsid w:val="00F11161"/>
    <w:rsid w:val="00F17C1E"/>
    <w:rsid w:val="00F20BB3"/>
    <w:rsid w:val="00F31866"/>
    <w:rsid w:val="00F35616"/>
    <w:rsid w:val="00F3662A"/>
    <w:rsid w:val="00F679AD"/>
    <w:rsid w:val="00F72DFE"/>
    <w:rsid w:val="00FA07A8"/>
    <w:rsid w:val="00FA6A37"/>
    <w:rsid w:val="00FB00D2"/>
    <w:rsid w:val="00FB0511"/>
    <w:rsid w:val="00FB177F"/>
    <w:rsid w:val="00FD1297"/>
    <w:rsid w:val="00FD57C2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962E"/>
  <w15:chartTrackingRefBased/>
  <w15:docId w15:val="{210E5EF8-4E77-F547-9FA0-075E7E12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Yengo</dc:creator>
  <cp:keywords/>
  <dc:description/>
  <cp:lastModifiedBy>Loic Yengo</cp:lastModifiedBy>
  <cp:revision>24</cp:revision>
  <dcterms:created xsi:type="dcterms:W3CDTF">2021-06-02T22:50:00Z</dcterms:created>
  <dcterms:modified xsi:type="dcterms:W3CDTF">2021-06-03T02:29:00Z</dcterms:modified>
</cp:coreProperties>
</file>