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jc w:val="center"/>
      </w:pPr>
      <w:r>
        <w:rPr>
          <w:rFonts w:ascii="Arial" w:cs="Arial" w:eastAsia="Arial" w:hAnsi="Arial"/>
          <w:b/>
          <w:bCs/>
          <w:color w:val="E8721A"/>
          <w:sz w:val="130"/>
          <w:szCs w:val="130"/>
        </w:rPr>
        <w:t xml:space="preserve">SOKALI</w:t>
      </w:r>
    </w:p>
    <w:p>
      <w:pPr>
        <w:spacing w:before="20" w:after="40"/>
        <w:jc w:val="center"/>
      </w:pPr>
      <w:r>
        <w:rPr>
          <w:rFonts w:ascii="Arial" w:cs="Arial" w:eastAsia="Arial" w:hAnsi="Arial"/>
          <w:b/>
          <w:bCs/>
          <w:color w:val="0D0D1A"/>
          <w:sz w:val="32"/>
          <w:szCs w:val="32"/>
        </w:rPr>
        <w:t xml:space="preserve">DOCUMENTATION TECHNIQUE AVANCÉE</w:t>
      </w:r>
    </w:p>
    <w:p>
      <w:pPr>
        <w:spacing w:before="0" w:after="300"/>
        <w:jc w:val="center"/>
      </w:pPr>
      <w:r>
        <w:rPr>
          <w:rFonts w:ascii="Arial" w:cs="Arial" w:eastAsia="Arial" w:hAnsi="Arial"/>
          <w:i/>
          <w:iCs/>
          <w:color w:val="8E8EAA"/>
          <w:sz w:val="21"/>
          <w:szCs w:val="21"/>
        </w:rPr>
        <w:t xml:space="preserve">Architecture SPA · Routeur History API · Système de Chat · Gestion d'état · Design System avancé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none" w:color="FFFFFF" w:sz="0"/>
              <w:left w:val="none" w:color="FFFFFF" w:sz="0"/>
              <w:bottom w:val="none" w:color="FFFFFF" w:sz="0"/>
              <w:right w:val="none" w:color="FFFFFF" w:sz="0"/>
            </w:tcBorders>
            <w:shd w:fill="0D0D1A" w:val="clear"/>
            <w:tcMar>
              <w:top w:type="dxa" w:w="160"/>
              <w:left w:type="dxa" w:w="120"/>
              <w:bottom w:type="dxa" w:w="160"/>
              <w:right w:type="dxa" w:w="120"/>
            </w:tcMar>
          </w:tcPr>
          <w:p>
            <w:pPr>
              <w:jc w:val="center"/>
            </w:pPr>
            <w:r>
              <w:rPr>
                <w:rFonts w:ascii="Arial" w:cs="Arial" w:eastAsia="Arial" w:hAnsi="Arial"/>
                <w:b/>
                <w:bCs/>
                <w:color w:val="E8721A"/>
                <w:sz w:val="24"/>
                <w:szCs w:val="24"/>
              </w:rPr>
              <w:t xml:space="preserve">SPA Router</w:t>
            </w:r>
          </w:p>
          <w:p>
            <w:pPr>
              <w:spacing w:before="40" w:after="0"/>
              <w:jc w:val="center"/>
            </w:pPr>
            <w:r>
              <w:rPr>
                <w:rFonts w:ascii="Arial" w:cs="Arial" w:eastAsia="Arial" w:hAnsi="Arial"/>
                <w:i/>
                <w:iCs/>
                <w:color w:val="AAAAAA"/>
                <w:sz w:val="17"/>
                <w:szCs w:val="17"/>
              </w:rPr>
              <w:t xml:space="preserve">History API
pushState / popstate</w:t>
            </w:r>
          </w:p>
        </w:tc>
        <w:tc>
          <w:tcPr>
            <w:tcW w:type="dxa" w:w="2256"/>
            <w:tcBorders>
              <w:top w:val="none" w:color="FFFFFF" w:sz="0"/>
              <w:left w:val="none" w:color="FFFFFF" w:sz="0"/>
              <w:bottom w:val="none" w:color="FFFFFF" w:sz="0"/>
              <w:right w:val="none" w:color="FFFFFF" w:sz="0"/>
            </w:tcBorders>
            <w:shd w:fill="1E2A5A" w:val="clear"/>
            <w:tcMar>
              <w:top w:type="dxa" w:w="160"/>
              <w:left w:type="dxa" w:w="120"/>
              <w:bottom w:type="dxa" w:w="160"/>
              <w:right w:type="dxa" w:w="120"/>
            </w:tcMar>
          </w:tcPr>
          <w:p>
            <w:pPr>
              <w:jc w:val="center"/>
            </w:pPr>
            <w:r>
              <w:rPr>
                <w:rFonts w:ascii="Arial" w:cs="Arial" w:eastAsia="Arial" w:hAnsi="Arial"/>
                <w:b/>
                <w:bCs/>
                <w:color w:val="F5C518"/>
                <w:sz w:val="24"/>
                <w:szCs w:val="24"/>
              </w:rPr>
              <w:t xml:space="preserve">State Global</w:t>
            </w:r>
          </w:p>
          <w:p>
            <w:pPr>
              <w:spacing w:before="40" w:after="0"/>
              <w:jc w:val="center"/>
            </w:pPr>
            <w:r>
              <w:rPr>
                <w:rFonts w:ascii="Arial" w:cs="Arial" w:eastAsia="Arial" w:hAnsi="Arial"/>
                <w:i/>
                <w:iCs/>
                <w:color w:val="AAAAAA"/>
                <w:sz w:val="17"/>
                <w:szCs w:val="17"/>
              </w:rPr>
              <w:t xml:space="preserve">Objet S · localStorage
Reactivité sans framework</w:t>
            </w:r>
          </w:p>
        </w:tc>
        <w:tc>
          <w:tcPr>
            <w:tcW w:type="dxa" w:w="2256"/>
            <w:tcBorders>
              <w:top w:val="none" w:color="FFFFFF" w:sz="0"/>
              <w:left w:val="none" w:color="FFFFFF" w:sz="0"/>
              <w:bottom w:val="none" w:color="FFFFFF" w:sz="0"/>
              <w:right w:val="none" w:color="FFFFFF" w:sz="0"/>
            </w:tcBorders>
            <w:shd w:fill="E8721A"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Chat Engine</w:t>
            </w:r>
          </w:p>
          <w:p>
            <w:pPr>
              <w:spacing w:before="40" w:after="0"/>
              <w:jc w:val="center"/>
            </w:pPr>
            <w:r>
              <w:rPr>
                <w:rFonts w:ascii="Arial" w:cs="Arial" w:eastAsia="Arial" w:hAnsi="Arial"/>
                <w:i/>
                <w:iCs/>
                <w:color w:val="CCCCCC"/>
                <w:sz w:val="17"/>
                <w:szCs w:val="17"/>
              </w:rPr>
              <w:t xml:space="preserve">Conversations · Bulles
Auto-réponse · Badges</w:t>
            </w:r>
          </w:p>
        </w:tc>
        <w:tc>
          <w:tcPr>
            <w:tcW w:type="dxa" w:w="2256"/>
            <w:tcBorders>
              <w:top w:val="none" w:color="FFFFFF" w:sz="0"/>
              <w:left w:val="none" w:color="FFFFFF" w:sz="0"/>
              <w:bottom w:val="none" w:color="FFFFFF" w:sz="0"/>
              <w:right w:val="none" w:color="FFFFFF" w:sz="0"/>
            </w:tcBorders>
            <w:shd w:fill="0D0D1A" w:val="clear"/>
            <w:tcMar>
              <w:top w:type="dxa" w:w="160"/>
              <w:left w:type="dxa" w:w="120"/>
              <w:bottom w:type="dxa" w:w="160"/>
              <w:right w:type="dxa" w:w="120"/>
            </w:tcMar>
          </w:tcPr>
          <w:p>
            <w:pPr>
              <w:jc w:val="center"/>
            </w:pPr>
            <w:r>
              <w:rPr>
                <w:rFonts w:ascii="Arial" w:cs="Arial" w:eastAsia="Arial" w:hAnsi="Arial"/>
                <w:b/>
                <w:bCs/>
                <w:color w:val="E8721A"/>
                <w:sz w:val="24"/>
                <w:szCs w:val="24"/>
              </w:rPr>
              <w:t xml:space="preserve">CSS System</w:t>
            </w:r>
          </w:p>
          <w:p>
            <w:pPr>
              <w:spacing w:before="40" w:after="0"/>
              <w:jc w:val="center"/>
            </w:pPr>
            <w:r>
              <w:rPr>
                <w:rFonts w:ascii="Arial" w:cs="Arial" w:eastAsia="Arial" w:hAnsi="Arial"/>
                <w:i/>
                <w:iCs/>
                <w:color w:val="AAAAAA"/>
                <w:sz w:val="17"/>
                <w:szCs w:val="17"/>
              </w:rPr>
              <w:t xml:space="preserve">Variables · Dark Mode
Grid · Animations</w:t>
            </w:r>
          </w:p>
        </w:tc>
      </w:tr>
    </w:tbl>
    <w:p>
      <w:pPr>
        <w:spacing w:before="0" w:after="0"/>
      </w:pPr>
      <w:r>
        <w:rPr>
          <w:sz w:val="20"/>
          <w:szCs w:val="20"/>
        </w:rPr>
        <w:t xml:space="preserve"/>
      </w:r>
    </w:p>
    <w:p>
      <w:pPr>
        <w:jc w:val="center"/>
      </w:pPr>
      <w:r>
        <w:rPr>
          <w:rFonts w:ascii="Arial" w:cs="Arial" w:eastAsia="Arial" w:hAnsi="Arial"/>
          <w:color w:val="8E8EAA"/>
          <w:sz w:val="19"/>
          <w:szCs w:val="19"/>
        </w:rPr>
        <w:t xml:space="preserve">Version 5  ·  HTML5 / CSS3 / JavaScript ES6+  ·  Application Web SPA — Single Page Application</w:t>
      </w:r>
    </w:p>
    <w:p>
      <w:r>
        <w:br w:type="page"/>
      </w:r>
    </w:p>
    <w:p>
      <w:pPr>
        <w:pStyle w:val="Heading1"/>
        <w:spacing w:before="420" w:after="140"/>
      </w:pPr>
      <w:r>
        <w:rPr>
          <w:rFonts w:ascii="Arial" w:cs="Arial" w:eastAsia="Arial" w:hAnsi="Arial"/>
          <w:b/>
          <w:bCs/>
          <w:color w:val="0D0D1A"/>
          <w:sz w:val="44"/>
          <w:szCs w:val="44"/>
        </w:rPr>
        <w:t xml:space="preserve">AVANT-PROPOS — Ce que ce document couvre</w:t>
      </w:r>
    </w:p>
    <w:p>
      <w:pPr>
        <w:spacing w:before="40" w:after="80"/>
        <w:jc w:val="left"/>
      </w:pPr>
      <w:r>
        <w:rPr>
          <w:rFonts w:ascii="Arial" w:cs="Arial" w:eastAsia="Arial" w:hAnsi="Arial"/>
          <w:b w:val="false"/>
          <w:bCs w:val="false"/>
          <w:i w:val="false"/>
          <w:iCs w:val="false"/>
          <w:color w:val="4A4A6A"/>
          <w:sz w:val="21"/>
          <w:szCs w:val="21"/>
        </w:rPr>
        <w:t xml:space="preserve">Ce guide se concentre sur les parties techniquement complexes de l'application SOKALI. Il suppose que vous connaissez déjà les bases du HTML/CSS/JS et s'attache à expliquer les patterns avancés : architecture SPA, gestion d'état, History API, IntersectionObserver, système de chat, dark mode basé sur CSS Custom Properties, et bien d'autres.</w:t>
      </w:r>
    </w:p>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21A" w:sz="1"/>
              <w:left w:val="single" w:color="E8721A" w:sz="1"/>
              <w:bottom w:val="single" w:color="E8721A" w:sz="1"/>
              <w:right w:val="single" w:color="E8721A" w:sz="1"/>
            </w:tcBorders>
            <w:shd w:fill="FFF3EC" w:val="clear"/>
            <w:tcMar>
              <w:top w:type="dxa" w:w="130"/>
              <w:left w:type="dxa" w:w="220"/>
              <w:bottom w:type="dxa" w:w="130"/>
              <w:right w:type="dxa" w:w="200"/>
            </w:tcMar>
          </w:tcPr>
          <w:p>
            <w:pPr>
              <w:spacing w:before="0" w:after="50"/>
            </w:pPr>
            <w:r>
              <w:rPr>
                <w:rFonts w:ascii="Arial" w:cs="Arial" w:eastAsia="Arial" w:hAnsi="Arial"/>
                <w:color w:val="E8721A"/>
                <w:sz w:val="23"/>
                <w:szCs w:val="23"/>
              </w:rPr>
              <w:t xml:space="preserve">◈ </w:t>
            </w:r>
            <w:r>
              <w:rPr>
                <w:rFonts w:ascii="Arial" w:cs="Arial" w:eastAsia="Arial" w:hAnsi="Arial"/>
                <w:b/>
                <w:bCs/>
                <w:color w:val="E8721A"/>
                <w:sz w:val="23"/>
                <w:szCs w:val="23"/>
              </w:rPr>
              <w:t xml:space="preserve">Niveaux traités dans ce document</w:t>
            </w:r>
          </w:p>
          <w:p>
            <w:pPr>
              <w:pStyle w:val="ListParagraph"/>
              <w:numPr>
                <w:ilvl w:val="0"/>
                <w:numId w:val="2"/>
              </w:numPr>
              <w:spacing w:before="40" w:after="50"/>
            </w:pPr>
            <w:r>
              <w:rPr>
                <w:rFonts w:ascii="Arial" w:cs="Arial" w:eastAsia="Arial" w:hAnsi="Arial"/>
                <w:b w:val="false"/>
                <w:bCs w:val="false"/>
                <w:color w:val="4A4A6A"/>
                <w:sz w:val="21"/>
                <w:szCs w:val="21"/>
              </w:rPr>
              <w:t xml:space="preserve">Architecture et design patterns (SPA, State Management, Observer pattern)</w:t>
            </w:r>
          </w:p>
          <w:p>
            <w:pPr>
              <w:pStyle w:val="ListParagraph"/>
              <w:numPr>
                <w:ilvl w:val="0"/>
                <w:numId w:val="2"/>
              </w:numPr>
              <w:spacing w:before="40" w:after="50"/>
            </w:pPr>
            <w:r>
              <w:rPr>
                <w:rFonts w:ascii="Arial" w:cs="Arial" w:eastAsia="Arial" w:hAnsi="Arial"/>
                <w:b w:val="false"/>
                <w:bCs w:val="false"/>
                <w:color w:val="4A4A6A"/>
                <w:sz w:val="21"/>
                <w:szCs w:val="21"/>
              </w:rPr>
              <w:t xml:space="preserve">APIs web avancées (History API, IntersectionObserver, Web Share API, Clipboard API)</w:t>
            </w:r>
          </w:p>
          <w:p>
            <w:pPr>
              <w:pStyle w:val="ListParagraph"/>
              <w:numPr>
                <w:ilvl w:val="0"/>
                <w:numId w:val="2"/>
              </w:numPr>
              <w:spacing w:before="40" w:after="50"/>
            </w:pPr>
            <w:r>
              <w:rPr>
                <w:rFonts w:ascii="Arial" w:cs="Arial" w:eastAsia="Arial" w:hAnsi="Arial"/>
                <w:b w:val="false"/>
                <w:bCs w:val="false"/>
                <w:color w:val="4A4A6A"/>
                <w:sz w:val="21"/>
                <w:szCs w:val="21"/>
              </w:rPr>
              <w:t xml:space="preserve">CSS avancé (Custom Properties en cascade, calc(), clamp(), Grid Layout, backdrop-filter)</w:t>
            </w:r>
          </w:p>
          <w:p>
            <w:pPr>
              <w:pStyle w:val="ListParagraph"/>
              <w:numPr>
                <w:ilvl w:val="0"/>
                <w:numId w:val="2"/>
              </w:numPr>
              <w:spacing w:before="40" w:after="50"/>
            </w:pPr>
            <w:r>
              <w:rPr>
                <w:rFonts w:ascii="Arial" w:cs="Arial" w:eastAsia="Arial" w:hAnsi="Arial"/>
                <w:b w:val="false"/>
                <w:bCs w:val="false"/>
                <w:color w:val="4A4A6A"/>
                <w:sz w:val="21"/>
                <w:szCs w:val="21"/>
              </w:rPr>
              <w:t xml:space="preserve">JavaScript avancé (closures, debounce, event delegation, template literals, ES6+)</w:t>
            </w:r>
          </w:p>
          <w:p>
            <w:pPr>
              <w:pStyle w:val="ListParagraph"/>
              <w:numPr>
                <w:ilvl w:val="0"/>
                <w:numId w:val="2"/>
              </w:numPr>
              <w:spacing w:before="40" w:after="50"/>
            </w:pPr>
            <w:r>
              <w:rPr>
                <w:rFonts w:ascii="Arial" w:cs="Arial" w:eastAsia="Arial" w:hAnsi="Arial"/>
                <w:b w:val="false"/>
                <w:bCs w:val="false"/>
                <w:color w:val="4A4A6A"/>
                <w:sz w:val="21"/>
                <w:szCs w:val="21"/>
              </w:rPr>
              <w:t xml:space="preserve">Sécurité front-end (protection XSS, esc(), Content-Type, sanitisation)</w:t>
            </w:r>
          </w:p>
          <w:p>
            <w:pPr>
              <w:pStyle w:val="ListParagraph"/>
              <w:numPr>
                <w:ilvl w:val="0"/>
                <w:numId w:val="2"/>
              </w:numPr>
              <w:spacing w:before="40" w:after="50"/>
            </w:pPr>
            <w:r>
              <w:rPr>
                <w:rFonts w:ascii="Arial" w:cs="Arial" w:eastAsia="Arial" w:hAnsi="Arial"/>
                <w:b w:val="false"/>
                <w:bCs w:val="false"/>
                <w:color w:val="4A4A6A"/>
                <w:sz w:val="21"/>
                <w:szCs w:val="21"/>
              </w:rPr>
              <w:t xml:space="preserve">Accessibilité (ARIA, focus management, live regions, keyboard navigation)</w:t>
            </w:r>
          </w:p>
          <w:p>
            <w:pPr>
              <w:pStyle w:val="ListParagraph"/>
              <w:numPr>
                <w:ilvl w:val="0"/>
                <w:numId w:val="2"/>
              </w:numPr>
              <w:spacing w:before="40" w:after="50"/>
            </w:pPr>
            <w:r>
              <w:rPr>
                <w:rFonts w:ascii="Arial" w:cs="Arial" w:eastAsia="Arial" w:hAnsi="Arial"/>
                <w:b w:val="false"/>
                <w:bCs w:val="false"/>
                <w:color w:val="4A4A6A"/>
                <w:sz w:val="21"/>
                <w:szCs w:val="21"/>
              </w:rPr>
              <w:t xml:space="preserve">Performance (transitions ciblées, lazy loading, preconnect, media query hover)</w:t>
            </w:r>
          </w:p>
        </w:tc>
      </w:tr>
    </w:tbl>
    <w:p>
      <w:pPr>
        <w:spacing w:before="0" w:after="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Concept</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Chapitre</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Routeur SPA + History API</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1 &amp; 2</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Gestion d'état global (objet S)</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3</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Persistance localStorage</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4</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CSS Custom Properties &amp; Dark Mode</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5</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IntersectionObserver — Infinite Scroll</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6</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Debounce &amp; optimisation événements</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7</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Système de chat et messagerie</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8</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Formulaire multi-étapes avec validation</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9</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Event delegation et XSS</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10</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Accessibilité ARIA avancée</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11</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CSS Grid &amp; Responsive sans JS</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12</w:t>
            </w:r>
          </w:p>
        </w:tc>
      </w:tr>
      <w:tr>
        <w:tc>
          <w:tcPr>
            <w:tcW w:type="dxa" w:w="5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Animations et prefers-reduced-motion</w:t>
            </w:r>
          </w:p>
        </w:tc>
        <w:tc>
          <w:tcPr>
            <w:tcW w:type="dxa" w:w="4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13</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01</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ARCHITECTURE SPA — LE ROUTEUR</w:t>
            </w:r>
          </w:p>
          <w:p>
            <w:pPr>
              <w:spacing w:before="40" w:after="0"/>
            </w:pPr>
            <w:r>
              <w:rPr>
                <w:rFonts w:ascii="Arial" w:cs="Arial" w:eastAsia="Arial" w:hAnsi="Arial"/>
                <w:i/>
                <w:iCs/>
                <w:color w:val="AAAACC"/>
                <w:sz w:val="20"/>
                <w:szCs w:val="20"/>
              </w:rPr>
              <w:t xml:space="preserve">Comment naviguer sans rechargement de page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1.1 — Pourquoi construire un routeur SPA ?</w:t>
      </w:r>
    </w:p>
    <w:p>
      <w:pPr>
        <w:spacing w:before="40" w:after="80"/>
        <w:jc w:val="left"/>
      </w:pPr>
      <w:r>
        <w:rPr>
          <w:rFonts w:ascii="Arial" w:cs="Arial" w:eastAsia="Arial" w:hAnsi="Arial"/>
          <w:b w:val="false"/>
          <w:bCs w:val="false"/>
          <w:i w:val="false"/>
          <w:iCs w:val="false"/>
          <w:color w:val="4A4A6A"/>
          <w:sz w:val="21"/>
          <w:szCs w:val="21"/>
        </w:rPr>
        <w:t xml:space="preserve">Une application multi-pages classique recharge la page entière à chaque navigation. Une SPA (Single Page Application) évite ce rechargement en affichant/masquant des sections dynamiquement. Le principal défi technique est de maintenir la synchronisation entre l'URL affichée, l'historique du navigateur, et la vue affichée. SOKALI résout ce problème en 80 lignes de JavaScript.</w:t>
      </w:r>
    </w:p>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La structure fondamentale du routeur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Tables de routage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1. TABLE DE ROUTAGE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Fait correspondre un nom logique → l'id du div à afficher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VIEWS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home:    "vHome",     // Page d'accueil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product: "vProduct",  // Détail annonce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profile: "vProfile",  // Profil utilisateur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msgs:    "vMsgs",     // Messagerie / Chat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publish: "vPublish",  // Formulaire publication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auth:    "vAuth"      // Connexion / Inscription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Titres dynamiques de l'onglet navigateur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TITLES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home:    "SOKALI — Marketplace locale",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product: "Annonce — SOKALI",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msgs:    "Messages — SOKALI",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Vues qui nécessitent le bouton Retour dans le header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SHOW_BACK = ["product", "profile", "publish", "auth"];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Vues qui masquent le footer (layouts plein écran)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const HIDE_FOOTER = ["msgs", "auth"];</w:t>
            </w:r>
          </w:p>
        </w:tc>
      </w:tr>
    </w:tbl>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La fonction nav() — Point d'entrée unique</w:t>
      </w:r>
    </w:p>
    <w:p>
      <w:pPr>
        <w:spacing w:before="40" w:after="80"/>
        <w:jc w:val="left"/>
      </w:pPr>
      <w:r>
        <w:rPr>
          <w:rFonts w:ascii="Arial" w:cs="Arial" w:eastAsia="Arial" w:hAnsi="Arial"/>
          <w:b w:val="false"/>
          <w:bCs w:val="false"/>
          <w:i w:val="false"/>
          <w:iCs w:val="false"/>
          <w:color w:val="4A4A6A"/>
          <w:sz w:val="21"/>
          <w:szCs w:val="21"/>
        </w:rPr>
        <w:t xml:space="preserve">nav() est appelée partout dans le code à chaque clic de navigation. Elle accepte le nom de la page et des données optionnelles (ex: l'id d'une annonce). C'est le seul endroit où on enregistre dans l'historique.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nav() + showPage()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nav(pg, data)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Guard : évite de recharger la même vue sans raison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S.page &amp;&amp; !data) return;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POINT CLÉ : pushState enregistre l'état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dans la pile d'historique du navigateur.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Paramètre 1 : l'état JS sérialisé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Paramètre 2 : titre (ignoré par Chrome/Firefox)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Paramètre 3 : URL à afficher (on met " " = inchangée)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history.pushState({ pg, data: data || null }, "",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showPage(pg, data);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showPage() : le vrai moteur d'affichage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showPage(pg, data)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S.prevPage = S.page;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S.page = pg;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document.title = TITLES[pg] || "SOKALI";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1. Masque TOUTES les vues d'un coup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document.querySelectorAll(".view")</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.forEach(v =&gt; v.classList.remove("on"));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2. Affiche uniquement la cible → déclenche l'animation CSS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document.getElementById(VIEWS[pg])?.classList.add("on");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3. Footer : masqué sur msgs et auth (layout plein écran)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document.getElementById("siteFtr").style.display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HIDE_FOOTER.includes(pg) ? "none" : "block";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4. Bouton Retour : visible seulement hors accueil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document.getElementById("navBack")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.classList.toggle("show", SHOW_BACK.includes(pg));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5. Dispatch : chaque vue a son initialiseur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"product" &amp;&amp; data) loadProduct(data);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"profile" &amp;&amp; data) loadProfile(data);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"msgs")            initMsgs();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"publish")         initPublish();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"home")  { renderCats(); renderAds();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6. Remonte en haut instantanément (pas de smooth ici)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window.scrollTo({ top: 0, behavior: "instant"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35" w:sz="20"/>
              <w:bottom w:val="none" w:color="FFFFFF" w:sz="0"/>
              <w:right w:val="none" w:color="FFFFFF" w:sz="0"/>
            </w:tcBorders>
            <w:shd w:fill="E5F5EA" w:val="clear"/>
            <w:tcMar>
              <w:top w:type="dxa" w:w="130"/>
              <w:left w:type="dxa" w:w="220"/>
              <w:bottom w:type="dxa" w:w="130"/>
              <w:right w:type="dxa" w:w="200"/>
            </w:tcMar>
          </w:tcPr>
          <w:p>
            <w:pPr>
              <w:spacing w:before="0" w:after="0"/>
            </w:pPr>
            <w:r>
              <w:rPr>
                <w:rFonts w:ascii="Arial" w:cs="Arial" w:eastAsia="Arial" w:hAnsi="Arial"/>
                <w:b/>
                <w:bCs/>
                <w:color w:val="1A6B35"/>
                <w:sz w:val="22"/>
                <w:szCs w:val="22"/>
              </w:rPr>
              <w:t xml:space="preserve">✔  </w:t>
            </w:r>
            <w:r>
              <w:rPr>
                <w:rFonts w:ascii="Arial" w:cs="Arial" w:eastAsia="Arial" w:hAnsi="Arial"/>
                <w:color w:val="0D0D1A"/>
                <w:sz w:val="20"/>
                <w:szCs w:val="20"/>
              </w:rPr>
              <w:t xml:space="preserve">Le "behavior: instant" dans scrollTo() est intentionnel. Sur un changement de vue, le scroll doit être immédiat — sinon l'utilisateur voit le scroll animé de l'ancienne vue, ce qui est désorientant.</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1.2 — La vue CSS : animation d'apparition</w:t>
      </w:r>
    </w:p>
    <w:p>
      <w:pPr>
        <w:spacing w:before="40" w:after="80"/>
        <w:jc w:val="left"/>
      </w:pPr>
      <w:r>
        <w:rPr>
          <w:rFonts w:ascii="Arial" w:cs="Arial" w:eastAsia="Arial" w:hAnsi="Arial"/>
          <w:b w:val="false"/>
          <w:bCs w:val="false"/>
          <w:i w:val="false"/>
          <w:iCs w:val="false"/>
          <w:color w:val="4A4A6A"/>
          <w:sz w:val="21"/>
          <w:szCs w:val="21"/>
        </w:rPr>
        <w:t xml:space="preserve">Chaque vue possède la classe .view. La classe .on la rend visible ET déclenche une animation CSS d'apparition (fadeU = fade + slide Up). Cette animation est légère (0.28s) pour donner du dynamisme sans alourdir l'expérience.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Animation de vue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Toutes les vues sont invisibles par défaut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.view { display: none;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La classe .on active et anime la vue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.view.on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display: block;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animation: fadeU .28s ease both;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"both" : conserve le state initial et final de l'animation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Keyframe fadeU : apparition avec légère montée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@keyframes fadeU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from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opacity: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transform: translateY(10px); /* Commence 10px plus bas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to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opacity: 1;</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transform: translateY(0);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Vue messagerie exception : plein écran sans min-height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.msgs-v { height: calc(100vh - var(--hh));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calc() → hauteur totale moins la hauteur du header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02</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HISTORY API — BOUTON RETOUR FONCTIONNEL</w:t>
            </w:r>
          </w:p>
          <w:p>
            <w:pPr>
              <w:spacing w:before="40" w:after="0"/>
            </w:pPr>
            <w:r>
              <w:rPr>
                <w:rFonts w:ascii="Arial" w:cs="Arial" w:eastAsia="Arial" w:hAnsi="Arial"/>
                <w:i/>
                <w:iCs/>
                <w:color w:val="AAAACC"/>
                <w:sz w:val="20"/>
                <w:szCs w:val="20"/>
              </w:rPr>
              <w:t xml:space="preserve">pushState · popstate · replaceState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2.1 — Comprendre la pile d'historique</w:t>
      </w:r>
    </w:p>
    <w:p>
      <w:pPr>
        <w:spacing w:before="40" w:after="80"/>
        <w:jc w:val="left"/>
      </w:pPr>
      <w:r>
        <w:rPr>
          <w:rFonts w:ascii="Arial" w:cs="Arial" w:eastAsia="Arial" w:hAnsi="Arial"/>
          <w:b w:val="false"/>
          <w:bCs w:val="false"/>
          <w:i w:val="false"/>
          <w:iCs w:val="false"/>
          <w:color w:val="4A4A6A"/>
          <w:sz w:val="21"/>
          <w:szCs w:val="21"/>
        </w:rPr>
        <w:t xml:space="preserve">Le navigateur maintient une pile d'états (stack). pushState() empile, back() dépile. Quand l'utilisateur clique sur Retour, le navigateur déclenche l'événement popstate avec l'état dépilé.</w:t>
      </w:r>
    </w:p>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21A" w:sz="1"/>
              <w:left w:val="single" w:color="E8721A" w:sz="1"/>
              <w:bottom w:val="single" w:color="E8721A" w:sz="1"/>
              <w:right w:val="single" w:color="E8721A" w:sz="1"/>
            </w:tcBorders>
            <w:shd w:fill="FFF3EC" w:val="clear"/>
            <w:tcMar>
              <w:top w:type="dxa" w:w="130"/>
              <w:left w:type="dxa" w:w="220"/>
              <w:bottom w:type="dxa" w:w="130"/>
              <w:right w:type="dxa" w:w="200"/>
            </w:tcMar>
          </w:tcPr>
          <w:p>
            <w:pPr>
              <w:spacing w:before="0" w:after="50"/>
            </w:pPr>
            <w:r>
              <w:rPr>
                <w:rFonts w:ascii="Arial" w:cs="Arial" w:eastAsia="Arial" w:hAnsi="Arial"/>
                <w:b/>
                <w:bCs/>
                <w:color w:val="E8721A"/>
                <w:sz w:val="23"/>
                <w:szCs w:val="23"/>
              </w:rPr>
              <w:t xml:space="preserve">Schéma de la pile d'historique</w:t>
            </w:r>
          </w:p>
          <w:p>
            <w:pPr>
              <w:spacing w:before="40" w:after="80"/>
              <w:jc w:val="left"/>
            </w:pPr>
            <w:r>
              <w:rPr>
                <w:rFonts w:ascii="Arial" w:cs="Arial" w:eastAsia="Arial" w:hAnsi="Arial"/>
                <w:b/>
                <w:bCs/>
                <w:i w:val="false"/>
                <w:iCs w:val="false"/>
                <w:color w:val="0D0D1A"/>
                <w:sz w:val="20"/>
                <w:szCs w:val="20"/>
              </w:rPr>
              <w:t xml:space="preserve">Imaginons ces navigations successives :</w:t>
            </w:r>
          </w:p>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Chargement app    → replaceState({ pg:"home" })   → Pile: [home]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Clic annonce N°4  → pushState({ pg:"product",4 }) → Pile: [home, product:4]</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Clic profil       → pushState({ pg:"profile",s }) → Pile: [home, product:4, profile:s]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Retour (1x)  : popstate reçoit { pg:"product", data:4 } → affiche vProduct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Retour (2x)  : popstate reçoit { pg:"home" }            → affiche vHome</w:t>
                  </w:r>
                </w:p>
              </w:tc>
            </w:tr>
          </w:tbl>
          <w:p/>
        </w:tc>
      </w:tr>
    </w:tbl>
    <w:p>
      <w:pPr>
        <w:spacing w:before="0" w:after="0"/>
      </w:pPr>
      <w:r>
        <w:rPr>
          <w:sz w:val="10"/>
          <w:szCs w:val="10"/>
        </w:rPr>
        <w:t xml:space="preserve"/>
      </w:r>
    </w:p>
    <w:p>
      <w:pPr>
        <w:spacing w:before="240" w:after="80"/>
      </w:pPr>
      <w:r>
        <w:rPr>
          <w:rFonts w:ascii="Arial" w:cs="Arial" w:eastAsia="Arial" w:hAnsi="Arial"/>
          <w:b/>
          <w:bCs/>
          <w:color w:val="E8721A"/>
          <w:sz w:val="25"/>
          <w:szCs w:val="25"/>
        </w:rPr>
        <w:t xml:space="preserve">Implémentation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History API complète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INITIALISATION : état de départ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replaceState remplace l'état courant (pas d'empilement)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 l'appelle une fois au chargement pour avoir un état initial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history.replaceState({ pg: "home", data: null }, "",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LISTENER popstate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Déclenché par : bouton Retour/Avance du navigateur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history.back() / history.forward()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PAS déclenché par pushState() / replaceState() eux-mêmes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window.addEventListener("popstate", e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st = e.state;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e.state contient l'objet passé à pushState()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(st &amp;&amp; st.pg)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showPage(st.pg, st.data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On appelle showPage directement (pas nav())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car pushState() a déjà été fait par le navigateur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else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showPage("home"); // Fallback si état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BOUTON RETOUR HEADER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goBack()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history.length &gt; 1 : il y a quelque chose à "Retourner"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(history.length &gt; 1)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history.back(); // Déclenche popstate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else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Sécurité : si l'app a été ouverte directement sur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une vue profonde, il n'y a pas d'historique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nav("home");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2.2 — Affichage conditionnel du bouton Retour</w:t>
      </w:r>
    </w:p>
    <w:p>
      <w:pPr>
        <w:spacing w:before="40" w:after="80"/>
        <w:jc w:val="left"/>
      </w:pPr>
      <w:r>
        <w:rPr>
          <w:rFonts w:ascii="Arial" w:cs="Arial" w:eastAsia="Arial" w:hAnsi="Arial"/>
          <w:b w:val="false"/>
          <w:bCs w:val="false"/>
          <w:i w:val="false"/>
          <w:iCs w:val="false"/>
          <w:color w:val="4A4A6A"/>
          <w:sz w:val="21"/>
          <w:szCs w:val="21"/>
        </w:rPr>
        <w:t xml:space="preserve">Le bouton Retour dans le header n'est pas toujours visible. On le montre uniquement sur les vues qui ne sont pas la page d'accueil. Le CSS utilise une classe .show gérée en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.js → Bouton retour conditionnel</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CSS : le bouton est masqué par défaut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.nav-back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display: none;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align-items: center;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gap: .5rem;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styles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Classe .show le rend visible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.nav-back.show { display: flex;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JS : toggles dans showPage() selon la vue active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SHOW_BACK = ["product", "profile", "publish", "auth"];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document.getElementById("navBack")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.classList.toggle("show", SHOW_BACK.includes(pg));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toggle(class, condition) : ajoute si true, retire si false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CSS Bouton Retour : style complet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.nav-back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padding: .4rem .875rem;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border-radius: var(--rf);          /* Pill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 1.5px solid var(--bd);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font-weight: 600;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font-size: .85rem;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color: var(--t2);</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transition: background var(--ta), color var(--ta),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border-color var(--ta); /* 3 propriétés, jamais "all"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.nav-back:hover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 var(--a1);</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color: var(--p);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border-color: var(--p);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03</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GESTION D'ÉTAT GLOBAL — L'OBJET S</w:t>
            </w:r>
          </w:p>
          <w:p>
            <w:pPr>
              <w:spacing w:before="40" w:after="0"/>
            </w:pPr>
            <w:r>
              <w:rPr>
                <w:rFonts w:ascii="Arial" w:cs="Arial" w:eastAsia="Arial" w:hAnsi="Arial"/>
                <w:i/>
                <w:iCs/>
                <w:color w:val="AAAACC"/>
                <w:sz w:val="20"/>
                <w:szCs w:val="20"/>
              </w:rPr>
              <w:t xml:space="preserve">Pattern State Management sans framework</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3.1 — Le pattern State Object</w:t>
      </w:r>
    </w:p>
    <w:p>
      <w:pPr>
        <w:spacing w:before="40" w:after="80"/>
        <w:jc w:val="left"/>
      </w:pPr>
      <w:r>
        <w:rPr>
          <w:rFonts w:ascii="Arial" w:cs="Arial" w:eastAsia="Arial" w:hAnsi="Arial"/>
          <w:b w:val="false"/>
          <w:bCs w:val="false"/>
          <w:i w:val="false"/>
          <w:iCs w:val="false"/>
          <w:color w:val="4A4A6A"/>
          <w:sz w:val="21"/>
          <w:szCs w:val="21"/>
        </w:rPr>
        <w:t xml:space="preserve">Sans Redux, MobX ou Pinia, SOKALI gère son état avec un objet JavaScript unique nommé S. C'est une implémentation manuelle du pattern State Management. L'idée : toute donnée "vivante" de l'application y est centralisée. Aucune variable globale éparpillée dans le code.</w:t>
      </w:r>
    </w:p>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Objet S complet</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L'OBJET D'ÉTAT CENTRAL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Déclaré une seule fois au chargement du script.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Chaque propriété a une signification précise.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Données persistantes (sauvegardées en localStorage)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favs:   prs("sk_favs")  || [],  // IDs des annonces favorites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user:   prs("sk_user")  || null,// Objet utilisateur connecté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msgs:   prs("sk_msgs")  || {},  // Messages { [convId]: [msg]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myAds:  prs("sk_myads") || [],  // Annonces publiées par user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convs:  prs("sk_convs") || [],  // Liste des conversations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Préférences UI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dark:   localStorage.getItem("sk_dark") === "true",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Filtres actifs sur la page d'accueil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cat:  null,   // Catégorie sélectionnée ("Électronique"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srch: "",     // Terme de recherche actuel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sort: "date", // Tri actuel ("date" | "price-asc"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pMin: 0,      // Prix minimum du filtre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pMax: 1e7,    // Prix maximum du filtre (10 000 000)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cond: "",     // État de l'article ("Neuf" | "" = tous)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Navigation (état du routeur)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page:     "home",  // Vue actuellement affichée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prevPage: "home",  // Vue précédente (pour transitions)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Sélections courantes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curAd:  null,  // ID de l'annonce consultée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curSel: null,  // Objet vendeur en cours de consultation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curConv:null,  // ID de la conversation active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État du formulaire de publication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pubCat:  "",     // Catégorie choisie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pubCond: "Neuf", // État choisi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Infinite scroll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visN:    6,      // Nombre d'annonces affichées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loading: false   // Verrou anti-double chargement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460A0" w:sz="20"/>
              <w:bottom w:val="none" w:color="FFFFFF" w:sz="0"/>
              <w:right w:val="none" w:color="FFFFFF" w:sz="0"/>
            </w:tcBorders>
            <w:shd w:fill="EEF4FF" w:val="clear"/>
            <w:tcMar>
              <w:top w:type="dxa" w:w="130"/>
              <w:left w:type="dxa" w:w="220"/>
              <w:bottom w:type="dxa" w:w="130"/>
              <w:right w:type="dxa" w:w="200"/>
            </w:tcMar>
          </w:tcPr>
          <w:p>
            <w:pPr>
              <w:spacing w:before="0" w:after="0"/>
            </w:pPr>
            <w:r>
              <w:rPr>
                <w:rFonts w:ascii="Arial" w:cs="Arial" w:eastAsia="Arial" w:hAnsi="Arial"/>
                <w:b/>
                <w:bCs/>
                <w:color w:val="1460A0"/>
                <w:sz w:val="22"/>
                <w:szCs w:val="22"/>
              </w:rPr>
              <w:t xml:space="preserve">ℹ  </w:t>
            </w:r>
            <w:r>
              <w:rPr>
                <w:rFonts w:ascii="Arial" w:cs="Arial" w:eastAsia="Arial" w:hAnsi="Arial"/>
                <w:color w:val="0D0D1A"/>
                <w:sz w:val="20"/>
                <w:szCs w:val="20"/>
              </w:rPr>
              <w:t xml:space="preserve">L'objet S est la "source de vérité unique" de l'application. Toute fonction qui a besoin de données d'état les lit dans S. Toute fonction qui modifie l'état écrit dans S puis appelle une fonction de rendu. C'est le cœur du pattern Redux simplifié.</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3.2 — Accès et lecture des données</w:t>
      </w:r>
    </w:p>
    <w:p>
      <w:pPr>
        <w:spacing w:before="40" w:after="80"/>
        <w:jc w:val="left"/>
      </w:pPr>
      <w:r>
        <w:rPr>
          <w:rFonts w:ascii="Arial" w:cs="Arial" w:eastAsia="Arial" w:hAnsi="Arial"/>
          <w:b w:val="false"/>
          <w:bCs w:val="false"/>
          <w:i w:val="false"/>
          <w:iCs w:val="false"/>
          <w:color w:val="4A4A6A"/>
          <w:sz w:val="21"/>
          <w:szCs w:val="21"/>
        </w:rPr>
        <w:t xml:space="preserve">prs() est une fonction utilitaire qui encapsule JSON.parse avec un try/catch, car localStorage peut contenir des données corrompues (ex: "undefined" comme string).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prs() et sav() — State persistence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LECTURE SÉCURISÉE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prs(k)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JSON.parse(localStorage.getItem(k));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JSON.parse(null) → null     (clé absente)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JSON.parse("undefined") → SyntaxError → catch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JSON.parse("[1,2]") → [1,2] (tableau valide)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catch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null; // Donnée corrompue → on repart de zéro</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ÉCRITURE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sav(k, v)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localStorage.setItem(k,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typeof v === "string" ? v : JSON.stringify(v)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JSON.stringify(null)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JSON.stringify([1,2,3]) → "[1,2,3]"</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JSON.stringify({a:1})   → '{"a":1}'</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USAGE TYPIQUE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Lecture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favs = S.favs; // Toujours depuis l'objet 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Modification + persistence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S.favs.push(42);     // 1. Modifie l'état en mémoire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sav("sk_favs", S.favs); // 2. Persiste en localStorage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renderAds();         // 3. Re-rend l'UI avec le nouvel état</w:t>
            </w:r>
          </w:p>
        </w:tc>
      </w:tr>
    </w:tbl>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Pourquoi séparer la modification de S et le re-rendu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60A0" w:sz="1"/>
              <w:left w:val="single" w:color="1460A0" w:sz="1"/>
              <w:bottom w:val="single" w:color="1460A0" w:sz="1"/>
              <w:right w:val="single" w:color="1460A0" w:sz="1"/>
            </w:tcBorders>
            <w:shd w:fill="EEF4FF" w:val="clear"/>
            <w:tcMar>
              <w:top w:type="dxa" w:w="130"/>
              <w:left w:type="dxa" w:w="220"/>
              <w:bottom w:type="dxa" w:w="130"/>
              <w:right w:type="dxa" w:w="200"/>
            </w:tcMar>
          </w:tcPr>
          <w:p>
            <w:pPr>
              <w:spacing w:before="0" w:after="50"/>
            </w:pPr>
            <w:r>
              <w:rPr>
                <w:rFonts w:ascii="Arial" w:cs="Arial" w:eastAsia="Arial" w:hAnsi="Arial"/>
                <w:color w:val="1460A0"/>
                <w:sz w:val="23"/>
                <w:szCs w:val="23"/>
              </w:rPr>
              <w:t xml:space="preserve">ℹ </w:t>
            </w:r>
            <w:r>
              <w:rPr>
                <w:rFonts w:ascii="Arial" w:cs="Arial" w:eastAsia="Arial" w:hAnsi="Arial"/>
                <w:b/>
                <w:bCs/>
                <w:color w:val="1460A0"/>
                <w:sz w:val="23"/>
                <w:szCs w:val="23"/>
              </w:rPr>
              <w:t xml:space="preserve">Le flux de mise à jour d'état (pattern unidirectionnel)</w:t>
            </w:r>
          </w:p>
          <w:p>
            <w:pPr>
              <w:spacing w:before="40" w:after="80"/>
              <w:jc w:val="left"/>
            </w:pPr>
            <w:r>
              <w:rPr>
                <w:rFonts w:ascii="Arial" w:cs="Arial" w:eastAsia="Arial" w:hAnsi="Arial"/>
                <w:b w:val="false"/>
                <w:bCs w:val="false"/>
                <w:i w:val="false"/>
                <w:iCs w:val="false"/>
                <w:color w:val="4A4A6A"/>
                <w:sz w:val="21"/>
                <w:szCs w:val="21"/>
              </w:rPr>
              <w:t xml:space="preserve">1. ACTION — L'utilisateur interagit (clic, saisie, etc.)</w:t>
            </w:r>
          </w:p>
          <w:p>
            <w:pPr>
              <w:spacing w:before="40" w:after="80"/>
              <w:jc w:val="left"/>
            </w:pPr>
            <w:r>
              <w:rPr>
                <w:rFonts w:ascii="Arial" w:cs="Arial" w:eastAsia="Arial" w:hAnsi="Arial"/>
                <w:b w:val="false"/>
                <w:bCs w:val="false"/>
                <w:i w:val="false"/>
                <w:iCs w:val="false"/>
                <w:color w:val="4A4A6A"/>
                <w:sz w:val="21"/>
                <w:szCs w:val="21"/>
              </w:rPr>
              <w:t xml:space="preserve">2. MUTATION — La fonction handler modifie S (ex: S.favs.push(id))</w:t>
            </w:r>
          </w:p>
          <w:p>
            <w:pPr>
              <w:spacing w:before="40" w:after="80"/>
              <w:jc w:val="left"/>
            </w:pPr>
            <w:r>
              <w:rPr>
                <w:rFonts w:ascii="Arial" w:cs="Arial" w:eastAsia="Arial" w:hAnsi="Arial"/>
                <w:b w:val="false"/>
                <w:bCs w:val="false"/>
                <w:i w:val="false"/>
                <w:iCs w:val="false"/>
                <w:color w:val="4A4A6A"/>
                <w:sz w:val="21"/>
                <w:szCs w:val="21"/>
              </w:rPr>
              <w:t xml:space="preserve">3. PERSISTENCE — sav() sauvegarde les nouvelles données</w:t>
            </w:r>
          </w:p>
          <w:p>
            <w:pPr>
              <w:spacing w:before="40" w:after="80"/>
              <w:jc w:val="left"/>
            </w:pPr>
            <w:r>
              <w:rPr>
                <w:rFonts w:ascii="Arial" w:cs="Arial" w:eastAsia="Arial" w:hAnsi="Arial"/>
                <w:b w:val="false"/>
                <w:bCs w:val="false"/>
                <w:i w:val="false"/>
                <w:iCs w:val="false"/>
                <w:color w:val="4A4A6A"/>
                <w:sz w:val="21"/>
                <w:szCs w:val="21"/>
              </w:rPr>
              <w:t xml:space="preserve">4. RENDU — La fonction de rendu lit S et regénère le HTML</w:t>
            </w:r>
          </w:p>
          <w:p>
            <w:pPr>
              <w:spacing w:before="40" w:after="80"/>
              <w:jc w:val="left"/>
            </w:pPr>
            <w:r>
              <w:rPr>
                <w:rFonts w:ascii="Arial" w:cs="Arial" w:eastAsia="Arial" w:hAnsi="Arial"/>
                <w:b w:val="false"/>
                <w:bCs w:val="false"/>
                <w:i w:val="false"/>
                <w:iCs w:val="false"/>
                <w:color w:val="4A4A6A"/>
                <w:sz w:val="21"/>
                <w:szCs w:val="21"/>
              </w:rPr>
              <w:t xml:space="preserve">Ce flux est toujours dans cet ordre, jamais à l'envers. Cela évite les états incohérents entre l'UI et les données.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04</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PERSISTANCE LOCALSTORAGE</w:t>
            </w:r>
          </w:p>
          <w:p>
            <w:pPr>
              <w:spacing w:before="40" w:after="0"/>
            </w:pPr>
            <w:r>
              <w:rPr>
                <w:rFonts w:ascii="Arial" w:cs="Arial" w:eastAsia="Arial" w:hAnsi="Arial"/>
                <w:i/>
                <w:iCs/>
                <w:color w:val="AAAACC"/>
                <w:sz w:val="20"/>
                <w:szCs w:val="20"/>
              </w:rPr>
              <w:t xml:space="preserve">Architecture de données côté client</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4.1 — Architecture des clés localStorage</w:t>
      </w:r>
    </w:p>
    <w:p>
      <w:pPr>
        <w:spacing w:before="40" w:after="80"/>
        <w:jc w:val="left"/>
      </w:pPr>
      <w:r>
        <w:rPr>
          <w:rFonts w:ascii="Arial" w:cs="Arial" w:eastAsia="Arial" w:hAnsi="Arial"/>
          <w:b w:val="false"/>
          <w:bCs w:val="false"/>
          <w:i w:val="false"/>
          <w:iCs w:val="false"/>
          <w:color w:val="4A4A6A"/>
          <w:sz w:val="21"/>
          <w:szCs w:val="21"/>
        </w:rPr>
        <w:t xml:space="preserve">SOKALI préfixe toutes ses clés avec "sk_" pour éviter les collisions avec d'autres applications sur le même domaine. Chaque clé correspond à une propriété de l'objet S.</w:t>
      </w:r>
    </w:p>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D8D8CC" w:sz="1"/>
              <w:left w:val="single" w:color="D8D8CC" w:sz="1"/>
              <w:bottom w:val="single" w:color="D8D8CC" w:sz="1"/>
              <w:right w:val="single" w:color="D8D8CC" w:sz="1"/>
            </w:tcBorders>
            <w:shd w:fill="0D0D1A" w:val="clear"/>
            <w:tcMar>
              <w:top w:type="dxa" w:w="80"/>
              <w:left w:type="dxa" w:w="130"/>
              <w:bottom w:type="dxa" w:w="80"/>
              <w:right w:type="dxa" w:w="130"/>
            </w:tcMar>
          </w:tcPr>
          <w:p>
            <w:r>
              <w:rPr>
                <w:rFonts w:ascii="Arial" w:cs="Arial" w:eastAsia="Arial" w:hAnsi="Arial"/>
                <w:b/>
                <w:bCs/>
                <w:color w:val="F5C518"/>
                <w:sz w:val="19"/>
                <w:szCs w:val="19"/>
              </w:rPr>
              <w:t xml:space="preserve">Clé localStorage</w:t>
            </w:r>
          </w:p>
        </w:tc>
        <w:tc>
          <w:tcPr>
            <w:tcW w:type="dxa" w:w="4400"/>
            <w:tcBorders>
              <w:top w:val="single" w:color="D8D8CC" w:sz="1"/>
              <w:left w:val="single" w:color="D8D8CC" w:sz="1"/>
              <w:bottom w:val="single" w:color="D8D8CC" w:sz="1"/>
              <w:right w:val="single" w:color="D8D8CC" w:sz="1"/>
            </w:tcBorders>
            <w:shd w:fill="1E2A5A" w:val="clear"/>
            <w:tcMar>
              <w:top w:type="dxa" w:w="80"/>
              <w:left w:type="dxa" w:w="130"/>
              <w:bottom w:type="dxa" w:w="80"/>
              <w:right w:type="dxa" w:w="130"/>
            </w:tcMar>
          </w:tcPr>
          <w:p>
            <w:r>
              <w:rPr>
                <w:rFonts w:ascii="Arial" w:cs="Arial" w:eastAsia="Arial" w:hAnsi="Arial"/>
                <w:color w:val="FFFFFF"/>
                <w:sz w:val="19"/>
                <w:szCs w:val="19"/>
              </w:rPr>
              <w:t xml:space="preserve">Type de données</w:t>
            </w:r>
          </w:p>
        </w:tc>
        <w:tc>
          <w:tcPr>
            <w:tcW w:type="dxa" w:w="2426"/>
            <w:tcBorders>
              <w:top w:val="single" w:color="D8D8CC" w:sz="1"/>
              <w:left w:val="single" w:color="D8D8CC" w:sz="1"/>
              <w:bottom w:val="single" w:color="D8D8CC" w:sz="1"/>
              <w:right w:val="single" w:color="D8D8CC" w:sz="1"/>
            </w:tcBorders>
            <w:shd w:fill="1E2A5A" w:val="clear"/>
            <w:tcMar>
              <w:top w:type="dxa" w:w="80"/>
              <w:left w:type="dxa" w:w="130"/>
              <w:bottom w:type="dxa" w:w="80"/>
              <w:right w:type="dxa" w:w="130"/>
            </w:tcMar>
          </w:tcPr>
          <w:p>
            <w:r>
              <w:rPr>
                <w:rFonts w:ascii="Arial" w:cs="Arial" w:eastAsia="Arial" w:hAnsi="Arial"/>
                <w:b/>
                <w:bCs/>
                <w:color w:val="F5C518"/>
                <w:sz w:val="19"/>
                <w:szCs w:val="19"/>
              </w:rPr>
              <w:t xml:space="preserve">Contenu</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"sk_favs"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Array&lt;number&gt;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IDs des annonces favorites : [1, 4, 9]</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"sk_user"</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Object | null</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Données utilisateur : {id, name, email, avatar, city}</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"sk_msgs"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Object&lt;string, Array&gt;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Messages par conv : {"user1_seller2": [{from,txt,ts,read}]}</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"sk_myads"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Array&lt;Object&gt;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Annonces publiées par l'utilisateur (objets complets)</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"sk_convs"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Array&lt;Object&gt;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Conversations : [{id, selNm, selAv, adId, adTtl, online}]</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"sk_dark"</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string</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"true" ou "false" (stringifié directement)</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4.2 — Initialisation au chargement</w:t>
      </w:r>
    </w:p>
    <w:p>
      <w:pPr>
        <w:spacing w:before="40" w:after="80"/>
        <w:jc w:val="left"/>
      </w:pPr>
      <w:r>
        <w:rPr>
          <w:rFonts w:ascii="Arial" w:cs="Arial" w:eastAsia="Arial" w:hAnsi="Arial"/>
          <w:b w:val="false"/>
          <w:bCs w:val="false"/>
          <w:i w:val="false"/>
          <w:iCs w:val="false"/>
          <w:color w:val="4A4A6A"/>
          <w:sz w:val="21"/>
          <w:szCs w:val="21"/>
        </w:rPr>
        <w:t xml:space="preserve">L'état S est initialisé une seule fois, au démarrage du script. Si les données existent en localStorage, elles sont chargées. Sinon, des valeurs par défaut sont utilisées grâce à l'opérateur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Initialisation et persistance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PATTERN D'INITIALISATION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L'opérateur || fournit la valeur par défaut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prs() retourne null ou undefined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favs:  prs("sk_favs")  || [],   // [] si aucun favori enregistré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user:  prs("sk_user")  || null, // null si pas connecté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convs: prs("sk_convs") || [],   // [] si aucune conversation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CAS EDGE : données partiellement corrompues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sk_favs = "not_json", prs() retourne null → [] par défaut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sk_favs = "[1,2,3]", prs() retourne [1,2,3] → OK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sk_favs = "null", prs() retourne null → [] par défaut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DARK MODE : string directe (pas JSON)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localStorage stocke toujours des strings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"true" compare la string, pas un boolean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dark: localStorage.getItem("sk_dark") === "true"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false si : null (clé absente), "false", toute autre valeur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SAUVEGARDE DARK MODE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S.dark est un boolean → on le convertit en string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localStorage.setItem("sk_dark", S.dark); // true → "true"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4.3 — La fonction allAds() — Fusion des sources</w:t>
      </w:r>
    </w:p>
    <w:p>
      <w:pPr>
        <w:spacing w:before="40" w:after="80"/>
        <w:jc w:val="left"/>
      </w:pPr>
      <w:r>
        <w:rPr>
          <w:rFonts w:ascii="Arial" w:cs="Arial" w:eastAsia="Arial" w:hAnsi="Arial"/>
          <w:b w:val="false"/>
          <w:bCs w:val="false"/>
          <w:i w:val="false"/>
          <w:iCs w:val="false"/>
          <w:color w:val="4A4A6A"/>
          <w:sz w:val="21"/>
          <w:szCs w:val="21"/>
        </w:rPr>
        <w:t xml:space="preserve">Les annonces proviennent de deux sources : les données statiques ADS[] (tableau codé en dur) et S.myAds (annonces publiées par l'utilisateur, en localStorage). allAds() les fusionne de façon transparente.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allAds() et patterns de recherche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const allAds = () =&gt; [...S.myAds, ...ADS];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Spread operator : copie les éléments des deux tableaux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S.myAds en premier : les annonces de l'utilisateur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apparaissent en tête de liste (plus récentes)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USAGE DANS FILTERED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filtered()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allAds()    // ← Fusion transparente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.filter(a =&gt; {   // ← Même filtre pour toutes les annonces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(S.cat &amp;&amp; a.cat !== S.cat) return false;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.sort((a,b) =&gt; { /* ...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RECHERCHE PAR 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Pour trouver une annonce spécifique (ex: détail produit)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ad = allAds().find(x =&gt; x.id === 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find() s'arrête au premier match → O(n) dans le pire cas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ANNONCES D'UN VENDEUR (pour le profil)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sellerAds = allAds().filter(a =&gt; a.sel &amp;&amp; a.sel.id === sel.id);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Filtre par ID vendeur : affiche ses annonces dans son profil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05</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CSS CUSTOM PROPERTIES &amp; DARK MODE</w:t>
            </w:r>
          </w:p>
          <w:p>
            <w:pPr>
              <w:spacing w:before="40" w:after="0"/>
            </w:pPr>
            <w:r>
              <w:rPr>
                <w:rFonts w:ascii="Arial" w:cs="Arial" w:eastAsia="Arial" w:hAnsi="Arial"/>
                <w:i/>
                <w:iCs/>
                <w:color w:val="AAAACC"/>
                <w:sz w:val="20"/>
                <w:szCs w:val="20"/>
              </w:rPr>
              <w:t xml:space="preserve">Variables en cascade · data-theme · transitions</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5.1 — Custom Properties : cascade et surcharge</w:t>
      </w:r>
    </w:p>
    <w:p>
      <w:pPr>
        <w:spacing w:before="40" w:after="80"/>
        <w:jc w:val="left"/>
      </w:pPr>
      <w:r>
        <w:rPr>
          <w:rFonts w:ascii="Arial" w:cs="Arial" w:eastAsia="Arial" w:hAnsi="Arial"/>
          <w:b w:val="false"/>
          <w:bCs w:val="false"/>
          <w:i w:val="false"/>
          <w:iCs w:val="false"/>
          <w:color w:val="4A4A6A"/>
          <w:sz w:val="21"/>
          <w:szCs w:val="21"/>
        </w:rPr>
        <w:t xml:space="preserve">Les variables CSS (Custom Properties) héritent du DOM comme n'importe quelle propriété. La valeur est résolue au moment du calcul de style, pas à la déclaration. Cela permet de redéfinir toute l'interface en ajoutant un seul attribut sur l'élément racine.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Custom Properties et cascade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DÉCLARATION DANS :root (portée globale)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:root cible l'élément html → hérite partout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:root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--bg:  #F7F7F4; /* Fond de page — mode clair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   #FFFFFF; /* Fond des cartes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--t1:  #0D0D1A; /* Texte principal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   #E8721A; /* Couleur primaire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SURCHARGE EN DARK MODE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[data-theme=dark] a une spécificité supérieure à :root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ses valeurs écrasent celles de :root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[data-theme=dark]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--bg:  #0B0B13; /* Même nom, valeur différente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   #151522;</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--t1:  #EFE9E0;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 reste #E8721A → pas besoin de le redéfinir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UTILISATION (identique dans les deux modes)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body    { background: var(--bg); } /* Clair: #F7F7F4 / Sombre: #0B0B13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.adcard { background: var(--s);  } /* Clair: #FFFFFF / Sombre: #151522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h1      { color: var(--t1);      } /* Clair: #0D0D1A / Sombre: #EFE9E0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EXCEPTION : éléments qui ne changent JAMAIS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.hero   { background: var(--inv); } /* --inv = #0D0D1A dans les 2 modes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--inv n'est PAS redéfini dans [data-theme=dark]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 il reste identique dans les deux thèmes */</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5.2 — Toggle du dark mode via JavaScript</w:t>
      </w:r>
    </w:p>
    <w:p>
      <w:pPr>
        <w:spacing w:before="40" w:after="80"/>
        <w:jc w:val="left"/>
      </w:pPr>
      <w:r>
        <w:rPr>
          <w:rFonts w:ascii="Arial" w:cs="Arial" w:eastAsia="Arial" w:hAnsi="Arial"/>
          <w:b w:val="false"/>
          <w:bCs w:val="false"/>
          <w:i w:val="false"/>
          <w:iCs w:val="false"/>
          <w:color w:val="4A4A6A"/>
          <w:sz w:val="21"/>
          <w:szCs w:val="21"/>
        </w:rPr>
        <w:t xml:space="preserve">La bascule est minimaliste : une seule ligne modifie l'attribut HTML, et le CSS fait le reste. Aucune manipulation de style en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Dark mode sans JS style manipulation</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applyDark(on)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Une seule opération → cascade CSS fait tout le travail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document.documentElement  // = l'élément &lt;html&gt;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.setAttribute("data-theme", on ? "dark" : "light");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Ajoute data-theme="dark" ou data-theme="light" sur &lt;html&gt;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Toutes les règles [data-theme=dark] deviennent actives/inactives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Met à jour l'icône et le label ARIA du bouton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btn = document.getElementById("themeBtn");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btn.innerHTML = 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'&lt;i class="fas fa-sun"&gt;&lt;/i&gt;'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'&lt;i class="fas fa-moon"&gt;&lt;/i&gt;';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btn.setAttribute("aria-label", on ? "Activer le mode clair" : "Activer le mode sombre");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btn.setAttribute("aria-pressed", on); // État pressé pour screen readers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Toggle sur clic du bouton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document.getElementById("themeBtn")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.addEventListener("click", ()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S.dark = !S.dark;                  // Inverse l'état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localStorage.setItem("sk_dark", S.dark); // Persiste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applyDark(S.dark);                 // Applique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Application au chargement (mémoire)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Appelé IMMÉDIATEMENT dans DOMContentLoaded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pour éviter le "flash" du mauvais thème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applyDark(S.dark);</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5.3 — Transitions sur changement de thème</w:t>
      </w:r>
    </w:p>
    <w:p>
      <w:pPr>
        <w:spacing w:before="40" w:after="80"/>
        <w:jc w:val="left"/>
      </w:pPr>
      <w:r>
        <w:rPr>
          <w:rFonts w:ascii="Arial" w:cs="Arial" w:eastAsia="Arial" w:hAnsi="Arial"/>
          <w:b w:val="false"/>
          <w:bCs w:val="false"/>
          <w:i w:val="false"/>
          <w:iCs w:val="false"/>
          <w:color w:val="4A4A6A"/>
          <w:sz w:val="21"/>
          <w:szCs w:val="21"/>
        </w:rPr>
        <w:t xml:space="preserve">Pour rendre le changement de thème fluide, body et hdr ont des transitions sur background et color. Mais attention : uniquement sur ces propriétés, pas "transition: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Transitions ciblées pour dark mode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body : transition sur les propriétés qui changent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body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transition: background-color var(--tb), color var(--tb);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var(--tb) = 200ms cubic-bezier(.4,0,.2,1)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header aussi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.hdr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transition: background-color var(--tb), border-color var(--tb);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PIÈGES À ÉVITER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1. "transition: all" → recalcule TOUTES les propriétés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à chaque frame → pénalise le GPU et le CPU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2. Ne jamais mettre de transition sur "transition" elle-même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3. Appliquer applyDark() AVANT DOMContentLoaded si possible,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pour éviter le flash du mode clair avant chargement */</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5.4 — variables CSS dans calc() et clamp()</w:t>
      </w:r>
    </w:p>
    <w:p>
      <w:pPr>
        <w:spacing w:before="40" w:after="80"/>
        <w:jc w:val="left"/>
      </w:pPr>
      <w:r>
        <w:rPr>
          <w:rFonts w:ascii="Arial" w:cs="Arial" w:eastAsia="Arial" w:hAnsi="Arial"/>
          <w:b w:val="false"/>
          <w:bCs w:val="false"/>
          <w:i w:val="false"/>
          <w:iCs w:val="false"/>
          <w:color w:val="4A4A6A"/>
          <w:sz w:val="21"/>
          <w:szCs w:val="21"/>
        </w:rPr>
        <w:t xml:space="preserve">Les Custom Properties s'intègrent dans les fonctions CSS avancées. calc() permet les calculs mixtes, clamp() crée une valeur fluide bornée.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calc() et clamp() avec Custom Properties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var() dans calc() : hauteur dynamique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.msgs-v { height: calc(100vh - var(--hh));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100vh = hauteur de la fenêtre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var(--hh) = 66px (hauteur du header)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La vue Messages remplit exactement l'écran sous le header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var() dans clamp() : sticky sidebar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.sbar { position: sticky; top: calc(var(--hh) + 1rem);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La sidebar reste visible sous le header sticky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clamp() : typographie responsive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h1 { font-size: clamp(2rem, 4.8vw, 3.8rem);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min(2rem) → si 4.8vw &lt; 2rem  → bloque à 2rem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max(3.8rem)→ si 4.8vw &gt; 3.8rem → bloque à 3.8rem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Taille fluide entre 2rem et 3.8rem selon la largeur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Exemple concret sur un iPhone SE (375px)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4.8vw × 375 = 18px &lt; 32px (2rem) → affiche 32px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Sur MacBook 1440px : 4.8vw = 69px &gt; 61px → affiche 61px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06</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INTERSECTIONOBSERVER — INFINITE SCROLL</w:t>
            </w:r>
          </w:p>
          <w:p>
            <w:pPr>
              <w:spacing w:before="40" w:after="0"/>
            </w:pPr>
            <w:r>
              <w:rPr>
                <w:rFonts w:ascii="Arial" w:cs="Arial" w:eastAsia="Arial" w:hAnsi="Arial"/>
                <w:i/>
                <w:iCs/>
                <w:color w:val="AAAACC"/>
                <w:sz w:val="20"/>
                <w:szCs w:val="20"/>
              </w:rPr>
              <w:t xml:space="preserve">Chargement progressif sans événement scroll</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6.1 — Pourquoi IntersectionObserver plutôt que onscroll ?</w:t>
      </w:r>
    </w:p>
    <w:p>
      <w:pPr>
        <w:spacing w:before="40" w:after="80"/>
        <w:jc w:val="left"/>
      </w:pPr>
      <w:r>
        <w:rPr>
          <w:rFonts w:ascii="Arial" w:cs="Arial" w:eastAsia="Arial" w:hAnsi="Arial"/>
          <w:b w:val="false"/>
          <w:bCs w:val="false"/>
          <w:i w:val="false"/>
          <w:iCs w:val="false"/>
          <w:color w:val="4A4A6A"/>
          <w:sz w:val="21"/>
          <w:szCs w:val="21"/>
        </w:rPr>
        <w:t xml:space="preserve">L'approche classique de l'infinite scroll utilise window.addEventListener("scroll"). Ce listener se déclenche des dizaines de fois par seconde, bloque le thread principal et dégrade les performances. IntersectionObserver est asynchrone, déclenché uniquement quand un élément devient visible, sans bloquer le thread.</w:t>
      </w:r>
    </w:p>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Approche</w:t>
            </w:r>
          </w:p>
        </w:tc>
        <w:tc>
          <w:tcPr>
            <w:tcW w:type="dxa" w:w="48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Caractéristiques</w:t>
            </w:r>
          </w:p>
        </w:tc>
      </w:tr>
      <w:tr>
        <w:tc>
          <w:tcPr>
            <w:tcW w:type="dxa" w:w="42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window.onscroll</w:t>
            </w:r>
          </w:p>
        </w:tc>
        <w:tc>
          <w:tcPr>
            <w:tcW w:type="dxa" w:w="48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Déclenché ~60x/sec · bloque le thread · nécessite throttle/debounce manuel</w:t>
            </w:r>
          </w:p>
        </w:tc>
      </w:tr>
      <w:tr>
        <w:tc>
          <w:tcPr>
            <w:tcW w:type="dxa" w:w="42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IntersectionObserver</w:t>
            </w:r>
          </w:p>
        </w:tc>
        <w:tc>
          <w:tcPr>
            <w:tcW w:type="dxa" w:w="48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Asynchrone · déclenché une seule fois au passage · géré par le navigateur</w:t>
            </w:r>
          </w:p>
        </w:tc>
      </w:tr>
      <w:tr>
        <w:tc>
          <w:tcPr>
            <w:tcW w:type="dxa" w:w="42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requestAnimationFrame</w:t>
            </w:r>
          </w:p>
        </w:tc>
        <w:tc>
          <w:tcPr>
            <w:tcW w:type="dxa" w:w="48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Utile pour animations, pas pour détection de visibilité</w:t>
            </w:r>
          </w:p>
        </w:tc>
      </w:tr>
    </w:tbl>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Architecture du sentinel div</w:t>
      </w:r>
    </w:p>
    <w:p>
      <w:pPr>
        <w:spacing w:before="40" w:after="80"/>
        <w:jc w:val="left"/>
      </w:pPr>
      <w:r>
        <w:rPr>
          <w:rFonts w:ascii="Arial" w:cs="Arial" w:eastAsia="Arial" w:hAnsi="Arial"/>
          <w:b w:val="false"/>
          <w:bCs w:val="false"/>
          <w:i w:val="false"/>
          <w:iCs w:val="false"/>
          <w:color w:val="4A4A6A"/>
          <w:sz w:val="21"/>
          <w:szCs w:val="21"/>
        </w:rPr>
        <w:t xml:space="preserve">On place un div invisible (#sentinel) juste après la grille d'annonces. Quand ce div devient visible (l'utilisateur a atteint le bas), on charge plus d'annonces.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sokali.html → Sentinel div</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&lt;!-- HTML : le sentinel est placé après la grille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 class="grid4" id="adsGrid"&gt;&lt;/div&gt;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 id="sentinel" style="height:10px;margin-top:2rem"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aria-hidden="true"&gt;&lt;/div&gt;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 height:10px → détectable mais invisible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&lt;!-- aria-hidden="true" → invisible pour les lecteurs d'écran --&gt;</w:t>
            </w:r>
          </w:p>
        </w:tc>
      </w:tr>
    </w:tbl>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IntersectionObserver complet</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setupIS()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CRÉATION DE L'OBSERVER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obs = new IntersectionObserver(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Callback : appelé quand entries changent d'état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entries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entries[0] : l'unique élément observé (sentinel)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entries[0].isIntersecting &amp;&amp; // Est visible à l'écran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!S.loading &amp;&amp;                // Pas de chargement en cours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S.visN &lt; filtered().length   // Il reste des annonces à afficher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S.loading = true; // Verrou : empêche le double déclenchement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Simule un délai réseau (350ms)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En production : fetch() ici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setTimeout(()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S.visN += 3;      // Charge 3 annonces de plus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renderAds();      // Re-rend la liste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S.loading = false; // Libère le verrou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350);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OPTIONS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threshold: 0.5, // Déclenché quand 50% du sentinel est visible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rootMargin: "0px" (par défaut = la fenêtre)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DÉMARRAGE DE L'OBSERVATION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obs.observe(document.getElementById("sentinel"));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obs.unobserve(el) → arrêter d'observer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obs.disconnect() → arrêter complètement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PILOTAGE DU SENTINEL VIA renderAds()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Dans renderAds(), on masque le sentinel si tout est affiché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document.getElementById("sentinel").style.display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S.visN &gt;= filtered().length ? "none" : "block";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 Quand masqué, l'observer ne se déclenche plus jamais</w:t>
            </w:r>
          </w:p>
        </w:tc>
      </w:tr>
    </w:tbl>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A6B00" w:sz="20"/>
              <w:bottom w:val="none" w:color="FFFFFF" w:sz="0"/>
              <w:right w:val="none" w:color="FFFFFF" w:sz="0"/>
            </w:tcBorders>
            <w:shd w:fill="FFFBEA" w:val="clear"/>
            <w:tcMar>
              <w:top w:type="dxa" w:w="130"/>
              <w:left w:type="dxa" w:w="220"/>
              <w:bottom w:type="dxa" w:w="130"/>
              <w:right w:type="dxa" w:w="200"/>
            </w:tcMar>
          </w:tcPr>
          <w:p>
            <w:pPr>
              <w:spacing w:before="0" w:after="0"/>
            </w:pPr>
            <w:r>
              <w:rPr>
                <w:rFonts w:ascii="Arial" w:cs="Arial" w:eastAsia="Arial" w:hAnsi="Arial"/>
                <w:b/>
                <w:bCs/>
                <w:color w:val="9A6B00"/>
                <w:sz w:val="22"/>
                <w:szCs w:val="22"/>
              </w:rPr>
              <w:t xml:space="preserve">⚠  </w:t>
            </w:r>
            <w:r>
              <w:rPr>
                <w:rFonts w:ascii="Arial" w:cs="Arial" w:eastAsia="Arial" w:hAnsi="Arial"/>
                <w:color w:val="0D0D1A"/>
                <w:sz w:val="20"/>
                <w:szCs w:val="20"/>
              </w:rPr>
              <w:t xml:space="preserve">Le verrou S.loading est critique. Sans lui, si l'utilisateur scrolle vite, le callback se déclencherait plusieurs fois avant que le setTimeout ait eu le temps de terminer. On chargerait le même lot plusieurs fois.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07</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DEBOUNCE — OPTIMISATION DES ÉVÉNEMENTS</w:t>
            </w:r>
          </w:p>
          <w:p>
            <w:pPr>
              <w:spacing w:before="40" w:after="0"/>
            </w:pPr>
            <w:r>
              <w:rPr>
                <w:rFonts w:ascii="Arial" w:cs="Arial" w:eastAsia="Arial" w:hAnsi="Arial"/>
                <w:i/>
                <w:iCs/>
                <w:color w:val="AAAACC"/>
                <w:sz w:val="20"/>
                <w:szCs w:val="20"/>
              </w:rPr>
              <w:t xml:space="preserve">Closures JavaScript · Pattern anti-rebond</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7.1 — Le problème des événements fréquents</w:t>
      </w:r>
    </w:p>
    <w:p>
      <w:pPr>
        <w:spacing w:before="40" w:after="80"/>
        <w:jc w:val="left"/>
      </w:pPr>
      <w:r>
        <w:rPr>
          <w:rFonts w:ascii="Arial" w:cs="Arial" w:eastAsia="Arial" w:hAnsi="Arial"/>
          <w:b w:val="false"/>
          <w:bCs w:val="false"/>
          <w:i w:val="false"/>
          <w:iCs w:val="false"/>
          <w:color w:val="4A4A6A"/>
          <w:sz w:val="21"/>
          <w:szCs w:val="21"/>
        </w:rPr>
        <w:t xml:space="preserve">Certains événements se déclenchent très fréquemment : "input" sur un champ de texte peut se déclencher 5 à 10 fois par seconde pendant que l'utilisateur tape. Relancer filtered() + renderAds() (qui régénère tout le DOM) à chaque frappe est inutile et lent. Le debounce retarde l'exécution jusqu'à ce que l'utilisateur arrête de taper.</w:t>
      </w:r>
    </w:p>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Implémentation du debounce avec une closure</w:t>
      </w:r>
    </w:p>
    <w:p>
      <w:pPr>
        <w:spacing w:before="40" w:after="80"/>
        <w:jc w:val="left"/>
      </w:pPr>
      <w:r>
        <w:rPr>
          <w:rFonts w:ascii="Arial" w:cs="Arial" w:eastAsia="Arial" w:hAnsi="Arial"/>
          <w:b w:val="false"/>
          <w:bCs w:val="false"/>
          <w:i w:val="false"/>
          <w:iCs w:val="false"/>
          <w:color w:val="4A4A6A"/>
          <w:sz w:val="21"/>
          <w:szCs w:val="21"/>
        </w:rPr>
        <w:t xml:space="preserve">La fonction dbc() (debounce) utilise une closure pour maintenir une référence au timer entre les appels. C'est un pattern classique basé sur les closures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Debounce avec closure JS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IMPLÉMENTATION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dbc = (fn, ms)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let timer; // Variable capturée dans la closure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Persiste entre les appels grâce à la closure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(...args)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clearTimeout(timer);     // Annule le timer précédent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timer = setTimeout(      // Repart pour ms millisecondes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=&gt; fn(...args),     // Appel de la vraie fonction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FONCTIONNEMENT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L'utilisateur tape "dou" rapidement (3 touches en 100ms)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Frappe "d" : timer = setTimeout(fn, 300)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Frappe "o" : clearTimeout(timer) → annulé ; nouveau timer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Frappe "u" : clearTimeout(timer) → annulé ; nouveau timer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300ms sans frappe : fn() s'exécute enfin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USAGE DANS L'APPLICATION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document.getElementById("si")  // Barre de recherche header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.addEventListener("input",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dbc(e =&gt; {  // ← dbc enveloppe le handler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S.srch = e.target.value.trim();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S.visN = 6;      // Repart de 0 pour l'infinite scroll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renderAds();     // Filtre et re-rend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updFAB();        // Met à jour le badge filtres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300) // ← 300ms d'attente après la dernière frappe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AUTRE USAGE : recherche dans les conversations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document.getElementById("convSrch")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.addEventListener("input", dbc(e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q = e.target.value.toLowerCase();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document.querySelectorAll(".conv-it").forEach(c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c.style.display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c.textContent.toLowerCase().includes(q) ? "" : "none";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 200)); // 200ms → plus rapide pour la recherche UI</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7.2 — Pourquoi c'est une closure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60A0" w:sz="1"/>
              <w:left w:val="single" w:color="1460A0" w:sz="1"/>
              <w:bottom w:val="single" w:color="1460A0" w:sz="1"/>
              <w:right w:val="single" w:color="1460A0" w:sz="1"/>
            </w:tcBorders>
            <w:shd w:fill="EEF4FF" w:val="clear"/>
            <w:tcMar>
              <w:top w:type="dxa" w:w="130"/>
              <w:left w:type="dxa" w:w="220"/>
              <w:bottom w:type="dxa" w:w="130"/>
              <w:right w:type="dxa" w:w="200"/>
            </w:tcMar>
          </w:tcPr>
          <w:p>
            <w:pPr>
              <w:spacing w:before="0" w:after="50"/>
            </w:pPr>
            <w:r>
              <w:rPr>
                <w:rFonts w:ascii="Arial" w:cs="Arial" w:eastAsia="Arial" w:hAnsi="Arial"/>
                <w:color w:val="1460A0"/>
                <w:sz w:val="23"/>
                <w:szCs w:val="23"/>
              </w:rPr>
              <w:t xml:space="preserve">ℹ </w:t>
            </w:r>
            <w:r>
              <w:rPr>
                <w:rFonts w:ascii="Arial" w:cs="Arial" w:eastAsia="Arial" w:hAnsi="Arial"/>
                <w:b/>
                <w:bCs/>
                <w:color w:val="1460A0"/>
                <w:sz w:val="23"/>
                <w:szCs w:val="23"/>
              </w:rPr>
              <w:t xml:space="preserve">Mécanique de la closure</w:t>
            </w:r>
          </w:p>
          <w:p>
            <w:pPr>
              <w:spacing w:before="40" w:after="80"/>
              <w:jc w:val="left"/>
            </w:pPr>
            <w:r>
              <w:rPr>
                <w:rFonts w:ascii="Arial" w:cs="Arial" w:eastAsia="Arial" w:hAnsi="Arial"/>
                <w:b w:val="false"/>
                <w:bCs w:val="false"/>
                <w:i w:val="false"/>
                <w:iCs w:val="false"/>
                <w:color w:val="4A4A6A"/>
                <w:sz w:val="21"/>
                <w:szCs w:val="21"/>
              </w:rPr>
              <w:t xml:space="preserve">La variable "timer" est déclarée dans dbc() mais utilisée dans la fonction retournée. En JavaScript, la fonction interne "se souvient" de l'environnement dans lequel elle a été créée — même après que dbc() a terminé son exécution. C'est une closure.</w:t>
            </w:r>
          </w:p>
          <w:p>
            <w:pPr>
              <w:spacing w:before="0" w:after="0"/>
            </w:pPr>
            <w:r>
              <w:rPr>
                <w:sz w:val="8"/>
                <w:szCs w:val="8"/>
              </w:rPr>
              <w:t xml:space="preserve"/>
            </w:r>
          </w:p>
          <w:p>
            <w:pPr>
              <w:spacing w:before="40" w:after="80"/>
              <w:jc w:val="left"/>
            </w:pPr>
            <w:r>
              <w:rPr>
                <w:rFonts w:ascii="Arial" w:cs="Arial" w:eastAsia="Arial" w:hAnsi="Arial"/>
                <w:b w:val="false"/>
                <w:bCs w:val="false"/>
                <w:i w:val="false"/>
                <w:iCs w:val="false"/>
                <w:color w:val="4A4A6A"/>
                <w:sz w:val="21"/>
                <w:szCs w:val="21"/>
              </w:rPr>
              <w:t xml:space="preserve">Chaque appel à dbc(fn, ms) crée UN NOUVEAU timer indépendant. Si on débouncait la recherche et les conversations avec le même appel, ils partageraient le même timer — erreur classique.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08</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SYSTÈME DE CHAT &amp; MESSAGERIE</w:t>
            </w:r>
          </w:p>
          <w:p>
            <w:pPr>
              <w:spacing w:before="40" w:after="0"/>
            </w:pPr>
            <w:r>
              <w:rPr>
                <w:rFonts w:ascii="Arial" w:cs="Arial" w:eastAsia="Arial" w:hAnsi="Arial"/>
                <w:i/>
                <w:iCs/>
                <w:color w:val="AAAACC"/>
                <w:sz w:val="20"/>
                <w:szCs w:val="20"/>
              </w:rPr>
              <w:t xml:space="preserve">Architecture conversations · Bulles · Auto-réponse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8.1 — Structure des données de messagerie</w:t>
      </w:r>
    </w:p>
    <w:p>
      <w:pPr>
        <w:spacing w:before="40" w:after="80"/>
        <w:jc w:val="left"/>
      </w:pPr>
      <w:r>
        <w:rPr>
          <w:rFonts w:ascii="Arial" w:cs="Arial" w:eastAsia="Arial" w:hAnsi="Arial"/>
          <w:b w:val="false"/>
          <w:bCs w:val="false"/>
          <w:i w:val="false"/>
          <w:iCs w:val="false"/>
          <w:color w:val="4A4A6A"/>
          <w:sz w:val="21"/>
          <w:szCs w:val="21"/>
        </w:rPr>
        <w:t xml:space="preserve">Le système de chat utilise deux structures de données complémentaires. S.convs contient les métadonnées des conversations (participants, annonce liée). S.msgs est un objet indexé par l'ID de conversation qui contient les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Architecture données messagerie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STRUCTURE S.convs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Tableau de conversations (métadonnées)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S.convs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id:      "1704067200_101",  // userId_sellerId (unique)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selNm:   "Jean-Kevin M.",   // Nom du vendeur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selAv:   "JK",              // Initiales pour l'avatar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selData: { ...seller },     // Objet vendeur complet (pour nav)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online:  true,              // Indicateur "en ligne"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adId:    1,                 // ID de l'annonce concernée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adTtl:   "iPhone 14 Pro",   // Titre (affiché dans le chat)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adImg:   "https://...",     // Image (affiché en haut du chat)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adPrc:   185000             // Prix (affiché en haut du chat)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STRUCTURE S.msgs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Objet indexé par ID de conversation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accès en O(1) au lieu de O(n) si c'était un tableau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S.msgs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"1704067200_101":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from: "1704067200",  // ID expéditeur (S.user.id)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txt:  "Bonjour, l'iPhone est toujours dispo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ts:   "14h32",       // Heure formatée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read: false          // Lu par le destinataire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from: "bot",         // "bot" = auto-réponse simulée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txt:  "Oui, toujours disponible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ts:   "14h33",</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read: true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8.2 — Créer ou trouver une conversation</w:t>
      </w:r>
    </w:p>
    <w:p>
      <w:pPr>
        <w:spacing w:before="40" w:after="80"/>
        <w:jc w:val="left"/>
      </w:pPr>
      <w:r>
        <w:rPr>
          <w:rFonts w:ascii="Arial" w:cs="Arial" w:eastAsia="Arial" w:hAnsi="Arial"/>
          <w:b w:val="false"/>
          <w:bCs w:val="false"/>
          <w:i w:val="false"/>
          <w:iCs w:val="false"/>
          <w:color w:val="4A4A6A"/>
          <w:sz w:val="21"/>
          <w:szCs w:val="21"/>
        </w:rPr>
        <w:t xml:space="preserve">La fonction openConvWith() est le point d'entrée du chat. Elle est appelée depuis la page produit (bouton "Contacter le vendeur") ou depuis une page profil. Elle évite les doublons grâce à l'ID composite.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openConvWith() — Création de conversation</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openConvWith(sel, ad)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Vérification connexion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(!S.user)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notif("Connectez-vous pour contacter le vendeur", "er");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setTimeout(() =&gt; nav("auth"), 600);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ID de conversation : userId + "_" + sellerId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Idempotent : la même paire user/vendeur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donne toujours le même 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cid = `${S.user.id}_${sel.id}`;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Crée la conv uniquement si elle n'existe pas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(!S.convs.find(c =&gt; c.id === cid))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S.convs.unshift({      // unshift → ajoute EN TÊTE de liste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id: cid,             // → la nouvelle conv apparaît en 1er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selNm:   sel.nm,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selAv:   sel.av,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selData: sel,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online:  sel.online || false,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adId:    ad?.id   || null,   // Optional chaining ES2020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adTtl:   ad?.ttl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adImg:   ad?.img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adPrc:   ad?.prc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sav("sk_convs", S.convs); // Persiste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S.curConv = cid;         // Mémorise la conv active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nav("msgs");             // Navigue vers la messagerie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Délai pour laisser la vue se charger avant d'ouvrir le thread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setTimeout(() =&gt; openConv(cid, true), 150);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8.3 — Rendu du thread de chat</w:t>
      </w:r>
    </w:p>
    <w:p>
      <w:pPr>
        <w:spacing w:before="40" w:after="80"/>
        <w:jc w:val="left"/>
      </w:pPr>
      <w:r>
        <w:rPr>
          <w:rFonts w:ascii="Arial" w:cs="Arial" w:eastAsia="Arial" w:hAnsi="Arial"/>
          <w:b w:val="false"/>
          <w:bCs w:val="false"/>
          <w:i w:val="false"/>
          <w:iCs w:val="false"/>
          <w:color w:val="4A4A6A"/>
          <w:sz w:val="21"/>
          <w:szCs w:val="21"/>
        </w:rPr>
        <w:t xml:space="preserve">renderMsgs() génère le HTML des bulles de chat. Chaque bulle est une div avec la classe .bub. La classe .me ou .you détermine l'alignement (droite ou gauche) et la couleur.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renderMsgs() — Rendu des bulles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renderMsgs(cid, cv)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msgs = S.msgs[cid]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let html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Référence de l'annonce (en tête du chat)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(cv.adId)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html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class="msg-ad-ref"</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onclick="nav('product', ${cv.adId})"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role="button" tabindex="0"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aria-label="Annonce : ${esc(cv.adTtl ||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&lt;img src="${esc(cv.adImg || "")}" alt="${esc(cv.adTtl ||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class="mar-ttl"&gt;${esc(cv.adTtl || "Annonce")}&lt;/div&gt;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class="mar-prc"&gt;${cv.adPrc ? fmtP(cv.adPrc) :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html += `&lt;div class="msg-day"&gt;Début de la conversation&lt;/div&gt;`;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Bulles de messages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html += msgs.map(m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class="bub ${m.from === S.user.id ? "me" : "you"}"&gt;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${esc(m.txt)}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class="bub-ts"&gt;${m.ts}&lt;/div&gt;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`).join("");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document.getElementById("msgsArea").innerHTML = html;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Auto-scroll vers le bas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setTimeout(()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area = document.getElementById("msgsArea");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(area) area.scrollTop = area.scrollHeight;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scrollHeight = hauteur totale du contenu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scrollTop = position de défilement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Les met égaux = affiche le bas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50);  // 50ms : laisse le navigateur rendre le HTML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8.4 — Envoi d'un message et auto-réponse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sendMsg() + auto-réponse simulée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sendMsg()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(!S.user || !S.curConv) return;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inp = document.getElementById("msgInp");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txt = inp.value.trim();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(!txt) return; // Pas de message vide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Initialise le tableau si 1er message de cette conv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(!S.msgs[S.curConv]) S.msgs[S.curConv]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Crée le message et l'ajoute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S.msgs[S.curConv].push({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from: S.user.id,   // ID de l'expéditeur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txt,               // Texte (shorthand ES6)</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ts:   fmtT(),      // Heure : "14h32"</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read: false        // Non lu par le destinataire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sav("sk_msgs", S.msgs);  // Persiste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inp.value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inp.style.height = "auto"; // Reset hauteur auto-resize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cv = S.convs.find(c =&gt; c.id === S.curConv);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(cv) renderMsgs(S.curConv, cv);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renderConvList(); updMsgBdg(); // Mise à jour liste + badge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AUTO-RÉPONSE SIMULÉE (60% de probabilité)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(Math.random() &lt; 0.6)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setTimeout(()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(!S.msgs[S.curConv]) return; // Sécurité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reply = BOT_REPLIES[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Math.floor(Math.random() * BOT_REPLIES.length)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S.msgs[S.curConv].push({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from: "bot",   // "bot" ≠ S.user.id → bulle à gauche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txt:  reply,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ts:   fmtT(),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read: false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sav("sk_msgs", S.msgs);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(cv) renderMsgs(S.curConv, cv);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renderConvList(); updMsgBdg();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Notification si l'utilisateur est sur une autre vue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(S.page !== "msgs")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notif(`Nouveau message de ${cv?.selNm || "vendeur"}`, "in");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1000 + Math.random() * 2500); // Délai 1s à 3.5s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8.5 — Compteur de messages non 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Gestion des messages non lus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CALCUL DES NON-LUS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updMsgBdg()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Object.values() → tableau des tableaux de messages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.flat()         → aplatit en un seul tableau de messages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.filter()       → garde seulement les non-lus pas de moi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n = Object.values(S.msgs)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.flat()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.filter(m =&gt; !m.read &amp;&amp; m.from !== S.user?.id)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.length;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Met à jour les deux badges (header + drawer mobile)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["msgBdg", "drwMsgB"].forEach(id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b = document.getElementById(id);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(!b) return;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b.textContent = 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b.style.display = n &gt; 0 ? "flex" : "none";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MARQUER COMME LUS à l'ouverture d'une conv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openConv(cid, scroll)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(S.msgs[cid])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S.msgs[cid].forEach(m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(m.from !== S.user.id) m.read = true;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Marque tous les messages des autres comme lus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sav("sk_msgs", S.msgs);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updMsgBdg(); // Recalcule → badge disparaît pour cette conv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8.6 — Auto-resize de la zone de saisie</w:t>
      </w:r>
    </w:p>
    <w:p>
      <w:pPr>
        <w:spacing w:before="40" w:after="80"/>
        <w:jc w:val="left"/>
      </w:pPr>
      <w:r>
        <w:rPr>
          <w:rFonts w:ascii="Arial" w:cs="Arial" w:eastAsia="Arial" w:hAnsi="Arial"/>
          <w:b w:val="false"/>
          <w:bCs w:val="false"/>
          <w:i w:val="false"/>
          <w:iCs w:val="false"/>
          <w:color w:val="4A4A6A"/>
          <w:sz w:val="21"/>
          <w:szCs w:val="21"/>
        </w:rPr>
        <w:t xml:space="preserve">Le textarea du chat grandit automatiquement avec le texte saisi, jusqu'à un maximum de 120px.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.css → Auto-resize textarea</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Appelé à chaque frappe dans le textarea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msgAutoResize()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el = document.getElementById("msgInp");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(!el) return;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el.style.height = "auto";         // Reset → revient à sa taille naturelle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el.style.height = Math.min(       // Applique la nouvelle hauteur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el.scrollHeight,   // Hauteur du contenu (croît avec le texte)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120                // Maximum 120px (défini arbitrairement)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"px";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CSS complémentaire du textarea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.thr-inp-ta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resize: none;       /* Désactive la poignée de redimensionnement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max-height: 120px;  /* Limite CSS cohérente avec le JS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overflow-y: auto;   /* Scroll interne au-delà du max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Event : déclenché à chaque modification du contenu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document.getElementById("msgInp")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.addEventListener("input", msgAutoResize);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Envoi avec Entrée (Shift+Entrée = retour à la ligne)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document.getElementById("msgInp")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.addEventListener("keydown", e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(e.key === "Enter" &amp;&amp; !e.shiftKey)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e.preventDefault(); // Empêche le retour à la ligne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sendMsg();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09</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FORMULAIRE MULTI-ÉTAPES AVEC VALIDATION</w:t>
            </w:r>
          </w:p>
          <w:p>
            <w:pPr>
              <w:spacing w:before="40" w:after="0"/>
            </w:pPr>
            <w:r>
              <w:rPr>
                <w:rFonts w:ascii="Arial" w:cs="Arial" w:eastAsia="Arial" w:hAnsi="Arial"/>
                <w:i/>
                <w:iCs/>
                <w:color w:val="AAAACC"/>
                <w:sz w:val="20"/>
                <w:szCs w:val="20"/>
              </w:rPr>
              <w:t xml:space="preserve">Publication d'annonce · 4 étapes · Guards</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9.1 — Architecture du formulaire multi-step</w:t>
      </w:r>
    </w:p>
    <w:p>
      <w:pPr>
        <w:spacing w:before="40" w:after="80"/>
        <w:jc w:val="left"/>
      </w:pPr>
      <w:r>
        <w:rPr>
          <w:rFonts w:ascii="Arial" w:cs="Arial" w:eastAsia="Arial" w:hAnsi="Arial"/>
          <w:b w:val="false"/>
          <w:bCs w:val="false"/>
          <w:i w:val="false"/>
          <w:iCs w:val="false"/>
          <w:color w:val="4A4A6A"/>
          <w:sz w:val="21"/>
          <w:szCs w:val="21"/>
        </w:rPr>
        <w:t xml:space="preserve">Le formulaire de publication utilise 4 panels indépendants (pp1 à pp4) dans un seul &lt;form&gt;. Chaque panel est masqué/affiché via CSS. La validation est effectuée à chaque transition d'étape — jamais à la soumission finale. C'est le pattern "progressive disclosure".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sokali.html → Structure formulaire multi-step</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&lt;!-- HTML : 4 panels dans un seul form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&lt;form id="pubForm" novalidate&gt; &lt;!-- novalidate : on gère manuellement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Panel 1 : Catégorie et titre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class="pub-c pub-pn on" id="pp1"&gt; &lt;!-- .on = visible au départ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class="cat-sg" id="catSG"&gt;&lt;/div&gt; &lt;!-- Grille catégories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&lt;input id="pubTtl" required&gt;          &lt;!-- Titre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class="pub-acts"&gt;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&lt;button type="button" onclick="pNext(2)"&gt;Suivant&lt;/button&gt;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Panel 2 : Prix et description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class="pub-c pub-pn" id="pp2"&gt; &lt;!-- Masqué initialement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Panel 4 : Vérification finale avec le SEUL submit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class="pub-c pub-pn" id="pp4"&gt;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&lt;button type="submit"&gt;Publier l'annonce&lt;/button&gt;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type="submit" : déclenche l'event "submit" du form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&lt;/form&gt;</w:t>
            </w:r>
          </w:p>
        </w:tc>
      </w:tr>
    </w:tbl>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Navigation entre étapes avec validation-guard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Validation par étape avec focus management</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pNext(n)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GUARDS : validation par étape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(n === 2)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Vérification étape 1 : catégorie + titre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(!S.pubCat)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Pas de catégorie → pas de champ à focaliser, juste notif</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notif("Choisissez une catégorie", "er");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 ← Bloque la progression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ttl = document.getElementById("pubTtl").value.trim();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(!ttl || ttl.length &lt; 5)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shFerr("fe-ttl", "pubTtl"); // Affiche le message d'erreur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 ← Bloque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(n === 3)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Vérification étape 2 : prix + description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prc = document.getElementById("pubPrc").value;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(!prc || parseInt(prc) &lt; 0) { shFerr("fe-prc", "pubPrc"); return;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dsc = document.getElementById("pubDsc").value.trim();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(!dsc || dsc.length &lt; 20) { shFerr("fe-dsc", "pubDsc"); return;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(n === 4)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Vérification étape 3 : localisation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loc = document.getElementById("pubLoc").value.trim();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(!loc) { shFerr("fe-loc", "pubLoc"); return;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Toutes les vérifications OK → affiche le panel suivant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pGoStep(n);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Affichage des erreurs inline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shFerr(errId, fieldId)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e = document.getElementById(errId);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f = document.getElementById(fieldId);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(e) e.classList.add("on");   // Affiche le message d'erreur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(f)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f.classList.add("err");        // Bordure rouge sur le champ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f.focus();                     // Focus pour l'accessibilité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Auto-nettoyage : retire l'erreur dès que l'utilisateur retape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f.addEventListener("input", ()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e?.classList.remove("on");   // Masque le message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f.classList.remove("err");   // Retire la bordure rouge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once: true }); // ← { once: true } : listener auto-détruit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9.2 — Mise à jour de la barre de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pGoStep() — Navigation multi-step</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pGoStep(n)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Masque tous les panels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document.querySelectorAll(".pub-pn")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.forEach(p =&gt; p.classList.remove("on"));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Affiche uniquement le panel cible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document.getElementById(`pp${n}`).classList.add("on");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Met à jour les indicateurs d'étape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document.querySelectorAll(".ps-it").forEach((el, i)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el.classList.remove("act", "done");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(i + 1 &lt; n)  el.classList.add("done"); // Étapes passées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(i + 1 === n) el.classList.add("act");  // Étape actuelle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Les étapes futures n'ont aucune classe spéciale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Met à jour la barre de progression CSS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width passe de 25% à 50%, 75%, 100% selon l'étape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document.getElementById("pubProgF")</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.style.width = `${(n / 4) * 100}%`;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La barre a une transition CSS : width var(--tc)</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elle s'anime automatiquement vers la nouvelle largeur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S.step = n; // Mémorise l'étape courante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Si étape 4 : génère l'aperçu de l'annonce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(n === 4) buildPubPrev();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9.3 — Construction de l'aperçu pré-publication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buildPubPrev() + submitPub()</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buildPubPrev()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Lit les valeurs des champs au moment de l'appel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ttl = document.getElementById("pubTtl").value;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prc = document.getElementById("pubPrc").value;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dsc = document.getElementById("pubDsc").value;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loc = document.getElementById("pubLoc").value;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img = document.getElementById("pubImg").value;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document.getElementById("pubPrev").innerHTML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style="display:flex; gap:1rem; flex-wrap:wrap"&gt;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${img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`&lt;img src="${esc(img)}" style="width:90px;height:72px;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object-fit:cover;border-radius:var(--r2)"</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onerror="this.style.display='none'"&gt;  &lt;!-- Fallback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`&lt;div style="width:90px;height:72px;background:var(--a2)"&gt;📷&lt;/div&gt;`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style="color:var(--p); font-size:.68rem"&gt;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${esc(S.pubCat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style="font-weight:700"&gt;${esc(ttl || "Titre non saisi")}&lt;/div&gt;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style="color:var(--p); font-weight:900"&gt;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${prc ? fmtP(parseInt(prc)) : "Prix non défini"}</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&lt;p style="margin-top:1rem; color:var(--t2)"&gt;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${esc((dsc || "").slice(0, 200))}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${(dsc || "").length &gt; 200 ? "…"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&lt;/p&gt;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SOUMISSION FINALE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submitPub(e)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e.preventDefault(); // Empêche le rechargement de la page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newAd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id:   Date.now(),  // ID unique basé sur le timestamp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ttl:  document.getElementById("pubTtl").value.trim(),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prc:  parseInt(document.getElementById("pubPrc").value) ||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autres champs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nm:  S.user.name,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av:  S.user.name[0].toUpperCase(),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id:  S.user.id,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...vendeur = l'utilisateur connecté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S.myAds.unshift(newAd);      // En tête de liste (plus récent)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sav("sk_myads", S.myAds);    // Persiste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notif("Annonce publiée ! 🎉", "ok");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nav("home");                  // Retour à l'accueil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10</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SÉCURITÉ XSS ET EVENT DELEGATION</w:t>
            </w:r>
          </w:p>
          <w:p>
            <w:pPr>
              <w:spacing w:before="40" w:after="0"/>
            </w:pPr>
            <w:r>
              <w:rPr>
                <w:rFonts w:ascii="Arial" w:cs="Arial" w:eastAsia="Arial" w:hAnsi="Arial"/>
                <w:i/>
                <w:iCs/>
                <w:color w:val="AAAACC"/>
                <w:sz w:val="20"/>
                <w:szCs w:val="20"/>
              </w:rPr>
              <w:t xml:space="preserve">Sanitisation · stopPropagation · onclick inline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10.1 — Injection XSS : le danger des templates</w:t>
      </w:r>
    </w:p>
    <w:p>
      <w:pPr>
        <w:spacing w:before="40" w:after="80"/>
        <w:jc w:val="left"/>
      </w:pPr>
      <w:r>
        <w:rPr>
          <w:rFonts w:ascii="Arial" w:cs="Arial" w:eastAsia="Arial" w:hAnsi="Arial"/>
          <w:b w:val="false"/>
          <w:bCs w:val="false"/>
          <w:i w:val="false"/>
          <w:iCs w:val="false"/>
          <w:color w:val="4A4A6A"/>
          <w:sz w:val="21"/>
          <w:szCs w:val="21"/>
        </w:rPr>
        <w:t xml:space="preserve">Quand on génère du HTML dynamiquement avec des données utilisateur (titres d'annonces, noms, descriptions), une injection XSS (Cross-Site Scripting) est possible si les données ne sont pas échappées. Un titre d'annonce malveillant comme &lt;script&gt;alert(1)&lt;/script&gt; serait exécuté.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Protection XSS avec esc()</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FONCTION esc() — Protection universelle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Convertit les caractères HTML spéciaux en entités sûres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esc = s =&gt; String(s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.replace(/&amp;/g, "&amp;amp;")   // &amp; → &amp;amp; (DOIT être en premier)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.replace(/&lt;/g, "&amp;lt;")    // &lt; → &amp;lt;  (bloque les balises)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.replace(/&gt;/g, "&amp;gt;")    // &gt; → &amp;gt;  (bloque les balises)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.replace(/"/g, "&amp;quot;"); // " → &amp;quot; (sécurise les attributs)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EXEMPLE D'ATTAQUE BLOQUÉE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Titre malveillant saisi par un attaquant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maliciousTitle = '&lt;img src=x onerror="document.cookie"&gt;';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Sans esc() → injecté dans le DOM, le JS s'exécute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g.innerHTML = `&lt;h3&gt;${maliciousTitle}&lt;/h3&gt;`; // ← DANGEREUX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Avec esc() → affiché comme texte brut, inoffensif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g.innerHTML = `&lt;h3&gt;${esc(maliciousTitle)}&lt;/h3&gt;`;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Affiche littéralement : &lt;img src=x onerror="..."&gt;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RÈGLE : esc() sur TOUT ce qui vient de l'utilisateur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Titres, descriptions, noms, villes → toujours esc()</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Prix (parseInt()) → pas besoin (c'est un nombre)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IDs numériques → pas besoin (nombres)</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10.2 — event.stopPropagation() dans les cartes</w:t>
      </w:r>
    </w:p>
    <w:p>
      <w:pPr>
        <w:spacing w:before="40" w:after="80"/>
        <w:jc w:val="left"/>
      </w:pPr>
      <w:r>
        <w:rPr>
          <w:rFonts w:ascii="Arial" w:cs="Arial" w:eastAsia="Arial" w:hAnsi="Arial"/>
          <w:b w:val="false"/>
          <w:bCs w:val="false"/>
          <w:i w:val="false"/>
          <w:iCs w:val="false"/>
          <w:color w:val="4A4A6A"/>
          <w:sz w:val="21"/>
          <w:szCs w:val="21"/>
        </w:rPr>
        <w:t xml:space="preserve">Les cartes d'annonces contiennent un bouton favori. Un clic sur ce bouton ne doit pas déclencher le clic sur la carte entière (qui ouvre le détail de l'annonce). On utilise stopPropagation pour bloquer la propagation.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stopPropagation dans cartes imbriquées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LE PROBLÈME : propagation des événements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La carte &lt;article&gt; a un onclick qui navigue vers le produit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bouton favori est DANS la carte → son click "remonte"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jusqu'à la carte → les deux déclencheurs s'activent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SOLUTION : stopPropagation()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&lt;button class="adc-fav"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onclick="event.stopPropagation(); toggleFav(${a.id})"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stopPropagation() d'abord, puis toggleFav()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event.stopPropagation() bloque la "remontée" du click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vers les éléments parents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aria-pressed="${fv}"&gt;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 class="fas fa-heart"&gt;&lt;/i&gt;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LA CARTE (parent)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&lt;article class="adc"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Note : pas d'onclick ici — le clic se fait via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 bouton "Voir →" dans .adc-ft, pas sur la carte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&lt;button class="adc-see" onclick="nav('product', ${a.id})"&gt;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Voir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&lt;/article&gt;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VARIANTE : addEventListener avec stopPropagation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document.getElementById("myBtn")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.addEventListener("click", e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e.stopPropagation(); // Équivalent à event.stopPropagation()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doSomething();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10.3 — Fonctions globales pour les onclick inline</w:t>
      </w:r>
    </w:p>
    <w:p>
      <w:pPr>
        <w:spacing w:before="40" w:after="80"/>
        <w:jc w:val="left"/>
      </w:pPr>
      <w:r>
        <w:rPr>
          <w:rFonts w:ascii="Arial" w:cs="Arial" w:eastAsia="Arial" w:hAnsi="Arial"/>
          <w:b w:val="false"/>
          <w:bCs w:val="false"/>
          <w:i w:val="false"/>
          <w:iCs w:val="false"/>
          <w:color w:val="4A4A6A"/>
          <w:sz w:val="21"/>
          <w:szCs w:val="21"/>
        </w:rPr>
        <w:t xml:space="preserve">Les attributs onclick="foo()" dans le HTML généré dynamiquement nécessitent que foo soit dans la portée globale (window). En JavaScript avec modules ou scripts complexes, les fonctions peuvent ne pas être globales. SOKALI expose explicitement ses fonctions nécessaires via Object.assign(window,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Exposition des fonctions globales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PROBLÈME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Les fonctions déclarées dans un DOMContentLoaded callback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ou dans une fonction wrapper ne sont PAS globales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document.addEventListener("DOMContentLoaded", ()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function nav(pg) { /* ...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nav() existe seulement dans ce callback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onclick="nav('home')" dans le HTML → ReferenceError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SOLUTION : Object.assign(window)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Expose explicitement les fonctions nécessaires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Object.assign(window,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nav, goBack, openAuth, openMyProfile, checkThenPublish,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showFavs, toggleFav, toggleProdFav,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swGal, shareAd, contactAd, openSellerProf, openConvWith,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setCat, clearCat, openFP, closeFP, applyFP, resetFilters,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openConv, backToList, sendMsg,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setPubCat, setCnd, pNext, pPrev, submitPub,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doLogin, doRegister, doLogout, swAuthTab, togPwd,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etc.</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Object.assign(target, source) copie les propriétés de source vers target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window est l'objet global → toutes ces fonctions deviennent globales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ALTERNATIVE : déclarer en dehors du callback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on déclare nav() au niveau module (hors DOMContentLoaded)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elle est automatiquement globale → plus besoin d'assign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11</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ACCESSIBILITÉ ARIA AVANCÉE</w:t>
            </w:r>
          </w:p>
          <w:p>
            <w:pPr>
              <w:spacing w:before="40" w:after="0"/>
            </w:pPr>
            <w:r>
              <w:rPr>
                <w:rFonts w:ascii="Arial" w:cs="Arial" w:eastAsia="Arial" w:hAnsi="Arial"/>
                <w:i/>
                <w:iCs/>
                <w:color w:val="AAAACC"/>
                <w:sz w:val="20"/>
                <w:szCs w:val="20"/>
              </w:rPr>
              <w:t xml:space="preserve">live regions · focus management · roles · états</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11.1 — Pourquoi l'accessibilité est complexe dans une SPA</w:t>
      </w:r>
    </w:p>
    <w:p>
      <w:pPr>
        <w:spacing w:before="40" w:after="80"/>
        <w:jc w:val="left"/>
      </w:pPr>
      <w:r>
        <w:rPr>
          <w:rFonts w:ascii="Arial" w:cs="Arial" w:eastAsia="Arial" w:hAnsi="Arial"/>
          <w:b w:val="false"/>
          <w:bCs w:val="false"/>
          <w:i w:val="false"/>
          <w:iCs w:val="false"/>
          <w:color w:val="4A4A6A"/>
          <w:sz w:val="21"/>
          <w:szCs w:val="21"/>
        </w:rPr>
        <w:t xml:space="preserve">Dans une SPA, le contenu change sans rechargement de page. Les lecteurs d'écran (comme NVDA ou VoiceOver) sont conçus pour les pages statiques et ne "voient" pas naturellement les changements dynamiques du DOM. Il faut les informer explicitement via 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sokali.html → ARIA live regions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ZONES ARIA LIVE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aria-live="polite" : annonce le changement quand l'utilisateur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est disponible (après la fin de la lecture en cours)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aria-live="assertive" : interrompt immédiatement (réservé aux alertes)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 Compteur d'annonces → mis à jour par JS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&lt;span id="lstCt" aria-live="polite"&gt;&lt;/span&gt;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 Quand renderAds() écrit : "42 annonces",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lecteur d'écran annonce "42 annonces"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 Zone de notifications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 class="nstk" id="nstk" aria-live="polite"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aria-atomic="false"&gt;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aria-atomic="false" : annonce chaque nouveau toast séparément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Si "true" : annoncerait tout le contenu à chaque ajout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 Zone de messages chat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 class="msgs-area" id="msgsArea"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role="log"         /* Role sémantique : journal de messages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aria-live="polite" /* Annonce les nouveaux messages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aria-label="Messages de la conversation"&gt;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&lt;/div&gt;</w:t>
            </w:r>
          </w:p>
        </w:tc>
      </w:tr>
    </w:tbl>
    <w:p>
      <w:pPr>
        <w:spacing w:before="0" w:after="0"/>
      </w:pPr>
      <w:r>
        <w:rPr>
          <w:sz w:val="8"/>
          <w:szCs w:val="8"/>
        </w:rPr>
        <w:t xml:space="preserve"/>
      </w:r>
    </w:p>
    <w:p>
      <w:pPr>
        <w:spacing w:before="240" w:after="80"/>
      </w:pPr>
      <w:r>
        <w:rPr>
          <w:rFonts w:ascii="Arial" w:cs="Arial" w:eastAsia="Arial" w:hAnsi="Arial"/>
          <w:b/>
          <w:bCs/>
          <w:color w:val="E8721A"/>
          <w:sz w:val="25"/>
          <w:szCs w:val="25"/>
        </w:rPr>
        <w:t xml:space="preserve">Focus management lors des navigations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Focus management lors des interactions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PROBLÈME : focus perdu au changement de vue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Quand on cache une vue et en affiche une autre,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focus reste sur l'élément précédent (qui est maintenant masqué)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L'utilisateur au clavier est "perdu"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SOLUTION : déplacer le focus au bon endroit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Ouverture du drawer → focus sur le bouton Fermer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openDrw()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document.getElementById("drwClose").focus();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Focus immédiatement sur le premier élément interactif du drawer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Fermeture du drawer → focus retourne sur le bouton qui l'a ouvert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closeDrw()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document.getElementById("mobTog").focus();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Return focus au déclencheur (pattern modal/dialog ARIA)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Ouverture du panel filtres → focus sur le bouton Fermer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openFP()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document.getElementById("fpClose").focus();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Champ en erreur → focus automatique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shFerr(errId, fieldId)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f = document.getElementById(fieldId);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(f) f.focus(); // ← Focus sur le champ problématique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11.2 — Attributs ARIA sur les éléments dynamiques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sokali.html → ARIA attributes avancés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aria-pressed : boutons à deux états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Indique si un bouton "toggle" est activé ou non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Bouton Dark Mode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btn.setAttribute("aria-pressed", on); // true ou false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lecteur d'écran annonce : "Mode sombre, bouton, pressé"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Bouton Favori dans les cartes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&lt;button class="adc-fav" aria-pressed="${fv}"&gt;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 class="fas fa-heart"&gt;&lt;/i&gt;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"Ajouter aux favoris, bouton, non pressé" ou "pressé"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aria-expanded : éléments dépliables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Indique si le contenu associé est visible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Bouton du menu mobile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document.getElementById("mobTog")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.setAttribute("aria-expanded", "true"); // lors de l'ouverture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Bouton filtre FAB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document.getElementById("ffab")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.setAttribute("aria-expanded", "true");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aria-hidden : masquer aux lecteurs d'écran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 class="prf-cov" aria-hidden="true"&gt;&lt;/div&gt;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L'image de couverture est décorative → masquée aux SR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&lt;span class="dot-bdg" id="favDot"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aria-hidden="true"&gt;  &lt;!-- Le badge est redondant avec aria-label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&lt;/span&gt;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aria-label : noms accessibles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Sur les boutons icônes sans texte visible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&lt;button class="btn-icon" id="themeBtn"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aria-label="Activer le mode sombre"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aria-pressed="false"&gt;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 class="fas fa-moon" aria-hidden="true"&gt;&lt;/i&gt;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aria-hidden sur l'icône : évite "moon lune icône bouton"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role="listitem" sur les articles générés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&lt;article class="adc" role="listitem"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aria-label="${esc(a.ttl)} — ${fmtP(a.prc)}"&gt;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container a role="list" + les enfants role="listitem"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 Permet la navigation par liste dans les lecteurs d'écran</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11.3 — focus-visible : séparation souris / clavier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focus-visible pour accessibilité clavier</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:focus-visible vs :focus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:focus        → tout mode (souris ET clavier)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:focus-visible → seulement quand utile (clavier)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navigateur détecte intelligemment si l'utilisateur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navigue au clavier → :focus-visible actif seulement alors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Style de focus pour la navigation clavier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:focus-visible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outline: 2.5px solid var(--p);   /* Contour orange visible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outline-offset: 3px;             /* Légèrement décalé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border-radius: var(--r1);        /* Arrondi cohérent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Masque le focus natif pour les clics souris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:focus:not(:focus-visible) { outline: none;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Résultat UX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Clic souris : pas de contour (propre)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Tab clavier : contour orange visible (accessible)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Compatibilité : supporté par tous les navigateurs modernes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depuis 2021 (Chrome 86, Firefox 85, Safari 15.4)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12</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CSS GRID AVANCÉ &amp; RESPONSIVE</w:t>
            </w:r>
          </w:p>
          <w:p>
            <w:pPr>
              <w:spacing w:before="40" w:after="0"/>
            </w:pPr>
            <w:r>
              <w:rPr>
                <w:rFonts w:ascii="Arial" w:cs="Arial" w:eastAsia="Arial" w:hAnsi="Arial"/>
                <w:i/>
                <w:iCs/>
                <w:color w:val="AAAACC"/>
                <w:sz w:val="20"/>
                <w:szCs w:val="20"/>
              </w:rPr>
              <w:t xml:space="preserve">auto-fill · minmax · repeat · Grid areas</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12.1 — Grille de catégories : toutes visibles</w:t>
      </w:r>
    </w:p>
    <w:p>
      <w:pPr>
        <w:spacing w:before="40" w:after="80"/>
        <w:jc w:val="left"/>
      </w:pPr>
      <w:r>
        <w:rPr>
          <w:rFonts w:ascii="Arial" w:cs="Arial" w:eastAsia="Arial" w:hAnsi="Arial"/>
          <w:b w:val="false"/>
          <w:bCs w:val="false"/>
          <w:i w:val="false"/>
          <w:iCs w:val="false"/>
          <w:color w:val="4A4A6A"/>
          <w:sz w:val="21"/>
          <w:szCs w:val="21"/>
        </w:rPr>
        <w:t xml:space="preserve">Le CSS Grid permet d'afficher toutes les catégories simultanément sur n'importe quel écran. La combinaison de repeat() et des media queries adapte le nombre de colonnes.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Grille catégories responsive 5 breakpoints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GRILLE 7 COLONNES (desktop)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7 catégories → 7 colonnes → toutes visibles d'un coup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.cats-grid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display: grid;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repeat(7, 1fr);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repeat(7, 1fr) = 7 colonnes de largeur égale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1fr = 1 fraction de l'espace disponible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gap: .875rem;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Tablette large → 5 col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1100px)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.cats-grid { grid-template-columns: repeat(5, 1fr);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7 éléments en 5 col : 5 en ligne 1, 2 en ligne 2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Tablette → 4 col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800px)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.cats-grid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repeat(4, 1fr);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gap: .625rem; /* Réduit le gap sur petit écran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Mobile standard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480px)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.cats-grid { grid-template-columns: repeat(4, 1fr); gap: .5rem;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Très petit téléphone → 3 col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360px)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.cats-grid { grid-template-columns: repeat(3, 1fr);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12.2 — Grille d'annonces : auto-fill et minmax</w:t>
      </w:r>
    </w:p>
    <w:p>
      <w:pPr>
        <w:spacing w:before="40" w:after="80"/>
        <w:jc w:val="left"/>
      </w:pPr>
      <w:r>
        <w:rPr>
          <w:rFonts w:ascii="Arial" w:cs="Arial" w:eastAsia="Arial" w:hAnsi="Arial"/>
          <w:b w:val="false"/>
          <w:bCs w:val="false"/>
          <w:i w:val="false"/>
          <w:iCs w:val="false"/>
          <w:color w:val="4A4A6A"/>
          <w:sz w:val="21"/>
          <w:szCs w:val="21"/>
        </w:rPr>
        <w:t xml:space="preserve">La grille d'annonces utilise auto-fill avec minmax() pour créer automatiquement le bon nombre de colonnes sans media queries supplémentaires. C'est la technique "fluide" du CSS Grid moderne.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Grid auto-fill avec minmax()</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GRILLE AUTO-FILL + MINMAX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auto-fill : crée autant de colonnes que possible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minmax(270px, 1fr) : chaque colonne fait min 270px, max 1fr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.grid4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display: grid;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repeat(auto-fill, minmax(270px, 1fr));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gap: 1.25rem;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Comportement selon la largeur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Écran 1200px → 4 colonnes (1200/270 = ~4.4 → 4)</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Écran 900px  → 3 colonnes (900/270 = ~3.3 → 3)</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Écran 600px  → 2 colonnes (600/270 = ~2.2 → 2)</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Écran 270px  → 1 colonne  (exactement 1fr)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Mais on ajoute quand même des media queries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pour garantir le résultat sur les breakpoints critiques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860px)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.grid4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repeat(2, 1fr); /* Force 2 colonnes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gap: 1rem;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480px)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.grid4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1fr; /* 1 colonne pleine largeur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gap: .875rem;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12.3 — Layout de la messagerie : Grid 2 colonnes</w:t>
      </w:r>
    </w:p>
    <w:p>
      <w:pPr>
        <w:spacing w:before="40" w:after="80"/>
        <w:jc w:val="left"/>
      </w:pPr>
      <w:r>
        <w:rPr>
          <w:rFonts w:ascii="Arial" w:cs="Arial" w:eastAsia="Arial" w:hAnsi="Arial"/>
          <w:b w:val="false"/>
          <w:bCs w:val="false"/>
          <w:i w:val="false"/>
          <w:iCs w:val="false"/>
          <w:color w:val="4A4A6A"/>
          <w:sz w:val="21"/>
          <w:szCs w:val="21"/>
        </w:rPr>
        <w:t xml:space="preserve">La vue messagerie utilise un Grid à 2 colonnes fixe. Sur mobile, on bascule entre la liste et le thread via des classes CSS — aucune media query complexe.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.js → Layout messagerie responsive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Layout desktop : liste à gauche, thread à droite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.msg-lay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display: grid;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320px 1fr;  /* Fixe + flexible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height: 100%;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Mobile : une seule colonne, alternance via classes JS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768px)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.msg-lay { grid-template-columns: 1fr;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Les deux colonnes en flex → affichées selon les classes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.msg-list-col { display: flex;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.msg-thread-col { display: none;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Quand une conv est ouverte sur mobile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.msg-list-col.hide-m { display: none; }   /* Cache la liste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.msg-thread-col.show-m { display: flex; }  /* Montre le thread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JS : bascule entre les deux vues sur mobile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if (window.innerWidth &lt;= 768)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document.getElementById("msgListCol").classList.add("hide-m");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document.getElementById("msgThreadCol").classList.add("show-m");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Bouton Retour dans le thread pour revenir à la liste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document.getElementById("thrBackBtn").style.display = "flex";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RETOUR VERS LA LISTE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backToList()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document.getElementById("msgListCol").classList.remove("hide-m");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document.getElementById("msgThreadCol").classList.remove("show-m");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S.curConv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document.getElementById("thrEmpty").style.display = "flex";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document.getElementById("thrActive").style.display = "none";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13</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ANIMATIONS CSS ET PERFORMANCE</w:t>
            </w:r>
          </w:p>
          <w:p>
            <w:pPr>
              <w:spacing w:before="40" w:after="0"/>
            </w:pPr>
            <w:r>
              <w:rPr>
                <w:rFonts w:ascii="Arial" w:cs="Arial" w:eastAsia="Arial" w:hAnsi="Arial"/>
                <w:i/>
                <w:iCs/>
                <w:color w:val="AAAACC"/>
                <w:sz w:val="20"/>
                <w:szCs w:val="20"/>
              </w:rPr>
              <w:t xml:space="preserve">Transitions ciblées · GPU · prefers-reduced-motion</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13.1 — Pourquoi cibler les propriétés de transition</w:t>
      </w:r>
    </w:p>
    <w:p>
      <w:pPr>
        <w:spacing w:before="40" w:after="80"/>
        <w:jc w:val="left"/>
      </w:pPr>
      <w:r>
        <w:rPr>
          <w:rFonts w:ascii="Arial" w:cs="Arial" w:eastAsia="Arial" w:hAnsi="Arial"/>
          <w:b w:val="false"/>
          <w:bCs w:val="false"/>
          <w:i w:val="false"/>
          <w:iCs w:val="false"/>
          <w:color w:val="4A4A6A"/>
          <w:sz w:val="21"/>
          <w:szCs w:val="21"/>
        </w:rPr>
        <w:t xml:space="preserve">Le navigateur doit recalculer le rendu à chaque frame animée. "transition: all" force le recalcul de TOUTES les propriétés modifiées, même celles qui ne changent pas. Cibler uniquement les propriétés animées réduit la charge de calcul.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Transitions ciblées et GPU</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MAUVAIS : recalcule tout à chaque frame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.btn { transition: all 200ms;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CORRECT : uniquement les propriétés qui changent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.btn-p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transition: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background-color var(--tb),  /* Changement couleur fond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color var(--tb),             /* Changement couleur texte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border-color var(--tb),      /* Changement bordure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transform var(--ta),         /* Mouvement / scale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box-shadow var(--tb),        /* Ombre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opacity var(--ta);           /* Transparence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PROPRIÉTÉS GPU-FRIENDLY (recommandées)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Ces propriétés sont animées sur le GPU → très fluide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transform (translate, scale, rotate)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opacity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Ces propriétés déclenchent un recalcul layout (à éviter)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width, height → redessine tout le layout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top, left     → redessine le layout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margin        → redessine le layout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Préférer : transform: translateY() plutôt que changer "top"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EXEMPLE SOKALI : hover des cartes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translateY(-5px) est GPU-friendly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(hover: hover) { /* Seulement avec une vraie souris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.adc:hover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transform: translateY(-5px);  /* GPU : parfait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box-shadow: var(--s3);        /* Ombre plus prononcée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border-color: rgba(232,114,26,.25);</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13.2 — prefers-reduced-motion</w:t>
      </w:r>
    </w:p>
    <w:p>
      <w:pPr>
        <w:spacing w:before="40" w:after="80"/>
        <w:jc w:val="left"/>
      </w:pPr>
      <w:r>
        <w:rPr>
          <w:rFonts w:ascii="Arial" w:cs="Arial" w:eastAsia="Arial" w:hAnsi="Arial"/>
          <w:b w:val="false"/>
          <w:bCs w:val="false"/>
          <w:i w:val="false"/>
          <w:iCs w:val="false"/>
          <w:color w:val="4A4A6A"/>
          <w:sz w:val="21"/>
          <w:szCs w:val="21"/>
        </w:rPr>
        <w:t xml:space="preserve">Certains utilisateurs souffrent de troubles vestibulaires et peuvent être affectés par les animations. La media query prefers-reduced-motion détecte leur préférence système et désactive les animations.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prefers-reduced-motion</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RESPECT DE LA PRÉFÉRENCE UTILISATEUR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L'utilisateur a activé "Réduire les animations"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dans les paramètres d'accessibilité de son OS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(prefers-reduced-motion: reduce)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*::before,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*::after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animation-duration: .01ms !important;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Réduit à .01ms ≈ instantané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!important : surpasse toutes les autres règles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transition-duration: .01ms !important;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Idem pour les transitions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EFFET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 float du téléphone SVG ne flotte plus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Les cartes n'ont pas d'animation fadeU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Les vues apparaissent instantanément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Les boutons n'ont pas de transition hover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L'interface fonctionne, juste sans mouvement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ALTERNATIVE : requête en JS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prefersReduced = window.matchMedia(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"(prefers-reduced-motion: reduce)"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).matches;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if (!prefersReduced)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Activer animations complexes (ex: canvas, WebGL)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13.3 — Glassmorphism du header</w:t>
      </w:r>
    </w:p>
    <w:p>
      <w:pPr>
        <w:spacing w:before="40" w:after="80"/>
        <w:jc w:val="left"/>
      </w:pPr>
      <w:r>
        <w:rPr>
          <w:rFonts w:ascii="Arial" w:cs="Arial" w:eastAsia="Arial" w:hAnsi="Arial"/>
          <w:b w:val="false"/>
          <w:bCs w:val="false"/>
          <w:i w:val="false"/>
          <w:iCs w:val="false"/>
          <w:color w:val="4A4A6A"/>
          <w:sz w:val="21"/>
          <w:szCs w:val="21"/>
        </w:rPr>
        <w:t xml:space="preserve">L'effet de verre semi-transparent du header est obtenu avec backdrop-filter. C'est une propriété CSS qui applique un effet sur ce qui est derrière l'élément.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Glassmorphism avec backdrop-filter</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.hdr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position: sticky;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top: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z-index: 500;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GLASSMORPHISM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fond est transparent → le contenu en dessous est visible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backdrop-filter floute CE contenu en dessous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 rgba(255,255,255, .97);</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Blanc, presque opaque (.97 = 97%)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backdrop-filter: blur(20px);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Flou de 20px sur le contenu derrière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-webkit-backdrop-filter: blur(20px);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Préfixe nécessaire pour Safari / iOS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border-bottom: 1px solid var(--bd);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MODE SOMBRE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Même fond mais sombre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[data-theme=dark] .hdr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 rgba(21,21,34, .97);</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COMPATIBILITÉ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backdrop-filter est supporté par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Chrome 76+, Firefox 103+, Safari 9+ (avec -webkit-)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Fallback pour navigateurs non supportés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Le fond à .97 d'opacité reste lisible même sans flou */</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13.4 — Animation floating du mockup SVG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Animation float + responsive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ANIMATION CSS PURE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Aucun JavaScript nécessaire pour cette animation.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 SVG lévite en boucle infinie.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.phone-mockup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width: 220px;</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Ombre portée sur l'image SVG entière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filter: drop-shadow(0 24px 48px rgba(0,0,0,.5));</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drop-shadow sur filter : fonctionne sur les SVG transparents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box-shadow : ne fonctionne que sur le rectangle de l'élément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animation: float 4s ease-in-out infinite;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"ease-in-out" : démarre doucement, finit doucement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Mouvement organique, non mécanique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"infinite" : boucle sans fin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@keyframes float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0%  { transform: translateY(0);     }  /* Position de départ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50% { transform: translateY(-12px); }  /* Monte de 12px (milieu)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100%{ transform: translateY(0);     }  /* Retour position initiale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Durée 4s : suffisamment lente pour être subtile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transform : GPU-friendly → aucun impact sur le layout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MASQUAGE RESPONSIVE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Sur tablette/mobile : supprimé du layout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.hero-phone { display: flex;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@media (max-width: 1024px)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.hero-phone { display: none; }  /* Masqué complètement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.hero-in {                      /* Grille passe à 1 colonne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grid-template-columns: 1fr;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14</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PATTERNS JS AVANCÉS</w:t>
            </w:r>
          </w:p>
          <w:p>
            <w:pPr>
              <w:spacing w:before="40" w:after="0"/>
            </w:pPr>
            <w:r>
              <w:rPr>
                <w:rFonts w:ascii="Arial" w:cs="Arial" w:eastAsia="Arial" w:hAnsi="Arial"/>
                <w:i/>
                <w:iCs/>
                <w:color w:val="AAAACC"/>
                <w:sz w:val="20"/>
                <w:szCs w:val="20"/>
              </w:rPr>
              <w:t xml:space="preserve">Optional chaining · Nullish · Template literals · fmtT()</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14.1 — Optional chaining (?.) et nullish coalescing (??)</w:t>
      </w:r>
    </w:p>
    <w:p>
      <w:pPr>
        <w:spacing w:before="40" w:after="80"/>
        <w:jc w:val="left"/>
      </w:pPr>
      <w:r>
        <w:rPr>
          <w:rFonts w:ascii="Arial" w:cs="Arial" w:eastAsia="Arial" w:hAnsi="Arial"/>
          <w:b w:val="false"/>
          <w:bCs w:val="false"/>
          <w:i w:val="false"/>
          <w:iCs w:val="false"/>
          <w:color w:val="4A4A6A"/>
          <w:sz w:val="21"/>
          <w:szCs w:val="21"/>
        </w:rPr>
        <w:t xml:space="preserve">ES2020 introduit deux opérateurs qui éliminent les erreurs "Cannot read property of null" et simplifient le code défensif.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Optional chaining et Nullish coalescing ES2020</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OPTIONAL CHAINING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Accède à une propriété sans erreur si l'objet est null/undefined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Avant ES2020 (verbeux et error-prone)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city = user &amp;&amp; user.profile &amp;&amp; user.profile.city;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Avec optional chaining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city = user?.profile?.city;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undefined si user, profile ou city est null/undefined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Jamais de TypeError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USAGE DANS SOKALI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Dans openConvWith() : ad peut être null (contact depuis profil)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adId:  ad?.id   || null,   // Si ad est null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adTtl: ad?.ttl  || null,   // Si ad est null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adPrc: ad?.prc  || null,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Dans updMsgBdg()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.filter(m =&gt; m.from !== S.user?.id)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S.user peut être null (non connecté) → S.user?.id = undefined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filtre fonctionne sans crasher si non connecté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Dans la notification de nouveau message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notif(`Nouveau message de ${cv?.selNm || "vendeur"}`, "in");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cv est undefined → "vendeur" comme fallback</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NULLISH COALESCING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retourne le côté droit uniquement si STRICTEMENT null/undefined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retourne le côté droit si falsy (0, "", false, null, undefined)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pMin = userInput ??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userInput = 0 → garde 0 (avec || : aurait pris 0 comme falsy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Si userInput = null → prend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Différence critique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a = 0 || "défaut";   // → "défaut" (0 est falsy)</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const b = 0 ?? "défaut";   // → 0        (0 n'est pas null/undefined)</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14.2 — Template literals avancés</w:t>
      </w:r>
    </w:p>
    <w:p>
      <w:pPr>
        <w:spacing w:before="40" w:after="80"/>
        <w:jc w:val="left"/>
      </w:pPr>
      <w:r>
        <w:rPr>
          <w:rFonts w:ascii="Arial" w:cs="Arial" w:eastAsia="Arial" w:hAnsi="Arial"/>
          <w:b w:val="false"/>
          <w:bCs w:val="false"/>
          <w:i w:val="false"/>
          <w:iCs w:val="false"/>
          <w:color w:val="4A4A6A"/>
          <w:sz w:val="21"/>
          <w:szCs w:val="21"/>
        </w:rPr>
        <w:t xml:space="preserve">Les template literals permettent de générer du HTML dynamique lisible. SOKALI en fait un usage intensif dans les fonctions de rendu.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Template literals HTML avec expressions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TEMPLATE LITERAL MULTI-LIGNE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html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&lt;article class="adc"</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role="listitem"</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aria-label="${esc(a.ttl)} — ${fmtP(a.prc)}"&gt;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class="adc-img"&gt;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&lt;img src="${esc(a.img)}"</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loading="${i &lt; 4 ? "eager" : "lazy"}"&gt;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i &lt; 4 → "eager" pour les 4 premières (au-dessus du fold)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i &gt;= 4 → "lazy" pour les suivantes (chargement différé)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&lt;/article&gt;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EXPRESSION CONDITIONNELLE INLINE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Opérateur ternaire dans un template literal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${a.bdg === "urgent"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'&lt;span class="bdg bdg-p"&gt;Urgent&lt;/span&gt;'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STYLE DYNAMIQUE INLINE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Animation avec délai croissant pour l'effet cascadé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style="animation: fadeU .35s ease-out ${Math.min(i, 5) * 55}ms both"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Annonce 0 : délai 0ms  (apparaît en premier)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Annonce 1 : délai 55ms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Annonce 5 : délai 275ms (apparaît en 6e)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 Math.min(i, 5) plafonne à 5 → au-delà, même délai que 5</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14.3 — fmtT() : formatage d'heure pour le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Utilitaires de formatage avancés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Formate l'heure courante : "14h32"</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fmtT = ()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n = new Date();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return `${n.getHours()}h${String(n.getMinutes()).padStart(2,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getHours() → 14</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getMinutes() → 5</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String(5).padStart(2, "0") → "05" (ajoute un 0 devant)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"14h05"</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Opérateur ~~ (bitwise double NOT)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Équivalent rapide de Math.floor() pour les nombres positifs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fmtD = d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 &lt; 7  ? `Il y a ${d} j.`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 &lt; 30 ? `Il y a ${~~(d/7)} sem.` :   // ~~7.8 → 7</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`Il y a ${~~(d/30)} mois`;    // Tronque la décimale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fonctionne via la conversion en entier 32 bits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~~7.8 = ~(~7.8) = ~(-8) = 7  (résultat = troncature vers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Attention : ne fonctionne que pour les positifs &lt; 2^31</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Intl.NumberFormat : formatage de prix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fmtP = p =&gt; new Intl.NumberFormat("fr-FR").format(p) + " FCFA";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185000 → "185 000 FCFA"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L'API Intl utilise automatiquement les séparateurs du pays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"fr-FR" : espace comme séparateur des milliers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15</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NOTIFICATIONS DYNAMIQUES &amp; PROFIL UTILISATEUR</w:t>
            </w:r>
          </w:p>
          <w:p>
            <w:pPr>
              <w:spacing w:before="40" w:after="0"/>
            </w:pPr>
            <w:r>
              <w:rPr>
                <w:rFonts w:ascii="Arial" w:cs="Arial" w:eastAsia="Arial" w:hAnsi="Arial"/>
                <w:i/>
                <w:iCs/>
                <w:color w:val="AAAACC"/>
                <w:sz w:val="20"/>
                <w:szCs w:val="20"/>
              </w:rPr>
              <w:t xml:space="preserve">Toast system · Dynamic onclick · Avatar</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15.1 — Système de notifications (toasts)</w:t>
      </w:r>
    </w:p>
    <w:p>
      <w:pPr>
        <w:spacing w:before="40" w:after="80"/>
        <w:jc w:val="left"/>
      </w:pPr>
      <w:r>
        <w:rPr>
          <w:rFonts w:ascii="Arial" w:cs="Arial" w:eastAsia="Arial" w:hAnsi="Arial"/>
          <w:b w:val="false"/>
          <w:bCs w:val="false"/>
          <w:i w:val="false"/>
          <w:iCs w:val="false"/>
          <w:color w:val="4A4A6A"/>
          <w:sz w:val="21"/>
          <w:szCs w:val="21"/>
        </w:rPr>
        <w:t xml:space="preserve">La fonction notif() crée et affiche des notifications temporaires (toasts) en bas à droite de l'écran. Chaque toast est un élément créé dynamiquement, animé et auto-détruit.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Système de notifications toast</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notif(msg, type = "in")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Icônes selon le type de notification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ic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ok: "fa-check-circle",      // Succès (vert)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er: "fa-exclamation-circle",// Erreur (rouge)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in: "fa-info-circle"        // Info (orange)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Création dynamique du DOM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n = document.createElement("div");</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n.className = `ntf ntf-${type}`;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n.setAttribute("role", "alert"); // Annoncé par les lecteurs d'écran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n.innerHTML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&lt;i class="fas ${ic[type] || ic.in}"&gt;&lt;/i&gt;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&lt;span&gt;${esc(msg)}&lt;/span&gt;         &lt;!-- esc() : protection XSS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&lt;button class="ntf-x" aria-label="Fermer"&gt;×&lt;/button&gt;`,;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document.getElementById("nstk").appendChild(n);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Auto-destruction après 4.5s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let timer = setTimeout(() =&gt; rm(n), 4500);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Bouton Fermer : destruction immédiate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n.querySelector(".ntf-x").onclick = () =&gt;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clearTimeout(timer); // Annule l'auto-destruction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rm(n);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Fonction de suppression avec animation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function rm(el)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el.style.animation = "slR .25s ease reverse";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"reverse" : joue l'animation slR à l'envers (slide vers la droite)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setTimeout(() =&gt; el.remove(), 220);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220ms ≈ durée de l'animation de sortie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ANIMATION D'ENTRÉE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CSS : slR = slide Right (de la droite vers la position normale)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@keyframes slR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from { transform: translateX(110%); opacity: 0;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to   { transform: translateX(0);    opacity: 1;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.ntf { animation: slR .3s ease both; }</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15.2 — Profil depuis l'icône : onclick dynamique</w:t>
      </w:r>
    </w:p>
    <w:p>
      <w:pPr>
        <w:spacing w:before="40" w:after="80"/>
        <w:jc w:val="left"/>
      </w:pPr>
      <w:r>
        <w:rPr>
          <w:rFonts w:ascii="Arial" w:cs="Arial" w:eastAsia="Arial" w:hAnsi="Arial"/>
          <w:b w:val="false"/>
          <w:bCs w:val="false"/>
          <w:i w:val="false"/>
          <w:iCs w:val="false"/>
          <w:color w:val="4A4A6A"/>
          <w:sz w:val="21"/>
          <w:szCs w:val="21"/>
        </w:rPr>
        <w:t xml:space="preserve">La fonctionnalité la plus élégante de l'application : le bouton utilisateur change de comportement selon l'état de connexion. En JavaScript, une fonction est un objet — on peut donc remplacer onclick comme n'importe quelle propriété.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Réassignation dynamique de onclick</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updAuthUI()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ub = document.getElementById("userBtn");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(S.user)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CONNECTÉ : avatar + clic vers profil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innerHTML : remplace le contenu du bouton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Le bouton existant (avec ses event listeners) est conservé</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ub.innerHTML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 class="av-btn"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aria-label="Mon profil — ${esc(S.user.name)}"&gt;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${esc(S.user.avatar || S.user.name[0])}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Réassignation de onclick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onclick est une propriété → on la remplace directement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ub.onclick = openMyProfile;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Référence de fonction (sans les parenthèses)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"quand cliqué, appelle openMyProfile()"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ub.setAttribute("aria-label", `Mon profil — ${S.user.name}`);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else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 DÉCONNECTÉ : icône utilisateur + clic vers auth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ub.innerHTML = '&lt;i class="fas fa-user" aria-hidden="true"&gt;&lt;/i&gt;';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ub.onclick = openAuth;  // Différente fonction assignée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ub.setAttribute("aria-label", "Se connecter");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DIFFÉRENCE ENTRE onclick = fn ET addEventListener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onclick = fn           : remplace le handler précédent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(un seul handler possible)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addEventListener(fn)  : ajoute un handler supplémentaire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(plusieurs handlers possibles)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 ici, onclick est PARFAIT car on veut remplacer le comportement</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15.3 — Filtre actif CSS (.ffab.on) : état visuel du FAB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sokali.css / .js → FAB filtre avec état visuel CSS</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LE FAB FILTRE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Bouton discret au repos, orange si filtres actifs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La transition est CSS-only → aucun JS pour l'animation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.ffab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 var(--s);           /* Blanc (ou sombre en dark)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color: var(--t2);               /* Texte gris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 1.5px solid var(--bd);  /* Bordure subtile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transition:                     /* Ciblées : 4 propriétés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border-color var(--tb),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box-shadow var(--tb),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background-color var(--ta),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color var(--ta);</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.ffab.on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background: var(--p);    /* Orange → actif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color: #fff;</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border-color: var(--p);</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box-shadow: var(--sp);   /* Ombre orange glowante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Badge compteur : caché ou visible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.ffab .fc    { display: none; }   /* Par défaut : caché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.ffab.on .fc { display: inline; } /* Avec filtres : visible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JS : toggle de la classe .on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updFAB()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n = (S.cond ? 1 : 0) + (S.pMin &gt; 0 ? 1 :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(S.pMax &lt; 1e7 ? 1 : 0) + (S.cat ? 1 :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(S.srch ? 1 : 0);</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document.getElementById("ffab")</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.classList.toggle("on", n &gt; 0); // Toggle selon condition</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const fc = document.getElementById("ffabCt");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fc.style.display = n &gt; 0 ? "inline" : "none";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fc.textContent = n; // "2" si 2 filtres actifs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16</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GUIDE DÉVELOPPEUR &amp; AJOUTER DES FONCTIONNALITÉS</w:t>
            </w:r>
          </w:p>
          <w:p>
            <w:pPr>
              <w:spacing w:before="40" w:after="0"/>
            </w:pPr>
            <w:r>
              <w:rPr>
                <w:rFonts w:ascii="Arial" w:cs="Arial" w:eastAsia="Arial" w:hAnsi="Arial"/>
                <w:i/>
                <w:iCs/>
                <w:color w:val="AAAACC"/>
                <w:sz w:val="20"/>
                <w:szCs w:val="20"/>
              </w:rPr>
              <w:t xml:space="preserve">Étendre l'application · Checklist · Pièges</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16.1 — Ajouter une nouvelle vue SPA</w:t>
      </w:r>
    </w:p>
    <w:p>
      <w:pPr>
        <w:spacing w:before="40" w:after="80"/>
        <w:jc w:val="left"/>
      </w:pPr>
      <w:r>
        <w:rPr>
          <w:rFonts w:ascii="Arial" w:cs="Arial" w:eastAsia="Arial" w:hAnsi="Arial"/>
          <w:b w:val="false"/>
          <w:bCs w:val="false"/>
          <w:i w:val="false"/>
          <w:iCs w:val="false"/>
          <w:color w:val="4A4A6A"/>
          <w:sz w:val="21"/>
          <w:szCs w:val="21"/>
        </w:rPr>
        <w:t xml:space="preserve">Suivez ces 4 étapes précises pour ajouter une vue "vSearch" (page de résultats de recherche avancée) à l'application SOKALI.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Recette pour ajouter une vue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 ÉTAPE 1 : Ajouter la div HTML dans &lt;main&gt;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 class="view" id="vSearch"&gt;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&lt;!-- Contenu de la vue --&gt;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&lt;/div&gt;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ÉTAPE 2 : Enregistrer dans VIEWS et TITLES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VIEWS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home:    "vHome",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search:  "vSearch",  // ← Ajouter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TITLES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search: "Recherche — SOKALI",  // ← Ajouter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ÉTAPE 3 : Ajouter à SHOW_BACK si besoin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SHOW_BACK = ["product", "profile", "publish", "auth", "search"];</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Ajouter si la vue n'est pas l'accueil</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ÉTAPE 4 : Ajouter un initialiseur dans showPage()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showPage(pg, data)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if (pg === "search" &amp;&amp; data) initSearch(data); // ← Ajouter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ÉTAPE 5 : Créer l'initialiseur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function initSearch(query)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S.srch = query; // Pré-remplit la recherche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renderAds();    // Affiche les résultats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Naviguer vers la nouvelle vue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nav("search", "iPhone"); // Page search avec requête "iPhone"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16.2 — Ajouter une catégorie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1A" w:val="clear"/>
            <w:tcMar>
              <w:top w:type="dxa" w:w="60"/>
              <w:left w:type="dxa" w:w="200"/>
              <w:bottom w:type="dxa" w:w="60"/>
              <w:right w:type="dxa" w:w="200"/>
            </w:tcMar>
          </w:tcPr>
          <w:p>
            <w:r>
              <w:rPr>
                <w:rFonts w:ascii="Courier New" w:cs="Courier New" w:eastAsia="Courier New" w:hAnsi="Courier New"/>
                <w:b/>
                <w:bCs/>
                <w:color w:val="F5C518"/>
                <w:sz w:val="18"/>
                <w:szCs w:val="18"/>
              </w:rPr>
              <w:t xml:space="preserve">  sokali.js → Ajouter une catégorie</w:t>
            </w:r>
          </w:p>
        </w:tc>
      </w:tr>
      <w:tr>
        <w:tc>
          <w:tcPr>
            <w:tcW w:type="dxa" w:w="9026"/>
            <w:tcBorders>
              <w:top w:val="none" w:color="FFFFFF" w:sz="0"/>
              <w:left w:val="none" w:color="FFFFFF" w:sz="0"/>
              <w:bottom w:val="none" w:color="FFFFFF" w:sz="0"/>
              <w:right w:val="none" w:color="FFFFFF" w:sz="0"/>
            </w:tcBorders>
            <w:shd w:fill="F4F4F0" w:val="clear"/>
            <w:tcMar>
              <w:top w:type="dxa" w:w="120"/>
              <w:left w:type="dxa" w:w="220"/>
              <w:bottom w:type="dxa" w:w="3"/>
              <w:right w:type="dxa" w:w="200"/>
            </w:tcMar>
          </w:tcPr>
          <w:p>
            <w:pPr>
              <w:spacing w:before="0" w:after="0"/>
            </w:pPr>
            <w:r>
              <w:rPr>
                <w:rFonts w:ascii="Courier New" w:cs="Courier New" w:eastAsia="Courier New" w:hAnsi="Courier New"/>
                <w:color w:val="222222"/>
                <w:sz w:val="17"/>
                <w:szCs w:val="17"/>
              </w:rPr>
              <w:t xml:space="preserve">// Un seul endroit à modifier : le tableau CATS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const CATS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 "Électronique", i: "fa-mobile-alt",  c: 8420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n: "Agriculture",  i: "fa-seedling",     c: 2100 }, // ← Ajouter</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renderCats() et renderCatSG() génèrent automatiquement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les éléments HTML depuis ce tableau</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CSS : la grille s'adapte automatiquement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repeat(7, 1fr) devient repeat(8, 1fr) automatiquement</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car le tableau a maintenant 8 éléments</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Aucune modification CSS nécessaire</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 Icônes Font Awesome : chercher sur ────────────────</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3"/>
              <w:right w:type="dxa" w:w="200"/>
            </w:tcMar>
          </w:tcPr>
          <w:p>
            <w:pPr>
              <w:spacing w:before="0" w:after="0"/>
            </w:pPr>
            <w:r>
              <w:rPr>
                <w:rFonts w:ascii="Courier New" w:cs="Courier New" w:eastAsia="Courier New" w:hAnsi="Courier New"/>
                <w:color w:val="222222"/>
                <w:sz w:val="17"/>
                <w:szCs w:val="17"/>
              </w:rPr>
              <w:t xml:space="preserve">// https://fontawesome.com/icons?d=gallery&amp;p=2&amp;s=solid</w:t>
            </w:r>
          </w:p>
        </w:tc>
      </w:tr>
      <w:tr>
        <w:tc>
          <w:tcPr>
            <w:tcW w:type="dxa" w:w="9026"/>
            <w:tcBorders>
              <w:top w:val="none" w:color="FFFFFF" w:sz="0"/>
              <w:left w:val="none" w:color="FFFFFF" w:sz="0"/>
              <w:bottom w:val="none" w:color="FFFFFF" w:sz="0"/>
              <w:right w:val="none" w:color="FFFFFF" w:sz="0"/>
            </w:tcBorders>
            <w:shd w:fill="F4F4F0" w:val="clear"/>
            <w:tcMar>
              <w:top w:type="dxa" w:w="3"/>
              <w:left w:type="dxa" w:w="220"/>
              <w:bottom w:type="dxa" w:w="120"/>
              <w:right w:type="dxa" w:w="200"/>
            </w:tcMar>
          </w:tcPr>
          <w:p>
            <w:pPr>
              <w:spacing w:before="0" w:after="0"/>
            </w:pPr>
            <w:r>
              <w:rPr>
                <w:rFonts w:ascii="Courier New" w:cs="Courier New" w:eastAsia="Courier New" w:hAnsi="Courier New"/>
                <w:color w:val="222222"/>
                <w:sz w:val="17"/>
                <w:szCs w:val="17"/>
              </w:rPr>
              <w:t xml:space="preserve">// Préfixe "fa-" + nom de l'icône</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16.3 — Checklist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21A" w:sz="1"/>
              <w:left w:val="single" w:color="E8721A" w:sz="1"/>
              <w:bottom w:val="single" w:color="E8721A" w:sz="1"/>
              <w:right w:val="single" w:color="E8721A" w:sz="1"/>
            </w:tcBorders>
            <w:shd w:fill="FFF3EC" w:val="clear"/>
            <w:tcMar>
              <w:top w:type="dxa" w:w="130"/>
              <w:left w:type="dxa" w:w="220"/>
              <w:bottom w:type="dxa" w:w="130"/>
              <w:right w:type="dxa" w:w="200"/>
            </w:tcMar>
          </w:tcPr>
          <w:p>
            <w:pPr>
              <w:spacing w:before="0" w:after="50"/>
            </w:pPr>
            <w:r>
              <w:rPr>
                <w:rFonts w:ascii="Arial" w:cs="Arial" w:eastAsia="Arial" w:hAnsi="Arial"/>
                <w:color w:val="E8721A"/>
                <w:sz w:val="23"/>
                <w:szCs w:val="23"/>
              </w:rPr>
              <w:t xml:space="preserve">◈ </w:t>
            </w:r>
            <w:r>
              <w:rPr>
                <w:rFonts w:ascii="Arial" w:cs="Arial" w:eastAsia="Arial" w:hAnsi="Arial"/>
                <w:b/>
                <w:bCs/>
                <w:color w:val="E8721A"/>
                <w:sz w:val="23"/>
                <w:szCs w:val="23"/>
              </w:rPr>
              <w:t xml:space="preserve">Checklist avant chaque modification</w:t>
            </w:r>
          </w:p>
          <w:p>
            <w:pPr>
              <w:pStyle w:val="ListParagraph"/>
              <w:numPr>
                <w:ilvl w:val="0"/>
                <w:numId w:val="2"/>
              </w:numPr>
              <w:spacing w:before="40" w:after="50"/>
            </w:pPr>
            <w:r>
              <w:rPr>
                <w:rFonts w:ascii="Arial" w:cs="Arial" w:eastAsia="Arial" w:hAnsi="Arial"/>
                <w:b w:val="false"/>
                <w:bCs w:val="false"/>
                <w:color w:val="4A4A6A"/>
                <w:sz w:val="21"/>
                <w:szCs w:val="21"/>
              </w:rPr>
              <w:t xml:space="preserve">Toute donnée utilisateur passée dans innerHTML utilise esc()</w:t>
            </w:r>
          </w:p>
          <w:p>
            <w:pPr>
              <w:pStyle w:val="ListParagraph"/>
              <w:numPr>
                <w:ilvl w:val="0"/>
                <w:numId w:val="2"/>
              </w:numPr>
              <w:spacing w:before="40" w:after="50"/>
            </w:pPr>
            <w:r>
              <w:rPr>
                <w:rFonts w:ascii="Arial" w:cs="Arial" w:eastAsia="Arial" w:hAnsi="Arial"/>
                <w:b w:val="false"/>
                <w:bCs w:val="false"/>
                <w:color w:val="4A4A6A"/>
                <w:sz w:val="21"/>
                <w:szCs w:val="21"/>
              </w:rPr>
              <w:t xml:space="preserve">Aucune transition "all" — toujours cibler les propriétés précises</w:t>
            </w:r>
          </w:p>
          <w:p>
            <w:pPr>
              <w:pStyle w:val="ListParagraph"/>
              <w:numPr>
                <w:ilvl w:val="0"/>
                <w:numId w:val="2"/>
              </w:numPr>
              <w:spacing w:before="40" w:after="50"/>
            </w:pPr>
            <w:r>
              <w:rPr>
                <w:rFonts w:ascii="Arial" w:cs="Arial" w:eastAsia="Arial" w:hAnsi="Arial"/>
                <w:b w:val="false"/>
                <w:bCs w:val="false"/>
                <w:color w:val="4A4A6A"/>
                <w:sz w:val="21"/>
                <w:szCs w:val="21"/>
              </w:rPr>
              <w:t xml:space="preserve">Chaque bouton icône a un aria-label descriptif</w:t>
            </w:r>
          </w:p>
          <w:p>
            <w:pPr>
              <w:pStyle w:val="ListParagraph"/>
              <w:numPr>
                <w:ilvl w:val="0"/>
                <w:numId w:val="2"/>
              </w:numPr>
              <w:spacing w:before="40" w:after="50"/>
            </w:pPr>
            <w:r>
              <w:rPr>
                <w:rFonts w:ascii="Arial" w:cs="Arial" w:eastAsia="Arial" w:hAnsi="Arial"/>
                <w:b w:val="false"/>
                <w:bCs w:val="false"/>
                <w:color w:val="4A4A6A"/>
                <w:sz w:val="21"/>
                <w:szCs w:val="21"/>
              </w:rPr>
              <w:t xml:space="preserve">Les nouveaux états dans S sont sauvegardés avec sav() si nécessaire</w:t>
            </w:r>
          </w:p>
          <w:p>
            <w:pPr>
              <w:pStyle w:val="ListParagraph"/>
              <w:numPr>
                <w:ilvl w:val="0"/>
                <w:numId w:val="2"/>
              </w:numPr>
              <w:spacing w:before="40" w:after="50"/>
            </w:pPr>
            <w:r>
              <w:rPr>
                <w:rFonts w:ascii="Arial" w:cs="Arial" w:eastAsia="Arial" w:hAnsi="Arial"/>
                <w:b w:val="false"/>
                <w:bCs w:val="false"/>
                <w:color w:val="4A4A6A"/>
                <w:sz w:val="21"/>
                <w:szCs w:val="21"/>
              </w:rPr>
              <w:t xml:space="preserve">Les nouvelles vues sont ajoutées dans VIEWS, TITLES et SHOW_BACK</w:t>
            </w:r>
          </w:p>
          <w:p>
            <w:pPr>
              <w:pStyle w:val="ListParagraph"/>
              <w:numPr>
                <w:ilvl w:val="0"/>
                <w:numId w:val="2"/>
              </w:numPr>
              <w:spacing w:before="40" w:after="50"/>
            </w:pPr>
            <w:r>
              <w:rPr>
                <w:rFonts w:ascii="Arial" w:cs="Arial" w:eastAsia="Arial" w:hAnsi="Arial"/>
                <w:b w:val="false"/>
                <w:bCs w:val="false"/>
                <w:color w:val="4A4A6A"/>
                <w:sz w:val="21"/>
                <w:szCs w:val="21"/>
              </w:rPr>
              <w:t xml:space="preserve">Les fonctions accessibles depuis les onclick="" sont dans Object.assign(window)</w:t>
            </w:r>
          </w:p>
          <w:p>
            <w:pPr>
              <w:pStyle w:val="ListParagraph"/>
              <w:numPr>
                <w:ilvl w:val="0"/>
                <w:numId w:val="2"/>
              </w:numPr>
              <w:spacing w:before="40" w:after="50"/>
            </w:pPr>
            <w:r>
              <w:rPr>
                <w:rFonts w:ascii="Arial" w:cs="Arial" w:eastAsia="Arial" w:hAnsi="Arial"/>
                <w:b w:val="false"/>
                <w:bCs w:val="false"/>
                <w:color w:val="4A4A6A"/>
                <w:sz w:val="21"/>
                <w:szCs w:val="21"/>
              </w:rPr>
              <w:t xml:space="preserve">Les images chargées après le fold ont loading="lazy"</w:t>
            </w:r>
          </w:p>
          <w:p>
            <w:pPr>
              <w:pStyle w:val="ListParagraph"/>
              <w:numPr>
                <w:ilvl w:val="0"/>
                <w:numId w:val="2"/>
              </w:numPr>
              <w:spacing w:before="40" w:after="50"/>
            </w:pPr>
            <w:r>
              <w:rPr>
                <w:rFonts w:ascii="Arial" w:cs="Arial" w:eastAsia="Arial" w:hAnsi="Arial"/>
                <w:b w:val="false"/>
                <w:bCs w:val="false"/>
                <w:color w:val="4A4A6A"/>
                <w:sz w:val="21"/>
                <w:szCs w:val="21"/>
              </w:rPr>
              <w:t xml:space="preserve">La vue messagerie reste plein écran (pas de footer, pas de min-height)</w:t>
            </w:r>
          </w:p>
        </w:tc>
      </w:tr>
    </w:tbl>
    <w:p>
      <w:pPr>
        <w:spacing w:before="0" w:after="0"/>
      </w:pPr>
      <w:r>
        <w:rPr>
          <w:sz w:val="8"/>
          <w:szCs w:val="8"/>
        </w:rPr>
        <w:t xml:space="preserve"/>
      </w:r>
    </w:p>
    <w:p>
      <w:pPr>
        <w:pStyle w:val="Heading2"/>
        <w:spacing w:before="300" w:after="100"/>
      </w:pPr>
      <w:r>
        <w:rPr>
          <w:rFonts w:ascii="Arial" w:cs="Arial" w:eastAsia="Arial" w:hAnsi="Arial"/>
          <w:b/>
          <w:bCs/>
          <w:color w:val="1E2A5A"/>
          <w:sz w:val="30"/>
          <w:szCs w:val="30"/>
        </w:rPr>
        <w:t xml:space="preserve">16.4 — Pièges fréquents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D8D8CC" w:sz="1"/>
              <w:left w:val="single" w:color="D8D8CC" w:sz="1"/>
              <w:bottom w:val="single" w:color="D8D8CC" w:sz="1"/>
              <w:right w:val="single" w:color="D8D8CC" w:sz="1"/>
            </w:tcBorders>
            <w:shd w:fill="0D0D1A" w:val="clear"/>
            <w:tcMar>
              <w:top w:type="dxa" w:w="80"/>
              <w:left w:type="dxa" w:w="130"/>
              <w:bottom w:type="dxa" w:w="80"/>
              <w:right w:type="dxa" w:w="130"/>
            </w:tcMar>
          </w:tcPr>
          <w:p>
            <w:r>
              <w:rPr>
                <w:rFonts w:ascii="Arial" w:cs="Arial" w:eastAsia="Arial" w:hAnsi="Arial"/>
                <w:b/>
                <w:bCs/>
                <w:color w:val="F5C518"/>
                <w:sz w:val="19"/>
                <w:szCs w:val="19"/>
              </w:rPr>
              <w:t xml:space="preserve">Problème</w:t>
            </w:r>
          </w:p>
        </w:tc>
        <w:tc>
          <w:tcPr>
            <w:tcW w:type="dxa" w:w="4400"/>
            <w:tcBorders>
              <w:top w:val="single" w:color="D8D8CC" w:sz="1"/>
              <w:left w:val="single" w:color="D8D8CC" w:sz="1"/>
              <w:bottom w:val="single" w:color="D8D8CC" w:sz="1"/>
              <w:right w:val="single" w:color="D8D8CC" w:sz="1"/>
            </w:tcBorders>
            <w:shd w:fill="1E2A5A" w:val="clear"/>
            <w:tcMar>
              <w:top w:type="dxa" w:w="80"/>
              <w:left w:type="dxa" w:w="130"/>
              <w:bottom w:type="dxa" w:w="80"/>
              <w:right w:type="dxa" w:w="130"/>
            </w:tcMar>
          </w:tcPr>
          <w:p>
            <w:r>
              <w:rPr>
                <w:rFonts w:ascii="Arial" w:cs="Arial" w:eastAsia="Arial" w:hAnsi="Arial"/>
                <w:color w:val="FFFFFF"/>
                <w:sz w:val="19"/>
                <w:szCs w:val="19"/>
              </w:rPr>
              <w:t xml:space="preserve">Cause probable</w:t>
            </w:r>
          </w:p>
        </w:tc>
        <w:tc>
          <w:tcPr>
            <w:tcW w:type="dxa" w:w="2426"/>
            <w:tcBorders>
              <w:top w:val="single" w:color="D8D8CC" w:sz="1"/>
              <w:left w:val="single" w:color="D8D8CC" w:sz="1"/>
              <w:bottom w:val="single" w:color="D8D8CC" w:sz="1"/>
              <w:right w:val="single" w:color="D8D8CC" w:sz="1"/>
            </w:tcBorders>
            <w:shd w:fill="1E2A5A" w:val="clear"/>
            <w:tcMar>
              <w:top w:type="dxa" w:w="80"/>
              <w:left w:type="dxa" w:w="130"/>
              <w:bottom w:type="dxa" w:w="80"/>
              <w:right w:type="dxa" w:w="130"/>
            </w:tcMar>
          </w:tcPr>
          <w:p>
            <w:r>
              <w:rPr>
                <w:rFonts w:ascii="Arial" w:cs="Arial" w:eastAsia="Arial" w:hAnsi="Arial"/>
                <w:b/>
                <w:bCs/>
                <w:color w:val="F5C518"/>
                <w:sz w:val="19"/>
                <w:szCs w:val="19"/>
              </w:rPr>
              <w:t xml:space="preserve">Solution</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onclick="" ne fonctionne pas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La fonction n'est pas globale</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L'ajouter dans Object.assign(window, {fn})</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Dark mode flash au chargement</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applyDark() appelé trop tard</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L'appeler en premier dans DOMContentLoaded</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Infinite scroll se déclenche 2x</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Verrou S.loading manquant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Vérifier if(!S.loading) avant loadMore()</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Le bouton Retour ne fonctionne pas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replaceState manquant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Appeler history.replaceState au chargement</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Annonces publiées disparaissent</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S.myAds non persisté</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Appeler sav("sk_myads", S.myAds) après push</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Messages non marqués lus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Oubli de updMsgBdg()</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Appeler updMsgBdg() après chaque modification</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Focus perdu après fermeture modal</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Return focus manquant</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Appeler el.focus() sur l'élément déclencheur</w:t>
            </w:r>
          </w:p>
        </w:tc>
      </w:tr>
      <w:tr>
        <w:tc>
          <w:tcPr>
            <w:tcW w:type="dxa" w:w="2200"/>
            <w:tcBorders>
              <w:top w:val="single" w:color="D8D8CC" w:sz="1"/>
              <w:left w:val="single" w:color="D8D8CC" w:sz="1"/>
              <w:bottom w:val="single" w:color="D8D8CC" w:sz="1"/>
              <w:right w:val="single" w:color="D8D8CC" w:sz="1"/>
            </w:tcBorders>
            <w:shd w:fill="FFF3EC" w:val="clear"/>
            <w:tcMar>
              <w:top w:type="dxa" w:w="80"/>
              <w:left w:type="dxa" w:w="130"/>
              <w:bottom w:type="dxa" w:w="80"/>
              <w:right w:type="dxa" w:w="130"/>
            </w:tcMar>
          </w:tcPr>
          <w:p>
            <w:r>
              <w:rPr>
                <w:rFonts w:ascii="Arial" w:cs="Arial" w:eastAsia="Arial" w:hAnsi="Arial"/>
                <w:b/>
                <w:bCs/>
                <w:color w:val="B5520D"/>
                <w:sz w:val="19"/>
                <w:szCs w:val="19"/>
              </w:rPr>
              <w:t xml:space="preserve">Transitions saccadées</w:t>
            </w:r>
          </w:p>
        </w:tc>
        <w:tc>
          <w:tcPr>
            <w:tcW w:type="dxa" w:w="4400"/>
            <w:tcBorders>
              <w:top w:val="single" w:color="D8D8CC" w:sz="1"/>
              <w:left w:val="single" w:color="D8D8CC" w:sz="1"/>
              <w:bottom w:val="single" w:color="D8D8CC" w:sz="1"/>
              <w:right w:val="single" w:color="D8D8CC" w:sz="1"/>
            </w:tcBorders>
            <w:shd w:fill="FFFFFF" w:val="clear"/>
            <w:tcMar>
              <w:top w:type="dxa" w:w="80"/>
              <w:left w:type="dxa" w:w="130"/>
              <w:bottom w:type="dxa" w:w="80"/>
              <w:right w:type="dxa" w:w="130"/>
            </w:tcMar>
          </w:tcPr>
          <w:p>
            <w:r>
              <w:rPr>
                <w:rFonts w:ascii="Arial" w:cs="Arial" w:eastAsia="Arial" w:hAnsi="Arial"/>
                <w:color w:val="4A4A6A"/>
                <w:sz w:val="19"/>
                <w:szCs w:val="19"/>
              </w:rPr>
              <w:t xml:space="preserve">transition: all utilisé</w:t>
            </w:r>
          </w:p>
        </w:tc>
        <w:tc>
          <w:tcPr>
            <w:tcW w:type="dxa" w:w="2426"/>
            <w:tcBorders>
              <w:top w:val="single" w:color="D8D8CC" w:sz="1"/>
              <w:left w:val="single" w:color="D8D8CC" w:sz="1"/>
              <w:bottom w:val="single" w:color="D8D8CC" w:sz="1"/>
              <w:right w:val="single" w:color="D8D8CC" w:sz="1"/>
            </w:tcBorders>
            <w:shd w:fill="F4F4F0" w:val="clear"/>
            <w:tcMar>
              <w:top w:type="dxa" w:w="80"/>
              <w:left w:type="dxa" w:w="130"/>
              <w:bottom w:type="dxa" w:w="80"/>
              <w:right w:type="dxa" w:w="130"/>
            </w:tcMar>
          </w:tcPr>
          <w:p>
            <w:r>
              <w:rPr>
                <w:rFonts w:ascii="Arial" w:cs="Arial" w:eastAsia="Arial" w:hAnsi="Arial"/>
                <w:b w:val="false"/>
                <w:bCs w:val="false"/>
                <w:color w:val="4A4A6A"/>
                <w:sz w:val="19"/>
                <w:szCs w:val="19"/>
              </w:rPr>
              <w:t xml:space="preserve">Cibler uniquement les propriétés animées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E8721A" w:val="clear"/>
            <w:tcMar>
              <w:top w:type="dxa" w:w="160"/>
              <w:left w:type="dxa" w:w="160"/>
              <w:bottom w:type="dxa" w:w="160"/>
              <w:right w:type="dxa" w:w="160"/>
            </w:tcMar>
            <w:vAlign w:val="center"/>
          </w:tcPr>
          <w:p>
            <w:pPr>
              <w:jc w:val="center"/>
            </w:pPr>
            <w:r>
              <w:rPr>
                <w:rFonts w:ascii="Arial" w:cs="Arial" w:eastAsia="Arial" w:hAnsi="Arial"/>
                <w:b/>
                <w:bCs/>
                <w:color w:val="AAAACC"/>
                <w:sz w:val="16"/>
                <w:szCs w:val="16"/>
              </w:rPr>
              <w:t xml:space="preserve">CH</w:t>
            </w:r>
          </w:p>
          <w:p>
            <w:pPr>
              <w:jc w:val="center"/>
            </w:pPr>
            <w:r>
              <w:rPr>
                <w:rFonts w:ascii="Arial" w:cs="Arial" w:eastAsia="Arial" w:hAnsi="Arial"/>
                <w:b/>
                <w:bCs/>
                <w:color w:val="FFFFFF"/>
                <w:sz w:val="72"/>
                <w:szCs w:val="72"/>
              </w:rPr>
              <w:t xml:space="preserve">GL</w:t>
            </w:r>
          </w:p>
        </w:tc>
        <w:tc>
          <w:tcPr>
            <w:tcW w:type="dxa" w:w="7426"/>
            <w:tcBorders>
              <w:top w:val="none" w:color="FFFFFF" w:sz="0"/>
              <w:left w:val="none" w:color="FFFFFF" w:sz="0"/>
              <w:bottom w:val="none" w:color="FFFFFF" w:sz="0"/>
              <w:right w:val="none" w:color="FFFFFF" w:sz="0"/>
            </w:tcBorders>
            <w:shd w:fill="0D0D1A" w:val="clear"/>
            <w:tcMar>
              <w:top w:type="dxa" w:w="140"/>
              <w:left w:type="dxa" w:w="280"/>
              <w:bottom w:type="dxa" w:w="140"/>
              <w:right w:type="dxa" w:w="200"/>
            </w:tcMar>
            <w:vAlign w:val="center"/>
          </w:tcPr>
          <w:p>
            <w:r>
              <w:rPr>
                <w:rFonts w:ascii="Arial" w:cs="Arial" w:eastAsia="Arial" w:hAnsi="Arial"/>
                <w:b/>
                <w:bCs/>
                <w:color w:val="E8721A"/>
                <w:sz w:val="30"/>
                <w:szCs w:val="30"/>
              </w:rPr>
              <w:t xml:space="preserve">GLOSSAIRE TECHNIQUE</w:t>
            </w:r>
          </w:p>
          <w:p>
            <w:pPr>
              <w:spacing w:before="40" w:after="0"/>
            </w:pPr>
            <w:r>
              <w:rPr>
                <w:rFonts w:ascii="Arial" w:cs="Arial" w:eastAsia="Arial" w:hAnsi="Arial"/>
                <w:i/>
                <w:iCs/>
                <w:color w:val="AAAACC"/>
                <w:sz w:val="20"/>
                <w:szCs w:val="20"/>
              </w:rPr>
              <w:t xml:space="preserve">Définitions des termes et concepts avancés utilisés</w:t>
            </w:r>
          </w:p>
        </w:tc>
      </w:tr>
    </w:tbl>
    <w:p>
      <w:pPr>
        <w:spacing w:before="0" w:after="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Terme / Concept</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Définition et usage dans SOKALI</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SPA (Single Page Application)</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Application web qui charge une seule page HTML et simule la navigation en affichant/masquant des sections via JavaScript</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History API</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Ensemble d'API JavaScript (pushState, popstate, replaceState) permettant de manipuler l'historique du navigateur sans rechargement</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Custom Properties CSS</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Variables CSS (préfixées --) définies dans :root et utilisées via var(). Permettent de créer un design system maintenable et le dark mode</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IntersectionObserver</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API navigateur asynchrone qui observe si un élément entre ou sort du viewport. Utilisé pour l'infinite scroll sans événement scroll</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Debounce</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Pattern qui retarde l'exécution d'une fonction jusqu'à ce qu'elle ne soit plus appelée pendant un délai donné. Utilisé sur la barre de recherche (300ms)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Closure</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Fonction qui "se souvient" de l'environnement dans lequel elle a été créée. La variable "timer" dans dbc() est un exemple de closure</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Optional chaining (?.)</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Opérateur ES2020 : accède à une propriété sans erreur si l'objet est null/undefined. Retourne undefined plutôt que de lancer une TypeError</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ARIA (Accessible Rich Internet Apps)</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Ensemble d'attributs HTML (aria-label, aria-hidden, aria-expanded, etc.) permettant aux technologies d'assistance de comprendre les éléments dynamiques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aria-live</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Attribut qui indique aux lecteurs d'écran qu'une zone peut être mise à jour dynamiquement et doit être annoncée. "polite" = annonce quand disponible</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focus-visible</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Pseudo-classe CSS qui s'active uniquement lors de la navigation au clavier, pas au clic. Permet d'afficher le contour de focus sans gêner les utilisateurs souris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Template literal</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Chaîne de caractères délimitée par des backticks (`) permettant les expressions JavaScript inline (${...}) et les multi-lignes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XSS (Cross-Site Scripting)</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Attaque qui injecte du code JavaScript malveillant dans une page via des données utilisateur. Bloquée dans SOKALI par la fonction esc()</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backdrop-filter</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Propriété CSS appliquant un effet (flou, saturé...) sur le contenu situé DERRIÈRE l'élément. Utilisée pour l'effet glassmorphism du header</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prefers-reduced-motion</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Media query CSS qui détecte si l'utilisateur a activé "Réduire les animations" dans son OS. SOKALI désactive toutes animations en 0.01ms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Intl.NumberFormat</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API JavaScript native pour formater les nombres selon les conventions locales. "fr-FR" donne "185 000" (espace entre les milliers)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GPU-friendly property</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Propriété CSS animée sur le GPU (processeur graphique) plutôt que le CPU : transform et opacity. Garantit 60fps même sur appareils lents</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 once: true }</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Option d'addEventListener qui auto-détruit le listener après le premier déclenchement. Utilisé pour le nettoyage des erreurs de formulaire</w:t>
            </w:r>
          </w:p>
        </w:tc>
      </w:tr>
      <w:tr>
        <w:tc>
          <w:tcPr>
            <w:tcW w:type="dxa" w:w="4000"/>
            <w:tcBorders>
              <w:top w:val="single" w:color="D8D8CC" w:sz="1"/>
              <w:left w:val="single" w:color="D8D8CC" w:sz="1"/>
              <w:bottom w:val="single" w:color="D8D8CC" w:sz="1"/>
              <w:right w:val="single" w:color="D8D8CC" w:sz="1"/>
            </w:tcBorders>
            <w:shd w:fill="F4F4F0" w:val="clear"/>
            <w:tcMar>
              <w:top w:type="dxa" w:w="90"/>
              <w:left w:type="dxa" w:w="150"/>
              <w:bottom w:type="dxa" w:w="90"/>
              <w:right w:type="dxa" w:w="150"/>
            </w:tcMar>
          </w:tcPr>
          <w:p>
            <w:r>
              <w:rPr>
                <w:rFonts w:ascii="Arial" w:cs="Arial" w:eastAsia="Arial" w:hAnsi="Arial"/>
                <w:b/>
                <w:bCs/>
                <w:color w:val="0D0D1A"/>
                <w:sz w:val="20"/>
                <w:szCs w:val="20"/>
              </w:rPr>
              <w:t xml:space="preserve">Nullish coalescing (??)</w:t>
            </w:r>
          </w:p>
        </w:tc>
        <w:tc>
          <w:tcPr>
            <w:tcW w:type="dxa" w:w="5026"/>
            <w:tcBorders>
              <w:top w:val="single" w:color="D8D8CC" w:sz="1"/>
              <w:left w:val="single" w:color="D8D8CC" w:sz="1"/>
              <w:bottom w:val="single" w:color="D8D8CC" w:sz="1"/>
              <w:right w:val="single" w:color="D8D8CC" w:sz="1"/>
            </w:tcBorders>
            <w:shd w:fill="FFFFFF" w:val="clear"/>
            <w:tcMar>
              <w:top w:type="dxa" w:w="90"/>
              <w:left w:type="dxa" w:w="150"/>
              <w:bottom w:type="dxa" w:w="90"/>
              <w:right w:type="dxa" w:w="150"/>
            </w:tcMar>
          </w:tcPr>
          <w:p>
            <w:r>
              <w:rPr>
                <w:rFonts w:ascii="Arial" w:cs="Arial" w:eastAsia="Arial" w:hAnsi="Arial"/>
                <w:color w:val="4A4A6A"/>
                <w:sz w:val="19"/>
                <w:szCs w:val="19"/>
              </w:rPr>
              <w:t xml:space="preserve">Opérateur ES2020 : retourne le côté droit seulement si le gauche est null ou undefined (contrairement à || qui réagit à tout falsy comme 0 ou "")</w:t>
            </w:r>
          </w:p>
        </w:tc>
      </w:tr>
    </w:tbl>
    <w:p>
      <w:pPr>
        <w:spacing w:before="0" w:after="0"/>
      </w:pPr>
      <w:r>
        <w:rPr>
          <w:sz w:val="10"/>
          <w:szCs w:val="10"/>
        </w:rPr>
        <w:t xml:space="preserve"/>
      </w:r>
    </w:p>
    <w:p>
      <w:pPr>
        <w:pBdr>
          <w:bottom w:val="single" w:color="E8721A" w:sz="12"/>
        </w:pBdr>
        <w:spacing w:before="80" w:after="80"/>
      </w:pPr>
      <w:r>
        <w:rPr>
          <w:sz w:val="1"/>
          <w:szCs w:val="1"/>
        </w:rPr>
        <w:t xml:space="preserve"/>
      </w:r>
    </w:p>
    <w:p>
      <w:pPr>
        <w:spacing w:before="0" w:after="0"/>
      </w:pPr>
      <w:r>
        <w:rPr>
          <w:sz w:val="8"/>
          <w:szCs w:val="8"/>
        </w:rPr>
        <w:t xml:space="preserve"/>
      </w:r>
    </w:p>
    <w:p>
      <w:pPr>
        <w:spacing w:before="0" w:after="20"/>
        <w:jc w:val="center"/>
      </w:pPr>
      <w:r>
        <w:rPr>
          <w:rFonts w:ascii="Arial" w:cs="Arial" w:eastAsia="Arial" w:hAnsi="Arial"/>
          <w:b/>
          <w:bCs/>
          <w:color w:val="E8721A"/>
          <w:sz w:val="26"/>
          <w:szCs w:val="26"/>
        </w:rPr>
        <w:t xml:space="preserve">SOKALI v5 — Documentation Technique Avancée</w:t>
      </w:r>
    </w:p>
    <w:p>
      <w:pPr>
        <w:spacing w:before="0" w:after="0"/>
        <w:jc w:val="center"/>
      </w:pPr>
      <w:r>
        <w:rPr>
          <w:rFonts w:ascii="Arial" w:cs="Arial" w:eastAsia="Arial" w:hAnsi="Arial"/>
          <w:i/>
          <w:iCs/>
          <w:color w:val="8E8EAA"/>
          <w:sz w:val="20"/>
          <w:szCs w:val="20"/>
        </w:rPr>
        <w:t xml:space="preserve">HTML5 · CSS3 · JavaScript ES6+ · SPA Architecture</w:t>
      </w:r>
    </w:p>
    <w:sectPr>
      <w:head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single" w:color="E4E4DA" w:sz="1"/>
            <w:right w:val="none" w:color="FFFFFF" w:sz="0"/>
          </w:tcBorders>
        </w:tcPr>
        <w:p>
          <w:r>
            <w:rPr>
              <w:rFonts w:ascii="Arial" w:cs="Arial" w:eastAsia="Arial" w:hAnsi="Arial"/>
              <w:color w:val="8E8EAA"/>
              <w:sz w:val="16"/>
              <w:szCs w:val="16"/>
            </w:rPr>
            <w:t xml:space="preserve">SOKALI — Documentation Technique Avancée</w:t>
          </w:r>
        </w:p>
      </w:tc>
      <w:tc>
        <w:tcPr>
          <w:tcW w:type="dxa" w:w="4753"/>
          <w:tcBorders>
            <w:top w:val="none" w:color="FFFFFF" w:sz="0"/>
            <w:left w:val="none" w:color="FFFFFF" w:sz="0"/>
            <w:bottom w:val="single" w:color="E4E4DA" w:sz="1"/>
            <w:right w:val="none" w:color="FFFFFF" w:sz="0"/>
          </w:tcBorders>
        </w:tcPr>
        <w:p>
          <w:pPr>
            <w:jc w:val="right"/>
          </w:pPr>
          <w:r>
            <w:rPr>
              <w:rFonts w:ascii="Arial" w:cs="Arial" w:eastAsia="Arial" w:hAnsi="Arial"/>
              <w:color w:val="8E8EAA"/>
              <w:sz w:val="16"/>
              <w:szCs w:val="16"/>
            </w:rPr>
            <w:t xml:space="preserve">Page </w:t>
          </w:r>
          <w:r>
            <w:rPr>
              <w:rFonts w:ascii="Arial" w:cs="Arial" w:eastAsia="Arial" w:hAnsi="Arial"/>
              <w:color w:val="8E8EAA"/>
              <w:sz w:val="16"/>
              <w:szCs w:val="16"/>
            </w:rPr>
            <w:pgNum/>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Arial" w:cs="Arial" w:eastAsia="Arial" w:hAnsi="Arial"/>
      <w:b/>
      <w:bCs/>
      <w:color w:val="0D0D1A"/>
      <w:sz w:val="44"/>
      <w:szCs w:val="44"/>
    </w:rPr>
  </w:style>
  <w:style w:type="paragraph" w:styleId="Heading2">
    <w:name w:val="Heading 2"/>
    <w:basedOn w:val="Normal"/>
    <w:next w:val="Normal"/>
    <w:qFormat/>
    <w:pPr>
      <w:spacing w:before="300" w:after="100"/>
      <w:outlineLvl w:val="1"/>
    </w:pPr>
    <w:rPr>
      <w:rFonts w:ascii="Arial" w:cs="Arial" w:eastAsia="Arial" w:hAnsi="Arial"/>
      <w:b/>
      <w:bCs/>
      <w:color w:val="1E2A5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2026-04-03T09:41:01.306Z</dcterms:created>
  <dcterms:modified xsi:type="dcterms:W3CDTF">2026-04-03T09:41:01.306Z</dcterms:modified>
</cp:coreProperties>
</file>

<file path=docProps/custom.xml><?xml version="1.0" encoding="utf-8"?>
<Properties xmlns="http://schemas.openxmlformats.org/officeDocument/2006/custom-properties" xmlns:vt="http://schemas.openxmlformats.org/officeDocument/2006/docPropsVTypes"/>
</file>