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DATABASE ASSIGNMENT 1.</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1.1.1.</w:t>
      </w:r>
      <w:r w:rsidDel="00000000" w:rsidR="00000000" w:rsidRPr="00000000">
        <w:rPr>
          <w:rFonts w:ascii="Times New Roman" w:cs="Times New Roman" w:eastAsia="Times New Roman" w:hAnsi="Times New Roman"/>
          <w:sz w:val="24"/>
          <w:szCs w:val="24"/>
          <w:highlight w:val="white"/>
          <w:rtl w:val="0"/>
        </w:rPr>
        <w:t xml:space="preserve">    Database-</w:t>
      </w:r>
      <w:r w:rsidDel="00000000" w:rsidR="00000000" w:rsidRPr="00000000">
        <w:rPr>
          <w:rFonts w:ascii="Times New Roman" w:cs="Times New Roman" w:eastAsia="Times New Roman" w:hAnsi="Times New Roman"/>
          <w:color w:val="202124"/>
          <w:sz w:val="24"/>
          <w:szCs w:val="24"/>
          <w:highlight w:val="white"/>
          <w:rtl w:val="0"/>
        </w:rPr>
        <w:t xml:space="preserve">is </w:t>
      </w:r>
      <w:r w:rsidDel="00000000" w:rsidR="00000000" w:rsidRPr="00000000">
        <w:rPr>
          <w:rFonts w:ascii="Times New Roman" w:cs="Times New Roman" w:eastAsia="Times New Roman" w:hAnsi="Times New Roman"/>
          <w:color w:val="040c28"/>
          <w:sz w:val="24"/>
          <w:szCs w:val="24"/>
          <w:highlight w:val="white"/>
          <w:rtl w:val="0"/>
        </w:rPr>
        <w:t xml:space="preserve">an organized collection of structured information, or data, typically stored electronically in a computer system</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040c28"/>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1.1.2.</w:t>
      </w:r>
      <w:r w:rsidDel="00000000" w:rsidR="00000000" w:rsidRPr="00000000">
        <w:rPr>
          <w:rFonts w:ascii="Times New Roman" w:cs="Times New Roman" w:eastAsia="Times New Roman" w:hAnsi="Times New Roman"/>
          <w:sz w:val="24"/>
          <w:szCs w:val="24"/>
          <w:highlight w:val="white"/>
          <w:rtl w:val="0"/>
        </w:rPr>
        <w:t xml:space="preserve"> A table is</w:t>
      </w:r>
      <w:r w:rsidDel="00000000" w:rsidR="00000000" w:rsidRPr="00000000">
        <w:rPr>
          <w:rFonts w:ascii="Times New Roman" w:cs="Times New Roman" w:eastAsia="Times New Roman" w:hAnsi="Times New Roman"/>
          <w:color w:val="4d5156"/>
          <w:sz w:val="24"/>
          <w:szCs w:val="24"/>
          <w:highlight w:val="white"/>
          <w:rtl w:val="0"/>
        </w:rPr>
        <w:t xml:space="preserve"> </w:t>
      </w:r>
      <w:r w:rsidDel="00000000" w:rsidR="00000000" w:rsidRPr="00000000">
        <w:rPr>
          <w:rFonts w:ascii="Times New Roman" w:cs="Times New Roman" w:eastAsia="Times New Roman" w:hAnsi="Times New Roman"/>
          <w:color w:val="040c28"/>
          <w:sz w:val="24"/>
          <w:szCs w:val="24"/>
          <w:highlight w:val="white"/>
          <w:rtl w:val="0"/>
        </w:rPr>
        <w:t xml:space="preserve">a data structure used to organize information.</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040c28"/>
          <w:sz w:val="24"/>
          <w:szCs w:val="24"/>
          <w:highlight w:val="white"/>
        </w:rPr>
      </w:pP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1.1.3</w:t>
      </w:r>
      <w:r w:rsidDel="00000000" w:rsidR="00000000" w:rsidRPr="00000000">
        <w:rPr>
          <w:rFonts w:ascii="Times New Roman" w:cs="Times New Roman" w:eastAsia="Times New Roman" w:hAnsi="Times New Roman"/>
          <w:sz w:val="24"/>
          <w:szCs w:val="24"/>
          <w:highlight w:val="white"/>
          <w:rtl w:val="0"/>
        </w:rPr>
        <w:t xml:space="preserve">. Record is</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040c28"/>
          <w:sz w:val="24"/>
          <w:szCs w:val="24"/>
          <w:highlight w:val="white"/>
          <w:rtl w:val="0"/>
        </w:rPr>
        <w:t xml:space="preserve">a collection of fields, possibly of different data types, typically in a fixed number and sequence</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1.1.4.</w:t>
      </w:r>
      <w:r w:rsidDel="00000000" w:rsidR="00000000" w:rsidRPr="00000000">
        <w:rPr>
          <w:rFonts w:ascii="Times New Roman" w:cs="Times New Roman" w:eastAsia="Times New Roman" w:hAnsi="Times New Roman"/>
          <w:sz w:val="24"/>
          <w:szCs w:val="24"/>
          <w:highlight w:val="white"/>
          <w:rtl w:val="0"/>
        </w:rPr>
        <w:t xml:space="preserve"> Field is</w:t>
      </w:r>
      <w:r w:rsidDel="00000000" w:rsidR="00000000" w:rsidRPr="00000000">
        <w:rPr>
          <w:rFonts w:ascii="Times New Roman" w:cs="Times New Roman" w:eastAsia="Times New Roman" w:hAnsi="Times New Roman"/>
          <w:color w:val="4d5156"/>
          <w:sz w:val="24"/>
          <w:szCs w:val="24"/>
          <w:highlight w:val="white"/>
          <w:rtl w:val="0"/>
        </w:rPr>
        <w:t xml:space="preserve"> </w:t>
      </w:r>
      <w:r w:rsidDel="00000000" w:rsidR="00000000" w:rsidRPr="00000000">
        <w:rPr>
          <w:rFonts w:ascii="Times New Roman" w:cs="Times New Roman" w:eastAsia="Times New Roman" w:hAnsi="Times New Roman"/>
          <w:color w:val="040c28"/>
          <w:sz w:val="24"/>
          <w:szCs w:val="24"/>
          <w:highlight w:val="white"/>
          <w:rtl w:val="0"/>
        </w:rPr>
        <w:t xml:space="preserve">a variable of any type that is declared directly in a class or struct</w:t>
      </w:r>
      <w:r w:rsidDel="00000000" w:rsidR="00000000" w:rsidRPr="00000000">
        <w:rPr>
          <w:rFonts w:ascii="Times New Roman" w:cs="Times New Roman" w:eastAsia="Times New Roman" w:hAnsi="Times New Roman"/>
          <w:color w:val="4d5156"/>
          <w:sz w:val="24"/>
          <w:szCs w:val="24"/>
          <w:highlight w:val="white"/>
          <w:rtl w:val="0"/>
        </w:rPr>
        <w:t xml:space="preserve">.</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1.1.5</w:t>
      </w:r>
      <w:r w:rsidDel="00000000" w:rsidR="00000000" w:rsidRPr="00000000">
        <w:rPr>
          <w:rFonts w:ascii="Times New Roman" w:cs="Times New Roman" w:eastAsia="Times New Roman" w:hAnsi="Times New Roman"/>
          <w:sz w:val="24"/>
          <w:szCs w:val="24"/>
          <w:highlight w:val="white"/>
          <w:rtl w:val="0"/>
        </w:rPr>
        <w:t xml:space="preserve">.    Primary Key is the column or columns containing values uniquely identifying</w:t>
      </w:r>
      <w:r w:rsidDel="00000000" w:rsidR="00000000" w:rsidRPr="00000000">
        <w:rPr>
          <w:rFonts w:ascii="Times New Roman" w:cs="Times New Roman" w:eastAsia="Times New Roman" w:hAnsi="Times New Roman"/>
          <w:color w:val="040c28"/>
          <w:sz w:val="24"/>
          <w:szCs w:val="24"/>
          <w:highlight w:val="white"/>
          <w:rtl w:val="0"/>
        </w:rPr>
        <w:t xml:space="preserve"> each row in a table</w:t>
      </w: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1.1.6.</w:t>
      </w:r>
      <w:r w:rsidDel="00000000" w:rsidR="00000000" w:rsidRPr="00000000">
        <w:rPr>
          <w:rFonts w:ascii="Times New Roman" w:cs="Times New Roman" w:eastAsia="Times New Roman" w:hAnsi="Times New Roman"/>
          <w:sz w:val="24"/>
          <w:szCs w:val="24"/>
          <w:highlight w:val="white"/>
          <w:rtl w:val="0"/>
        </w:rPr>
        <w:t xml:space="preserve"> SQL is</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040c28"/>
          <w:sz w:val="24"/>
          <w:szCs w:val="24"/>
          <w:highlight w:val="white"/>
          <w:rtl w:val="0"/>
        </w:rPr>
        <w:t xml:space="preserve">a programming language for storing and processing information in a relational database</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1.1.7.</w:t>
      </w:r>
      <w:r w:rsidDel="00000000" w:rsidR="00000000" w:rsidRPr="00000000">
        <w:rPr>
          <w:rFonts w:ascii="Times New Roman" w:cs="Times New Roman" w:eastAsia="Times New Roman" w:hAnsi="Times New Roman"/>
          <w:sz w:val="24"/>
          <w:szCs w:val="24"/>
          <w:highlight w:val="white"/>
          <w:rtl w:val="0"/>
        </w:rPr>
        <w:t xml:space="preserve"> Query is</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040c28"/>
          <w:sz w:val="24"/>
          <w:szCs w:val="24"/>
          <w:highlight w:val="white"/>
          <w:rtl w:val="0"/>
        </w:rPr>
        <w:t xml:space="preserve">a question or a request for information expressed formally</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1.1.8.</w:t>
      </w:r>
      <w:r w:rsidDel="00000000" w:rsidR="00000000" w:rsidRPr="00000000">
        <w:rPr>
          <w:rFonts w:ascii="Times New Roman" w:cs="Times New Roman" w:eastAsia="Times New Roman" w:hAnsi="Times New Roman"/>
          <w:sz w:val="24"/>
          <w:szCs w:val="24"/>
          <w:highlight w:val="white"/>
          <w:rtl w:val="0"/>
        </w:rPr>
        <w:t xml:space="preserve">    Index-</w:t>
      </w:r>
      <w:r w:rsidDel="00000000" w:rsidR="00000000" w:rsidRPr="00000000">
        <w:rPr>
          <w:rFonts w:ascii="Times New Roman" w:cs="Times New Roman" w:eastAsia="Times New Roman" w:hAnsi="Times New Roman"/>
          <w:color w:val="202124"/>
          <w:sz w:val="24"/>
          <w:szCs w:val="24"/>
          <w:highlight w:val="white"/>
          <w:rtl w:val="0"/>
        </w:rPr>
        <w:t xml:space="preserve">s is </w:t>
      </w:r>
      <w:r w:rsidDel="00000000" w:rsidR="00000000" w:rsidRPr="00000000">
        <w:rPr>
          <w:rFonts w:ascii="Times New Roman" w:cs="Times New Roman" w:eastAsia="Times New Roman" w:hAnsi="Times New Roman"/>
          <w:color w:val="040c28"/>
          <w:sz w:val="24"/>
          <w:szCs w:val="24"/>
          <w:highlight w:val="white"/>
          <w:rtl w:val="0"/>
        </w:rPr>
        <w:t xml:space="preserve">an alpha-numerical code used for quick identification of the index</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1.1.9. </w:t>
      </w:r>
      <w:r w:rsidDel="00000000" w:rsidR="00000000" w:rsidRPr="00000000">
        <w:rPr>
          <w:rFonts w:ascii="Times New Roman" w:cs="Times New Roman" w:eastAsia="Times New Roman" w:hAnsi="Times New Roman"/>
          <w:sz w:val="24"/>
          <w:szCs w:val="24"/>
          <w:highlight w:val="white"/>
          <w:rtl w:val="0"/>
        </w:rPr>
        <w:t xml:space="preserve">   Normalization -</w:t>
      </w:r>
      <w:r w:rsidDel="00000000" w:rsidR="00000000" w:rsidRPr="00000000">
        <w:rPr>
          <w:rFonts w:ascii="Times New Roman" w:cs="Times New Roman" w:eastAsia="Times New Roman" w:hAnsi="Times New Roman"/>
          <w:color w:val="202124"/>
          <w:sz w:val="24"/>
          <w:szCs w:val="24"/>
          <w:highlight w:val="white"/>
          <w:rtl w:val="0"/>
        </w:rPr>
        <w:t xml:space="preserve">is the process of organizing data in a database.</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1.1.10.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s </w:t>
      </w:r>
      <w:r w:rsidDel="00000000" w:rsidR="00000000" w:rsidRPr="00000000">
        <w:rPr>
          <w:rFonts w:ascii="Times New Roman" w:cs="Times New Roman" w:eastAsia="Times New Roman" w:hAnsi="Times New Roman"/>
          <w:color w:val="040c28"/>
          <w:sz w:val="24"/>
          <w:szCs w:val="24"/>
          <w:highlight w:val="white"/>
          <w:rtl w:val="0"/>
        </w:rPr>
        <w:t xml:space="preserve">an alpha-numerical code used for quick identification of the index</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2.  Section B: Discussions</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2.1.1.</w:t>
      </w:r>
      <w:r w:rsidDel="00000000" w:rsidR="00000000" w:rsidRPr="00000000">
        <w:rPr>
          <w:rFonts w:ascii="Times New Roman" w:cs="Times New Roman" w:eastAsia="Times New Roman" w:hAnsi="Times New Roman"/>
          <w:sz w:val="24"/>
          <w:szCs w:val="24"/>
          <w:highlight w:val="white"/>
          <w:rtl w:val="0"/>
        </w:rPr>
        <w:t xml:space="preserve">    Describe the purpose of a primary key in a database table and provide an example.</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040c28"/>
          <w:sz w:val="24"/>
          <w:szCs w:val="24"/>
          <w:highlight w:val="white"/>
          <w:rtl w:val="0"/>
        </w:rPr>
        <w:t xml:space="preserve">The primary key is to ensure that each row in the table is unique</w:t>
      </w:r>
      <w:r w:rsidDel="00000000" w:rsidR="00000000" w:rsidRPr="00000000">
        <w:rPr>
          <w:rFonts w:ascii="Times New Roman" w:cs="Times New Roman" w:eastAsia="Times New Roman" w:hAnsi="Times New Roman"/>
          <w:color w:val="4d5156"/>
          <w:sz w:val="24"/>
          <w:szCs w:val="24"/>
          <w:highlight w:val="white"/>
          <w:rtl w:val="0"/>
        </w:rPr>
        <w:t xml:space="preserve">. </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Example:</w:t>
      </w:r>
      <w:r w:rsidDel="00000000" w:rsidR="00000000" w:rsidRPr="00000000">
        <w:rPr>
          <w:rFonts w:ascii="Times New Roman" w:cs="Times New Roman" w:eastAsia="Times New Roman" w:hAnsi="Times New Roman"/>
          <w:color w:val="040c28"/>
          <w:sz w:val="24"/>
          <w:szCs w:val="24"/>
          <w:highlight w:val="white"/>
          <w:rtl w:val="0"/>
        </w:rPr>
        <w:t xml:space="preserve"> Customers table where each customer has a unique customer ID number</w:t>
      </w:r>
      <w:r w:rsidDel="00000000" w:rsidR="00000000" w:rsidRPr="00000000">
        <w:rPr>
          <w:rFonts w:ascii="Times New Roman" w:cs="Times New Roman" w:eastAsia="Times New Roman" w:hAnsi="Times New Roman"/>
          <w:color w:val="4d5156"/>
          <w:sz w:val="24"/>
          <w:szCs w:val="24"/>
          <w:highlight w:val="white"/>
          <w:rtl w:val="0"/>
        </w:rPr>
        <w:t xml:space="preserve">.</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2.1.2.</w:t>
      </w:r>
      <w:r w:rsidDel="00000000" w:rsidR="00000000" w:rsidRPr="00000000">
        <w:rPr>
          <w:rFonts w:ascii="Times New Roman" w:cs="Times New Roman" w:eastAsia="Times New Roman" w:hAnsi="Times New Roman"/>
          <w:sz w:val="24"/>
          <w:szCs w:val="24"/>
          <w:highlight w:val="white"/>
          <w:rtl w:val="0"/>
        </w:rPr>
        <w:t xml:space="preserve">    Explain the difference between a database management system (DBMS) and a database.</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DBMS is the software system responsible for managing databases, and providing tools and services for data management tasks while a database refers to the organized collection of data itself, which is stored and managed within the DBMS.</w:t>
      </w:r>
      <w:r w:rsidDel="00000000" w:rsidR="00000000" w:rsidRPr="00000000">
        <w:rPr>
          <w:rtl w:val="0"/>
        </w:rPr>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2.1.3.</w:t>
      </w:r>
      <w:r w:rsidDel="00000000" w:rsidR="00000000" w:rsidRPr="00000000">
        <w:rPr>
          <w:rFonts w:ascii="Times New Roman" w:cs="Times New Roman" w:eastAsia="Times New Roman" w:hAnsi="Times New Roman"/>
          <w:sz w:val="24"/>
          <w:szCs w:val="24"/>
          <w:highlight w:val="white"/>
          <w:rtl w:val="0"/>
        </w:rPr>
        <w:t xml:space="preserve">    Discuss in short, the importance of normalization in database design and provide an example of how it can improve data integrity.</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Normalization helps maintain data integrity by reducing the chances of anomalies such as insertion, update, and deletion anomalies. It ensures that each piece of data is stored in only one place, preventing conflicting information and ensuring accuracy and consistency throughout the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