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764104" w14:textId="18078F5F" w:rsidR="00314CEE" w:rsidRPr="00B55173" w:rsidRDefault="00314CEE" w:rsidP="00B55173">
      <w:pPr>
        <w:spacing w:after="60"/>
        <w:jc w:val="center"/>
        <w:rPr>
          <w:rFonts w:eastAsia="Bookman Old Style"/>
          <w:b/>
          <w:bCs/>
          <w:sz w:val="48"/>
          <w:szCs w:val="48"/>
        </w:rPr>
      </w:pPr>
      <w:r>
        <w:rPr>
          <w:rFonts w:eastAsia="Bookman Old Style"/>
          <w:b/>
          <w:bCs/>
          <w:noProof/>
          <w:sz w:val="48"/>
          <w:szCs w:val="48"/>
        </w:rPr>
        <w:drawing>
          <wp:inline distT="0" distB="0" distL="0" distR="0" wp14:anchorId="1D7E17F0" wp14:editId="09690CDC">
            <wp:extent cx="6115050" cy="1591310"/>
            <wp:effectExtent l="0" t="0" r="0" b="0"/>
            <wp:docPr id="15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1591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95175BA" w14:textId="77777777" w:rsidR="00910C31" w:rsidRPr="00894CAF" w:rsidRDefault="00910C31" w:rsidP="00910C31">
      <w:pPr>
        <w:spacing w:after="60"/>
        <w:jc w:val="center"/>
        <w:rPr>
          <w:rFonts w:eastAsia="Bookman Old Style"/>
          <w:b/>
          <w:bCs/>
          <w:sz w:val="48"/>
          <w:szCs w:val="48"/>
        </w:rPr>
      </w:pPr>
      <w:r>
        <w:rPr>
          <w:rFonts w:eastAsia="Bookman Old Style"/>
          <w:b/>
          <w:bCs/>
          <w:sz w:val="48"/>
          <w:szCs w:val="48"/>
        </w:rPr>
        <w:t>CONTRAT D’API</w:t>
      </w:r>
    </w:p>
    <w:p w14:paraId="52E70BED" w14:textId="04C16376" w:rsidR="00314CEE" w:rsidRPr="00894CAF" w:rsidRDefault="00314CEE" w:rsidP="00314CEE">
      <w:pPr>
        <w:spacing w:after="60"/>
        <w:jc w:val="center"/>
        <w:rPr>
          <w:rFonts w:eastAsia="Bookman Old Style"/>
          <w:b/>
          <w:bCs/>
          <w:sz w:val="28"/>
          <w:szCs w:val="28"/>
        </w:rPr>
      </w:pPr>
    </w:p>
    <w:p w14:paraId="76974552" w14:textId="7513FFC2" w:rsidR="00F001E2" w:rsidRPr="00894CAF" w:rsidRDefault="00314CEE" w:rsidP="00B55173">
      <w:pPr>
        <w:spacing w:after="80"/>
        <w:jc w:val="center"/>
        <w:rPr>
          <w:sz w:val="18"/>
          <w:szCs w:val="18"/>
        </w:rPr>
      </w:pPr>
      <w:bookmarkStart w:id="0" w:name="_Hlk237270372"/>
      <w:r>
        <w:rPr>
          <w:rFonts w:eastAsia="Bookman Old Style"/>
          <w:b/>
          <w:bCs/>
          <w:color w:val="385623" w:themeColor="accent6" w:themeShade="80"/>
          <w:sz w:val="32"/>
          <w:szCs w:val="32"/>
        </w:rPr>
        <w:t xml:space="preserve">DIGITALISATION DES AUDIENCES ET DELIBERES </w:t>
      </w:r>
      <w:bookmarkEnd w:id="0"/>
      <w:r>
        <w:rPr>
          <w:rFonts w:eastAsia="Bookman Old Style"/>
          <w:b/>
          <w:bCs/>
          <w:color w:val="385623" w:themeColor="accent6" w:themeShade="80"/>
          <w:sz w:val="32"/>
          <w:szCs w:val="32"/>
        </w:rPr>
        <w:t>DIRECTION JURIDIQUE</w:t>
      </w:r>
    </w:p>
    <w:p w14:paraId="037632A4" w14:textId="77777777" w:rsidR="00894CAF" w:rsidRPr="00ED73F8" w:rsidRDefault="00894CAF" w:rsidP="00894CAF">
      <w:pPr>
        <w:rPr>
          <w:b/>
          <w:bCs/>
          <w:color w:val="385623"/>
          <w:sz w:val="30"/>
          <w:szCs w:val="30"/>
        </w:rPr>
      </w:pPr>
      <w:bookmarkStart w:id="1" w:name="_Hlk238130354"/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5"/>
        <w:gridCol w:w="7601"/>
      </w:tblGrid>
      <w:tr w:rsidR="00894CAF" w:rsidRPr="00ED73F8" w14:paraId="2E9BB14C" w14:textId="77777777" w:rsidTr="00E973D3">
        <w:tc>
          <w:tcPr>
            <w:tcW w:w="26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385623" w:themeFill="accent6" w:themeFillShade="8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8817E77" w14:textId="77777777" w:rsidR="00894CAF" w:rsidRPr="00ED73F8" w:rsidRDefault="00894CAF" w:rsidP="00E973D3">
            <w:pPr>
              <w:rPr>
                <w:sz w:val="22"/>
                <w:szCs w:val="22"/>
              </w:rPr>
            </w:pPr>
          </w:p>
        </w:tc>
        <w:tc>
          <w:tcPr>
            <w:tcW w:w="76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385623" w:themeFill="accent6" w:themeFillShade="8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ADD809C" w14:textId="77777777" w:rsidR="00894CAF" w:rsidRPr="00ED73F8" w:rsidRDefault="00894CAF" w:rsidP="00E973D3"/>
        </w:tc>
      </w:tr>
      <w:tr w:rsidR="00894CAF" w:rsidRPr="00ED73F8" w14:paraId="313CAF38" w14:textId="77777777" w:rsidTr="00E973D3">
        <w:tc>
          <w:tcPr>
            <w:tcW w:w="26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  <w:hideMark/>
          </w:tcPr>
          <w:p w14:paraId="25ED752C" w14:textId="77777777" w:rsidR="00894CAF" w:rsidRPr="00ED73F8" w:rsidRDefault="00894CAF" w:rsidP="00E973D3">
            <w:r>
              <w:t>Type de document</w:t>
            </w:r>
          </w:p>
        </w:tc>
        <w:tc>
          <w:tcPr>
            <w:tcW w:w="76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  <w:hideMark/>
          </w:tcPr>
          <w:p w14:paraId="21B4D42E" w14:textId="4EF4E0D9" w:rsidR="00894CAF" w:rsidRPr="00ED73F8" w:rsidRDefault="00894CAF" w:rsidP="00E973D3">
            <w:r>
              <w:t xml:space="preserve">Contrat d’API - Version : V1.1</w:t>
            </w:r>
          </w:p>
        </w:tc>
      </w:tr>
      <w:tr w:rsidR="00894CAF" w:rsidRPr="00ED73F8" w14:paraId="67A95C0A" w14:textId="77777777" w:rsidTr="00E973D3">
        <w:tc>
          <w:tcPr>
            <w:tcW w:w="26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  <w:hideMark/>
          </w:tcPr>
          <w:p w14:paraId="001ACE44" w14:textId="77777777" w:rsidR="00894CAF" w:rsidRPr="00ED73F8" w:rsidRDefault="00894CAF" w:rsidP="00E973D3">
            <w:pPr>
              <w:rPr>
                <w:sz w:val="22"/>
                <w:szCs w:val="22"/>
              </w:rPr>
            </w:pPr>
            <w:r>
              <w:t>Rédigé par</w:t>
            </w:r>
          </w:p>
        </w:tc>
        <w:tc>
          <w:tcPr>
            <w:tcW w:w="76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  <w:hideMark/>
          </w:tcPr>
          <w:p w14:paraId="1F67AECB" w14:textId="77777777" w:rsidR="00894CAF" w:rsidRPr="00ED73F8" w:rsidRDefault="00894CAF" w:rsidP="00E973D3">
            <w:r>
              <w:t>KENMOE MBEUKEM Loïc Luc</w:t>
            </w:r>
          </w:p>
        </w:tc>
      </w:tr>
      <w:tr w:rsidR="00894CAF" w:rsidRPr="00ED73F8" w14:paraId="71FB5B2B" w14:textId="77777777" w:rsidTr="00E973D3">
        <w:tc>
          <w:tcPr>
            <w:tcW w:w="26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  <w:hideMark/>
          </w:tcPr>
          <w:p w14:paraId="673CDFFF" w14:textId="77777777" w:rsidR="00894CAF" w:rsidRPr="00ED73F8" w:rsidRDefault="00894CAF" w:rsidP="00E973D3">
            <w:pPr>
              <w:rPr>
                <w:lang w:val="en-US"/>
              </w:rPr>
            </w:pPr>
            <w:r>
              <w:t>Validé</w:t>
            </w:r>
            <w:r>
              <w:rPr>
                <w:lang w:val="en-US"/>
              </w:rPr>
              <w:t xml:space="preserve"> par</w:t>
            </w:r>
          </w:p>
        </w:tc>
        <w:tc>
          <w:tcPr>
            <w:tcW w:w="76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  <w:hideMark/>
          </w:tcPr>
          <w:p w14:paraId="256A16D9" w14:textId="77777777" w:rsidR="00894CAF" w:rsidRPr="00ED73F8" w:rsidRDefault="00894CAF" w:rsidP="00E973D3">
            <w:pPr>
              <w:rPr>
                <w:lang w:val="fr-FR"/>
              </w:rPr>
            </w:pPr>
            <w:r>
              <w:t xml:space="preserve">DEUMO DEUMO Léonce | Chef de Département Développement - DSI</w:t>
            </w:r>
          </w:p>
        </w:tc>
      </w:tr>
      <w:tr w:rsidR="00894CAF" w:rsidRPr="00ED73F8" w14:paraId="204FE6A6" w14:textId="77777777" w:rsidTr="00E973D3">
        <w:tc>
          <w:tcPr>
            <w:tcW w:w="26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  <w:hideMark/>
          </w:tcPr>
          <w:p w14:paraId="52E586BE" w14:textId="77777777" w:rsidR="00894CAF" w:rsidRPr="00ED73F8" w:rsidRDefault="00894CAF" w:rsidP="00E973D3">
            <w:pPr>
              <w:rPr>
                <w:lang w:val="fr-FR"/>
              </w:rPr>
            </w:pPr>
            <w:r>
              <w:t>Programme</w:t>
            </w:r>
          </w:p>
        </w:tc>
        <w:tc>
          <w:tcPr>
            <w:tcW w:w="76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  <w:hideMark/>
          </w:tcPr>
          <w:p w14:paraId="4A6F0642" w14:textId="77777777" w:rsidR="00894CAF" w:rsidRPr="00ED73F8" w:rsidRDefault="00894CAF" w:rsidP="00E973D3">
            <w:r>
              <w:t>Ingénierie logicielle - K-FOKAM Arts et Métiers (KFOKAM-48)</w:t>
            </w:r>
          </w:p>
        </w:tc>
      </w:tr>
      <w:tr w:rsidR="00894CAF" w:rsidRPr="00ED73F8" w14:paraId="2DA980B1" w14:textId="77777777" w:rsidTr="00E973D3">
        <w:tc>
          <w:tcPr>
            <w:tcW w:w="26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  <w:hideMark/>
          </w:tcPr>
          <w:p w14:paraId="34502B86" w14:textId="77777777" w:rsidR="00894CAF" w:rsidRPr="00ED73F8" w:rsidRDefault="00894CAF" w:rsidP="00E973D3">
            <w:r>
              <w:t>Structure d'accueil</w:t>
            </w:r>
          </w:p>
        </w:tc>
        <w:tc>
          <w:tcPr>
            <w:tcW w:w="76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  <w:hideMark/>
          </w:tcPr>
          <w:p w14:paraId="02A27685" w14:textId="77777777" w:rsidR="00894CAF" w:rsidRPr="00ED73F8" w:rsidRDefault="00894CAF" w:rsidP="00E973D3">
            <w:r>
              <w:t>Afriland First Bank Cameroun - Direction des Systèmes d'Information (DSI)</w:t>
            </w:r>
          </w:p>
        </w:tc>
      </w:tr>
      <w:tr w:rsidR="00894CAF" w:rsidRPr="00ED73F8" w14:paraId="29AA8D4C" w14:textId="77777777" w:rsidTr="00E973D3">
        <w:tc>
          <w:tcPr>
            <w:tcW w:w="26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00" w:type="dxa"/>
              <w:bottom w:w="90" w:type="dxa"/>
              <w:right w:w="100" w:type="dxa"/>
            </w:tcMar>
            <w:hideMark/>
          </w:tcPr>
          <w:p w14:paraId="5ABADEDE" w14:textId="77777777" w:rsidR="00894CAF" w:rsidRPr="00ED73F8" w:rsidRDefault="00894CAF" w:rsidP="00E973D3">
            <w:r>
              <w:t>Objet :</w:t>
            </w:r>
          </w:p>
        </w:tc>
        <w:tc>
          <w:tcPr>
            <w:tcW w:w="76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00" w:type="dxa"/>
              <w:bottom w:w="90" w:type="dxa"/>
              <w:right w:w="100" w:type="dxa"/>
            </w:tcMar>
            <w:hideMark/>
          </w:tcPr>
          <w:p w14:paraId="4E04CFF3" w14:textId="7751DE23" w:rsidR="00894CAF" w:rsidRPr="00ED73F8" w:rsidRDefault="00903DA6" w:rsidP="00E973D3">
            <w:pPr>
              <w:rPr>
                <w:sz w:val="22"/>
                <w:szCs w:val="22"/>
              </w:rPr>
            </w:pPr>
            <w:r>
              <w:t xml:space="preserve">Spécification des endpoints REST, des schémas d'échange, des codes d'erreur et des règles de sécurité de l'API</w:t>
            </w:r>
          </w:p>
        </w:tc>
      </w:tr>
      <w:tr w:rsidR="00894CAF" w:rsidRPr="00ED73F8" w14:paraId="3987BB35" w14:textId="77777777" w:rsidTr="00E973D3">
        <w:tc>
          <w:tcPr>
            <w:tcW w:w="26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  <w:hideMark/>
          </w:tcPr>
          <w:p w14:paraId="0EFB654B" w14:textId="77777777" w:rsidR="00894CAF" w:rsidRPr="00ED73F8" w:rsidRDefault="00894CAF" w:rsidP="00E973D3">
            <w:pPr>
              <w:rPr>
                <w:b/>
                <w:bCs/>
                <w:i/>
                <w:iCs/>
              </w:rPr>
            </w:pPr>
            <w:r>
              <w:t>Encadreur opérationnel</w:t>
            </w:r>
          </w:p>
        </w:tc>
        <w:tc>
          <w:tcPr>
            <w:tcW w:w="76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  <w:hideMark/>
          </w:tcPr>
          <w:p w14:paraId="5D69A910" w14:textId="77777777" w:rsidR="00894CAF" w:rsidRPr="00ED73F8" w:rsidRDefault="00894CAF" w:rsidP="00E973D3">
            <w:r>
              <w:t xml:space="preserve">DEUMO DEUMO Léonce - Chef de Département Développement, DSI</w:t>
            </w:r>
          </w:p>
        </w:tc>
      </w:tr>
      <w:tr w:rsidR="00894CAF" w:rsidRPr="00ED73F8" w14:paraId="58D537E5" w14:textId="77777777" w:rsidTr="00E973D3">
        <w:tc>
          <w:tcPr>
            <w:tcW w:w="26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  <w:hideMark/>
          </w:tcPr>
          <w:p w14:paraId="2725A56A" w14:textId="77777777" w:rsidR="00894CAF" w:rsidRPr="00ED73F8" w:rsidRDefault="00894CAF" w:rsidP="00E973D3">
            <w:r>
              <w:t>Date</w:t>
            </w:r>
          </w:p>
        </w:tc>
        <w:tc>
          <w:tcPr>
            <w:tcW w:w="76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  <w:hideMark/>
          </w:tcPr>
          <w:p w14:paraId="6A47A015" w14:textId="77777777" w:rsidR="00894CAF" w:rsidRPr="00ED73F8" w:rsidRDefault="00894CAF" w:rsidP="00E973D3">
            <w:r>
              <w:t>02 Octobre 2026</w:t>
            </w:r>
          </w:p>
        </w:tc>
      </w:tr>
    </w:tbl>
    <w:p w14:paraId="06CE261C" w14:textId="77777777" w:rsidR="00894CAF" w:rsidRPr="00ED73F8" w:rsidRDefault="00894CAF" w:rsidP="00894CAF">
      <w:pPr>
        <w:rPr>
          <w:b/>
          <w:bCs/>
          <w:color w:val="385623"/>
          <w:sz w:val="30"/>
          <w:szCs w:val="30"/>
        </w:rPr>
      </w:pPr>
    </w:p>
    <w:p w14:paraId="2D98B273" w14:textId="77777777" w:rsidR="00894CAF" w:rsidRPr="00ED73F8" w:rsidRDefault="00894CAF" w:rsidP="00894CAF">
      <w:pPr>
        <w:rPr>
          <w:b/>
          <w:bCs/>
          <w:color w:val="385623"/>
          <w:sz w:val="30"/>
          <w:szCs w:val="30"/>
        </w:rPr>
      </w:pPr>
    </w:p>
    <w:p w14:paraId="5602BB0B" w14:textId="77777777" w:rsidR="00894CAF" w:rsidRPr="00ED73F8" w:rsidRDefault="00894CAF" w:rsidP="00894CAF">
      <w:pPr>
        <w:rPr>
          <w:b/>
          <w:bCs/>
          <w:color w:val="385623"/>
          <w:sz w:val="30"/>
          <w:szCs w:val="30"/>
        </w:rPr>
      </w:pPr>
      <w:r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DA570FD" wp14:editId="6EEC5553">
                <wp:simplePos x="0" y="0"/>
                <wp:positionH relativeFrom="margin">
                  <wp:align>left</wp:align>
                </wp:positionH>
                <wp:positionV relativeFrom="paragraph">
                  <wp:posOffset>29845</wp:posOffset>
                </wp:positionV>
                <wp:extent cx="6381750" cy="1133475"/>
                <wp:effectExtent l="19050" t="19050" r="19050" b="28575"/>
                <wp:wrapNone/>
                <wp:docPr id="11" name="Zone de text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81750" cy="11334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38100">
                          <a:solidFill>
                            <a:schemeClr val="accent6">
                              <a:lumMod val="50000"/>
                            </a:schemeClr>
                          </a:solidFill>
                        </a:ln>
                      </wps:spPr>
                      <wps:txbx>
                        <w:txbxContent>
                          <w:p w14:paraId="71F9FBB9" w14:textId="77777777" w:rsidR="00894CAF" w:rsidRDefault="00894CAF" w:rsidP="00894CAF">
                            <w:pPr>
                              <w:spacing w:after="120"/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Confidentialité</w:t>
                            </w:r>
                          </w:p>
                          <w:p w14:paraId="1E3ADAC6" w14:textId="77777777" w:rsidR="00894CAF" w:rsidRDefault="00894CAF" w:rsidP="00894CAF">
                            <w:pPr>
                              <w:spacing w:after="100"/>
                              <w:jc w:val="both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i/>
                                <w:iCs/>
                              </w:rPr>
                              <w:t>Ce document ne saurait être divulgué en partie ou en totalité verbalement ou par écrit, y compris par les moyens de la photocopie, à une tierce personne sans une autorisation écrite de Afriland First Bank.</w:t>
                            </w:r>
                          </w:p>
                          <w:p w14:paraId="52E7AD6E" w14:textId="77777777" w:rsidR="00894CAF" w:rsidRDefault="00894CAF" w:rsidP="00894CAF">
                            <w:pPr>
                              <w:jc w:val="both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i/>
                                <w:iCs/>
                              </w:rPr>
                              <w:t>Ce document ainsi que les annexes et tout autre document qui y sont rattachés, sont la propriété d'Afriland First Bank et doivent lui être retournés à sa demande.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DA570FD" id="_x0000_t202" coordsize="21600,21600" o:spt="202" path="m,l,21600r21600,l21600,xe">
                <v:stroke joinstyle="miter"/>
                <v:path gradientshapeok="t" o:connecttype="rect"/>
              </v:shapetype>
              <v:shape id="Zone de texte 11" o:spid="_x0000_s1026" type="#_x0000_t202" style="position:absolute;margin-left:0;margin-top:2.35pt;width:502.5pt;height:89.25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wG+bYgIAAMoEAAAOAAAAZHJzL2Uyb0RvYy54bWysVE1PGzEQvVfqf7B8L7ubD6ARG5SCqCpR QAoVUm+O10ss+au2k1366/vsTUKgt6o5OPbM+HnmzZu9uOy1Ilvhg7SmptVJSYkw3DbSPNf0x+PN p3NKQmSmYcoaUdMXEejl/OOHi87NxMiurWqEJwAxYda5mq5jdLOiCHwtNAsn1gkDZ2u9ZhFH/1w0 nnVA16oYleVp0VnfOG+5CAHW68FJ5xm/bQWP920bRCSqpsgt5tXndZXWYn7BZs+eubXkuzTYP2Sh mTR49AB1zSIjGy//gtKSextsG0+41YVtW8lFrgHVVOW7apZr5kSuBeQEd6Ap/D9Yfrd98EQ26F1F iWEaPfqJTpFGkCj6KAjsIKlzYYbYpUN07L/YHhf29gBjqr1vvU7/qIrAD7pfDhQDinAYT8fn1dkU Lg5fVY3Hk7Npwilerzsf4ldhNUmbmnr0MFPLtrchDqH7kPRasEo2N1KpfEi6EVfKky1Dx1XMSQL8 TZQypKspMinLjPzGmaX3CsE4Fyae5ji10d9tM0BPS/x2mR+u5DqO0PCwMjAm9gaW0i72q35H6co2 L2DU20GYwfEbiapvWYgPzEOJYArTFe+xtMoia66ko2Rt/e/3thQHYcBDSQdF1zT82jAvKFHfDCTz uZpMABfzYTI9G+Hgjz2rY4/Z6CsLCqEKZJW3KT6q/bb1Vj9h+BbpVbiY4Xi7pnG/vYrDnGF4uVgs chBE71i8NUvHE3RqWerlY//EvNs1PMnuzu61z2bv+j7EppvGLjbRtjKLIhE7sLnjGwOT27Eb7jSR x+cc9foJmv8BAAD//wMAUEsDBBQABgAIAAAAIQDVfUQ+3QAAAAcBAAAPAAAAZHJzL2Rvd25yZXYu eG1sTI9BT8MwDIXvSPyHyEhcEEsorEyl6TRNIHECbUNwzRrTVmucKsm68u/xTnDz87Pe+1wuJ9eL EUPsPGm4mykQSLW3HTUaPnYvtwsQMRmypveEGn4wwrK6vChNYf2JNjhuUyM4hGJhNLQpDYWUsW7R mTjzAxJ73z44k1iGRtpgThzuepkplUtnOuKG1gy4brE+bI9OwyHLvnav65vPkOebt4lW7/PnNGp9 fTWtnkAknNLfMZzxGR0qZtr7I9koeg38SNLw8AjibCo158Wep8V9BrIq5X/+6hcAAP//AwBQSwEC LQAUAAYACAAAACEAtoM4kv4AAADhAQAAEwAAAAAAAAAAAAAAAAAAAAAAW0NvbnRlbnRfVHlwZXNd LnhtbFBLAQItABQABgAIAAAAIQA4/SH/1gAAAJQBAAALAAAAAAAAAAAAAAAAAC8BAABfcmVscy8u cmVsc1BLAQItABQABgAIAAAAIQBiwG+bYgIAAMoEAAAOAAAAAAAAAAAAAAAAAC4CAABkcnMvZTJv RG9jLnhtbFBLAQItABQABgAIAAAAIQDVfUQ+3QAAAAcBAAAPAAAAAAAAAAAAAAAAALwEAABkcnMv ZG93bnJldi54bWxQSwUGAAAAAAQABADzAAAAxgUAAAAA " fillcolor="white [3201]" strokecolor="#375623 [1609]" strokeweight="3pt">
                <v:textbox>
                  <w:txbxContent>
                    <w:p w14:paraId="71F9FBB9" w14:textId="77777777" w:rsidR="00894CAF" w:rsidRDefault="00894CAF" w:rsidP="00894CAF">
                      <w:pPr>
                        <w:spacing w:after="120"/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t>Confidentialité</w:t>
                      </w:r>
                    </w:p>
                    <w:p w14:paraId="1E3ADAC6" w14:textId="77777777" w:rsidR="00894CAF" w:rsidRDefault="00894CAF" w:rsidP="00894CAF">
                      <w:pPr>
                        <w:spacing w:after="100"/>
                        <w:jc w:val="both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i/>
                          <w:iCs/>
                        </w:rPr>
                        <w:t>Ce document ne saurait être divulgué en partie ou en totalité verbalement ou par écrit, y compris par les moyens de la photocopie, à une tierce personne sans une autorisation écrite de Afriland First Bank.</w:t>
                      </w:r>
                    </w:p>
                    <w:p w14:paraId="52E7AD6E" w14:textId="77777777" w:rsidR="00894CAF" w:rsidRDefault="00894CAF" w:rsidP="00894CAF">
                      <w:pPr>
                        <w:jc w:val="both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i/>
                          <w:iCs/>
                        </w:rPr>
                        <w:t>Ce document ainsi que les annexes et tout autre document qui y sont rattachés, sont la propriété d'Afriland First Bank et doivent lui être retournés à sa demande.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1CE89F6" w14:textId="77777777" w:rsidR="00894CAF" w:rsidRPr="00ED73F8" w:rsidRDefault="00894CAF" w:rsidP="00894CAF">
      <w:pPr>
        <w:rPr>
          <w:b/>
          <w:bCs/>
          <w:color w:val="385623"/>
          <w:sz w:val="30"/>
          <w:szCs w:val="30"/>
        </w:rPr>
      </w:pPr>
    </w:p>
    <w:p w14:paraId="2B8F6A9A" w14:textId="77777777" w:rsidR="00894CAF" w:rsidRPr="00ED73F8" w:rsidRDefault="00894CAF" w:rsidP="00894CAF">
      <w:pPr>
        <w:rPr>
          <w:b/>
          <w:bCs/>
          <w:color w:val="385623"/>
          <w:sz w:val="30"/>
          <w:szCs w:val="30"/>
        </w:rPr>
      </w:pPr>
    </w:p>
    <w:p w14:paraId="37F94D51" w14:textId="77777777" w:rsidR="00894CAF" w:rsidRPr="00ED73F8" w:rsidRDefault="00894CAF" w:rsidP="00894CAF">
      <w:pPr>
        <w:spacing w:before="240" w:after="240"/>
        <w:rPr>
          <w:b/>
          <w:bCs/>
          <w:sz w:val="28"/>
          <w:szCs w:val="28"/>
        </w:rPr>
      </w:pPr>
    </w:p>
    <w:p w14:paraId="4A3A82FB" w14:textId="7217FF2E" w:rsidR="00894CAF" w:rsidRDefault="00894CAF" w:rsidP="00894CAF">
      <w:pPr>
        <w:spacing w:before="240" w:after="240"/>
        <w:rPr>
          <w:b/>
          <w:bCs/>
          <w:sz w:val="28"/>
          <w:szCs w:val="28"/>
        </w:rPr>
      </w:pPr>
      <w:r>
        <w:rPr>
          <w:b/>
          <w:bCs/>
          <w:sz w:val="24"/>
          <w:szCs w:val="24"/>
        </w:rPr>
        <w:br w:type="page"/>
      </w:r>
    </w:p>
    <w:p w14:paraId="4FC11197" w14:textId="02607A25" w:rsidR="00B8078A" w:rsidRPr="00894CAF" w:rsidRDefault="00F001E2" w:rsidP="00894CAF">
      <w:pPr>
        <w:pStyle w:val="Titre1"/>
        <w:spacing w:before="240" w:after="240"/>
        <w:rPr>
          <w:b/>
          <w:bCs/>
          <w:color w:val="385623" w:themeColor="accent6" w:themeShade="80"/>
          <w:sz w:val="44"/>
          <w:szCs w:val="44"/>
        </w:rPr>
      </w:pPr>
      <w:r>
        <w:rPr>
          <w:b/>
          <w:bCs/>
          <w:color w:val="385623" w:themeColor="accent6" w:themeShade="80"/>
          <w:sz w:val="28"/>
          <w:szCs w:val="28"/>
        </w:rPr>
        <w:lastRenderedPageBreak/>
        <w:t>1. INTRODUCTION</w:t>
      </w:r>
    </w:p>
    <w:bookmarkEnd w:id="1"/>
    <w:p w14:paraId="4B3255F7" w14:textId="77777777" w:rsidR="00D47D8C" w:rsidRPr="00894CAF" w:rsidRDefault="00D47D8C" w:rsidP="00894CAF">
      <w:pPr>
        <w:pStyle w:val="Titre2"/>
        <w:spacing w:before="240" w:after="240"/>
        <w:rPr>
          <w:b/>
          <w:bCs/>
          <w:color w:val="385623" w:themeColor="accent6" w:themeShade="80"/>
          <w:sz w:val="24"/>
          <w:szCs w:val="24"/>
        </w:rPr>
      </w:pPr>
      <w:r>
        <w:rPr>
          <w:b/>
          <w:bCs/>
          <w:color w:val="385623" w:themeColor="accent6" w:themeShade="80"/>
          <w:sz w:val="24"/>
          <w:szCs w:val="24"/>
        </w:rPr>
        <w:t>1.1 Objectif du document</w:t>
      </w:r>
    </w:p>
    <w:p w14:paraId="6FB55B1E" w14:textId="77777777" w:rsidR="00910C31" w:rsidRPr="00910C31" w:rsidRDefault="00910C31" w:rsidP="00D47D8C">
      <w:pPr>
        <w:shd w:val="clear" w:color="auto" w:fill="FFFFFF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color w:val="0F1115"/>
          <w:sz w:val="24"/>
          <w:szCs w:val="24"/>
        </w:rPr>
        <w:t>Le présent document constitue le </w:t>
      </w:r>
      <w:r>
        <w:rPr>
          <w:rFonts w:ascii="Segoe UI" w:hAnsi="Segoe UI" w:cs="Segoe UI"/>
          <w:b/>
          <w:bCs/>
          <w:color w:val="0F1115"/>
          <w:sz w:val="24"/>
          <w:szCs w:val="24"/>
        </w:rPr>
        <w:t>contrat d’API</w:t>
      </w:r>
      <w:r>
        <w:rPr>
          <w:rFonts w:ascii="Segoe UI" w:hAnsi="Segoe UI" w:cs="Segoe UI"/>
          <w:color w:val="0F1115"/>
          <w:sz w:val="24"/>
          <w:szCs w:val="24"/>
        </w:rPr>
        <w:t> entre le frontend (Next.js) et le backend (Spring Boot). Il spécifie l’ensemble des endpoints REST, leurs méthodes, paramètres, corps de requête, réponses et codes d’erreur. Il sert de référence pour :</w:t>
      </w:r>
    </w:p>
    <w:p w14:paraId="1B759153" w14:textId="77777777" w:rsidR="00910C31" w:rsidRPr="00910C31" w:rsidRDefault="00910C31">
      <w:pPr>
        <w:numPr>
          <w:ilvl w:val="0"/>
          <w:numId w:val="1"/>
        </w:numPr>
        <w:shd w:val="clear" w:color="auto" w:fill="FFFFFF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color w:val="0F1115"/>
          <w:sz w:val="24"/>
          <w:szCs w:val="24"/>
        </w:rPr>
        <w:t>Le développement du backend (implémentation des contrôleurs).</w:t>
      </w:r>
    </w:p>
    <w:p w14:paraId="0854E7B6" w14:textId="77777777" w:rsidR="00910C31" w:rsidRPr="00910C31" w:rsidRDefault="00910C31">
      <w:pPr>
        <w:numPr>
          <w:ilvl w:val="0"/>
          <w:numId w:val="1"/>
        </w:numPr>
        <w:shd w:val="clear" w:color="auto" w:fill="FFFFFF"/>
        <w:spacing w:before="100" w:beforeAutospacing="1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color w:val="0F1115"/>
          <w:sz w:val="24"/>
          <w:szCs w:val="24"/>
        </w:rPr>
        <w:t>Le développement du frontend (appels API).</w:t>
      </w:r>
    </w:p>
    <w:p w14:paraId="3C49DA54" w14:textId="77777777" w:rsidR="00910C31" w:rsidRPr="00910C31" w:rsidRDefault="00910C31">
      <w:pPr>
        <w:numPr>
          <w:ilvl w:val="0"/>
          <w:numId w:val="1"/>
        </w:numPr>
        <w:shd w:val="clear" w:color="auto" w:fill="FFFFFF"/>
        <w:spacing w:before="100" w:beforeAutospacing="1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color w:val="0F1115"/>
          <w:sz w:val="24"/>
          <w:szCs w:val="24"/>
        </w:rPr>
        <w:t>Les tests d’intégration.</w:t>
      </w:r>
    </w:p>
    <w:p w14:paraId="78499E9B" w14:textId="77777777" w:rsidR="00910C31" w:rsidRPr="00910C31" w:rsidRDefault="00910C31">
      <w:pPr>
        <w:numPr>
          <w:ilvl w:val="0"/>
          <w:numId w:val="1"/>
        </w:numPr>
        <w:shd w:val="clear" w:color="auto" w:fill="FFFFFF"/>
        <w:spacing w:before="100" w:beforeAutospacing="1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color w:val="0F1115"/>
          <w:sz w:val="24"/>
          <w:szCs w:val="24"/>
        </w:rPr>
        <w:t>La documentation automatique via Swagger/OpenAPI.</w:t>
      </w:r>
    </w:p>
    <w:p w14:paraId="3B569533" w14:textId="77777777" w:rsidR="00910C31" w:rsidRPr="00894CAF" w:rsidRDefault="00910C31" w:rsidP="00894CAF">
      <w:pPr>
        <w:pStyle w:val="Titre2"/>
        <w:spacing w:before="240" w:after="240"/>
        <w:rPr>
          <w:b/>
          <w:bCs/>
          <w:color w:val="385623" w:themeColor="accent6" w:themeShade="80"/>
          <w:sz w:val="24"/>
          <w:szCs w:val="24"/>
        </w:rPr>
      </w:pPr>
      <w:r>
        <w:rPr>
          <w:b/>
          <w:bCs/>
          <w:color w:val="385623" w:themeColor="accent6" w:themeShade="80"/>
          <w:sz w:val="24"/>
          <w:szCs w:val="24"/>
        </w:rPr>
        <w:t>1.2 Périmètre</w:t>
      </w:r>
    </w:p>
    <w:p w14:paraId="03A686CB" w14:textId="77777777" w:rsidR="00910C31" w:rsidRPr="00910C31" w:rsidRDefault="00910C31" w:rsidP="00D47D8C">
      <w:pPr>
        <w:shd w:val="clear" w:color="auto" w:fill="FFFFFF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color w:val="0F1115"/>
          <w:sz w:val="24"/>
          <w:szCs w:val="24"/>
        </w:rPr>
        <w:t>Le contrat couvre l’intégralité des modules fonctionnels identifiés dans le Document d’Analyse et le Document de Conception :</w:t>
      </w:r>
    </w:p>
    <w:p w14:paraId="268DD53E" w14:textId="77777777" w:rsidR="00910C31" w:rsidRPr="00910C31" w:rsidRDefault="00910C31">
      <w:pPr>
        <w:numPr>
          <w:ilvl w:val="0"/>
          <w:numId w:val="2"/>
        </w:numPr>
        <w:shd w:val="clear" w:color="auto" w:fill="FFFFFF"/>
        <w:spacing w:before="100" w:beforeAutospacing="1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b/>
          <w:bCs/>
          <w:color w:val="0F1115"/>
          <w:sz w:val="24"/>
          <w:szCs w:val="24"/>
        </w:rPr>
        <w:t>Dossiers</w:t>
      </w:r>
      <w:r>
        <w:rPr>
          <w:rFonts w:ascii="Segoe UI" w:hAnsi="Segoe UI" w:cs="Segoe UI"/>
          <w:color w:val="0F1115"/>
          <w:sz w:val="24"/>
          <w:szCs w:val="24"/>
        </w:rPr>
        <w:t> : CRUD, modification de statut, affectation.</w:t>
      </w:r>
    </w:p>
    <w:p w14:paraId="2A3A678B" w14:textId="77777777" w:rsidR="00910C31" w:rsidRPr="00910C31" w:rsidRDefault="00910C31">
      <w:pPr>
        <w:numPr>
          <w:ilvl w:val="0"/>
          <w:numId w:val="2"/>
        </w:numPr>
        <w:shd w:val="clear" w:color="auto" w:fill="FFFFFF"/>
        <w:spacing w:before="100" w:beforeAutospacing="1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b/>
          <w:bCs/>
          <w:color w:val="0F1115"/>
          <w:sz w:val="24"/>
          <w:szCs w:val="24"/>
        </w:rPr>
        <w:t>Audiences</w:t>
      </w:r>
      <w:r>
        <w:rPr>
          <w:rFonts w:ascii="Segoe UI" w:hAnsi="Segoe UI" w:cs="Segoe UI"/>
          <w:color w:val="0F1115"/>
          <w:sz w:val="24"/>
          <w:szCs w:val="24"/>
        </w:rPr>
        <w:t> : planification, enregistrement de compte rendu, calendrier.</w:t>
      </w:r>
    </w:p>
    <w:p w14:paraId="1DA305EE" w14:textId="77777777" w:rsidR="00910C31" w:rsidRPr="00910C31" w:rsidRDefault="00910C31">
      <w:pPr>
        <w:numPr>
          <w:ilvl w:val="0"/>
          <w:numId w:val="2"/>
        </w:numPr>
        <w:shd w:val="clear" w:color="auto" w:fill="FFFFFF"/>
        <w:spacing w:before="100" w:beforeAutospacing="1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b/>
          <w:bCs/>
          <w:color w:val="0F1115"/>
          <w:sz w:val="24"/>
          <w:szCs w:val="24"/>
        </w:rPr>
        <w:t>Délibérés</w:t>
      </w:r>
      <w:r>
        <w:rPr>
          <w:rFonts w:ascii="Segoe UI" w:hAnsi="Segoe UI" w:cs="Segoe UI"/>
          <w:color w:val="0F1115"/>
          <w:sz w:val="24"/>
          <w:szCs w:val="24"/>
        </w:rPr>
        <w:t> : enregistrement, prorogation, rabattement, suivi des recours.</w:t>
      </w:r>
    </w:p>
    <w:p w14:paraId="12274B6A" w14:textId="77777777" w:rsidR="00910C31" w:rsidRPr="00910C31" w:rsidRDefault="00910C31">
      <w:pPr>
        <w:numPr>
          <w:ilvl w:val="0"/>
          <w:numId w:val="2"/>
        </w:numPr>
        <w:shd w:val="clear" w:color="auto" w:fill="FFFFFF"/>
        <w:spacing w:before="100" w:beforeAutospacing="1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b/>
          <w:bCs/>
          <w:color w:val="0F1115"/>
          <w:sz w:val="24"/>
          <w:szCs w:val="24"/>
        </w:rPr>
        <w:t>Intervenants</w:t>
      </w:r>
      <w:r>
        <w:rPr>
          <w:rFonts w:ascii="Segoe UI" w:hAnsi="Segoe UI" w:cs="Segoe UI"/>
          <w:color w:val="0F1115"/>
          <w:sz w:val="24"/>
          <w:szCs w:val="24"/>
        </w:rPr>
        <w:t> : dépôt et workflow des demandes de frais, gestion des publications.</w:t>
      </w:r>
    </w:p>
    <w:p w14:paraId="0884CDB8" w14:textId="77777777" w:rsidR="00910C31" w:rsidRPr="00910C31" w:rsidRDefault="00910C31">
      <w:pPr>
        <w:numPr>
          <w:ilvl w:val="0"/>
          <w:numId w:val="2"/>
        </w:numPr>
        <w:shd w:val="clear" w:color="auto" w:fill="FFFFFF"/>
        <w:spacing w:before="100" w:beforeAutospacing="1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b/>
          <w:bCs/>
          <w:color w:val="0F1115"/>
          <w:sz w:val="24"/>
          <w:szCs w:val="24"/>
        </w:rPr>
        <w:t>GED</w:t>
      </w:r>
      <w:r>
        <w:rPr>
          <w:rFonts w:ascii="Segoe UI" w:hAnsi="Segoe UI" w:cs="Segoe UI"/>
          <w:color w:val="0F1115"/>
          <w:sz w:val="24"/>
          <w:szCs w:val="24"/>
        </w:rPr>
        <w:t> : chargement, consultation, suppression de documents.</w:t>
      </w:r>
    </w:p>
    <w:p w14:paraId="69D4C5C3" w14:textId="77777777" w:rsidR="00910C31" w:rsidRPr="00910C31" w:rsidRDefault="00910C31">
      <w:pPr>
        <w:numPr>
          <w:ilvl w:val="0"/>
          <w:numId w:val="2"/>
        </w:numPr>
        <w:shd w:val="clear" w:color="auto" w:fill="FFFFFF"/>
        <w:spacing w:before="100" w:beforeAutospacing="1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b/>
          <w:bCs/>
          <w:color w:val="0F1115"/>
          <w:sz w:val="24"/>
          <w:szCs w:val="24"/>
        </w:rPr>
        <w:t>Alertes</w:t>
      </w:r>
      <w:r>
        <w:rPr>
          <w:rFonts w:ascii="Segoe UI" w:hAnsi="Segoe UI" w:cs="Segoe UI"/>
          <w:color w:val="0F1115"/>
          <w:sz w:val="24"/>
          <w:szCs w:val="24"/>
        </w:rPr>
        <w:t> : configuration, réception.</w:t>
      </w:r>
    </w:p>
    <w:p w14:paraId="22B3B357" w14:textId="77777777" w:rsidR="00910C31" w:rsidRPr="00910C31" w:rsidRDefault="00910C31">
      <w:pPr>
        <w:numPr>
          <w:ilvl w:val="0"/>
          <w:numId w:val="2"/>
        </w:numPr>
        <w:shd w:val="clear" w:color="auto" w:fill="FFFFFF"/>
        <w:spacing w:before="100" w:beforeAutospacing="1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b/>
          <w:bCs/>
          <w:color w:val="0F1115"/>
          <w:sz w:val="24"/>
          <w:szCs w:val="24"/>
        </w:rPr>
        <w:t>Reporting</w:t>
      </w:r>
      <w:r>
        <w:rPr>
          <w:rFonts w:ascii="Segoe UI" w:hAnsi="Segoe UI" w:cs="Segoe UI"/>
          <w:color w:val="0F1115"/>
          <w:sz w:val="24"/>
          <w:szCs w:val="24"/>
        </w:rPr>
        <w:t> : génération de rapports, tableau de bord, vue client.</w:t>
      </w:r>
    </w:p>
    <w:p w14:paraId="22B3B357" w14:textId="77777777" w:rsidR="00910C31" w:rsidRPr="00910C31" w:rsidRDefault="00910C31">
      <w:pPr>
        <w:numPr>
          <w:ilvl w:val="0"/>
          <w:numId w:val="2"/>
        </w:numPr>
        <w:shd w:val="clear" w:color="auto" w:fill="FFFFFF"/>
        <w:spacing w:before="100" w:beforeAutospacing="1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b/>
          <w:bCs/>
          <w:color w:val="0F1115"/>
          <w:sz w:val="24"/>
          <w:szCs w:val="24"/>
        </w:rPr>
        <w:t>Référentiels et administration : clients, intervenants, natures de dossier, paramètres système, utilisateurs.</w:t>
      </w:r>
      <w:r>
        <w:rPr>
          <w:rFonts w:ascii="Segoe UI" w:hAnsi="Segoe UI" w:cs="Segoe UI"/>
          <w:color w:val="0F1115"/>
          <w:sz w:val="24"/>
          <w:szCs w:val="24"/>
        </w:rPr>
      </w:r>
    </w:p>
    <w:p w14:paraId="22B3B357" w14:textId="77777777" w:rsidR="00910C31" w:rsidRPr="00910C31" w:rsidRDefault="00910C31">
      <w:pPr>
        <w:numPr>
          <w:ilvl w:val="0"/>
          <w:numId w:val="2"/>
        </w:numPr>
        <w:shd w:val="clear" w:color="auto" w:fill="FFFFFF"/>
        <w:spacing w:before="100" w:beforeAutospacing="1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b/>
          <w:bCs/>
          <w:color w:val="0F1115"/>
          <w:sz w:val="24"/>
          <w:szCs w:val="24"/>
        </w:rPr>
        <w:t>Décisions définitives : adjudications, condamnations pécuniaires, base jurisprudentielle.</w:t>
      </w:r>
      <w:r>
        <w:rPr>
          <w:rFonts w:ascii="Segoe UI" w:hAnsi="Segoe UI" w:cs="Segoe UI"/>
          <w:color w:val="0F1115"/>
          <w:sz w:val="24"/>
          <w:szCs w:val="24"/>
        </w:rPr>
      </w:r>
    </w:p>
    <w:p w14:paraId="22B3B357" w14:textId="77777777" w:rsidR="00910C31" w:rsidRPr="00910C31" w:rsidRDefault="00910C31">
      <w:pPr>
        <w:numPr>
          <w:ilvl w:val="0"/>
          <w:numId w:val="2"/>
        </w:numPr>
        <w:shd w:val="clear" w:color="auto" w:fill="FFFFFF"/>
        <w:spacing w:before="100" w:beforeAutospacing="1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b/>
          <w:bCs/>
          <w:color w:val="0F1115"/>
          <w:sz w:val="24"/>
          <w:szCs w:val="24"/>
        </w:rPr>
        <w:t>Constitutions : sollicitation d'un prestataire, signature du Secrétariat Hiérarchique, génération de la lettre.</w:t>
      </w:r>
      <w:r>
        <w:rPr>
          <w:rFonts w:ascii="Segoe UI" w:hAnsi="Segoe UI" w:cs="Segoe UI"/>
          <w:color w:val="0F1115"/>
          <w:sz w:val="24"/>
          <w:szCs w:val="24"/>
        </w:rPr>
      </w:r>
    </w:p>
    <w:p w14:paraId="22B3B357" w14:textId="77777777" w:rsidR="00910C31" w:rsidRPr="00910C31" w:rsidRDefault="00910C31">
      <w:pPr>
        <w:numPr>
          <w:ilvl w:val="0"/>
          <w:numId w:val="2"/>
        </w:numPr>
        <w:shd w:val="clear" w:color="auto" w:fill="FFFFFF"/>
        <w:spacing w:before="100" w:beforeAutospacing="1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b/>
          <w:bCs/>
          <w:color w:val="0F1115"/>
          <w:sz w:val="24"/>
          <w:szCs w:val="24"/>
        </w:rPr>
        <w:t>Audit : consultation des actions historisées, exports scellés et vérification de leur empreinte.</w:t>
      </w:r>
      <w:r>
        <w:rPr>
          <w:rFonts w:ascii="Segoe UI" w:hAnsi="Segoe UI" w:cs="Segoe UI"/>
          <w:color w:val="0F1115"/>
          <w:sz w:val="24"/>
          <w:szCs w:val="24"/>
        </w:rPr>
      </w:r>
    </w:p>
    <w:p w14:paraId="22B3B357" w14:textId="77777777" w:rsidR="00910C31" w:rsidRPr="00910C31" w:rsidRDefault="00910C31">
      <w:pPr>
        <w:numPr>
          <w:ilvl w:val="0"/>
          <w:numId w:val="2"/>
        </w:numPr>
        <w:shd w:val="clear" w:color="auto" w:fill="FFFFFF"/>
        <w:spacing w:before="100" w:beforeAutospacing="1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b/>
          <w:bCs/>
          <w:color w:val="0F1115"/>
          <w:sz w:val="24"/>
          <w:szCs w:val="24"/>
        </w:rPr>
        <w:t>Portail Avocat : accès externe restreint aux dossiers confiés, dépôts et lettres de constitution.</w:t>
      </w:r>
      <w:r>
        <w:rPr>
          <w:rFonts w:ascii="Segoe UI" w:hAnsi="Segoe UI" w:cs="Segoe UI"/>
          <w:color w:val="0F1115"/>
          <w:sz w:val="24"/>
          <w:szCs w:val="24"/>
        </w:rPr>
      </w:r>
    </w:p>
    <w:p w14:paraId="22B3B357" w14:textId="77777777" w:rsidR="00910C31" w:rsidRPr="00910C31" w:rsidRDefault="00910C31">
      <w:pPr>
        <w:numPr>
          <w:ilvl w:val="0"/>
          <w:numId w:val="2"/>
        </w:numPr>
        <w:shd w:val="clear" w:color="auto" w:fill="FFFFFF"/>
        <w:spacing w:before="100" w:beforeAutospacing="1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b/>
          <w:bCs/>
          <w:color w:val="0F1115"/>
          <w:sz w:val="24"/>
          <w:szCs w:val="24"/>
        </w:rPr>
        <w:t>Notifications externes : supervision des envois par canal, relance des échecs.</w:t>
      </w:r>
      <w:r>
        <w:rPr>
          <w:rFonts w:ascii="Segoe UI" w:hAnsi="Segoe UI" w:cs="Segoe UI"/>
          <w:color w:val="0F1115"/>
          <w:sz w:val="24"/>
          <w:szCs w:val="24"/>
        </w:rPr>
      </w:r>
    </w:p>
    <w:p w14:paraId="62F3E0DA" w14:textId="5A9583CC" w:rsidR="00910C31" w:rsidRPr="00894CAF" w:rsidRDefault="00910C31" w:rsidP="00894CAF">
      <w:pPr>
        <w:pStyle w:val="Titre2"/>
        <w:spacing w:before="240" w:after="240"/>
        <w:rPr>
          <w:b/>
          <w:bCs/>
          <w:color w:val="385623" w:themeColor="accent6" w:themeShade="80"/>
          <w:sz w:val="24"/>
          <w:szCs w:val="24"/>
        </w:rPr>
      </w:pPr>
      <w:r>
        <w:rPr>
          <w:b/>
          <w:bCs/>
          <w:color w:val="385623" w:themeColor="accent6" w:themeShade="80"/>
          <w:sz w:val="24"/>
          <w:szCs w:val="24"/>
        </w:rPr>
        <w:t>1.3 Conventions générales</w:t>
      </w:r>
    </w:p>
    <w:tbl>
      <w:tblPr>
        <w:tblStyle w:val="Grilledutableau"/>
        <w:tblW w:w="10075" w:type="dxa"/>
        <w:tblLook w:val="04A0" w:firstRow="1" w:lastRow="0" w:firstColumn="1" w:lastColumn="0" w:noHBand="0" w:noVBand="1"/>
      </w:tblPr>
      <w:tblGrid>
        <w:gridCol w:w="1980"/>
        <w:gridCol w:w="8095"/>
      </w:tblGrid>
      <w:tr w:rsidR="00D47D8C" w:rsidRPr="005B6E8F" w14:paraId="5F1CB44B" w14:textId="77777777" w:rsidTr="00640979">
        <w:tc>
          <w:tcPr>
            <w:tcW w:w="1980" w:type="dxa"/>
            <w:shd w:val="clear" w:color="auto" w:fill="E7E6E6" w:themeFill="background2"/>
          </w:tcPr>
          <w:p w14:paraId="43070464" w14:textId="39989272" w:rsidR="00D47D8C" w:rsidRPr="005B6E8F" w:rsidRDefault="00D47D8C" w:rsidP="00D47D8C">
            <w:pPr>
              <w:rPr>
                <w:b/>
                <w:bCs/>
                <w:color w:val="385623" w:themeColor="accent6" w:themeShade="80"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Convention</w:t>
            </w:r>
          </w:p>
        </w:tc>
        <w:tc>
          <w:tcPr>
            <w:tcW w:w="8095" w:type="dxa"/>
            <w:shd w:val="clear" w:color="auto" w:fill="E7E6E6" w:themeFill="background2"/>
          </w:tcPr>
          <w:p w14:paraId="7F404179" w14:textId="2D36F176" w:rsidR="00D47D8C" w:rsidRPr="005B6E8F" w:rsidRDefault="00D47D8C" w:rsidP="00D47D8C">
            <w:pPr>
              <w:rPr>
                <w:b/>
                <w:bCs/>
                <w:color w:val="385623" w:themeColor="accent6" w:themeShade="80"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Application</w:t>
            </w:r>
          </w:p>
        </w:tc>
      </w:tr>
      <w:tr w:rsidR="00D47D8C" w14:paraId="203365EF" w14:textId="77777777" w:rsidTr="00640979">
        <w:tc>
          <w:tcPr>
            <w:tcW w:w="1980" w:type="dxa"/>
          </w:tcPr>
          <w:p w14:paraId="6B3D8C77" w14:textId="2FDA11BC" w:rsidR="00D47D8C" w:rsidRPr="005B6E8F" w:rsidRDefault="00D47D8C" w:rsidP="00D47D8C">
            <w:pPr>
              <w:rPr>
                <w:b/>
                <w:bCs/>
                <w:color w:val="385623" w:themeColor="accent6" w:themeShade="80"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Base URL</w:t>
            </w:r>
          </w:p>
        </w:tc>
        <w:tc>
          <w:tcPr>
            <w:tcW w:w="8095" w:type="dxa"/>
          </w:tcPr>
          <w:p w14:paraId="55852A27" w14:textId="789BF720" w:rsidR="00640979" w:rsidRPr="00640979" w:rsidRDefault="00640979" w:rsidP="00640979">
            <w:pPr>
              <w:rPr>
                <w:sz w:val="22"/>
                <w:szCs w:val="22"/>
                <w:lang w:val="fr-FR"/>
              </w:rPr>
            </w:pPr>
            <w:r>
              <w:rPr>
                <w:b/>
                <w:bCs/>
                <w:sz w:val="22"/>
                <w:szCs w:val="22"/>
                <w:lang w:val="fr-FR"/>
              </w:rPr>
              <w:t>Production</w:t>
            </w:r>
            <w:r>
              <w:rPr>
                <w:sz w:val="22"/>
                <w:szCs w:val="22"/>
                <w:lang w:val="fr-FR"/>
              </w:rPr>
              <w:t> : https://audiences-api.[domaine-banque].com/v1 </w:t>
            </w:r>
            <w:r>
              <w:rPr>
                <w:i/>
                <w:iCs/>
                <w:sz w:val="22"/>
                <w:szCs w:val="22"/>
                <w:lang w:val="fr-FR"/>
              </w:rPr>
              <w:t>(à valider avec la DSI selon la convention de nommage DNS et le zonage réseau)</w:t>
            </w:r>
          </w:p>
          <w:p w14:paraId="70AF0ADC" w14:textId="77777777" w:rsidR="00640979" w:rsidRPr="00640979" w:rsidRDefault="00640979" w:rsidP="00640979">
            <w:pPr>
              <w:rPr>
                <w:sz w:val="22"/>
                <w:szCs w:val="22"/>
                <w:lang w:val="fr-FR"/>
              </w:rPr>
            </w:pPr>
            <w:r>
              <w:rPr>
                <w:b/>
                <w:bCs/>
                <w:sz w:val="22"/>
                <w:szCs w:val="22"/>
                <w:lang w:val="fr-FR"/>
              </w:rPr>
              <w:t>Recette</w:t>
            </w:r>
            <w:r>
              <w:rPr>
                <w:sz w:val="22"/>
                <w:szCs w:val="22"/>
                <w:lang w:val="fr-FR"/>
              </w:rPr>
              <w:t> : https://audiences-api-recette.[domaine-banque].com/v1 </w:t>
            </w:r>
            <w:r>
              <w:rPr>
                <w:i/>
                <w:iCs/>
                <w:sz w:val="22"/>
                <w:szCs w:val="22"/>
                <w:lang w:val="fr-FR"/>
              </w:rPr>
              <w:t>(à valider avec la DSI)</w:t>
            </w:r>
          </w:p>
          <w:p w14:paraId="3342AEA9" w14:textId="1F0FF917" w:rsidR="00D47D8C" w:rsidRPr="00640979" w:rsidRDefault="00640979" w:rsidP="00D47D8C">
            <w:pPr>
              <w:rPr>
                <w:sz w:val="22"/>
                <w:szCs w:val="22"/>
                <w:lang w:val="fr-FR"/>
              </w:rPr>
            </w:pPr>
            <w:r>
              <w:rPr>
                <w:b/>
                <w:bCs/>
                <w:sz w:val="22"/>
                <w:szCs w:val="22"/>
                <w:lang w:val="fr-FR"/>
              </w:rPr>
              <w:t>Développement local</w:t>
            </w:r>
            <w:r>
              <w:rPr>
                <w:sz w:val="22"/>
                <w:szCs w:val="22"/>
                <w:lang w:val="fr-FR"/>
              </w:rPr>
              <w:t> : http://localhost:8080/api/v1</w:t>
            </w:r>
          </w:p>
        </w:tc>
      </w:tr>
      <w:tr w:rsidR="00D47D8C" w14:paraId="2DE45326" w14:textId="77777777" w:rsidTr="00640979">
        <w:tc>
          <w:tcPr>
            <w:tcW w:w="1980" w:type="dxa"/>
          </w:tcPr>
          <w:p w14:paraId="6EDA41CF" w14:textId="508D4CC8" w:rsidR="00D47D8C" w:rsidRPr="005B6E8F" w:rsidRDefault="00D47D8C" w:rsidP="00D47D8C">
            <w:pPr>
              <w:rPr>
                <w:b/>
                <w:bCs/>
                <w:color w:val="385623" w:themeColor="accent6" w:themeShade="80"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Authentification</w:t>
            </w:r>
          </w:p>
        </w:tc>
        <w:tc>
          <w:tcPr>
            <w:tcW w:w="8095" w:type="dxa"/>
          </w:tcPr>
          <w:p w14:paraId="461BA70C" w14:textId="6AE96874" w:rsidR="00D47D8C" w:rsidRPr="005B6E8F" w:rsidRDefault="00D47D8C" w:rsidP="00D47D8C">
            <w:pPr>
              <w:rPr>
                <w:color w:val="385623" w:themeColor="accent6" w:themeShade="80"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Bearer JWT (Keycloak) - obligatoire pour tous les endpoints, sauf les health checks.</w:t>
            </w:r>
          </w:p>
        </w:tc>
      </w:tr>
      <w:tr w:rsidR="00D47D8C" w14:paraId="41DBCEDE" w14:textId="77777777" w:rsidTr="00640979">
        <w:tc>
          <w:tcPr>
            <w:tcW w:w="1980" w:type="dxa"/>
          </w:tcPr>
          <w:p w14:paraId="2B569FD7" w14:textId="19EF43EA" w:rsidR="00D47D8C" w:rsidRPr="005B6E8F" w:rsidRDefault="00D47D8C" w:rsidP="00D47D8C">
            <w:pPr>
              <w:rPr>
                <w:b/>
                <w:bCs/>
                <w:color w:val="385623" w:themeColor="accent6" w:themeShade="80"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Format des dates</w:t>
            </w:r>
          </w:p>
        </w:tc>
        <w:tc>
          <w:tcPr>
            <w:tcW w:w="8095" w:type="dxa"/>
          </w:tcPr>
          <w:p w14:paraId="353EB613" w14:textId="0B0D1F89" w:rsidR="00D47D8C" w:rsidRPr="005B6E8F" w:rsidRDefault="00D47D8C" w:rsidP="00D47D8C">
            <w:pPr>
              <w:rPr>
                <w:color w:val="385623" w:themeColor="accent6" w:themeShade="80"/>
                <w:sz w:val="22"/>
                <w:szCs w:val="22"/>
              </w:rPr>
            </w:pPr>
            <w:r>
              <w:rPr>
                <w:sz w:val="22"/>
                <w:szCs w:val="22"/>
              </w:rPr>
              <w:t>YYYY-MM-DD (ISO 8601).</w:t>
            </w:r>
          </w:p>
        </w:tc>
      </w:tr>
      <w:tr w:rsidR="00D47D8C" w14:paraId="7CB2EA3D" w14:textId="77777777" w:rsidTr="00640979">
        <w:tc>
          <w:tcPr>
            <w:tcW w:w="1980" w:type="dxa"/>
          </w:tcPr>
          <w:p w14:paraId="289BFDEE" w14:textId="117F6EBD" w:rsidR="00D47D8C" w:rsidRPr="005B6E8F" w:rsidRDefault="00D47D8C" w:rsidP="00D47D8C">
            <w:pPr>
              <w:rPr>
                <w:b/>
                <w:bCs/>
                <w:color w:val="385623" w:themeColor="accent6" w:themeShade="80"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Format des heures</w:t>
            </w:r>
          </w:p>
        </w:tc>
        <w:tc>
          <w:tcPr>
            <w:tcW w:w="8095" w:type="dxa"/>
          </w:tcPr>
          <w:p w14:paraId="036960CA" w14:textId="60C80354" w:rsidR="00D47D8C" w:rsidRPr="005B6E8F" w:rsidRDefault="00D47D8C" w:rsidP="00D47D8C">
            <w:pPr>
              <w:rPr>
                <w:color w:val="385623" w:themeColor="accent6" w:themeShade="80"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HH:mm:ssZ (ISO 8601).</w:t>
            </w:r>
          </w:p>
        </w:tc>
      </w:tr>
      <w:tr w:rsidR="00D47D8C" w14:paraId="0999C6C2" w14:textId="77777777" w:rsidTr="00640979">
        <w:tc>
          <w:tcPr>
            <w:tcW w:w="1980" w:type="dxa"/>
          </w:tcPr>
          <w:p w14:paraId="76D12396" w14:textId="74348FF8" w:rsidR="00D47D8C" w:rsidRPr="005B6E8F" w:rsidRDefault="00D47D8C" w:rsidP="00D47D8C">
            <w:pPr>
              <w:rPr>
                <w:b/>
                <w:bCs/>
                <w:color w:val="385623" w:themeColor="accent6" w:themeShade="80"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Encodage</w:t>
            </w:r>
          </w:p>
        </w:tc>
        <w:tc>
          <w:tcPr>
            <w:tcW w:w="8095" w:type="dxa"/>
          </w:tcPr>
          <w:p w14:paraId="504F3464" w14:textId="1F8410DC" w:rsidR="00D47D8C" w:rsidRPr="005B6E8F" w:rsidRDefault="00D47D8C" w:rsidP="00D47D8C">
            <w:pPr>
              <w:rPr>
                <w:color w:val="385623" w:themeColor="accent6" w:themeShade="80"/>
                <w:sz w:val="22"/>
                <w:szCs w:val="22"/>
              </w:rPr>
            </w:pPr>
            <w:r>
              <w:rPr>
                <w:sz w:val="22"/>
                <w:szCs w:val="22"/>
              </w:rPr>
              <w:t>UTF-8.</w:t>
            </w:r>
          </w:p>
        </w:tc>
      </w:tr>
      <w:tr w:rsidR="00D47D8C" w14:paraId="3F251894" w14:textId="77777777" w:rsidTr="00640979">
        <w:tc>
          <w:tcPr>
            <w:tcW w:w="1980" w:type="dxa"/>
          </w:tcPr>
          <w:p w14:paraId="6B6ABF90" w14:textId="288793D3" w:rsidR="00D47D8C" w:rsidRPr="005B6E8F" w:rsidRDefault="00D47D8C" w:rsidP="00D47D8C">
            <w:pPr>
              <w:rPr>
                <w:b/>
                <w:bCs/>
                <w:color w:val="385623" w:themeColor="accent6" w:themeShade="80"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Content-Type</w:t>
            </w:r>
          </w:p>
        </w:tc>
        <w:tc>
          <w:tcPr>
            <w:tcW w:w="8095" w:type="dxa"/>
          </w:tcPr>
          <w:p w14:paraId="7943F544" w14:textId="743EDF90" w:rsidR="00D47D8C" w:rsidRPr="005B6E8F" w:rsidRDefault="00D47D8C" w:rsidP="00D47D8C">
            <w:pPr>
              <w:rPr>
                <w:color w:val="385623" w:themeColor="accent6" w:themeShade="80"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application/json (requêtes et réponses).</w:t>
            </w:r>
          </w:p>
        </w:tc>
      </w:tr>
      <w:tr w:rsidR="00D47D8C" w14:paraId="36A0FA7D" w14:textId="77777777" w:rsidTr="00640979">
        <w:tc>
          <w:tcPr>
            <w:tcW w:w="1980" w:type="dxa"/>
          </w:tcPr>
          <w:p w14:paraId="0D2CCEBE" w14:textId="2B139651" w:rsidR="00D47D8C" w:rsidRPr="005B6E8F" w:rsidRDefault="00D47D8C" w:rsidP="00D47D8C">
            <w:pPr>
              <w:rPr>
                <w:b/>
                <w:bCs/>
                <w:color w:val="385623" w:themeColor="accent6" w:themeShade="80"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Gestion des erreurs</w:t>
            </w:r>
          </w:p>
        </w:tc>
        <w:tc>
          <w:tcPr>
            <w:tcW w:w="8095" w:type="dxa"/>
          </w:tcPr>
          <w:p w14:paraId="0B0414DC" w14:textId="297A76C5" w:rsidR="00D47D8C" w:rsidRPr="005B6E8F" w:rsidRDefault="00D47D8C" w:rsidP="00D47D8C">
            <w:pPr>
              <w:rPr>
                <w:color w:val="385623" w:themeColor="accent6" w:themeShade="80"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Codes HTTP standard (4xx, 5xx) + corps JSON avec code, message, details (optionnel).</w:t>
            </w:r>
          </w:p>
        </w:tc>
      </w:tr>
      <w:tr w:rsidR="005731FD" w14:paraId="7466BC79" w14:textId="77777777" w:rsidTr="00640979">
        <w:tc>
          <w:tcPr>
            <w:tcW w:w="1980" w:type="dxa"/>
          </w:tcPr>
          <w:p w14:paraId="1D9EA0DA" w14:textId="498926B6" w:rsidR="005731FD" w:rsidRPr="005B6E8F" w:rsidRDefault="005731FD" w:rsidP="00D47D8C">
            <w:pPr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Pagination</w:t>
            </w:r>
          </w:p>
        </w:tc>
        <w:tc>
          <w:tcPr>
            <w:tcW w:w="8095" w:type="dxa"/>
          </w:tcPr>
          <w:p w14:paraId="698D7FA5" w14:textId="17932FAF" w:rsidR="005731FD" w:rsidRPr="005B6E8F" w:rsidRDefault="00520889" w:rsidP="00D47D8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Les endpoints de liste renvoient le schéma générique PageResponse {content, totalPages, totalElements} et acceptent page (défaut : 0) et size. La taille par défaut est de 10 éléments, portée à 20 sur les listes de référence (annuaires, référentiels). Depuis le jalon M22, la pagination s'applique à toutes les listes, y compris l'historique d'un dossier, les demandes de frais, les publications et les audiences d'un dossier.</w:t>
            </w:r>
          </w:p>
        </w:tc>
      </w:tr>
    </w:tbl>
    <w:p w14:paraId="279A0D13" w14:textId="6242A364" w:rsidR="00231388" w:rsidRPr="00231388" w:rsidRDefault="00231388" w:rsidP="00231388">
      <w:pPr>
        <w:shd w:val="clear" w:color="auto" w:fill="FFFFFF"/>
        <w:spacing w:before="240"/>
        <w:jc w:val="both"/>
        <w:rPr>
          <w:rFonts w:ascii="Segoe UI" w:hAnsi="Segoe UI" w:cs="Segoe UI"/>
          <w:sz w:val="24"/>
          <w:szCs w:val="24"/>
        </w:rPr>
      </w:pPr>
      <w:r>
        <w:rPr>
          <w:rFonts w:ascii="Segoe UI" w:hAnsi="Segoe UI" w:cs="Segoe UI"/>
          <w:b/>
          <w:bCs/>
          <w:i/>
          <w:iCs/>
          <w:sz w:val="24"/>
          <w:szCs w:val="24"/>
        </w:rPr>
        <w:t>Note :</w:t>
      </w:r>
      <w:r>
        <w:rPr>
          <w:rFonts w:ascii="Segoe UI" w:hAnsi="Segoe UI" w:cs="Segoe UI"/>
          <w:i/>
          <w:iCs/>
          <w:sz w:val="24"/>
          <w:szCs w:val="24"/>
        </w:rPr>
        <w:t xml:space="preserve"> les URL de production et de recette sont indiquées avec un placeholder </w:t>
      </w:r>
      <w:r>
        <w:rPr>
          <w:rFonts w:ascii="Segoe UI" w:hAnsi="Segoe UI" w:cs="Segoe UI"/>
          <w:sz w:val="24"/>
          <w:szCs w:val="24"/>
        </w:rPr>
        <w:t>[domaine-banque]</w:t>
      </w:r>
      <w:r>
        <w:rPr>
          <w:rFonts w:ascii="Segoe UI" w:hAnsi="Segoe UI" w:cs="Segoe UI"/>
          <w:i/>
          <w:iCs/>
          <w:sz w:val="24"/>
          <w:szCs w:val="24"/>
        </w:rPr>
        <w:t>. Les valeurs définitives seront validées par la DSI lors de l'industrialisation, conformément à la convention de nommage DNS et au zonage réseau décrit dans le document de conception (§8.2)</w:t>
      </w:r>
    </w:p>
    <w:p w14:paraId="249D298D" w14:textId="645EE592" w:rsidR="00910C31" w:rsidRPr="00894CAF" w:rsidRDefault="00910C31" w:rsidP="00894CAF">
      <w:pPr>
        <w:pStyle w:val="Titre2"/>
        <w:spacing w:before="240" w:after="240"/>
        <w:rPr>
          <w:b/>
          <w:bCs/>
          <w:color w:val="385623" w:themeColor="accent6" w:themeShade="80"/>
          <w:sz w:val="24"/>
          <w:szCs w:val="24"/>
        </w:rPr>
      </w:pPr>
      <w:r>
        <w:rPr>
          <w:b/>
          <w:bCs/>
          <w:color w:val="385623" w:themeColor="accent6" w:themeShade="80"/>
          <w:sz w:val="24"/>
          <w:szCs w:val="24"/>
        </w:rPr>
        <w:t>1.4 Codes d’erreur génériques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846"/>
        <w:gridCol w:w="4252"/>
        <w:gridCol w:w="4638"/>
      </w:tblGrid>
      <w:tr w:rsidR="00900A90" w14:paraId="6AAE37BF" w14:textId="77777777" w:rsidTr="003A0BF8">
        <w:tc>
          <w:tcPr>
            <w:tcW w:w="846" w:type="dxa"/>
            <w:shd w:val="clear" w:color="auto" w:fill="E7E6E6" w:themeFill="background2"/>
          </w:tcPr>
          <w:p w14:paraId="3A9CE687" w14:textId="49E525B7" w:rsidR="00900A90" w:rsidRPr="003A0BF8" w:rsidRDefault="00900A90" w:rsidP="00900A90">
            <w:pPr>
              <w:rPr>
                <w:rFonts w:ascii="Segoe UI" w:hAnsi="Segoe UI" w:cs="Segoe UI"/>
                <w:b/>
                <w:bCs/>
                <w:color w:val="385623" w:themeColor="accent6" w:themeShade="80"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Code</w:t>
            </w:r>
          </w:p>
        </w:tc>
        <w:tc>
          <w:tcPr>
            <w:tcW w:w="4252" w:type="dxa"/>
            <w:shd w:val="clear" w:color="auto" w:fill="E7E6E6" w:themeFill="background2"/>
          </w:tcPr>
          <w:p w14:paraId="30449433" w14:textId="76E4AA5B" w:rsidR="00900A90" w:rsidRPr="003A0BF8" w:rsidRDefault="00900A90" w:rsidP="00900A90">
            <w:pPr>
              <w:rPr>
                <w:rFonts w:ascii="Segoe UI" w:hAnsi="Segoe UI" w:cs="Segoe UI"/>
                <w:b/>
                <w:bCs/>
                <w:color w:val="385623" w:themeColor="accent6" w:themeShade="80"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Signification</w:t>
            </w:r>
          </w:p>
        </w:tc>
        <w:tc>
          <w:tcPr>
            <w:tcW w:w="4638" w:type="dxa"/>
            <w:shd w:val="clear" w:color="auto" w:fill="E7E6E6" w:themeFill="background2"/>
          </w:tcPr>
          <w:p w14:paraId="51F6231F" w14:textId="3D684CD6" w:rsidR="00900A90" w:rsidRPr="003A0BF8" w:rsidRDefault="00900A90" w:rsidP="00900A90">
            <w:pPr>
              <w:rPr>
                <w:rFonts w:ascii="Segoe UI" w:hAnsi="Segoe UI" w:cs="Segoe UI"/>
                <w:b/>
                <w:bCs/>
                <w:color w:val="385623" w:themeColor="accent6" w:themeShade="80"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Exemple d’utilisation</w:t>
            </w:r>
          </w:p>
        </w:tc>
      </w:tr>
      <w:tr w:rsidR="00900A90" w14:paraId="2265720B" w14:textId="77777777" w:rsidTr="00900A90">
        <w:tc>
          <w:tcPr>
            <w:tcW w:w="846" w:type="dxa"/>
          </w:tcPr>
          <w:p w14:paraId="389D9246" w14:textId="6558773F" w:rsidR="00900A90" w:rsidRPr="003A0BF8" w:rsidRDefault="00900A90" w:rsidP="00900A90">
            <w:pPr>
              <w:rPr>
                <w:rFonts w:ascii="Segoe UI" w:hAnsi="Segoe UI" w:cs="Segoe UI"/>
                <w:color w:val="385623" w:themeColor="accent6" w:themeShade="80"/>
              </w:rPr>
            </w:pPr>
            <w:r>
              <w:t>400</w:t>
            </w:r>
          </w:p>
        </w:tc>
        <w:tc>
          <w:tcPr>
            <w:tcW w:w="4252" w:type="dxa"/>
          </w:tcPr>
          <w:p w14:paraId="100152E3" w14:textId="0DE38CFF" w:rsidR="00900A90" w:rsidRPr="003A0BF8" w:rsidRDefault="00900A90" w:rsidP="00900A90">
            <w:pPr>
              <w:rPr>
                <w:rFonts w:ascii="Segoe UI" w:hAnsi="Segoe UI" w:cs="Segoe UI"/>
                <w:color w:val="385623" w:themeColor="accent6" w:themeShade="80"/>
              </w:rPr>
            </w:pPr>
            <w:r>
              <w:t>Requête invalide (paramètres manquants ou mal formatés).</w:t>
            </w:r>
          </w:p>
        </w:tc>
        <w:tc>
          <w:tcPr>
            <w:tcW w:w="4638" w:type="dxa"/>
          </w:tcPr>
          <w:p w14:paraId="1DD57E92" w14:textId="6DA4D5B2" w:rsidR="00900A90" w:rsidRPr="003A0BF8" w:rsidRDefault="00900A90" w:rsidP="00900A90">
            <w:pPr>
              <w:rPr>
                <w:rFonts w:ascii="Segoe UI" w:hAnsi="Segoe UI" w:cs="Segoe UI"/>
                <w:color w:val="385623" w:themeColor="accent6" w:themeShade="80"/>
              </w:rPr>
            </w:pPr>
            <w:r>
              <w:t>Métadonnées incomplètes lors de la création d’un dossier.</w:t>
            </w:r>
          </w:p>
        </w:tc>
      </w:tr>
      <w:tr w:rsidR="00900A90" w14:paraId="10467A55" w14:textId="77777777" w:rsidTr="00900A90">
        <w:tc>
          <w:tcPr>
            <w:tcW w:w="846" w:type="dxa"/>
          </w:tcPr>
          <w:p w14:paraId="28D4E305" w14:textId="67A6FD4E" w:rsidR="00900A90" w:rsidRPr="003A0BF8" w:rsidRDefault="00900A90" w:rsidP="00900A90">
            <w:pPr>
              <w:rPr>
                <w:rFonts w:ascii="Segoe UI" w:hAnsi="Segoe UI" w:cs="Segoe UI"/>
                <w:color w:val="385623" w:themeColor="accent6" w:themeShade="80"/>
              </w:rPr>
            </w:pPr>
            <w:r>
              <w:lastRenderedPageBreak/>
              <w:t>401</w:t>
            </w:r>
          </w:p>
        </w:tc>
        <w:tc>
          <w:tcPr>
            <w:tcW w:w="4252" w:type="dxa"/>
          </w:tcPr>
          <w:p w14:paraId="0A15F430" w14:textId="0C508C0E" w:rsidR="00900A90" w:rsidRPr="003A0BF8" w:rsidRDefault="00900A90" w:rsidP="00900A90">
            <w:pPr>
              <w:rPr>
                <w:rFonts w:ascii="Segoe UI" w:hAnsi="Segoe UI" w:cs="Segoe UI"/>
                <w:color w:val="385623" w:themeColor="accent6" w:themeShade="80"/>
              </w:rPr>
            </w:pPr>
            <w:r>
              <w:t>Non authentifié (JWT manquant ou invalide).</w:t>
            </w:r>
          </w:p>
        </w:tc>
        <w:tc>
          <w:tcPr>
            <w:tcW w:w="4638" w:type="dxa"/>
          </w:tcPr>
          <w:p w14:paraId="07457FDA" w14:textId="0919AC16" w:rsidR="00900A90" w:rsidRPr="003A0BF8" w:rsidRDefault="00900A90" w:rsidP="00900A90">
            <w:pPr>
              <w:rPr>
                <w:rFonts w:ascii="Segoe UI" w:hAnsi="Segoe UI" w:cs="Segoe UI"/>
                <w:color w:val="385623" w:themeColor="accent6" w:themeShade="80"/>
              </w:rPr>
            </w:pPr>
            <w:r>
              <w:t>Appel sans jeton Keycloak.</w:t>
            </w:r>
          </w:p>
        </w:tc>
      </w:tr>
      <w:tr w:rsidR="00900A90" w14:paraId="6A00CDD4" w14:textId="77777777" w:rsidTr="00900A90">
        <w:tc>
          <w:tcPr>
            <w:tcW w:w="846" w:type="dxa"/>
          </w:tcPr>
          <w:p w14:paraId="7ACFC1D4" w14:textId="38EB87E8" w:rsidR="00900A90" w:rsidRPr="003A0BF8" w:rsidRDefault="00900A90" w:rsidP="00900A90">
            <w:pPr>
              <w:rPr>
                <w:rFonts w:ascii="Segoe UI" w:hAnsi="Segoe UI" w:cs="Segoe UI"/>
                <w:color w:val="385623" w:themeColor="accent6" w:themeShade="80"/>
              </w:rPr>
            </w:pPr>
            <w:r>
              <w:t>403</w:t>
            </w:r>
          </w:p>
        </w:tc>
        <w:tc>
          <w:tcPr>
            <w:tcW w:w="4252" w:type="dxa"/>
          </w:tcPr>
          <w:p w14:paraId="0F4BCFA4" w14:textId="3EC9A6CC" w:rsidR="00900A90" w:rsidRPr="003A0BF8" w:rsidRDefault="00900A90" w:rsidP="00900A90">
            <w:pPr>
              <w:rPr>
                <w:rFonts w:ascii="Segoe UI" w:hAnsi="Segoe UI" w:cs="Segoe UI"/>
                <w:color w:val="385623" w:themeColor="accent6" w:themeShade="80"/>
              </w:rPr>
            </w:pPr>
            <w:r>
              <w:t>Droits insuffisants (RBAC).</w:t>
            </w:r>
          </w:p>
        </w:tc>
        <w:tc>
          <w:tcPr>
            <w:tcW w:w="4638" w:type="dxa"/>
          </w:tcPr>
          <w:p w14:paraId="6A697029" w14:textId="5910BFF1" w:rsidR="00900A90" w:rsidRPr="003A0BF8" w:rsidRDefault="00900A90" w:rsidP="00900A90">
            <w:pPr>
              <w:rPr>
                <w:rFonts w:ascii="Segoe UI" w:hAnsi="Segoe UI" w:cs="Segoe UI"/>
                <w:color w:val="385623" w:themeColor="accent6" w:themeShade="80"/>
              </w:rPr>
            </w:pPr>
            <w:r>
              <w:t>Un juriste tente de configurer un seuil d’alerte (réservé au DJ).</w:t>
            </w:r>
          </w:p>
        </w:tc>
      </w:tr>
      <w:tr w:rsidR="00900A90" w14:paraId="056DBC52" w14:textId="77777777" w:rsidTr="00900A90">
        <w:tc>
          <w:tcPr>
            <w:tcW w:w="846" w:type="dxa"/>
          </w:tcPr>
          <w:p w14:paraId="3BE51E4D" w14:textId="72A0669A" w:rsidR="00900A90" w:rsidRPr="003A0BF8" w:rsidRDefault="00900A90" w:rsidP="00900A90">
            <w:pPr>
              <w:rPr>
                <w:rFonts w:ascii="Segoe UI" w:hAnsi="Segoe UI" w:cs="Segoe UI"/>
                <w:color w:val="385623" w:themeColor="accent6" w:themeShade="80"/>
              </w:rPr>
            </w:pPr>
            <w:r>
              <w:t>404</w:t>
            </w:r>
          </w:p>
        </w:tc>
        <w:tc>
          <w:tcPr>
            <w:tcW w:w="4252" w:type="dxa"/>
          </w:tcPr>
          <w:p w14:paraId="5FC8331B" w14:textId="0E8D0AEC" w:rsidR="00900A90" w:rsidRPr="003A0BF8" w:rsidRDefault="00900A90" w:rsidP="00900A90">
            <w:pPr>
              <w:rPr>
                <w:rFonts w:ascii="Segoe UI" w:hAnsi="Segoe UI" w:cs="Segoe UI"/>
                <w:color w:val="385623" w:themeColor="accent6" w:themeShade="80"/>
              </w:rPr>
            </w:pPr>
            <w:r>
              <w:t>Ressource non trouvée.</w:t>
            </w:r>
          </w:p>
        </w:tc>
        <w:tc>
          <w:tcPr>
            <w:tcW w:w="4638" w:type="dxa"/>
          </w:tcPr>
          <w:p w14:paraId="1E5D896C" w14:textId="53E8C5A4" w:rsidR="00900A90" w:rsidRPr="003A0BF8" w:rsidRDefault="00900A90" w:rsidP="00900A90">
            <w:pPr>
              <w:rPr>
                <w:rFonts w:ascii="Segoe UI" w:hAnsi="Segoe UI" w:cs="Segoe UI"/>
                <w:color w:val="385623" w:themeColor="accent6" w:themeShade="80"/>
              </w:rPr>
            </w:pPr>
            <w:r>
              <w:t>Le dossier demandé n’existe pas.</w:t>
            </w:r>
          </w:p>
        </w:tc>
      </w:tr>
      <w:tr w:rsidR="00900A90" w14:paraId="2DDBCEC2" w14:textId="77777777" w:rsidTr="00900A90">
        <w:tc>
          <w:tcPr>
            <w:tcW w:w="846" w:type="dxa"/>
          </w:tcPr>
          <w:p w14:paraId="5DDE3F39" w14:textId="23F3107A" w:rsidR="00900A90" w:rsidRPr="003A0BF8" w:rsidRDefault="00900A90" w:rsidP="00900A90">
            <w:pPr>
              <w:rPr>
                <w:rFonts w:ascii="Segoe UI" w:hAnsi="Segoe UI" w:cs="Segoe UI"/>
                <w:color w:val="385623" w:themeColor="accent6" w:themeShade="80"/>
              </w:rPr>
            </w:pPr>
            <w:r>
              <w:t>409</w:t>
            </w:r>
          </w:p>
        </w:tc>
        <w:tc>
          <w:tcPr>
            <w:tcW w:w="4252" w:type="dxa"/>
          </w:tcPr>
          <w:p w14:paraId="322C58B5" w14:textId="3ECBE160" w:rsidR="00900A90" w:rsidRPr="003A0BF8" w:rsidRDefault="00900A90" w:rsidP="00900A90">
            <w:pPr>
              <w:rPr>
                <w:rFonts w:ascii="Segoe UI" w:hAnsi="Segoe UI" w:cs="Segoe UI"/>
                <w:color w:val="385623" w:themeColor="accent6" w:themeShade="80"/>
              </w:rPr>
            </w:pPr>
            <w:r>
              <w:t>Conflit (violation d’une contrainte d’unicité).</w:t>
            </w:r>
          </w:p>
        </w:tc>
        <w:tc>
          <w:tcPr>
            <w:tcW w:w="4638" w:type="dxa"/>
          </w:tcPr>
          <w:p w14:paraId="6A53D9EA" w14:textId="2E91FD89" w:rsidR="00900A90" w:rsidRPr="003A0BF8" w:rsidRDefault="00900A90" w:rsidP="00900A90">
            <w:pPr>
              <w:rPr>
                <w:rFonts w:ascii="Segoe UI" w:hAnsi="Segoe UI" w:cs="Segoe UI"/>
                <w:color w:val="385623" w:themeColor="accent6" w:themeShade="80"/>
              </w:rPr>
            </w:pPr>
            <w:r>
              <w:t>Compte Keycloak d'un avocat déjà rattaché, ou référence de facture déjà déposée. Depuis le 2026-09-29, les références de dossier et de client sont attribuées par le système : elles ne peuvent plus entrer en conflit.</w:t>
            </w:r>
          </w:p>
        </w:tc>
      </w:tr>
      <w:tr w:rsidR="00900A90" w14:paraId="6193A849" w14:textId="77777777" w:rsidTr="00900A90">
        <w:tc>
          <w:tcPr>
            <w:tcW w:w="846" w:type="dxa"/>
          </w:tcPr>
          <w:p w14:paraId="6497BFC4" w14:textId="31B84C8F" w:rsidR="00900A90" w:rsidRPr="003A0BF8" w:rsidRDefault="00900A90" w:rsidP="00900A90">
            <w:pPr>
              <w:rPr>
                <w:rFonts w:ascii="Segoe UI" w:hAnsi="Segoe UI" w:cs="Segoe UI"/>
                <w:color w:val="385623" w:themeColor="accent6" w:themeShade="80"/>
              </w:rPr>
            </w:pPr>
            <w:r>
              <w:t>422</w:t>
            </w:r>
          </w:p>
        </w:tc>
        <w:tc>
          <w:tcPr>
            <w:tcW w:w="4252" w:type="dxa"/>
          </w:tcPr>
          <w:p w14:paraId="2CA4B37F" w14:textId="065DD0FC" w:rsidR="00900A90" w:rsidRPr="003A0BF8" w:rsidRDefault="00900A90" w:rsidP="00900A90">
            <w:pPr>
              <w:rPr>
                <w:rFonts w:ascii="Segoe UI" w:hAnsi="Segoe UI" w:cs="Segoe UI"/>
                <w:color w:val="385623" w:themeColor="accent6" w:themeShade="80"/>
              </w:rPr>
            </w:pPr>
            <w:r>
              <w:t>Entité non traitable. Prévu par le contrat, mais jamais renvoyé par l'implémentation V1.</w:t>
            </w:r>
          </w:p>
        </w:tc>
        <w:tc>
          <w:tcPr>
            <w:tcW w:w="4638" w:type="dxa"/>
          </w:tcPr>
          <w:p w14:paraId="4586DB30" w14:textId="0921779A" w:rsidR="00900A90" w:rsidRPr="003A0BF8" w:rsidRDefault="00C5629F" w:rsidP="00900A90">
            <w:pPr>
              <w:rPr>
                <w:rFonts w:ascii="Segoe UI" w:hAnsi="Segoe UI" w:cs="Segoe UI"/>
                <w:color w:val="385623" w:themeColor="accent6" w:themeShade="80"/>
              </w:rPr>
            </w:pPr>
            <w:r>
              <w:t>Aucun. Les règles métier refusées — transition de statut non autorisée, condition de passage non remplie — sortent en 400 avec le code applicatif ERR-004 et un message nommant le fait manquant.</w:t>
            </w:r>
          </w:p>
        </w:tc>
      </w:tr>
    </w:tbl>
    <w:p w14:paraId="57A8E299" w14:textId="28459787" w:rsidR="00910C31" w:rsidRPr="00894CAF" w:rsidRDefault="00910C31" w:rsidP="00894CAF">
      <w:pPr>
        <w:pStyle w:val="Titre1"/>
        <w:spacing w:before="240" w:after="240"/>
        <w:rPr>
          <w:b/>
          <w:bCs/>
          <w:color w:val="385623" w:themeColor="accent6" w:themeShade="80"/>
          <w:sz w:val="28"/>
          <w:szCs w:val="28"/>
        </w:rPr>
      </w:pPr>
      <w:r>
        <w:rPr>
          <w:b/>
          <w:bCs/>
          <w:color w:val="385623" w:themeColor="accent6" w:themeShade="80"/>
          <w:sz w:val="28"/>
          <w:szCs w:val="28"/>
        </w:rPr>
        <w:t>2. VUE D’ENSEMBLE DES ENDPOINTS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205"/>
        <w:gridCol w:w="1200"/>
        <w:gridCol w:w="3604"/>
        <w:gridCol w:w="3727"/>
      </w:tblGrid>
      <w:tr w:rsidR="00F53F00" w14:paraId="59A63536" w14:textId="77777777" w:rsidTr="003A0BF8">
        <w:tc>
          <w:tcPr>
            <w:tcW w:w="1205" w:type="dxa"/>
            <w:shd w:val="clear" w:color="auto" w:fill="E7E6E6" w:themeFill="background2"/>
          </w:tcPr>
          <w:p w14:paraId="35A32D67" w14:textId="70F75BDE" w:rsidR="00F53F00" w:rsidRPr="003A0BF8" w:rsidRDefault="00F53F00" w:rsidP="00F53F00">
            <w:pPr>
              <w:rPr>
                <w:rFonts w:ascii="Segoe UI" w:hAnsi="Segoe UI" w:cs="Segoe UI"/>
                <w:b/>
                <w:bCs/>
                <w:color w:val="0F1115"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Module</w:t>
            </w:r>
          </w:p>
        </w:tc>
        <w:tc>
          <w:tcPr>
            <w:tcW w:w="1200" w:type="dxa"/>
            <w:shd w:val="clear" w:color="auto" w:fill="E7E6E6" w:themeFill="background2"/>
          </w:tcPr>
          <w:p w14:paraId="50118FE6" w14:textId="5C8C477C" w:rsidR="00F53F00" w:rsidRPr="003A0BF8" w:rsidRDefault="00F53F00" w:rsidP="00F53F00">
            <w:pPr>
              <w:rPr>
                <w:rFonts w:ascii="Segoe UI" w:hAnsi="Segoe UI" w:cs="Segoe UI"/>
                <w:b/>
                <w:bCs/>
                <w:color w:val="0F1115"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Méthode</w:t>
            </w:r>
          </w:p>
        </w:tc>
        <w:tc>
          <w:tcPr>
            <w:tcW w:w="3604" w:type="dxa"/>
            <w:shd w:val="clear" w:color="auto" w:fill="E7E6E6" w:themeFill="background2"/>
          </w:tcPr>
          <w:p w14:paraId="4CCA4F55" w14:textId="0C9F595C" w:rsidR="00F53F00" w:rsidRPr="003A0BF8" w:rsidRDefault="00F53F00" w:rsidP="00F53F00">
            <w:pPr>
              <w:rPr>
                <w:rFonts w:ascii="Segoe UI" w:hAnsi="Segoe UI" w:cs="Segoe UI"/>
                <w:b/>
                <w:bCs/>
                <w:color w:val="0F1115"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Endpoint</w:t>
            </w:r>
          </w:p>
        </w:tc>
        <w:tc>
          <w:tcPr>
            <w:tcW w:w="3727" w:type="dxa"/>
            <w:shd w:val="clear" w:color="auto" w:fill="E7E6E6" w:themeFill="background2"/>
          </w:tcPr>
          <w:p w14:paraId="0852557C" w14:textId="5833D4D2" w:rsidR="00F53F00" w:rsidRPr="003A0BF8" w:rsidRDefault="00F53F00" w:rsidP="00F53F00">
            <w:pPr>
              <w:rPr>
                <w:rFonts w:ascii="Segoe UI" w:hAnsi="Segoe UI" w:cs="Segoe UI"/>
                <w:b/>
                <w:bCs/>
                <w:color w:val="0F1115"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Description</w:t>
            </w:r>
          </w:p>
        </w:tc>
      </w:tr>
      <w:tr w:rsidR="00F53F00" w14:paraId="4013938A" w14:textId="77777777" w:rsidTr="00B55173">
        <w:tc>
          <w:tcPr>
            <w:tcW w:w="1205" w:type="dxa"/>
          </w:tcPr>
          <w:p w14:paraId="5854372D" w14:textId="5778512F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Dossiers</w:t>
            </w:r>
          </w:p>
        </w:tc>
        <w:tc>
          <w:tcPr>
            <w:tcW w:w="1200" w:type="dxa"/>
          </w:tcPr>
          <w:p w14:paraId="31D59C08" w14:textId="3DCF4A32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POST</w:t>
            </w:r>
          </w:p>
        </w:tc>
        <w:tc>
          <w:tcPr>
            <w:tcW w:w="3604" w:type="dxa"/>
          </w:tcPr>
          <w:p w14:paraId="6ACF9AD9" w14:textId="545E3D00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/dossiers</w:t>
            </w:r>
          </w:p>
        </w:tc>
        <w:tc>
          <w:tcPr>
            <w:tcW w:w="3727" w:type="dxa"/>
          </w:tcPr>
          <w:p w14:paraId="39745CA9" w14:textId="3E5704DD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Créer un nouveau dossier.</w:t>
            </w:r>
          </w:p>
        </w:tc>
      </w:tr>
      <w:tr w:rsidR="00F53F00" w14:paraId="787504A9" w14:textId="77777777" w:rsidTr="00B55173">
        <w:tc>
          <w:tcPr>
            <w:tcW w:w="1205" w:type="dxa"/>
          </w:tcPr>
          <w:p w14:paraId="4A0FEE4C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6035B94B" w14:textId="2B626049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GET</w:t>
            </w:r>
          </w:p>
        </w:tc>
        <w:tc>
          <w:tcPr>
            <w:tcW w:w="3604" w:type="dxa"/>
          </w:tcPr>
          <w:p w14:paraId="08124A5E" w14:textId="7814ADBA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/dossiers</w:t>
            </w:r>
          </w:p>
        </w:tc>
        <w:tc>
          <w:tcPr>
            <w:tcW w:w="3727" w:type="dxa"/>
          </w:tcPr>
          <w:p w14:paraId="40BB9CA4" w14:textId="4C59B746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Lister les dossiers (avec filtres).</w:t>
            </w:r>
          </w:p>
        </w:tc>
      </w:tr>
      <w:tr w:rsidR="00F53F00" w14:paraId="7ECEFC2E" w14:textId="77777777" w:rsidTr="00B55173">
        <w:tc>
          <w:tcPr>
            <w:tcW w:w="1205" w:type="dxa"/>
          </w:tcPr>
          <w:p w14:paraId="3C40B35E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192DED40" w14:textId="28D8D844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GET</w:t>
            </w:r>
          </w:p>
        </w:tc>
        <w:tc>
          <w:tcPr>
            <w:tcW w:w="3604" w:type="dxa"/>
          </w:tcPr>
          <w:p w14:paraId="11F36A66" w14:textId="21ED6865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/dossiers/{id}</w:t>
            </w:r>
          </w:p>
        </w:tc>
        <w:tc>
          <w:tcPr>
            <w:tcW w:w="3727" w:type="dxa"/>
          </w:tcPr>
          <w:p w14:paraId="42457CBB" w14:textId="2BCAAD4E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Consulter un dossier.</w:t>
            </w:r>
          </w:p>
        </w:tc>
      </w:tr>
      <w:tr w:rsidR="00F53F00" w14:paraId="316D3006" w14:textId="77777777" w:rsidTr="00B55173">
        <w:tc>
          <w:tcPr>
            <w:tcW w:w="1205" w:type="dxa"/>
          </w:tcPr>
          <w:p w14:paraId="65AD6047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47536F77" w14:textId="19674F2C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PUT</w:t>
            </w:r>
          </w:p>
        </w:tc>
        <w:tc>
          <w:tcPr>
            <w:tcW w:w="3604" w:type="dxa"/>
          </w:tcPr>
          <w:p w14:paraId="66E802BE" w14:textId="2B55098D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/dossiers/{id}/affectation</w:t>
            </w:r>
          </w:p>
        </w:tc>
        <w:tc>
          <w:tcPr>
            <w:tcW w:w="3727" w:type="dxa"/>
          </w:tcPr>
          <w:p w14:paraId="6DBE1D0B" w14:textId="785C3365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Modifier l’affectation (juristes, avocats).</w:t>
            </w:r>
          </w:p>
        </w:tc>
      </w:tr>
      <w:tr w:rsidR="00F53F00" w14:paraId="7F6AA9ED" w14:textId="77777777" w:rsidTr="00B55173">
        <w:tc>
          <w:tcPr>
            <w:tcW w:w="1205" w:type="dxa"/>
          </w:tcPr>
          <w:p w14:paraId="44D827ED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33808F75" w14:textId="042CAD58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PATCH</w:t>
            </w:r>
          </w:p>
        </w:tc>
        <w:tc>
          <w:tcPr>
            <w:tcW w:w="3604" w:type="dxa"/>
          </w:tcPr>
          <w:p w14:paraId="660C459B" w14:textId="4102C1FD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/dossiers/{id}/etapes/{etapeId}/statut</w:t>
            </w:r>
          </w:p>
        </w:tc>
        <w:tc>
          <w:tcPr>
            <w:tcW w:w="3727" w:type="dxa"/>
          </w:tcPr>
          <w:p w14:paraId="7FD73DCC" w14:textId="21D8E985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Modifier le statut d’une étape.</w:t>
            </w:r>
          </w:p>
        </w:tc>
      </w:tr>
      <w:tr w:rsidR="00F53F00" w14:paraId="787504A9" w14:textId="77777777" w:rsidTr="00B55173">
        <w:tc>
          <w:tcPr>
            <w:tcW w:w="1205" w:type="dxa"/>
          </w:tcPr>
          <w:p w14:paraId="4A0FEE4C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6035B94B" w14:textId="2B626049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POST</w:t>
            </w:r>
          </w:p>
        </w:tc>
        <w:tc>
          <w:tcPr>
            <w:tcW w:w="3604" w:type="dxa"/>
          </w:tcPr>
          <w:p w14:paraId="08124A5E" w14:textId="7814ADBA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/dossiers/{id}/etapes</w:t>
            </w:r>
          </w:p>
        </w:tc>
        <w:tc>
          <w:tcPr>
            <w:tcW w:w="3727" w:type="dxa"/>
          </w:tcPr>
          <w:p w14:paraId="40BB9CA4" w14:textId="4C59B746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Positionner directement une étape ultérieure.</w:t>
            </w:r>
          </w:p>
        </w:tc>
      </w:tr>
      <w:tr w:rsidR="00F53F00" w14:paraId="787504A9" w14:textId="77777777" w:rsidTr="00B55173">
        <w:tc>
          <w:tcPr>
            <w:tcW w:w="1205" w:type="dxa"/>
          </w:tcPr>
          <w:p w14:paraId="4A0FEE4C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6035B94B" w14:textId="2B626049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GET</w:t>
            </w:r>
          </w:p>
        </w:tc>
        <w:tc>
          <w:tcPr>
            <w:tcW w:w="3604" w:type="dxa"/>
          </w:tcPr>
          <w:p w14:paraId="08124A5E" w14:textId="7814ADBA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/dossiers/{id}/historique</w:t>
            </w:r>
          </w:p>
        </w:tc>
        <w:tc>
          <w:tcPr>
            <w:tcW w:w="3727" w:type="dxa"/>
          </w:tcPr>
          <w:p w14:paraId="40BB9CA4" w14:textId="4C59B746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Consulter l'historique paginé d'un dossier.</w:t>
            </w:r>
          </w:p>
        </w:tc>
      </w:tr>
      <w:tr w:rsidR="00F53F00" w14:paraId="787504A9" w14:textId="77777777" w:rsidTr="00B55173">
        <w:tc>
          <w:tcPr>
            <w:tcW w:w="1205" w:type="dxa"/>
          </w:tcPr>
          <w:p w14:paraId="4A0FEE4C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6035B94B" w14:textId="2B626049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GET</w:t>
            </w:r>
          </w:p>
        </w:tc>
        <w:tc>
          <w:tcPr>
            <w:tcW w:w="3604" w:type="dxa"/>
          </w:tcPr>
          <w:p w14:paraId="08124A5E" w14:textId="7814ADBA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/dossiers/{id}/audiences</w:t>
            </w:r>
          </w:p>
        </w:tc>
        <w:tc>
          <w:tcPr>
            <w:tcW w:w="3727" w:type="dxa"/>
          </w:tcPr>
          <w:p w14:paraId="40BB9CA4" w14:textId="4C59B746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Lister les audiences d'un dossier.</w:t>
            </w:r>
          </w:p>
        </w:tc>
      </w:tr>
      <w:tr w:rsidR="00F53F00" w14:paraId="787504A9" w14:textId="77777777" w:rsidTr="00B55173">
        <w:tc>
          <w:tcPr>
            <w:tcW w:w="1205" w:type="dxa"/>
          </w:tcPr>
          <w:p w14:paraId="4A0FEE4C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6035B94B" w14:textId="2B626049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GET</w:t>
            </w:r>
          </w:p>
        </w:tc>
        <w:tc>
          <w:tcPr>
            <w:tcW w:w="3604" w:type="dxa"/>
          </w:tcPr>
          <w:p w14:paraId="08124A5E" w14:textId="7814ADBA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/dossiers/{id}/deliberes</w:t>
            </w:r>
          </w:p>
        </w:tc>
        <w:tc>
          <w:tcPr>
            <w:tcW w:w="3727" w:type="dxa"/>
          </w:tcPr>
          <w:p w14:paraId="40BB9CA4" w14:textId="4C59B746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Lister les délibérés d'un dossier.</w:t>
            </w:r>
          </w:p>
        </w:tc>
      </w:tr>
      <w:tr w:rsidR="00F53F00" w14:paraId="787504A9" w14:textId="77777777" w:rsidTr="00B55173">
        <w:tc>
          <w:tcPr>
            <w:tcW w:w="1205" w:type="dxa"/>
          </w:tcPr>
          <w:p w14:paraId="4A0FEE4C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6035B94B" w14:textId="2B626049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GET</w:t>
            </w:r>
          </w:p>
        </w:tc>
        <w:tc>
          <w:tcPr>
            <w:tcW w:w="3604" w:type="dxa"/>
          </w:tcPr>
          <w:p w14:paraId="08124A5E" w14:textId="7814ADBA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/dossiers/{id}/decisions</w:t>
            </w:r>
          </w:p>
        </w:tc>
        <w:tc>
          <w:tcPr>
            <w:tcW w:w="3727" w:type="dxa"/>
          </w:tcPr>
          <w:p w14:paraId="40BB9CA4" w14:textId="4C59B746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Lister les décisions définitives d'un dossier.</w:t>
            </w:r>
          </w:p>
        </w:tc>
      </w:tr>
      <w:tr w:rsidR="00F53F00" w14:paraId="787504A9" w14:textId="77777777" w:rsidTr="00B55173">
        <w:tc>
          <w:tcPr>
            <w:tcW w:w="1205" w:type="dxa"/>
          </w:tcPr>
          <w:p w14:paraId="4A0FEE4C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6035B94B" w14:textId="2B626049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GET</w:t>
            </w:r>
          </w:p>
        </w:tc>
        <w:tc>
          <w:tcPr>
            <w:tcW w:w="3604" w:type="dxa"/>
          </w:tcPr>
          <w:p w14:paraId="08124A5E" w14:textId="7814ADBA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/dossiers/{id}/alarmes</w:t>
            </w:r>
          </w:p>
        </w:tc>
        <w:tc>
          <w:tcPr>
            <w:tcW w:w="3727" w:type="dxa"/>
          </w:tcPr>
          <w:p w14:paraId="40BB9CA4" w14:textId="4C59B746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Lister les alarmes d'un dossier.</w:t>
            </w:r>
          </w:p>
        </w:tc>
      </w:tr>
      <w:tr w:rsidR="00F53F00" w14:paraId="787504A9" w14:textId="77777777" w:rsidTr="00B55173">
        <w:tc>
          <w:tcPr>
            <w:tcW w:w="1205" w:type="dxa"/>
          </w:tcPr>
          <w:p w14:paraId="4A0FEE4C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6035B94B" w14:textId="2B626049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GET</w:t>
            </w:r>
          </w:p>
        </w:tc>
        <w:tc>
          <w:tcPr>
            <w:tcW w:w="3604" w:type="dxa"/>
          </w:tcPr>
          <w:p w14:paraId="08124A5E" w14:textId="7814ADBA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/dossiers/{id}/documents</w:t>
            </w:r>
          </w:p>
        </w:tc>
        <w:tc>
          <w:tcPr>
            <w:tcW w:w="3727" w:type="dxa"/>
          </w:tcPr>
          <w:p w14:paraId="40BB9CA4" w14:textId="4C59B746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Lister les documents d'un dossier.</w:t>
            </w:r>
          </w:p>
        </w:tc>
      </w:tr>
      <w:tr w:rsidR="00F53F00" w14:paraId="787504A9" w14:textId="77777777" w:rsidTr="00B55173">
        <w:tc>
          <w:tcPr>
            <w:tcW w:w="1205" w:type="dxa"/>
          </w:tcPr>
          <w:p w14:paraId="4A0FEE4C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6035B94B" w14:textId="2B626049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POST</w:t>
            </w:r>
          </w:p>
        </w:tc>
        <w:tc>
          <w:tcPr>
            <w:tcW w:w="3604" w:type="dxa"/>
          </w:tcPr>
          <w:p w14:paraId="08124A5E" w14:textId="7814ADBA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/dossiers/{id}/sensibilite/validation</w:t>
            </w:r>
          </w:p>
        </w:tc>
        <w:tc>
          <w:tcPr>
            <w:tcW w:w="3727" w:type="dxa"/>
          </w:tcPr>
          <w:p w14:paraId="40BB9CA4" w14:textId="4C59B746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Statuer sur la sensibilité proposée (DJ, DJA).</w:t>
            </w:r>
          </w:p>
        </w:tc>
      </w:tr>
      <w:tr w:rsidR="00F53F00" w14:paraId="787504A9" w14:textId="77777777" w:rsidTr="00B55173">
        <w:tc>
          <w:tcPr>
            <w:tcW w:w="1205" w:type="dxa"/>
          </w:tcPr>
          <w:p w14:paraId="4A0FEE4C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6035B94B" w14:textId="2B626049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POST</w:t>
            </w:r>
          </w:p>
        </w:tc>
        <w:tc>
          <w:tcPr>
            <w:tcW w:w="3604" w:type="dxa"/>
          </w:tcPr>
          <w:p w14:paraId="08124A5E" w14:textId="7814ADBA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/dossiers/{id}/seuil-derogation</w:t>
            </w:r>
          </w:p>
        </w:tc>
        <w:tc>
          <w:tcPr>
            <w:tcW w:w="3727" w:type="dxa"/>
          </w:tcPr>
          <w:p w14:paraId="40BB9CA4" w14:textId="4C59B746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Demander une dérogation au seuil (juriste).</w:t>
            </w:r>
          </w:p>
        </w:tc>
      </w:tr>
      <w:tr w:rsidR="00F53F00" w14:paraId="787504A9" w14:textId="77777777" w:rsidTr="00B55173">
        <w:tc>
          <w:tcPr>
            <w:tcW w:w="1205" w:type="dxa"/>
          </w:tcPr>
          <w:p w14:paraId="4A0FEE4C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6035B94B" w14:textId="2B626049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GET</w:t>
            </w:r>
          </w:p>
        </w:tc>
        <w:tc>
          <w:tcPr>
            <w:tcW w:w="3604" w:type="dxa"/>
          </w:tcPr>
          <w:p w14:paraId="08124A5E" w14:textId="7814ADBA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/dossiers/{id}/seuil-derogation</w:t>
            </w:r>
          </w:p>
        </w:tc>
        <w:tc>
          <w:tcPr>
            <w:tcW w:w="3727" w:type="dxa"/>
          </w:tcPr>
          <w:p w14:paraId="40BB9CA4" w14:textId="4C59B746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Lister les demandes de dérogation d'un dossier.</w:t>
            </w:r>
          </w:p>
        </w:tc>
      </w:tr>
      <w:tr w:rsidR="00F53F00" w14:paraId="787504A9" w14:textId="77777777" w:rsidTr="00B55173">
        <w:tc>
          <w:tcPr>
            <w:tcW w:w="1205" w:type="dxa"/>
          </w:tcPr>
          <w:p w14:paraId="4A0FEE4C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6035B94B" w14:textId="2B626049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PUT</w:t>
            </w:r>
          </w:p>
        </w:tc>
        <w:tc>
          <w:tcPr>
            <w:tcW w:w="3604" w:type="dxa"/>
          </w:tcPr>
          <w:p w14:paraId="08124A5E" w14:textId="7814ADBA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/dossiers/{id}/seuil-derogation/{auditId}</w:t>
            </w:r>
          </w:p>
        </w:tc>
        <w:tc>
          <w:tcPr>
            <w:tcW w:w="3727" w:type="dxa"/>
          </w:tcPr>
          <w:p w14:paraId="40BB9CA4" w14:textId="4C59B746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Arbitrer une demande de dérogation (DJ, DJA).</w:t>
            </w:r>
          </w:p>
        </w:tc>
      </w:tr>
      <w:tr w:rsidR="00F53F00" w14:paraId="425AA358" w14:textId="77777777" w:rsidTr="00B55173">
        <w:tc>
          <w:tcPr>
            <w:tcW w:w="1205" w:type="dxa"/>
          </w:tcPr>
          <w:p w14:paraId="3A05DBD0" w14:textId="1983484B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Audiences</w:t>
            </w:r>
          </w:p>
        </w:tc>
        <w:tc>
          <w:tcPr>
            <w:tcW w:w="1200" w:type="dxa"/>
          </w:tcPr>
          <w:p w14:paraId="0DCE9800" w14:textId="5C7928D4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POST</w:t>
            </w:r>
          </w:p>
        </w:tc>
        <w:tc>
          <w:tcPr>
            <w:tcW w:w="3604" w:type="dxa"/>
          </w:tcPr>
          <w:p w14:paraId="49A9FEE2" w14:textId="2F204713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/dossiers/{id}/audiences</w:t>
            </w:r>
          </w:p>
        </w:tc>
        <w:tc>
          <w:tcPr>
            <w:tcW w:w="3727" w:type="dxa"/>
          </w:tcPr>
          <w:p w14:paraId="19A3F780" w14:textId="045379A0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Planifier une audience.</w:t>
            </w:r>
          </w:p>
        </w:tc>
      </w:tr>
      <w:tr w:rsidR="00F53F00" w14:paraId="0C69F75F" w14:textId="77777777" w:rsidTr="00B55173">
        <w:tc>
          <w:tcPr>
            <w:tcW w:w="1205" w:type="dxa"/>
          </w:tcPr>
          <w:p w14:paraId="2A394980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72C587DE" w14:textId="116D9AD0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PUT</w:t>
            </w:r>
          </w:p>
        </w:tc>
        <w:tc>
          <w:tcPr>
            <w:tcW w:w="3604" w:type="dxa"/>
          </w:tcPr>
          <w:p w14:paraId="1EFA3DB8" w14:textId="34D8CD11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/audiences/{id}/compte-rendu</w:t>
            </w:r>
          </w:p>
        </w:tc>
        <w:tc>
          <w:tcPr>
            <w:tcW w:w="3727" w:type="dxa"/>
          </w:tcPr>
          <w:p w14:paraId="011E8F3E" w14:textId="7C3FE528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Enregistrer un compte rendu (juriste).</w:t>
            </w:r>
          </w:p>
        </w:tc>
      </w:tr>
      <w:tr w:rsidR="00B55173" w14:paraId="0A2F1C78" w14:textId="77777777" w:rsidTr="00B55173">
        <w:tc>
          <w:tcPr>
            <w:tcW w:w="1205" w:type="dxa"/>
          </w:tcPr>
          <w:p w14:paraId="10B6D016" w14:textId="77777777" w:rsidR="00B55173" w:rsidRDefault="00B55173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5059A86B" w14:textId="06C0FE59" w:rsidR="00B55173" w:rsidRPr="00892648" w:rsidRDefault="00792BF2" w:rsidP="00F53F00">
            <w:r>
              <w:t>POST</w:t>
            </w:r>
          </w:p>
        </w:tc>
        <w:tc>
          <w:tcPr>
            <w:tcW w:w="3604" w:type="dxa"/>
          </w:tcPr>
          <w:p w14:paraId="1A9EF534" w14:textId="63C5624D" w:rsidR="00B55173" w:rsidRPr="00892648" w:rsidRDefault="00792BF2" w:rsidP="00F53F00">
            <w:r>
              <w:t>/dossiers/{id}/alarmes</w:t>
            </w:r>
          </w:p>
        </w:tc>
        <w:tc>
          <w:tcPr>
            <w:tcW w:w="3727" w:type="dxa"/>
          </w:tcPr>
          <w:p w14:paraId="5F3187AF" w14:textId="22EC0698" w:rsidR="00B55173" w:rsidRPr="00892648" w:rsidRDefault="00792BF2" w:rsidP="00F53F00">
            <w:r>
              <w:t xml:space="preserve">Configurer l’alarme </w:t>
            </w:r>
          </w:p>
        </w:tc>
      </w:tr>
      <w:tr w:rsidR="00B55173" w14:paraId="0DA7FA9B" w14:textId="77777777" w:rsidTr="00B55173">
        <w:tc>
          <w:tcPr>
            <w:tcW w:w="1205" w:type="dxa"/>
          </w:tcPr>
          <w:p w14:paraId="2647AD28" w14:textId="77777777" w:rsidR="00B55173" w:rsidRDefault="00B55173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26CA9FB0" w14:textId="09A66027" w:rsidR="00B55173" w:rsidRPr="00892648" w:rsidRDefault="00792BF2" w:rsidP="00F53F00">
            <w:r>
              <w:t>PUT</w:t>
            </w:r>
          </w:p>
        </w:tc>
        <w:tc>
          <w:tcPr>
            <w:tcW w:w="3604" w:type="dxa"/>
          </w:tcPr>
          <w:p w14:paraId="465CF9B4" w14:textId="269E20AE" w:rsidR="00B55173" w:rsidRPr="00792BF2" w:rsidRDefault="00792BF2" w:rsidP="00F53F00">
            <w:pPr>
              <w:rPr>
                <w:lang w:val="en-US"/>
              </w:rPr>
            </w:pPr>
            <w:r>
              <w:t>/alarmes/</w:t>
            </w:r>
            <w:r>
              <w:rPr>
                <w:lang w:val="en-US"/>
              </w:rPr>
              <w:t>{</w:t>
            </w:r>
            <w:r>
              <w:rPr>
                <w:lang w:val="fr-FR"/>
              </w:rPr>
              <w:t>id</w:t>
            </w:r>
            <w:r>
              <w:rPr>
                <w:lang w:val="en-US"/>
              </w:rPr>
              <w:t>}/reprogrammer</w:t>
            </w:r>
          </w:p>
        </w:tc>
        <w:tc>
          <w:tcPr>
            <w:tcW w:w="3727" w:type="dxa"/>
          </w:tcPr>
          <w:p w14:paraId="77E45544" w14:textId="28011A1D" w:rsidR="00B55173" w:rsidRPr="00892648" w:rsidRDefault="00792BF2" w:rsidP="00F53F00">
            <w:r>
              <w:t xml:space="preserve">Reprogrammer une alarme</w:t>
            </w:r>
          </w:p>
        </w:tc>
      </w:tr>
      <w:tr w:rsidR="00F53F00" w14:paraId="037F2B3C" w14:textId="77777777" w:rsidTr="00B55173">
        <w:tc>
          <w:tcPr>
            <w:tcW w:w="1205" w:type="dxa"/>
          </w:tcPr>
          <w:p w14:paraId="5843B3AE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3850FA15" w14:textId="3A472385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GET</w:t>
            </w:r>
          </w:p>
        </w:tc>
        <w:tc>
          <w:tcPr>
            <w:tcW w:w="3604" w:type="dxa"/>
          </w:tcPr>
          <w:p w14:paraId="1596CDF3" w14:textId="562A860C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/audiences/calendrier</w:t>
            </w:r>
          </w:p>
        </w:tc>
        <w:tc>
          <w:tcPr>
            <w:tcW w:w="3727" w:type="dxa"/>
          </w:tcPr>
          <w:p w14:paraId="5567A058" w14:textId="3865674E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Générer un calendrier des audiences.</w:t>
            </w:r>
          </w:p>
        </w:tc>
      </w:tr>
      <w:tr w:rsidR="00F53F00" w14:paraId="787504A9" w14:textId="77777777" w:rsidTr="00B55173">
        <w:tc>
          <w:tcPr>
            <w:tcW w:w="1205" w:type="dxa"/>
          </w:tcPr>
          <w:p w14:paraId="4A0FEE4C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6035B94B" w14:textId="2B626049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PATCH</w:t>
            </w:r>
          </w:p>
        </w:tc>
        <w:tc>
          <w:tcPr>
            <w:tcW w:w="3604" w:type="dxa"/>
          </w:tcPr>
          <w:p w14:paraId="08124A5E" w14:textId="7814ADBA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/audiences/{id}/annulation</w:t>
            </w:r>
          </w:p>
        </w:tc>
        <w:tc>
          <w:tcPr>
            <w:tcW w:w="3727" w:type="dxa"/>
          </w:tcPr>
          <w:p w14:paraId="40BB9CA4" w14:textId="4C59B746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Annuler une audience, avec son motif.</w:t>
            </w:r>
          </w:p>
        </w:tc>
      </w:tr>
      <w:tr w:rsidR="00F53F00" w14:paraId="787504A9" w14:textId="77777777" w:rsidTr="00B55173">
        <w:tc>
          <w:tcPr>
            <w:tcW w:w="1205" w:type="dxa"/>
          </w:tcPr>
          <w:p w14:paraId="4A0FEE4C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6035B94B" w14:textId="2B626049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PATCH</w:t>
            </w:r>
          </w:p>
        </w:tc>
        <w:tc>
          <w:tcPr>
            <w:tcW w:w="3604" w:type="dxa"/>
          </w:tcPr>
          <w:p w14:paraId="08124A5E" w14:textId="7814ADBA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/alarmes/{id}/traiter</w:t>
            </w:r>
          </w:p>
        </w:tc>
        <w:tc>
          <w:tcPr>
            <w:tcW w:w="3727" w:type="dxa"/>
          </w:tcPr>
          <w:p w14:paraId="40BB9CA4" w14:textId="4C59B746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Marquer une alarme traitée.</w:t>
            </w:r>
          </w:p>
        </w:tc>
      </w:tr>
      <w:tr w:rsidR="00F53F00" w14:paraId="787504A9" w14:textId="77777777" w:rsidTr="00B55173">
        <w:tc>
          <w:tcPr>
            <w:tcW w:w="1205" w:type="dxa"/>
          </w:tcPr>
          <w:p w14:paraId="4A0FEE4C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6035B94B" w14:textId="2B626049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GET</w:t>
            </w:r>
          </w:p>
        </w:tc>
        <w:tc>
          <w:tcPr>
            <w:tcW w:w="3604" w:type="dxa"/>
          </w:tcPr>
          <w:p w14:paraId="08124A5E" w14:textId="7814ADBA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/audiences/journal</w:t>
            </w:r>
          </w:p>
        </w:tc>
        <w:tc>
          <w:tcPr>
            <w:tcW w:w="3727" w:type="dxa"/>
          </w:tcPr>
          <w:p w14:paraId="40BB9CA4" w14:textId="4C59B746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Journal des audiences d'une journée, avec les comptes rendus.</w:t>
            </w:r>
          </w:p>
        </w:tc>
      </w:tr>
      <w:tr w:rsidR="00F53F00" w14:paraId="787504A9" w14:textId="77777777" w:rsidTr="00B55173">
        <w:tc>
          <w:tcPr>
            <w:tcW w:w="1205" w:type="dxa"/>
          </w:tcPr>
          <w:p w14:paraId="4A0FEE4C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6035B94B" w14:textId="2B626049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GET</w:t>
            </w:r>
          </w:p>
        </w:tc>
        <w:tc>
          <w:tcPr>
            <w:tcW w:w="3604" w:type="dxa"/>
          </w:tcPr>
          <w:p w14:paraId="08124A5E" w14:textId="7814ADBA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/audiences/comptes-rendus-attendus</w:t>
            </w:r>
          </w:p>
        </w:tc>
        <w:tc>
          <w:tcPr>
            <w:tcW w:w="3727" w:type="dxa"/>
          </w:tcPr>
          <w:p w14:paraId="40BB9CA4" w14:textId="4C59B746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Audiences passées dont le compte rendu manque.</w:t>
            </w:r>
          </w:p>
        </w:tc>
      </w:tr>
      <w:tr w:rsidR="00F53F00" w14:paraId="5612A4DD" w14:textId="77777777" w:rsidTr="00B55173">
        <w:tc>
          <w:tcPr>
            <w:tcW w:w="1205" w:type="dxa"/>
          </w:tcPr>
          <w:p w14:paraId="40AA596A" w14:textId="2538F939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Délibérés</w:t>
            </w:r>
          </w:p>
        </w:tc>
        <w:tc>
          <w:tcPr>
            <w:tcW w:w="1200" w:type="dxa"/>
          </w:tcPr>
          <w:p w14:paraId="62350F52" w14:textId="15BDCA0A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POST</w:t>
            </w:r>
          </w:p>
        </w:tc>
        <w:tc>
          <w:tcPr>
            <w:tcW w:w="3604" w:type="dxa"/>
          </w:tcPr>
          <w:p w14:paraId="2899B87F" w14:textId="2CFC9C4E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/dossiers/{id}/deliberes</w:t>
            </w:r>
          </w:p>
        </w:tc>
        <w:tc>
          <w:tcPr>
            <w:tcW w:w="3727" w:type="dxa"/>
          </w:tcPr>
          <w:p w14:paraId="2C47B5B5" w14:textId="7205186D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Enregistrer un délibéré.</w:t>
            </w:r>
          </w:p>
        </w:tc>
      </w:tr>
      <w:tr w:rsidR="00F53F00" w14:paraId="35329FDC" w14:textId="77777777" w:rsidTr="00B55173">
        <w:tc>
          <w:tcPr>
            <w:tcW w:w="1205" w:type="dxa"/>
          </w:tcPr>
          <w:p w14:paraId="244B9066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01EF51EE" w14:textId="4887015D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POST</w:t>
            </w:r>
          </w:p>
        </w:tc>
        <w:tc>
          <w:tcPr>
            <w:tcW w:w="3604" w:type="dxa"/>
          </w:tcPr>
          <w:p w14:paraId="5526C5C4" w14:textId="7E4C18AF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/deliberes/{id}/prorogations</w:t>
            </w:r>
          </w:p>
        </w:tc>
        <w:tc>
          <w:tcPr>
            <w:tcW w:w="3727" w:type="dxa"/>
          </w:tcPr>
          <w:p w14:paraId="4B7DD3C9" w14:textId="485BF1DA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Proroger un délibéré.</w:t>
            </w:r>
          </w:p>
        </w:tc>
      </w:tr>
      <w:tr w:rsidR="00F53F00" w14:paraId="3C6DED91" w14:textId="77777777" w:rsidTr="00B55173">
        <w:tc>
          <w:tcPr>
            <w:tcW w:w="1205" w:type="dxa"/>
          </w:tcPr>
          <w:p w14:paraId="722B8C97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0BBD7C9D" w14:textId="0A5A10D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POST</w:t>
            </w:r>
          </w:p>
        </w:tc>
        <w:tc>
          <w:tcPr>
            <w:tcW w:w="3604" w:type="dxa"/>
          </w:tcPr>
          <w:p w14:paraId="7F623AF8" w14:textId="3C44B703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/deliberes/{id}/rabattement</w:t>
            </w:r>
          </w:p>
        </w:tc>
        <w:tc>
          <w:tcPr>
            <w:tcW w:w="3727" w:type="dxa"/>
          </w:tcPr>
          <w:p w14:paraId="767D352D" w14:textId="332DBCB1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Rabattre un délibéré.</w:t>
            </w:r>
          </w:p>
        </w:tc>
      </w:tr>
      <w:tr w:rsidR="00F53F00" w14:paraId="3C75345D" w14:textId="77777777" w:rsidTr="00B55173">
        <w:tc>
          <w:tcPr>
            <w:tcW w:w="1205" w:type="dxa"/>
          </w:tcPr>
          <w:p w14:paraId="603FB502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070FE5B2" w14:textId="7CAC9A8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GET</w:t>
            </w:r>
          </w:p>
        </w:tc>
        <w:tc>
          <w:tcPr>
            <w:tcW w:w="3604" w:type="dxa"/>
          </w:tcPr>
          <w:p w14:paraId="07EB9A96" w14:textId="04B13125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/deliberes/{id}/recours</w:t>
            </w:r>
          </w:p>
        </w:tc>
        <w:tc>
          <w:tcPr>
            <w:tcW w:w="3727" w:type="dxa"/>
          </w:tcPr>
          <w:p w14:paraId="74961374" w14:textId="1CB714E9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Suivre le délai de recours.</w:t>
            </w:r>
          </w:p>
        </w:tc>
      </w:tr>
      <w:tr w:rsidR="00792BF2" w14:paraId="2BFF51D1" w14:textId="77777777" w:rsidTr="00B55173">
        <w:tc>
          <w:tcPr>
            <w:tcW w:w="1205" w:type="dxa"/>
          </w:tcPr>
          <w:p w14:paraId="768FB55F" w14:textId="77777777" w:rsidR="00792BF2" w:rsidRDefault="00792BF2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022DFEB1" w14:textId="191A6F87" w:rsidR="00792BF2" w:rsidRPr="00892648" w:rsidRDefault="00792BF2" w:rsidP="00F53F00">
            <w:r>
              <w:t>PUT</w:t>
            </w:r>
          </w:p>
        </w:tc>
        <w:tc>
          <w:tcPr>
            <w:tcW w:w="3604" w:type="dxa"/>
          </w:tcPr>
          <w:p w14:paraId="39908579" w14:textId="7B84301A" w:rsidR="00792BF2" w:rsidRPr="00892648" w:rsidRDefault="00792BF2" w:rsidP="00F53F00">
            <w:r>
              <w:t>/deliberes/{id}/expedition</w:t>
            </w:r>
          </w:p>
        </w:tc>
        <w:tc>
          <w:tcPr>
            <w:tcW w:w="3727" w:type="dxa"/>
          </w:tcPr>
          <w:p w14:paraId="785D3D23" w14:textId="4E124EC6" w:rsidR="00792BF2" w:rsidRPr="00892648" w:rsidRDefault="00792BF2" w:rsidP="00F53F00">
            <w:r>
              <w:t xml:space="preserve">Gérer une expédition</w:t>
            </w:r>
          </w:p>
        </w:tc>
      </w:tr>
      <w:tr w:rsidR="00F53F00" w14:paraId="787504A9" w14:textId="77777777" w:rsidTr="00B55173">
        <w:tc>
          <w:tcPr>
            <w:tcW w:w="1205" w:type="dxa"/>
          </w:tcPr>
          <w:p w14:paraId="4A0FEE4C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6035B94B" w14:textId="2B626049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PUT</w:t>
            </w:r>
          </w:p>
        </w:tc>
        <w:tc>
          <w:tcPr>
            <w:tcW w:w="3604" w:type="dxa"/>
          </w:tcPr>
          <w:p w14:paraId="08124A5E" w14:textId="7814ADBA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/deliberes/{id}/resultat</w:t>
            </w:r>
          </w:p>
        </w:tc>
        <w:tc>
          <w:tcPr>
            <w:tcW w:w="3727" w:type="dxa"/>
          </w:tcPr>
          <w:p w14:paraId="40BB9CA4" w14:textId="4C59B746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Enregistrer le résultat d'un délibéré en attente.</w:t>
            </w:r>
          </w:p>
        </w:tc>
      </w:tr>
      <w:tr w:rsidR="00F53F00" w14:paraId="787504A9" w14:textId="77777777" w:rsidTr="00B55173">
        <w:tc>
          <w:tcPr>
            <w:tcW w:w="1205" w:type="dxa"/>
          </w:tcPr>
          <w:p w14:paraId="4A0FEE4C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6035B94B" w14:textId="2B626049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GET</w:t>
            </w:r>
          </w:p>
        </w:tc>
        <w:tc>
          <w:tcPr>
            <w:tcW w:w="3604" w:type="dxa"/>
          </w:tcPr>
          <w:p w14:paraId="08124A5E" w14:textId="7814ADBA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/deliberes/{id}/prorogations</w:t>
            </w:r>
          </w:p>
        </w:tc>
        <w:tc>
          <w:tcPr>
            <w:tcW w:w="3727" w:type="dxa"/>
          </w:tcPr>
          <w:p w14:paraId="40BB9CA4" w14:textId="4C59B746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Lister les prorogations d'un délibéré.</w:t>
            </w:r>
          </w:p>
        </w:tc>
      </w:tr>
      <w:tr w:rsidR="00F53F00" w14:paraId="5CF1F8D2" w14:textId="77777777" w:rsidTr="00B55173">
        <w:tc>
          <w:tcPr>
            <w:tcW w:w="1205" w:type="dxa"/>
          </w:tcPr>
          <w:p w14:paraId="7766AAEC" w14:textId="36A9F886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Frais</w:t>
            </w:r>
          </w:p>
        </w:tc>
        <w:tc>
          <w:tcPr>
            <w:tcW w:w="1200" w:type="dxa"/>
          </w:tcPr>
          <w:p w14:paraId="38B82974" w14:textId="31B00A44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POST</w:t>
            </w:r>
          </w:p>
        </w:tc>
        <w:tc>
          <w:tcPr>
            <w:tcW w:w="3604" w:type="dxa"/>
          </w:tcPr>
          <w:p w14:paraId="0C1B1B97" w14:textId="4986A786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/frais/demandes</w:t>
            </w:r>
          </w:p>
        </w:tc>
        <w:tc>
          <w:tcPr>
            <w:tcW w:w="3727" w:type="dxa"/>
          </w:tcPr>
          <w:p w14:paraId="06FE182C" w14:textId="4DD58AD5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Déposer une demande de frais (avocat).</w:t>
            </w:r>
          </w:p>
        </w:tc>
      </w:tr>
      <w:tr w:rsidR="00F53F00" w14:paraId="4B6EB488" w14:textId="77777777" w:rsidTr="00B55173">
        <w:tc>
          <w:tcPr>
            <w:tcW w:w="1205" w:type="dxa"/>
          </w:tcPr>
          <w:p w14:paraId="49E369E7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3462A60D" w14:textId="143BEE5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PUT</w:t>
            </w:r>
          </w:p>
        </w:tc>
        <w:tc>
          <w:tcPr>
            <w:tcW w:w="3604" w:type="dxa"/>
          </w:tcPr>
          <w:p w14:paraId="4789001D" w14:textId="5A3334BA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/frais/demandes/{id}/conformite</w:t>
            </w:r>
          </w:p>
        </w:tc>
        <w:tc>
          <w:tcPr>
            <w:tcW w:w="3727" w:type="dxa"/>
          </w:tcPr>
          <w:p w14:paraId="6DD625A2" w14:textId="797ABB74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Contrôler la conformité (Assistante).</w:t>
            </w:r>
          </w:p>
        </w:tc>
      </w:tr>
      <w:tr w:rsidR="00F53F00" w14:paraId="3B512D25" w14:textId="77777777" w:rsidTr="00B55173">
        <w:tc>
          <w:tcPr>
            <w:tcW w:w="1205" w:type="dxa"/>
          </w:tcPr>
          <w:p w14:paraId="7110A8D5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2729F502" w14:textId="747642F4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PUT</w:t>
            </w:r>
          </w:p>
        </w:tc>
        <w:tc>
          <w:tcPr>
            <w:tcW w:w="3604" w:type="dxa"/>
          </w:tcPr>
          <w:p w14:paraId="0FA90A7F" w14:textId="77F3878B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/frais/demandes/{id}/opportunite</w:t>
            </w:r>
          </w:p>
        </w:tc>
        <w:tc>
          <w:tcPr>
            <w:tcW w:w="3727" w:type="dxa"/>
          </w:tcPr>
          <w:p w14:paraId="63046986" w14:textId="54A3D7E8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Contrôler l’opportunité (DJA).</w:t>
            </w:r>
          </w:p>
        </w:tc>
      </w:tr>
      <w:tr w:rsidR="00F53F00" w14:paraId="13C41524" w14:textId="77777777" w:rsidTr="00B55173">
        <w:tc>
          <w:tcPr>
            <w:tcW w:w="1205" w:type="dxa"/>
          </w:tcPr>
          <w:p w14:paraId="343DBAC3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3F3287E8" w14:textId="2C9EB53A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POST</w:t>
            </w:r>
          </w:p>
        </w:tc>
        <w:tc>
          <w:tcPr>
            <w:tcW w:w="3604" w:type="dxa"/>
          </w:tcPr>
          <w:p w14:paraId="1094AA8C" w14:textId="5F9B32A8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/frais/demandes/{id}/validation-conjointe</w:t>
            </w:r>
          </w:p>
        </w:tc>
        <w:tc>
          <w:tcPr>
            <w:tcW w:w="3727" w:type="dxa"/>
          </w:tcPr>
          <w:p w14:paraId="325F797A" w14:textId="5FF346E6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Valider conjointement (DJ + DJA).</w:t>
            </w:r>
          </w:p>
        </w:tc>
      </w:tr>
      <w:tr w:rsidR="00F53F00" w14:paraId="2EFC737D" w14:textId="77777777" w:rsidTr="00B55173">
        <w:tc>
          <w:tcPr>
            <w:tcW w:w="1205" w:type="dxa"/>
          </w:tcPr>
          <w:p w14:paraId="646BB50E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130DD605" w14:textId="12F3C6AA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PATCH</w:t>
            </w:r>
          </w:p>
        </w:tc>
        <w:tc>
          <w:tcPr>
            <w:tcW w:w="3604" w:type="dxa"/>
          </w:tcPr>
          <w:p w14:paraId="14D841EE" w14:textId="2D192AD2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/frais/demandes/{id}/paiement</w:t>
            </w:r>
          </w:p>
        </w:tc>
        <w:tc>
          <w:tcPr>
            <w:tcW w:w="3727" w:type="dxa"/>
          </w:tcPr>
          <w:p w14:paraId="4765FF35" w14:textId="398C8392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Mettre à jour le statut de paiement (Assistante).</w:t>
            </w:r>
          </w:p>
        </w:tc>
      </w:tr>
      <w:tr w:rsidR="00F53F00" w14:paraId="787504A9" w14:textId="77777777" w:rsidTr="00B55173">
        <w:tc>
          <w:tcPr>
            <w:tcW w:w="1205" w:type="dxa"/>
          </w:tcPr>
          <w:p w14:paraId="4A0FEE4C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6035B94B" w14:textId="2B626049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GET</w:t>
            </w:r>
          </w:p>
        </w:tc>
        <w:tc>
          <w:tcPr>
            <w:tcW w:w="3604" w:type="dxa"/>
          </w:tcPr>
          <w:p w14:paraId="08124A5E" w14:textId="7814ADBA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/frais/demandes</w:t>
            </w:r>
          </w:p>
        </w:tc>
        <w:tc>
          <w:tcPr>
            <w:tcW w:w="3727" w:type="dxa"/>
          </w:tcPr>
          <w:p w14:paraId="40BB9CA4" w14:textId="4C59B746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Lister les demandes de frais, filtrables par statut.</w:t>
            </w:r>
          </w:p>
        </w:tc>
      </w:tr>
      <w:tr w:rsidR="00F53F00" w14:paraId="787504A9" w14:textId="77777777" w:rsidTr="00B55173">
        <w:tc>
          <w:tcPr>
            <w:tcW w:w="1205" w:type="dxa"/>
          </w:tcPr>
          <w:p w14:paraId="4A0FEE4C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6035B94B" w14:textId="2B626049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GET</w:t>
            </w:r>
          </w:p>
        </w:tc>
        <w:tc>
          <w:tcPr>
            <w:tcW w:w="3604" w:type="dxa"/>
          </w:tcPr>
          <w:p w14:paraId="08124A5E" w14:textId="7814ADBA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/frais/demandes/{id}</w:t>
            </w:r>
          </w:p>
        </w:tc>
        <w:tc>
          <w:tcPr>
            <w:tcW w:w="3727" w:type="dxa"/>
          </w:tcPr>
          <w:p w14:paraId="40BB9CA4" w14:textId="4C59B746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Consulter une demande de frais et ses pièces.</w:t>
            </w:r>
          </w:p>
        </w:tc>
      </w:tr>
      <w:tr w:rsidR="00F53F00" w14:paraId="06FA527E" w14:textId="77777777" w:rsidTr="00B55173">
        <w:tc>
          <w:tcPr>
            <w:tcW w:w="1205" w:type="dxa"/>
          </w:tcPr>
          <w:p w14:paraId="25E75715" w14:textId="5EA0443D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Publications</w:t>
            </w:r>
          </w:p>
        </w:tc>
        <w:tc>
          <w:tcPr>
            <w:tcW w:w="1200" w:type="dxa"/>
          </w:tcPr>
          <w:p w14:paraId="37047DD9" w14:textId="4566CDF3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POST</w:t>
            </w:r>
          </w:p>
        </w:tc>
        <w:tc>
          <w:tcPr>
            <w:tcW w:w="3604" w:type="dxa"/>
          </w:tcPr>
          <w:p w14:paraId="425CB0AB" w14:textId="13F7AB70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/publications/cr-audience</w:t>
            </w:r>
          </w:p>
        </w:tc>
        <w:tc>
          <w:tcPr>
            <w:tcW w:w="3727" w:type="dxa"/>
          </w:tcPr>
          <w:p w14:paraId="78F26ADB" w14:textId="1F789818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Déposer un compte rendu d’audience (avocat).</w:t>
            </w:r>
          </w:p>
        </w:tc>
      </w:tr>
      <w:tr w:rsidR="00F53F00" w14:paraId="589FF1DC" w14:textId="77777777" w:rsidTr="00B55173">
        <w:tc>
          <w:tcPr>
            <w:tcW w:w="1205" w:type="dxa"/>
          </w:tcPr>
          <w:p w14:paraId="4C3B53DC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1B0CFF95" w14:textId="706F913B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PUT</w:t>
            </w:r>
          </w:p>
        </w:tc>
        <w:tc>
          <w:tcPr>
            <w:tcW w:w="3604" w:type="dxa"/>
          </w:tcPr>
          <w:p w14:paraId="5CB5B6BE" w14:textId="03236D56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/publications/{id}/validation</w:t>
            </w:r>
          </w:p>
        </w:tc>
        <w:tc>
          <w:tcPr>
            <w:tcW w:w="3727" w:type="dxa"/>
          </w:tcPr>
          <w:p w14:paraId="42307908" w14:textId="01263B1C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Valider un compte rendu ou une autre publication (Assistante).</w:t>
            </w:r>
          </w:p>
        </w:tc>
      </w:tr>
      <w:tr w:rsidR="00F53F00" w14:paraId="24E86EAA" w14:textId="77777777" w:rsidTr="00B55173">
        <w:tc>
          <w:tcPr>
            <w:tcW w:w="1205" w:type="dxa"/>
          </w:tcPr>
          <w:p w14:paraId="0B0E697B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42F13E05" w14:textId="32B663DD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POST</w:t>
            </w:r>
          </w:p>
        </w:tc>
        <w:tc>
          <w:tcPr>
            <w:tcW w:w="3604" w:type="dxa"/>
          </w:tcPr>
          <w:p w14:paraId="3BE51158" w14:textId="1A21D2B9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/publications/autres</w:t>
            </w:r>
          </w:p>
        </w:tc>
        <w:tc>
          <w:tcPr>
            <w:tcW w:w="3727" w:type="dxa"/>
          </w:tcPr>
          <w:p w14:paraId="5DD73A67" w14:textId="1E9DC7CE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Déposer une autre publication (avocat).</w:t>
            </w:r>
          </w:p>
        </w:tc>
      </w:tr>
      <w:tr w:rsidR="00F53F00" w14:paraId="33CE99E0" w14:textId="77777777" w:rsidTr="00B55173">
        <w:tc>
          <w:tcPr>
            <w:tcW w:w="1205" w:type="dxa"/>
          </w:tcPr>
          <w:p w14:paraId="03EA4328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4D1F0F60" w14:textId="2606FBB2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GET</w:t>
            </w:r>
          </w:p>
        </w:tc>
        <w:tc>
          <w:tcPr>
            <w:tcW w:w="3604" w:type="dxa"/>
          </w:tcPr>
          <w:p w14:paraId="3B9DB868" w14:textId="74F2B34A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/publications/{id}</w:t>
            </w:r>
          </w:p>
        </w:tc>
        <w:tc>
          <w:tcPr>
            <w:tcW w:w="3727" w:type="dxa"/>
          </w:tcPr>
          <w:p w14:paraId="2CB84227" w14:textId="1DD51B5A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Consulter une publication.</w:t>
            </w:r>
          </w:p>
        </w:tc>
      </w:tr>
      <w:tr w:rsidR="00F53F00" w14:paraId="14B36B80" w14:textId="77777777" w:rsidTr="00B55173">
        <w:tc>
          <w:tcPr>
            <w:tcW w:w="1205" w:type="dxa"/>
          </w:tcPr>
          <w:p w14:paraId="17F1F9B3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3904FAE8" w14:textId="13871880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POST</w:t>
            </w:r>
          </w:p>
        </w:tc>
        <w:tc>
          <w:tcPr>
            <w:tcW w:w="3604" w:type="dxa"/>
          </w:tcPr>
          <w:p w14:paraId="0F1A5693" w14:textId="40C3A0F2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/publications/{id}/commentaires</w:t>
            </w:r>
          </w:p>
        </w:tc>
        <w:tc>
          <w:tcPr>
            <w:tcW w:w="3727" w:type="dxa"/>
          </w:tcPr>
          <w:p w14:paraId="0077F30A" w14:textId="2C0231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Commenter une publication (juriste, via DJ/DJA).</w:t>
            </w:r>
          </w:p>
        </w:tc>
      </w:tr>
      <w:tr w:rsidR="00F53F00" w14:paraId="787504A9" w14:textId="77777777" w:rsidTr="00B55173">
        <w:tc>
          <w:tcPr>
            <w:tcW w:w="1205" w:type="dxa"/>
          </w:tcPr>
          <w:p w14:paraId="4A0FEE4C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6035B94B" w14:textId="2B626049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GET</w:t>
            </w:r>
          </w:p>
        </w:tc>
        <w:tc>
          <w:tcPr>
            <w:tcW w:w="3604" w:type="dxa"/>
          </w:tcPr>
          <w:p w14:paraId="08124A5E" w14:textId="7814ADBA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/publications</w:t>
            </w:r>
          </w:p>
        </w:tc>
        <w:tc>
          <w:tcPr>
            <w:tcW w:w="3727" w:type="dxa"/>
          </w:tcPr>
          <w:p w14:paraId="40BB9CA4" w14:textId="4C59B746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Lister les publications, filtrables par dossier et statut.</w:t>
            </w:r>
          </w:p>
        </w:tc>
      </w:tr>
      <w:tr w:rsidR="00F53F00" w14:paraId="787504A9" w14:textId="77777777" w:rsidTr="00B55173">
        <w:tc>
          <w:tcPr>
            <w:tcW w:w="1205" w:type="dxa"/>
          </w:tcPr>
          <w:p w14:paraId="4A0FEE4C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6035B94B" w14:textId="2B626049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POST</w:t>
            </w:r>
          </w:p>
        </w:tc>
        <w:tc>
          <w:tcPr>
            <w:tcW w:w="3604" w:type="dxa"/>
          </w:tcPr>
          <w:p w14:paraId="08124A5E" w14:textId="7814ADBA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/publications/{id}/correspondance</w:t>
            </w:r>
          </w:p>
        </w:tc>
        <w:tc>
          <w:tcPr>
            <w:tcW w:w="3727" w:type="dxa"/>
          </w:tcPr>
          <w:p w14:paraId="40BB9CA4" w14:textId="4C59B746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Transmettre la correspondance consolidée (DJ, DJA).</w:t>
            </w:r>
          </w:p>
        </w:tc>
      </w:tr>
      <w:tr w:rsidR="00F53F00" w14:paraId="4D727C59" w14:textId="77777777" w:rsidTr="00B55173">
        <w:tc>
          <w:tcPr>
            <w:tcW w:w="1205" w:type="dxa"/>
          </w:tcPr>
          <w:p w14:paraId="422FCF10" w14:textId="6B307BFE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GED</w:t>
            </w:r>
          </w:p>
        </w:tc>
        <w:tc>
          <w:tcPr>
            <w:tcW w:w="1200" w:type="dxa"/>
          </w:tcPr>
          <w:p w14:paraId="3F277BAE" w14:textId="3E11B05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POST</w:t>
            </w:r>
          </w:p>
        </w:tc>
        <w:tc>
          <w:tcPr>
            <w:tcW w:w="3604" w:type="dxa"/>
          </w:tcPr>
          <w:p w14:paraId="68C0A2B7" w14:textId="47A6D731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/ged/documents</w:t>
            </w:r>
          </w:p>
        </w:tc>
        <w:tc>
          <w:tcPr>
            <w:tcW w:w="3727" w:type="dxa"/>
          </w:tcPr>
          <w:p w14:paraId="412F44E2" w14:textId="669A479E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Charger un document.</w:t>
            </w:r>
          </w:p>
        </w:tc>
      </w:tr>
      <w:tr w:rsidR="00F53F00" w14:paraId="15D81BA2" w14:textId="77777777" w:rsidTr="00B55173">
        <w:tc>
          <w:tcPr>
            <w:tcW w:w="1205" w:type="dxa"/>
          </w:tcPr>
          <w:p w14:paraId="3C1951E7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3267D027" w14:textId="47BA69EA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GET</w:t>
            </w:r>
          </w:p>
        </w:tc>
        <w:tc>
          <w:tcPr>
            <w:tcW w:w="3604" w:type="dxa"/>
          </w:tcPr>
          <w:p w14:paraId="53A93BB6" w14:textId="557E16F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/ged/documents/{id}</w:t>
            </w:r>
          </w:p>
        </w:tc>
        <w:tc>
          <w:tcPr>
            <w:tcW w:w="3727" w:type="dxa"/>
          </w:tcPr>
          <w:p w14:paraId="1E64A344" w14:textId="6143DD3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Consulter un document.</w:t>
            </w:r>
          </w:p>
        </w:tc>
      </w:tr>
      <w:tr w:rsidR="00F53F00" w14:paraId="240C7808" w14:textId="77777777" w:rsidTr="00B55173">
        <w:tc>
          <w:tcPr>
            <w:tcW w:w="1205" w:type="dxa"/>
          </w:tcPr>
          <w:p w14:paraId="1EA8C49C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4B8B5556" w14:textId="038A7EDF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DELETE</w:t>
            </w:r>
          </w:p>
        </w:tc>
        <w:tc>
          <w:tcPr>
            <w:tcW w:w="3604" w:type="dxa"/>
          </w:tcPr>
          <w:p w14:paraId="3B5594B7" w14:textId="7331D619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/ged/documents/{id}</w:t>
            </w:r>
          </w:p>
        </w:tc>
        <w:tc>
          <w:tcPr>
            <w:tcW w:w="3727" w:type="dxa"/>
          </w:tcPr>
          <w:p w14:paraId="5D370D77" w14:textId="59EF79E9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Supprimer un document (avec approbation).</w:t>
            </w:r>
          </w:p>
        </w:tc>
      </w:tr>
      <w:tr w:rsidR="00F53F00" w14:paraId="649730BD" w14:textId="77777777" w:rsidTr="00B55173">
        <w:tc>
          <w:tcPr>
            <w:tcW w:w="1205" w:type="dxa"/>
          </w:tcPr>
          <w:p w14:paraId="0D6590AB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0C6BA7B9" w14:textId="5324D129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GET</w:t>
            </w:r>
          </w:p>
        </w:tc>
        <w:tc>
          <w:tcPr>
            <w:tcW w:w="3604" w:type="dxa"/>
          </w:tcPr>
          <w:p w14:paraId="190E0F25" w14:textId="4678F2DA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/ged/rapport-journalier</w:t>
            </w:r>
          </w:p>
        </w:tc>
        <w:tc>
          <w:tcPr>
            <w:tcW w:w="3727" w:type="dxa"/>
          </w:tcPr>
          <w:p w14:paraId="4B67B4FD" w14:textId="290970AF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Extraire le rapport journalier GED.</w:t>
            </w:r>
          </w:p>
        </w:tc>
      </w:tr>
      <w:tr w:rsidR="00F53F00" w14:paraId="787504A9" w14:textId="77777777" w:rsidTr="00B55173">
        <w:tc>
          <w:tcPr>
            <w:tcW w:w="1205" w:type="dxa"/>
          </w:tcPr>
          <w:p w14:paraId="4A0FEE4C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6035B94B" w14:textId="2B626049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GET</w:t>
            </w:r>
          </w:p>
        </w:tc>
        <w:tc>
          <w:tcPr>
            <w:tcW w:w="3604" w:type="dxa"/>
          </w:tcPr>
          <w:p w14:paraId="08124A5E" w14:textId="7814ADBA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/ged/demandes-suppression</w:t>
            </w:r>
          </w:p>
        </w:tc>
        <w:tc>
          <w:tcPr>
            <w:tcW w:w="3727" w:type="dxa"/>
          </w:tcPr>
          <w:p w14:paraId="40BB9CA4" w14:textId="4C59B746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Lister les demandes de suppression de documents.</w:t>
            </w:r>
          </w:p>
        </w:tc>
      </w:tr>
      <w:tr w:rsidR="00F53F00" w14:paraId="787504A9" w14:textId="77777777" w:rsidTr="00B55173">
        <w:tc>
          <w:tcPr>
            <w:tcW w:w="1205" w:type="dxa"/>
          </w:tcPr>
          <w:p w14:paraId="4A0FEE4C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6035B94B" w14:textId="2B626049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PUT</w:t>
            </w:r>
          </w:p>
        </w:tc>
        <w:tc>
          <w:tcPr>
            <w:tcW w:w="3604" w:type="dxa"/>
          </w:tcPr>
          <w:p w14:paraId="08124A5E" w14:textId="7814ADBA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/ged/documents/{id}/approbation-suppression</w:t>
            </w:r>
          </w:p>
        </w:tc>
        <w:tc>
          <w:tcPr>
            <w:tcW w:w="3727" w:type="dxa"/>
          </w:tcPr>
          <w:p w14:paraId="40BB9CA4" w14:textId="4C59B746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Arbitrer une demande de suppression (DJ, DJA).</w:t>
            </w:r>
          </w:p>
        </w:tc>
      </w:tr>
      <w:tr w:rsidR="00F53F00" w14:paraId="32EC3588" w14:textId="77777777" w:rsidTr="00B55173">
        <w:tc>
          <w:tcPr>
            <w:tcW w:w="1205" w:type="dxa"/>
          </w:tcPr>
          <w:p w14:paraId="1735B2E8" w14:textId="6A34BB18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Alertes</w:t>
            </w:r>
          </w:p>
        </w:tc>
        <w:tc>
          <w:tcPr>
            <w:tcW w:w="1200" w:type="dxa"/>
          </w:tcPr>
          <w:p w14:paraId="021D2582" w14:textId="03FA798A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PUT</w:t>
            </w:r>
          </w:p>
        </w:tc>
        <w:tc>
          <w:tcPr>
            <w:tcW w:w="3604" w:type="dxa"/>
          </w:tcPr>
          <w:p w14:paraId="33349AAF" w14:textId="3B15533D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/alertes/seuils</w:t>
            </w:r>
          </w:p>
        </w:tc>
        <w:tc>
          <w:tcPr>
            <w:tcW w:w="3727" w:type="dxa"/>
          </w:tcPr>
          <w:p w14:paraId="041EF6BC" w14:textId="3C27162A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Configurer un seuil d’alerte (DJ).</w:t>
            </w:r>
          </w:p>
        </w:tc>
      </w:tr>
      <w:tr w:rsidR="00F53F00" w14:paraId="2611CD9A" w14:textId="77777777" w:rsidTr="00B55173">
        <w:tc>
          <w:tcPr>
            <w:tcW w:w="1205" w:type="dxa"/>
          </w:tcPr>
          <w:p w14:paraId="2ACE74D4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4D64BB5C" w14:textId="428A1C4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GET</w:t>
            </w:r>
          </w:p>
        </w:tc>
        <w:tc>
          <w:tcPr>
            <w:tcW w:w="3604" w:type="dxa"/>
          </w:tcPr>
          <w:p w14:paraId="2C74AA2A" w14:textId="476BB386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/alertes/mes-notifications</w:t>
            </w:r>
          </w:p>
        </w:tc>
        <w:tc>
          <w:tcPr>
            <w:tcW w:w="3727" w:type="dxa"/>
          </w:tcPr>
          <w:p w14:paraId="12B0DCC3" w14:textId="09D2EC75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Recevoir les notifications d’alerte.</w:t>
            </w:r>
          </w:p>
        </w:tc>
      </w:tr>
      <w:tr w:rsidR="00F53F00" w14:paraId="787504A9" w14:textId="77777777" w:rsidTr="00B55173">
        <w:tc>
          <w:tcPr>
            <w:tcW w:w="1205" w:type="dxa"/>
          </w:tcPr>
          <w:p w14:paraId="4A0FEE4C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6035B94B" w14:textId="2B626049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PATCH</w:t>
            </w:r>
          </w:p>
        </w:tc>
        <w:tc>
          <w:tcPr>
            <w:tcW w:w="3604" w:type="dxa"/>
          </w:tcPr>
          <w:p w14:paraId="08124A5E" w14:textId="7814ADBA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/alertes/{id}/traiter</w:t>
            </w:r>
          </w:p>
        </w:tc>
        <w:tc>
          <w:tcPr>
            <w:tcW w:w="3727" w:type="dxa"/>
          </w:tcPr>
          <w:p w14:paraId="40BB9CA4" w14:textId="4C59B746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Marquer une notification traitée.</w:t>
            </w:r>
          </w:p>
        </w:tc>
      </w:tr>
      <w:tr w:rsidR="00F53F00" w14:paraId="787504A9" w14:textId="77777777" w:rsidTr="00B55173">
        <w:tc>
          <w:tcPr>
            <w:tcW w:w="1205" w:type="dxa"/>
          </w:tcPr>
          <w:p w14:paraId="4A0FEE4C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6035B94B" w14:textId="2B626049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GET</w:t>
            </w:r>
          </w:p>
        </w:tc>
        <w:tc>
          <w:tcPr>
            <w:tcW w:w="3604" w:type="dxa"/>
          </w:tcPr>
          <w:p w14:paraId="08124A5E" w14:textId="7814ADBA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/alertes/statistiques-diffusion</w:t>
            </w:r>
          </w:p>
        </w:tc>
        <w:tc>
          <w:tcPr>
            <w:tcW w:w="3727" w:type="dxa"/>
          </w:tcPr>
          <w:p w14:paraId="40BB9CA4" w14:textId="4C59B746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Taux de délivrance des alertes par canal.</w:t>
            </w:r>
          </w:p>
        </w:tc>
      </w:tr>
      <w:tr w:rsidR="00F53F00" w14:paraId="5DAB545F" w14:textId="77777777" w:rsidTr="00B55173">
        <w:tc>
          <w:tcPr>
            <w:tcW w:w="1205" w:type="dxa"/>
          </w:tcPr>
          <w:p w14:paraId="14095F98" w14:textId="7BC5F0A2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Reporting</w:t>
            </w:r>
          </w:p>
        </w:tc>
        <w:tc>
          <w:tcPr>
            <w:tcW w:w="1200" w:type="dxa"/>
          </w:tcPr>
          <w:p w14:paraId="46A50B1B" w14:textId="73AD768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GET</w:t>
            </w:r>
          </w:p>
        </w:tc>
        <w:tc>
          <w:tcPr>
            <w:tcW w:w="3604" w:type="dxa"/>
          </w:tcPr>
          <w:p w14:paraId="44A7F030" w14:textId="60A906A9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/rapports</w:t>
            </w:r>
          </w:p>
        </w:tc>
        <w:tc>
          <w:tcPr>
            <w:tcW w:w="3727" w:type="dxa"/>
          </w:tcPr>
          <w:p w14:paraId="79B6320F" w14:textId="4F7177B5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Générer un rapport.</w:t>
            </w:r>
          </w:p>
        </w:tc>
      </w:tr>
      <w:tr w:rsidR="00F53F00" w14:paraId="6254068C" w14:textId="77777777" w:rsidTr="00B55173">
        <w:tc>
          <w:tcPr>
            <w:tcW w:w="1205" w:type="dxa"/>
          </w:tcPr>
          <w:p w14:paraId="10D0A226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2EE932EB" w14:textId="4F0A2D53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GET</w:t>
            </w:r>
          </w:p>
        </w:tc>
        <w:tc>
          <w:tcPr>
            <w:tcW w:w="3604" w:type="dxa"/>
          </w:tcPr>
          <w:p w14:paraId="4353342B" w14:textId="5479A96F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/tableau-de-bord</w:t>
            </w:r>
          </w:p>
        </w:tc>
        <w:tc>
          <w:tcPr>
            <w:tcW w:w="3727" w:type="dxa"/>
          </w:tcPr>
          <w:p w14:paraId="6A052472" w14:textId="5A65F0D2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Consulter le tableau de bord exécutif (DJ).</w:t>
            </w:r>
          </w:p>
        </w:tc>
      </w:tr>
      <w:tr w:rsidR="00F53F00" w14:paraId="40483410" w14:textId="77777777" w:rsidTr="00B55173">
        <w:tc>
          <w:tcPr>
            <w:tcW w:w="1205" w:type="dxa"/>
          </w:tcPr>
          <w:p w14:paraId="4C8C2098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36CB4B19" w14:textId="13D49EE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GET</w:t>
            </w:r>
          </w:p>
        </w:tc>
        <w:tc>
          <w:tcPr>
            <w:tcW w:w="3604" w:type="dxa"/>
          </w:tcPr>
          <w:p w14:paraId="300CDCCB" w14:textId="5EE0CBFF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/clients/{clientId}/dossiers</w:t>
            </w:r>
          </w:p>
        </w:tc>
        <w:tc>
          <w:tcPr>
            <w:tcW w:w="3727" w:type="dxa"/>
          </w:tcPr>
          <w:p w14:paraId="787F21FF" w14:textId="70FEEBCC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Vue consolidée par client.</w:t>
            </w:r>
          </w:p>
        </w:tc>
      </w:tr>
      <w:tr w:rsidR="00F53F00" w14:paraId="4013938A" w14:textId="77777777" w:rsidTr="00B55173">
        <w:tc>
          <w:tcPr>
            <w:tcW w:w="1205" w:type="dxa"/>
          </w:tcPr>
          <w:p w14:paraId="5854372D" w14:textId="5778512F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Référentiels</w:t>
            </w:r>
          </w:p>
        </w:tc>
        <w:tc>
          <w:tcPr>
            <w:tcW w:w="1200" w:type="dxa"/>
          </w:tcPr>
          <w:p w14:paraId="31D59C08" w14:textId="3DCF4A32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GET</w:t>
            </w:r>
          </w:p>
        </w:tc>
        <w:tc>
          <w:tcPr>
            <w:tcW w:w="3604" w:type="dxa"/>
          </w:tcPr>
          <w:p w14:paraId="6ACF9AD9" w14:textId="545E3D00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/referentiels/natures-dossier</w:t>
            </w:r>
          </w:p>
        </w:tc>
        <w:tc>
          <w:tcPr>
            <w:tcW w:w="3727" w:type="dxa"/>
          </w:tcPr>
          <w:p w14:paraId="39745CA9" w14:textId="3E5704DD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Taxonomie des natures de dossier, filtrable par catégorie.</w:t>
            </w:r>
          </w:p>
        </w:tc>
      </w:tr>
      <w:tr w:rsidR="00F53F00" w14:paraId="787504A9" w14:textId="77777777" w:rsidTr="00B55173">
        <w:tc>
          <w:tcPr>
            <w:tcW w:w="1205" w:type="dxa"/>
          </w:tcPr>
          <w:p w14:paraId="4A0FEE4C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6035B94B" w14:textId="2B626049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GET</w:t>
            </w:r>
          </w:p>
        </w:tc>
        <w:tc>
          <w:tcPr>
            <w:tcW w:w="3604" w:type="dxa"/>
          </w:tcPr>
          <w:p w14:paraId="08124A5E" w14:textId="7814ADBA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/referentiels/types-client-sensible</w:t>
            </w:r>
          </w:p>
        </w:tc>
        <w:tc>
          <w:tcPr>
            <w:tcW w:w="3727" w:type="dxa"/>
          </w:tcPr>
          <w:p w14:paraId="40BB9CA4" w14:textId="4C59B746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Types de client sensible admis.</w:t>
            </w:r>
          </w:p>
        </w:tc>
      </w:tr>
      <w:tr w:rsidR="00F53F00" w14:paraId="787504A9" w14:textId="77777777" w:rsidTr="00B55173">
        <w:tc>
          <w:tcPr>
            <w:tcW w:w="1205" w:type="dxa"/>
          </w:tcPr>
          <w:p w14:paraId="4A0FEE4C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6035B94B" w14:textId="2B626049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GET</w:t>
            </w:r>
          </w:p>
        </w:tc>
        <w:tc>
          <w:tcPr>
            <w:tcW w:w="3604" w:type="dxa"/>
          </w:tcPr>
          <w:p w14:paraId="08124A5E" w14:textId="7814ADBA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/configurations</w:t>
            </w:r>
          </w:p>
        </w:tc>
        <w:tc>
          <w:tcPr>
            <w:tcW w:w="3727" w:type="dxa"/>
          </w:tcPr>
          <w:p w14:paraId="40BB9CA4" w14:textId="4C59B746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Lister les paramètres système.</w:t>
            </w:r>
          </w:p>
        </w:tc>
      </w:tr>
      <w:tr w:rsidR="00F53F00" w14:paraId="787504A9" w14:textId="77777777" w:rsidTr="00B55173">
        <w:tc>
          <w:tcPr>
            <w:tcW w:w="1205" w:type="dxa"/>
          </w:tcPr>
          <w:p w14:paraId="4A0FEE4C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6035B94B" w14:textId="2B626049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PUT</w:t>
            </w:r>
          </w:p>
        </w:tc>
        <w:tc>
          <w:tcPr>
            <w:tcW w:w="3604" w:type="dxa"/>
          </w:tcPr>
          <w:p w14:paraId="08124A5E" w14:textId="7814ADBA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/configurations/{cle}</w:t>
            </w:r>
          </w:p>
        </w:tc>
        <w:tc>
          <w:tcPr>
            <w:tcW w:w="3727" w:type="dxa"/>
          </w:tcPr>
          <w:p w14:paraId="40BB9CA4" w14:textId="4C59B746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Modifier un paramètre système (DJ, DJA).</w:t>
            </w:r>
          </w:p>
        </w:tc>
      </w:tr>
      <w:tr w:rsidR="00F53F00" w14:paraId="787504A9" w14:textId="77777777" w:rsidTr="00B55173">
        <w:tc>
          <w:tcPr>
            <w:tcW w:w="1205" w:type="dxa"/>
          </w:tcPr>
          <w:p w14:paraId="4A0FEE4C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6035B94B" w14:textId="2B626049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GET</w:t>
            </w:r>
          </w:p>
        </w:tc>
        <w:tc>
          <w:tcPr>
            <w:tcW w:w="3604" w:type="dxa"/>
          </w:tcPr>
          <w:p w14:paraId="08124A5E" w14:textId="7814ADBA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/utilisateurs</w:t>
            </w:r>
          </w:p>
        </w:tc>
        <w:tc>
          <w:tcPr>
            <w:tcW w:w="3727" w:type="dxa"/>
          </w:tcPr>
          <w:p w14:paraId="40BB9CA4" w14:textId="4C59B746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Lister les utilisateurs internes, filtrables par profil.</w:t>
            </w:r>
          </w:p>
        </w:tc>
      </w:tr>
      <w:tr w:rsidR="00F53F00" w14:paraId="4013938A" w14:textId="77777777" w:rsidTr="00B55173">
        <w:tc>
          <w:tcPr>
            <w:tcW w:w="1205" w:type="dxa"/>
          </w:tcPr>
          <w:p w14:paraId="5854372D" w14:textId="5778512F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Clients</w:t>
            </w:r>
          </w:p>
        </w:tc>
        <w:tc>
          <w:tcPr>
            <w:tcW w:w="1200" w:type="dxa"/>
          </w:tcPr>
          <w:p w14:paraId="31D59C08" w14:textId="3DCF4A32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POST</w:t>
            </w:r>
          </w:p>
        </w:tc>
        <w:tc>
          <w:tcPr>
            <w:tcW w:w="3604" w:type="dxa"/>
          </w:tcPr>
          <w:p w14:paraId="6ACF9AD9" w14:textId="545E3D00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/clients</w:t>
            </w:r>
          </w:p>
        </w:tc>
        <w:tc>
          <w:tcPr>
            <w:tcW w:w="3727" w:type="dxa"/>
          </w:tcPr>
          <w:p w14:paraId="39745CA9" w14:textId="3E5704DD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Créer un client. La référence est attribuée par le système.</w:t>
            </w:r>
          </w:p>
        </w:tc>
      </w:tr>
      <w:tr w:rsidR="00F53F00" w14:paraId="787504A9" w14:textId="77777777" w:rsidTr="00B55173">
        <w:tc>
          <w:tcPr>
            <w:tcW w:w="1205" w:type="dxa"/>
          </w:tcPr>
          <w:p w14:paraId="4A0FEE4C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6035B94B" w14:textId="2B626049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GET</w:t>
            </w:r>
          </w:p>
        </w:tc>
        <w:tc>
          <w:tcPr>
            <w:tcW w:w="3604" w:type="dxa"/>
          </w:tcPr>
          <w:p w14:paraId="08124A5E" w14:textId="7814ADBA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/clients</w:t>
            </w:r>
          </w:p>
        </w:tc>
        <w:tc>
          <w:tcPr>
            <w:tcW w:w="3727" w:type="dxa"/>
          </w:tcPr>
          <w:p w14:paraId="40BB9CA4" w14:textId="4C59B746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Lister les clients, recherche par nom ou référence.</w:t>
            </w:r>
          </w:p>
        </w:tc>
      </w:tr>
      <w:tr w:rsidR="00F53F00" w14:paraId="787504A9" w14:textId="77777777" w:rsidTr="00B55173">
        <w:tc>
          <w:tcPr>
            <w:tcW w:w="1205" w:type="dxa"/>
          </w:tcPr>
          <w:p w14:paraId="4A0FEE4C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6035B94B" w14:textId="2B626049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GET</w:t>
            </w:r>
          </w:p>
        </w:tc>
        <w:tc>
          <w:tcPr>
            <w:tcW w:w="3604" w:type="dxa"/>
          </w:tcPr>
          <w:p w14:paraId="08124A5E" w14:textId="7814ADBA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/clients/{id}</w:t>
            </w:r>
          </w:p>
        </w:tc>
        <w:tc>
          <w:tcPr>
            <w:tcW w:w="3727" w:type="dxa"/>
          </w:tcPr>
          <w:p w14:paraId="40BB9CA4" w14:textId="4C59B746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Consulter un client.</w:t>
            </w:r>
          </w:p>
        </w:tc>
      </w:tr>
      <w:tr w:rsidR="00F53F00" w14:paraId="787504A9" w14:textId="77777777" w:rsidTr="00B55173">
        <w:tc>
          <w:tcPr>
            <w:tcW w:w="1205" w:type="dxa"/>
          </w:tcPr>
          <w:p w14:paraId="4A0FEE4C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6035B94B" w14:textId="2B626049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PUT</w:t>
            </w:r>
          </w:p>
        </w:tc>
        <w:tc>
          <w:tcPr>
            <w:tcW w:w="3604" w:type="dxa"/>
          </w:tcPr>
          <w:p w14:paraId="08124A5E" w14:textId="7814ADBA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/clients/{id}</w:t>
            </w:r>
          </w:p>
        </w:tc>
        <w:tc>
          <w:tcPr>
            <w:tcW w:w="3727" w:type="dxa"/>
          </w:tcPr>
          <w:p w14:paraId="40BB9CA4" w14:textId="4C59B746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Corriger nom, courriel et téléphone. La référence reste figée.</w:t>
            </w:r>
          </w:p>
        </w:tc>
      </w:tr>
      <w:tr w:rsidR="00F53F00" w14:paraId="4013938A" w14:textId="77777777" w:rsidTr="00B55173">
        <w:tc>
          <w:tcPr>
            <w:tcW w:w="1205" w:type="dxa"/>
          </w:tcPr>
          <w:p w14:paraId="5854372D" w14:textId="5778512F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Intervenants</w:t>
            </w:r>
          </w:p>
        </w:tc>
        <w:tc>
          <w:tcPr>
            <w:tcW w:w="1200" w:type="dxa"/>
          </w:tcPr>
          <w:p w14:paraId="31D59C08" w14:textId="3DCF4A32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POST</w:t>
            </w:r>
          </w:p>
        </w:tc>
        <w:tc>
          <w:tcPr>
            <w:tcW w:w="3604" w:type="dxa"/>
          </w:tcPr>
          <w:p w14:paraId="6ACF9AD9" w14:textId="545E3D00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/intervenants</w:t>
            </w:r>
          </w:p>
        </w:tc>
        <w:tc>
          <w:tcPr>
            <w:tcW w:w="3727" w:type="dxa"/>
          </w:tcPr>
          <w:p w14:paraId="39745CA9" w14:textId="3E5704DD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Inscrire un avocat ou un autre prestataire au répertoire.</w:t>
            </w:r>
          </w:p>
        </w:tc>
      </w:tr>
      <w:tr w:rsidR="00F53F00" w14:paraId="787504A9" w14:textId="77777777" w:rsidTr="00B55173">
        <w:tc>
          <w:tcPr>
            <w:tcW w:w="1205" w:type="dxa"/>
          </w:tcPr>
          <w:p w14:paraId="4A0FEE4C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6035B94B" w14:textId="2B626049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GET</w:t>
            </w:r>
          </w:p>
        </w:tc>
        <w:tc>
          <w:tcPr>
            <w:tcW w:w="3604" w:type="dxa"/>
          </w:tcPr>
          <w:p w14:paraId="08124A5E" w14:textId="7814ADBA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/intervenants</w:t>
            </w:r>
          </w:p>
        </w:tc>
        <w:tc>
          <w:tcPr>
            <w:tcW w:w="3727" w:type="dxa"/>
          </w:tcPr>
          <w:p w14:paraId="40BB9CA4" w14:textId="4C59B746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Lister les intervenants, filtrables par type.</w:t>
            </w:r>
          </w:p>
        </w:tc>
      </w:tr>
      <w:tr w:rsidR="00F53F00" w14:paraId="787504A9" w14:textId="77777777" w:rsidTr="00B55173">
        <w:tc>
          <w:tcPr>
            <w:tcW w:w="1205" w:type="dxa"/>
          </w:tcPr>
          <w:p w14:paraId="4A0FEE4C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6035B94B" w14:textId="2B626049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PUT</w:t>
            </w:r>
          </w:p>
        </w:tc>
        <w:tc>
          <w:tcPr>
            <w:tcW w:w="3604" w:type="dxa"/>
          </w:tcPr>
          <w:p w14:paraId="08124A5E" w14:textId="7814ADBA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/intervenants/{id}</w:t>
            </w:r>
          </w:p>
        </w:tc>
        <w:tc>
          <w:tcPr>
            <w:tcW w:w="3727" w:type="dxa"/>
          </w:tcPr>
          <w:p w14:paraId="40BB9CA4" w14:textId="4C59B746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Corriger un intervenant. Type et compte restent figés.</w:t>
            </w:r>
          </w:p>
        </w:tc>
      </w:tr>
      <w:tr w:rsidR="00F53F00" w14:paraId="787504A9" w14:textId="77777777" w:rsidTr="00B55173">
        <w:tc>
          <w:tcPr>
            <w:tcW w:w="1205" w:type="dxa"/>
          </w:tcPr>
          <w:p w14:paraId="4A0FEE4C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6035B94B" w14:textId="2B626049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GET</w:t>
            </w:r>
          </w:p>
        </w:tc>
        <w:tc>
          <w:tcPr>
            <w:tcW w:w="3604" w:type="dxa"/>
          </w:tcPr>
          <w:p w14:paraId="08124A5E" w14:textId="7814ADBA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/repertoire/avocats</w:t>
            </w:r>
          </w:p>
        </w:tc>
        <w:tc>
          <w:tcPr>
            <w:tcW w:w="3727" w:type="dxa"/>
          </w:tcPr>
          <w:p w14:paraId="40BB9CA4" w14:textId="4C59B746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Répertoire des avocats avec leurs indicateurs de charge.</w:t>
            </w:r>
          </w:p>
        </w:tc>
      </w:tr>
      <w:tr w:rsidR="00F53F00" w14:paraId="4013938A" w14:textId="77777777" w:rsidTr="00B55173">
        <w:tc>
          <w:tcPr>
            <w:tcW w:w="1205" w:type="dxa"/>
          </w:tcPr>
          <w:p w14:paraId="5854372D" w14:textId="5778512F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Constitutions</w:t>
            </w:r>
          </w:p>
        </w:tc>
        <w:tc>
          <w:tcPr>
            <w:tcW w:w="1200" w:type="dxa"/>
          </w:tcPr>
          <w:p w14:paraId="31D59C08" w14:textId="3DCF4A32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POST</w:t>
            </w:r>
          </w:p>
        </w:tc>
        <w:tc>
          <w:tcPr>
            <w:tcW w:w="3604" w:type="dxa"/>
          </w:tcPr>
          <w:p w14:paraId="6ACF9AD9" w14:textId="545E3D00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/constitutions/prestataires</w:t>
            </w:r>
          </w:p>
        </w:tc>
        <w:tc>
          <w:tcPr>
            <w:tcW w:w="3727" w:type="dxa"/>
          </w:tcPr>
          <w:p w14:paraId="39745CA9" w14:textId="3E5704DD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Solliciter la constitution d'un prestataire (juriste).</w:t>
            </w:r>
          </w:p>
        </w:tc>
      </w:tr>
      <w:tr w:rsidR="00F53F00" w14:paraId="787504A9" w14:textId="77777777" w:rsidTr="00B55173">
        <w:tc>
          <w:tcPr>
            <w:tcW w:w="1205" w:type="dxa"/>
          </w:tcPr>
          <w:p w14:paraId="4A0FEE4C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6035B94B" w14:textId="2B626049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GET</w:t>
            </w:r>
          </w:p>
        </w:tc>
        <w:tc>
          <w:tcPr>
            <w:tcW w:w="3604" w:type="dxa"/>
          </w:tcPr>
          <w:p w14:paraId="08124A5E" w14:textId="7814ADBA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/constitutions/prestataires</w:t>
            </w:r>
          </w:p>
        </w:tc>
        <w:tc>
          <w:tcPr>
            <w:tcW w:w="3727" w:type="dxa"/>
          </w:tcPr>
          <w:p w14:paraId="40BB9CA4" w14:textId="4C59B746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Lister les demandes de constitution.</w:t>
            </w:r>
          </w:p>
        </w:tc>
      </w:tr>
      <w:tr w:rsidR="00F53F00" w14:paraId="787504A9" w14:textId="77777777" w:rsidTr="00B55173">
        <w:tc>
          <w:tcPr>
            <w:tcW w:w="1205" w:type="dxa"/>
          </w:tcPr>
          <w:p w14:paraId="4A0FEE4C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6035B94B" w14:textId="2B626049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PUT</w:t>
            </w:r>
          </w:p>
        </w:tc>
        <w:tc>
          <w:tcPr>
            <w:tcW w:w="3604" w:type="dxa"/>
          </w:tcPr>
          <w:p w14:paraId="08124A5E" w14:textId="7814ADBA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/constitutions/prestataires/{id}/validation</w:t>
            </w:r>
          </w:p>
        </w:tc>
        <w:tc>
          <w:tcPr>
            <w:tcW w:w="3727" w:type="dxa"/>
          </w:tcPr>
          <w:p w14:paraId="40BB9CA4" w14:textId="4C59B746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Signer ou refuser la constitution (SH).</w:t>
            </w:r>
          </w:p>
        </w:tc>
      </w:tr>
      <w:tr w:rsidR="00F53F00" w14:paraId="787504A9" w14:textId="77777777" w:rsidTr="00B55173">
        <w:tc>
          <w:tcPr>
            <w:tcW w:w="1205" w:type="dxa"/>
          </w:tcPr>
          <w:p w14:paraId="4A0FEE4C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6035B94B" w14:textId="2B626049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GET</w:t>
            </w:r>
          </w:p>
        </w:tc>
        <w:tc>
          <w:tcPr>
            <w:tcW w:w="3604" w:type="dxa"/>
          </w:tcPr>
          <w:p w14:paraId="08124A5E" w14:textId="7814ADBA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/constitutions/prestataires/{id}/lettre</w:t>
            </w:r>
          </w:p>
        </w:tc>
        <w:tc>
          <w:tcPr>
            <w:tcW w:w="3727" w:type="dxa"/>
          </w:tcPr>
          <w:p w14:paraId="40BB9CA4" w14:textId="4C59B746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Télécharger la lettre de constitution générée.</w:t>
            </w:r>
          </w:p>
        </w:tc>
      </w:tr>
      <w:tr w:rsidR="00F53F00" w14:paraId="787504A9" w14:textId="77777777" w:rsidTr="00B55173">
        <w:tc>
          <w:tcPr>
            <w:tcW w:w="1205" w:type="dxa"/>
          </w:tcPr>
          <w:p w14:paraId="4A0FEE4C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6035B94B" w14:textId="2B626049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PUT</w:t>
            </w:r>
          </w:p>
        </w:tc>
        <w:tc>
          <w:tcPr>
            <w:tcW w:w="3604" w:type="dxa"/>
          </w:tcPr>
          <w:p w14:paraId="08124A5E" w14:textId="7814ADBA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/constitutions/prestataires/{id}/lettre</w:t>
            </w:r>
          </w:p>
        </w:tc>
        <w:tc>
          <w:tcPr>
            <w:tcW w:w="3727" w:type="dxa"/>
          </w:tcPr>
          <w:p w14:paraId="40BB9CA4" w14:textId="4C59B746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Corriger les mentions de la lettre avant signature.</w:t>
            </w:r>
          </w:p>
        </w:tc>
      </w:tr>
      <w:tr w:rsidR="00F53F00" w14:paraId="787504A9" w14:textId="77777777" w:rsidTr="00B55173">
        <w:tc>
          <w:tcPr>
            <w:tcW w:w="1205" w:type="dxa"/>
          </w:tcPr>
          <w:p w14:paraId="4A0FEE4C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6035B94B" w14:textId="2B626049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GET</w:t>
            </w:r>
          </w:p>
        </w:tc>
        <w:tc>
          <w:tcPr>
            <w:tcW w:w="3604" w:type="dxa"/>
          </w:tcPr>
          <w:p w14:paraId="08124A5E" w14:textId="7814ADBA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/constitutions/lettres/par-document/{documentId}</w:t>
            </w:r>
          </w:p>
        </w:tc>
        <w:tc>
          <w:tcPr>
            <w:tcW w:w="3727" w:type="dxa"/>
          </w:tcPr>
          <w:p w14:paraId="40BB9CA4" w14:textId="4C59B746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Retrouver la lettre liée à un document de la GED.</w:t>
            </w:r>
          </w:p>
        </w:tc>
      </w:tr>
      <w:tr w:rsidR="00F53F00" w14:paraId="4013938A" w14:textId="77777777" w:rsidTr="00B55173">
        <w:tc>
          <w:tcPr>
            <w:tcW w:w="1205" w:type="dxa"/>
          </w:tcPr>
          <w:p w14:paraId="5854372D" w14:textId="5778512F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Décisions définitives</w:t>
            </w:r>
          </w:p>
        </w:tc>
        <w:tc>
          <w:tcPr>
            <w:tcW w:w="1200" w:type="dxa"/>
          </w:tcPr>
          <w:p w14:paraId="31D59C08" w14:textId="3DCF4A32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POST</w:t>
            </w:r>
          </w:p>
        </w:tc>
        <w:tc>
          <w:tcPr>
            <w:tcW w:w="3604" w:type="dxa"/>
          </w:tcPr>
          <w:p w14:paraId="6ACF9AD9" w14:textId="545E3D00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/dossiers/{id}/adjudications</w:t>
            </w:r>
          </w:p>
        </w:tc>
        <w:tc>
          <w:tcPr>
            <w:tcW w:w="3727" w:type="dxa"/>
          </w:tcPr>
          <w:p w14:paraId="39745CA9" w14:textId="3E5704DD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Enregistrer une adjudication sur une étape clôturée.</w:t>
            </w:r>
          </w:p>
        </w:tc>
      </w:tr>
      <w:tr w:rsidR="00F53F00" w14:paraId="787504A9" w14:textId="77777777" w:rsidTr="00B55173">
        <w:tc>
          <w:tcPr>
            <w:tcW w:w="1205" w:type="dxa"/>
          </w:tcPr>
          <w:p w14:paraId="4A0FEE4C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6035B94B" w14:textId="2B626049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POST</w:t>
            </w:r>
          </w:p>
        </w:tc>
        <w:tc>
          <w:tcPr>
            <w:tcW w:w="3604" w:type="dxa"/>
          </w:tcPr>
          <w:p w14:paraId="08124A5E" w14:textId="7814ADBA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/dossiers/{id}/condamnations</w:t>
            </w:r>
          </w:p>
        </w:tc>
        <w:tc>
          <w:tcPr>
            <w:tcW w:w="3727" w:type="dxa"/>
          </w:tcPr>
          <w:p w14:paraId="40BB9CA4" w14:textId="4C59B746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Enregistrer une condamnation pécuniaire.</w:t>
            </w:r>
          </w:p>
        </w:tc>
      </w:tr>
      <w:tr w:rsidR="00F53F00" w14:paraId="787504A9" w14:textId="77777777" w:rsidTr="00B55173">
        <w:tc>
          <w:tcPr>
            <w:tcW w:w="1205" w:type="dxa"/>
          </w:tcPr>
          <w:p w14:paraId="4A0FEE4C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6035B94B" w14:textId="2B626049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PATCH</w:t>
            </w:r>
          </w:p>
        </w:tc>
        <w:tc>
          <w:tcPr>
            <w:tcW w:w="3604" w:type="dxa"/>
          </w:tcPr>
          <w:p w14:paraId="08124A5E" w14:textId="7814ADBA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/condamnations/{id}/statut</w:t>
            </w:r>
          </w:p>
        </w:tc>
        <w:tc>
          <w:tcPr>
            <w:tcW w:w="3727" w:type="dxa"/>
          </w:tcPr>
          <w:p w14:paraId="40BB9CA4" w14:textId="4C59B746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Mettre à jour le statut de paiement d'une condamnation.</w:t>
            </w:r>
          </w:p>
        </w:tc>
      </w:tr>
      <w:tr w:rsidR="00F53F00" w14:paraId="787504A9" w14:textId="77777777" w:rsidTr="00B55173">
        <w:tc>
          <w:tcPr>
            <w:tcW w:w="1205" w:type="dxa"/>
          </w:tcPr>
          <w:p w14:paraId="4A0FEE4C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6035B94B" w14:textId="2B626049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POST</w:t>
            </w:r>
          </w:p>
        </w:tc>
        <w:tc>
          <w:tcPr>
            <w:tcW w:w="3604" w:type="dxa"/>
          </w:tcPr>
          <w:p w14:paraId="08124A5E" w14:textId="7814ADBA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/jurisprudences</w:t>
            </w:r>
          </w:p>
        </w:tc>
        <w:tc>
          <w:tcPr>
            <w:tcW w:w="3727" w:type="dxa"/>
          </w:tcPr>
          <w:p w14:paraId="40BB9CA4" w14:textId="4C59B746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Archiver une décision dans la base jurisprudentielle.</w:t>
            </w:r>
          </w:p>
        </w:tc>
      </w:tr>
      <w:tr w:rsidR="00F53F00" w14:paraId="787504A9" w14:textId="77777777" w:rsidTr="00B55173">
        <w:tc>
          <w:tcPr>
            <w:tcW w:w="1205" w:type="dxa"/>
          </w:tcPr>
          <w:p w14:paraId="4A0FEE4C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6035B94B" w14:textId="2B626049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GET</w:t>
            </w:r>
          </w:p>
        </w:tc>
        <w:tc>
          <w:tcPr>
            <w:tcW w:w="3604" w:type="dxa"/>
          </w:tcPr>
          <w:p w14:paraId="08124A5E" w14:textId="7814ADBA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/jurisprudences</w:t>
            </w:r>
          </w:p>
        </w:tc>
        <w:tc>
          <w:tcPr>
            <w:tcW w:w="3727" w:type="dxa"/>
          </w:tcPr>
          <w:p w14:paraId="40BB9CA4" w14:textId="4C59B746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Rechercher dans la base jurisprudentielle.</w:t>
            </w:r>
          </w:p>
        </w:tc>
      </w:tr>
      <w:tr w:rsidR="00F53F00" w14:paraId="4013938A" w14:textId="77777777" w:rsidTr="00B55173">
        <w:tc>
          <w:tcPr>
            <w:tcW w:w="1205" w:type="dxa"/>
          </w:tcPr>
          <w:p w14:paraId="5854372D" w14:textId="5778512F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Audit</w:t>
            </w:r>
          </w:p>
        </w:tc>
        <w:tc>
          <w:tcPr>
            <w:tcW w:w="1200" w:type="dxa"/>
          </w:tcPr>
          <w:p w14:paraId="31D59C08" w14:textId="3DCF4A32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GET</w:t>
            </w:r>
          </w:p>
        </w:tc>
        <w:tc>
          <w:tcPr>
            <w:tcW w:w="3604" w:type="dxa"/>
          </w:tcPr>
          <w:p w14:paraId="6ACF9AD9" w14:textId="545E3D00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/historique</w:t>
            </w:r>
          </w:p>
        </w:tc>
        <w:tc>
          <w:tcPr>
            <w:tcW w:w="3727" w:type="dxa"/>
          </w:tcPr>
          <w:p w14:paraId="39745CA9" w14:textId="3E5704DD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Écran d'audit : actions historisées, filtrables (DJ, DJA).</w:t>
            </w:r>
          </w:p>
        </w:tc>
      </w:tr>
      <w:tr w:rsidR="00F53F00" w14:paraId="787504A9" w14:textId="77777777" w:rsidTr="00B55173">
        <w:tc>
          <w:tcPr>
            <w:tcW w:w="1205" w:type="dxa"/>
          </w:tcPr>
          <w:p w14:paraId="4A0FEE4C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6035B94B" w14:textId="2B626049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POST</w:t>
            </w:r>
          </w:p>
        </w:tc>
        <w:tc>
          <w:tcPr>
            <w:tcW w:w="3604" w:type="dxa"/>
          </w:tcPr>
          <w:p w14:paraId="08124A5E" w14:textId="7814ADBA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/historique/export</w:t>
            </w:r>
          </w:p>
        </w:tc>
        <w:tc>
          <w:tcPr>
            <w:tcW w:w="3727" w:type="dxa"/>
          </w:tcPr>
          <w:p w14:paraId="40BB9CA4" w14:textId="4C59B746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Produire une archive scellée de l'audit.</w:t>
            </w:r>
          </w:p>
        </w:tc>
      </w:tr>
      <w:tr w:rsidR="00F53F00" w14:paraId="787504A9" w14:textId="77777777" w:rsidTr="00B55173">
        <w:tc>
          <w:tcPr>
            <w:tcW w:w="1205" w:type="dxa"/>
          </w:tcPr>
          <w:p w14:paraId="4A0FEE4C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6035B94B" w14:textId="2B626049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GET</w:t>
            </w:r>
          </w:p>
        </w:tc>
        <w:tc>
          <w:tcPr>
            <w:tcW w:w="3604" w:type="dxa"/>
          </w:tcPr>
          <w:p w14:paraId="08124A5E" w14:textId="7814ADBA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/historique/exports</w:t>
            </w:r>
          </w:p>
        </w:tc>
        <w:tc>
          <w:tcPr>
            <w:tcW w:w="3727" w:type="dxa"/>
          </w:tcPr>
          <w:p w14:paraId="40BB9CA4" w14:textId="4C59B746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Lister les archives d'audit produites.</w:t>
            </w:r>
          </w:p>
        </w:tc>
      </w:tr>
      <w:tr w:rsidR="00F53F00" w14:paraId="787504A9" w14:textId="77777777" w:rsidTr="00B55173">
        <w:tc>
          <w:tcPr>
            <w:tcW w:w="1205" w:type="dxa"/>
          </w:tcPr>
          <w:p w14:paraId="4A0FEE4C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6035B94B" w14:textId="2B626049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GET</w:t>
            </w:r>
          </w:p>
        </w:tc>
        <w:tc>
          <w:tcPr>
            <w:tcW w:w="3604" w:type="dxa"/>
          </w:tcPr>
          <w:p w14:paraId="08124A5E" w14:textId="7814ADBA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/historique/exports/{id}/telechargement</w:t>
            </w:r>
          </w:p>
        </w:tc>
        <w:tc>
          <w:tcPr>
            <w:tcW w:w="3727" w:type="dxa"/>
          </w:tcPr>
          <w:p w14:paraId="40BB9CA4" w14:textId="4C59B746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Télécharger une archive d'audit.</w:t>
            </w:r>
          </w:p>
        </w:tc>
      </w:tr>
      <w:tr w:rsidR="00F53F00" w14:paraId="787504A9" w14:textId="77777777" w:rsidTr="00B55173">
        <w:tc>
          <w:tcPr>
            <w:tcW w:w="1205" w:type="dxa"/>
          </w:tcPr>
          <w:p w14:paraId="4A0FEE4C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6035B94B" w14:textId="2B626049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POST</w:t>
            </w:r>
          </w:p>
        </w:tc>
        <w:tc>
          <w:tcPr>
            <w:tcW w:w="3604" w:type="dxa"/>
          </w:tcPr>
          <w:p w14:paraId="08124A5E" w14:textId="7814ADBA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/historique/exports/verification</w:t>
            </w:r>
          </w:p>
        </w:tc>
        <w:tc>
          <w:tcPr>
            <w:tcW w:w="3727" w:type="dxa"/>
          </w:tcPr>
          <w:p w14:paraId="40BB9CA4" w14:textId="4C59B746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Vérifier l'empreinte d'une archive d'audit.</w:t>
            </w:r>
          </w:p>
        </w:tc>
      </w:tr>
      <w:tr w:rsidR="00F53F00" w14:paraId="4013938A" w14:textId="77777777" w:rsidTr="00B55173">
        <w:tc>
          <w:tcPr>
            <w:tcW w:w="1205" w:type="dxa"/>
          </w:tcPr>
          <w:p w14:paraId="5854372D" w14:textId="5778512F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Portail Avocat</w:t>
            </w:r>
          </w:p>
        </w:tc>
        <w:tc>
          <w:tcPr>
            <w:tcW w:w="1200" w:type="dxa"/>
          </w:tcPr>
          <w:p w14:paraId="31D59C08" w14:textId="3DCF4A32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GET</w:t>
            </w:r>
          </w:p>
        </w:tc>
        <w:tc>
          <w:tcPr>
            <w:tcW w:w="3604" w:type="dxa"/>
          </w:tcPr>
          <w:p w14:paraId="6ACF9AD9" w14:textId="545E3D00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/avocat/mes-dossiers</w:t>
            </w:r>
          </w:p>
        </w:tc>
        <w:tc>
          <w:tcPr>
            <w:tcW w:w="3727" w:type="dxa"/>
          </w:tcPr>
          <w:p w14:paraId="39745CA9" w14:textId="3E5704DD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Dossiers confiés à l'avocat : référence, nature, juridiction.</w:t>
            </w:r>
          </w:p>
        </w:tc>
      </w:tr>
      <w:tr w:rsidR="00F53F00" w14:paraId="787504A9" w14:textId="77777777" w:rsidTr="00B55173">
        <w:tc>
          <w:tcPr>
            <w:tcW w:w="1205" w:type="dxa"/>
          </w:tcPr>
          <w:p w14:paraId="4A0FEE4C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6035B94B" w14:textId="2B626049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GET</w:t>
            </w:r>
          </w:p>
        </w:tc>
        <w:tc>
          <w:tcPr>
            <w:tcW w:w="3604" w:type="dxa"/>
          </w:tcPr>
          <w:p w14:paraId="08124A5E" w14:textId="7814ADBA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/avocat/mes-dossiers/{dossierId}/audiences</w:t>
            </w:r>
          </w:p>
        </w:tc>
        <w:tc>
          <w:tcPr>
            <w:tcW w:w="3727" w:type="dxa"/>
          </w:tcPr>
          <w:p w14:paraId="40BB9CA4" w14:textId="4C59B746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Audiences d'un dossier confié à l'avocat.</w:t>
            </w:r>
          </w:p>
        </w:tc>
      </w:tr>
      <w:tr w:rsidR="00F53F00" w14:paraId="787504A9" w14:textId="77777777" w:rsidTr="00B55173">
        <w:tc>
          <w:tcPr>
            <w:tcW w:w="1205" w:type="dxa"/>
          </w:tcPr>
          <w:p w14:paraId="4A0FEE4C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6035B94B" w14:textId="2B626049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GET</w:t>
            </w:r>
          </w:p>
        </w:tc>
        <w:tc>
          <w:tcPr>
            <w:tcW w:w="3604" w:type="dxa"/>
          </w:tcPr>
          <w:p w14:paraId="08124A5E" w14:textId="7814ADBA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/avocat/mes-publications</w:t>
            </w:r>
          </w:p>
        </w:tc>
        <w:tc>
          <w:tcPr>
            <w:tcW w:w="3727" w:type="dxa"/>
          </w:tcPr>
          <w:p w14:paraId="40BB9CA4" w14:textId="4C59B746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Dépôts de l'avocat, avec statut et motif de rejet.</w:t>
            </w:r>
          </w:p>
        </w:tc>
      </w:tr>
      <w:tr w:rsidR="00F53F00" w14:paraId="787504A9" w14:textId="77777777" w:rsidTr="00B55173">
        <w:tc>
          <w:tcPr>
            <w:tcW w:w="1205" w:type="dxa"/>
          </w:tcPr>
          <w:p w14:paraId="4A0FEE4C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6035B94B" w14:textId="2B626049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GET</w:t>
            </w:r>
          </w:p>
        </w:tc>
        <w:tc>
          <w:tcPr>
            <w:tcW w:w="3604" w:type="dxa"/>
          </w:tcPr>
          <w:p w14:paraId="08124A5E" w14:textId="7814ADBA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/avocat/mes-constitutions</w:t>
            </w:r>
          </w:p>
        </w:tc>
        <w:tc>
          <w:tcPr>
            <w:tcW w:w="3727" w:type="dxa"/>
          </w:tcPr>
          <w:p w14:paraId="40BB9CA4" w14:textId="4C59B746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Lettres de constitution désignant l'avocat.</w:t>
            </w:r>
          </w:p>
        </w:tc>
      </w:tr>
      <w:tr w:rsidR="00F53F00" w14:paraId="787504A9" w14:textId="77777777" w:rsidTr="00B55173">
        <w:tc>
          <w:tcPr>
            <w:tcW w:w="1205" w:type="dxa"/>
          </w:tcPr>
          <w:p w14:paraId="4A0FEE4C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6035B94B" w14:textId="2B626049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POST</w:t>
            </w:r>
          </w:p>
        </w:tc>
        <w:tc>
          <w:tcPr>
            <w:tcW w:w="3604" w:type="dxa"/>
          </w:tcPr>
          <w:p w14:paraId="08124A5E" w14:textId="7814ADBA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/avocat/pieces-justificatives</w:t>
            </w:r>
          </w:p>
        </w:tc>
        <w:tc>
          <w:tcPr>
            <w:tcW w:w="3727" w:type="dxa"/>
          </w:tcPr>
          <w:p w14:paraId="40BB9CA4" w14:textId="4C59B746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Déposer une pièce justificative avant la demande de frais.</w:t>
            </w:r>
          </w:p>
        </w:tc>
      </w:tr>
      <w:tr w:rsidR="00F53F00" w14:paraId="4013938A" w14:textId="77777777" w:rsidTr="00B55173">
        <w:tc>
          <w:tcPr>
            <w:tcW w:w="1205" w:type="dxa"/>
          </w:tcPr>
          <w:p w14:paraId="5854372D" w14:textId="5778512F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Notifications externes</w:t>
            </w:r>
          </w:p>
        </w:tc>
        <w:tc>
          <w:tcPr>
            <w:tcW w:w="1200" w:type="dxa"/>
          </w:tcPr>
          <w:p w14:paraId="31D59C08" w14:textId="3DCF4A32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GET</w:t>
            </w:r>
          </w:p>
        </w:tc>
        <w:tc>
          <w:tcPr>
            <w:tcW w:w="3604" w:type="dxa"/>
          </w:tcPr>
          <w:p w14:paraId="6ACF9AD9" w14:textId="545E3D00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/notifications/supervision</w:t>
            </w:r>
          </w:p>
        </w:tc>
        <w:tc>
          <w:tcPr>
            <w:tcW w:w="3727" w:type="dxa"/>
          </w:tcPr>
          <w:p w14:paraId="39745CA9" w14:textId="3E5704DD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Supervision des envois externes par canal et par état.</w:t>
            </w:r>
          </w:p>
        </w:tc>
      </w:tr>
      <w:tr w:rsidR="00F53F00" w14:paraId="787504A9" w14:textId="77777777" w:rsidTr="00B55173">
        <w:tc>
          <w:tcPr>
            <w:tcW w:w="1205" w:type="dxa"/>
          </w:tcPr>
          <w:p w14:paraId="4A0FEE4C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6035B94B" w14:textId="2B626049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POST</w:t>
            </w:r>
          </w:p>
        </w:tc>
        <w:tc>
          <w:tcPr>
            <w:tcW w:w="3604" w:type="dxa"/>
          </w:tcPr>
          <w:p w14:paraId="08124A5E" w14:textId="7814ADBA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/notifications/{id}/relancer</w:t>
            </w:r>
          </w:p>
        </w:tc>
        <w:tc>
          <w:tcPr>
            <w:tcW w:w="3727" w:type="dxa"/>
          </w:tcPr>
          <w:p w14:paraId="40BB9CA4" w14:textId="4C59B746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 xml:space="preserve">Relancer manuellement un envoi en échec.</w:t>
            </w:r>
          </w:p>
        </w:tc>
      </w:tr>
    </w:tbl>
    <w:p w14:paraId="2237899B" w14:textId="27434C6D" w:rsidR="00910C31" w:rsidRPr="00894CAF" w:rsidRDefault="00910C31" w:rsidP="00894CAF">
      <w:pPr>
        <w:pStyle w:val="Titre1"/>
        <w:spacing w:before="240" w:after="240"/>
        <w:rPr>
          <w:b/>
          <w:bCs/>
          <w:color w:val="385623" w:themeColor="accent6" w:themeShade="80"/>
          <w:sz w:val="28"/>
          <w:szCs w:val="28"/>
          <w:lang w:val="en-US"/>
        </w:rPr>
      </w:pPr>
      <w:r>
        <w:rPr>
          <w:b/>
          <w:bCs/>
          <w:color w:val="385623" w:themeColor="accent6" w:themeShade="80"/>
          <w:sz w:val="28"/>
          <w:szCs w:val="28"/>
          <w:lang w:val="en-US"/>
        </w:rPr>
        <w:t>3. SPÉCIFICATION OPENAPI 3.0 (YAML)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>yaml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>openapi: 3.0.3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>info: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title: API Suivi des Audiences et Délibérés - Direction Juridique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description: &gt;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API REST pour la digitalisation des audiences et délibérés judiciaires de la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Direction Juridique d'Afriland First Bank Cameroun.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version: 1.1.0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contact: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name: DSI - Afriland First Bank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>servers: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- url: https://audiences-api.[domaine-banque].com/api/v1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description: Serveur de production (à valider avec la DSI)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- url: https://audiences-api-recette.[domaine-banque].com/api/v1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description: Serveur de recette (à valider avec la DSI)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- url: http://localhost:8080/api/v1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description: Serveur de développement local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>components: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securitySchemes: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bearerAuth: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type: http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scheme: bearer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bearerFormat: JWT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schemas: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# 105 schémas sont produits par le backend et figés dans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# contracts/openapi.json. Ils ne sont pas recopiés ici : seule la source générée fait foi.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>security: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- bearerAuth: []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>paths: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/alarmes/{id}/reprogrammer: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put: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Reprogrammer une alarme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reprogrammerAlarme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path : id (obligatoire)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requestBody: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schema: ReprogrammerAlarmeRequest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AlarmeResponse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/alarmes/{id}/traiter: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patch: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Marquer une alarme traitée.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traiterAlarme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path : id (obligatoire)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AlarmeResponse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/alertes/mes-notifications: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Recevoir les notifications d’alerte.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mesNotifications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statut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type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dossierId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page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size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PageResponseAlerteResponse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/alertes/seuils: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put: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Configurer un seuil d’alerte (DJ).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modifierSeuil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requestBody: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schema: ModifierSeuilRequest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ConfigurationResponse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/alertes/statistiques-diffusion: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Taux de délivrance des alertes par canal.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statistiquesDiffusion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dateDebut (obligatoire)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dateFin (obligatoire)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StatistiquesDiffusionResponse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/alertes/{id}/traiter: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patch: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Marquer une notification traitée.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traiter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path : id (obligatoire)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AlerteResponse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/audiences/calendrier: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Générer un calendrier des audiences.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calendrier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periode (obligatoire)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dateDebut (obligatoire)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format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sans corps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/audiences/comptes-rendus-attendus: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Audiences passées dont le compte rendu manque.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comptesRendusAttendus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dateDebut (obligatoire)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dateFin (obligatoire)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page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size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PageResponseCompteRenduAttenduResponse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/audiences/journal: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Journal des audiences d'une journée, avec les comptes rendus.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journalDesAudiences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date (obligatoire)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page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size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PageResponseAudienceDuJourResponse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/audiences/{id}/annulation: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patch: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Annuler une audience, avec son motif.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annulerAudience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path : id (obligatoire)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requestBody: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schema: AnnulerAudienceRequest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AudienceResponse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/audiences/{id}/compte-rendu: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put: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Enregistrer un compte rendu (juriste).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enregistrerCompteRendu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path : id (obligatoire)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requestBody: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schema: EnregistrerCompteRenduRequest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AudienceResponse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/avocat/mes-constitutions: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Lettres de constitution désignant l'avocat.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mesConstitutions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tableau de DemandeConstitutionResponse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/avocat/mes-dossiers: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Dossiers confiés à l'avocat : référence, nature, juridiction.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mesDossiers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reference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page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size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PageResponseDossierAvocatResponse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/avocat/mes-dossiers/{dossierId}/audiences: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Audiences d'un dossier confié à l'avocat.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audiencesDeMonDossier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path : dossierId (obligatoire)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tableau de AudienceAvocatResponse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/avocat/mes-publications: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Dépôts de l'avocat, avec statut et motif de rejet.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mesPublications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statut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page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size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PageResponsePublicationResponse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/avocat/pieces-justificatives: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post: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Déposer une pièce justificative avant la demande de frais.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deposerPieceJustificative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PieceJustificativeResponse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/clients: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Lister les clients, recherche par nom ou référence.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rechercherClients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nom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reference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page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size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PageResponseClientResponse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post: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Créer un client. La référence est attribuée par le système.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creerClient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requestBody: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schema: CreerClientRequest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ClientResponse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/clients/{clientId}/dossiers: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Vue consolidée par client.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vueConsolidee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path : clientId (obligatoire)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VueClientDossiersResponse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/clients/{id}: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Consulter un client.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consulterClient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path : id (obligatoire)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ClientResponse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put: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Corriger nom, courriel et téléphone. La référence reste figée.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modifierClient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path : id (obligatoire)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requestBody: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schema: ModifierClientRequest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ClientResponse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/condamnations/{id}/statut: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patch: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Mettre à jour le statut de paiement d'une condamnation.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modifierStatutCondamnation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path : id (obligatoire)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requestBody: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schema: ModifierStatutCondamnationRequest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CondamnationResponse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/configurations: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Lister les paramètres système.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lister_7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tableau de ConfigurationResponse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/configurations/{cle}: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put: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Modifier un paramètre système (DJ, DJA).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modifier_1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path : cle (obligatoire)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requestBody: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schema: ModifierConfigurationRequest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ConfigurationResponse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/constitutions/lettres/par-document/{documentId}: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Retrouver la lettre liée à un document de la GED.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lettrePourPapierPreimprime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path : documentId (obligatoire)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sans corps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/constitutions/prestataires: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Lister les demandes de constitution.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lister_6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statut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page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size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PageResponseDemandeConstitutionResponse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post: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Solliciter la constitution d'un prestataire (juriste).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creerDemande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requestBody: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schema: CreerConstitutionRequest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DemandeConstitutionResponse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/constitutions/prestataires/{id}/lettre: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Télécharger la lettre de constitution générée.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lettre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path : id (obligatoire)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LettreConstitutionResponse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put: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Corriger les mentions de la lettre avant signature.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redigerLettre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path : id (obligatoire)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requestBody: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schema: RedigerLettreRequest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LettreConstitutionResponse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/constitutions/prestataires/{id}/validation: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put: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Signer ou refuser la constitution (SH).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valider_1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path : id (obligatoire)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requestBody: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schema: ValiderConstitutionRequest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DemandeConstitutionResponse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/deliberes/{id}/expedition: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put: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Gérer une expédition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modifierExpedition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path : id (obligatoire)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requestBody: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schema: ExpeditionRequest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DelibereResponse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/deliberes/{id}/prorogations: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Lister les prorogations d'un délibéré.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listerProrogations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path : id (obligatoire)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tableau de ProrogationResponse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post: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Proroger un délibéré.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proroger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path : id (obligatoire)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requestBody: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schema: CreerProrogationRequest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ProrogationResponse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/deliberes/{id}/rabattement: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post: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Rabattre un délibéré.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rabattre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path : id (obligatoire)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requestBody: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schema: RabattementRequest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EtapeProcedureResponse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/deliberes/{id}/recours: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Suivre le délai de recours.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consulterRecours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path : id (obligatoire)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RecoursResponse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/deliberes/{id}/resultat: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put: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Enregistrer le résultat d'un délibéré en attente.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viderDelibere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path : id (obligatoire)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requestBody: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schema: ViderDelibereRequest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DelibereResponse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/dossiers: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Lister les dossiers (avec filtres).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listerDossiers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nature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categorie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juridiction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reference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clientId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mesDossiers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estSensible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sensibiliteStatut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typeEtape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statutEtape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dateDebut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dateFin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tri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page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size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PageResponseDossierResponse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post: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Créer un nouveau dossier.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creerDossier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requestBody: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schema: CreerDossierRequest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DossierResponse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/dossiers/{id}: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Consulter un dossier.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consulterDossier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path : id (obligatoire)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DossierResponse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/dossiers/{id}/adjudications: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post: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Enregistrer une adjudication sur une étape clôturée.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creerAdjudication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path : id (obligatoire)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requestBody: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schema: CreerAdjudicationRequest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AdjudicationResponse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/dossiers/{id}/affectation: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put: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Modifier l’affectation (juristes, avocats).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modifierAffectation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path : id (obligatoire)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forcer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requestBody: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schema: ModifierAffectationRequest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DossierResponse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/dossiers/{id}/alarmes: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Lister les alarmes d'un dossier.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listerAlarmesDossier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path : id (obligatoire)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page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size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PageResponseAlarmeResponse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post: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Configurer l’alarme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creerAlarme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path : id (obligatoire)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requestBody: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schema: CreerAlarmeRequest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AlarmeResponse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/dossiers/{id}/audiences: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Lister les audiences d'un dossier.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listerAudiencesDossier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path : id (obligatoire)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page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size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PageResponseAudienceResponse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post: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Planifier une audience.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planifierAudience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path : id (obligatoire)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forcer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requestBody: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schema: PlanifierAudienceRequest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AudienceResponse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/dossiers/{id}/condamnations: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post: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Enregistrer une condamnation pécuniaire.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creerCondamnation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path : id (obligatoire)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requestBody: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schema: CreerCondamnationRequest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CondamnationResponse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/dossiers/{id}/decisions: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Lister les décisions définitives d'un dossier.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lister_5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path : id (obligatoire)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DecisionsDossierResponse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/dossiers/{id}/deliberes: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Lister les délibérés d'un dossier.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listerDeliberesDossier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path : id (obligatoire)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tableau de DelibereResponse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post: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Enregistrer un délibéré.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enregistrerDelibere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path : id (obligatoire)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requestBody: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schema: EnregistrerDelibereRequest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DelibereResponse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/dossiers/{id}/documents: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Lister les documents d'un dossier.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listerDocumentsDossier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path : id (obligatoire)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page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size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PageResponseDocumentResponse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/dossiers/{id}/etapes: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post: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Positionner directement une étape ultérieure.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creerEtape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path : id (obligatoire)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requestBody: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schema: CreerEtapeRequest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EtapeProcedureResponse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/dossiers/{id}/etapes/{etapeId}/statut: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patch: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Modifier le statut d’une étape.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modifierStatutEtape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path : id (obligatoire)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path : etapeId (obligatoire)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requestBody: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schema: ModifierStatutEtapeRequest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EtapeProcedureResponse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/dossiers/{id}/historique: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Consulter l'historique paginé d'un dossier.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historique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path : id (obligatoire)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page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size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PageResponseHistoriqueActionResponse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/dossiers/{id}/sensibilite/validation: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post: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Statuer sur la sensibilité proposée (DJ, DJA).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validerSensibilite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path : id (obligatoire)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requestBody: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schema: ValiderSensibiliteRequest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DossierResponse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/dossiers/{id}/seuil-derogation: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Lister les demandes de dérogation d'un dossier.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listerDerogationsSeuil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path : id (obligatoire)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statut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tableau de AuditSeuilResponse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post: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Demander une dérogation au seuil (juriste).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demanderDerogationSeuil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path : id (obligatoire)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requestBody: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schema: DemandeDerogationSeuilRequest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AuditSeuilResponse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/dossiers/{id}/seuil-derogation/{auditId}: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put: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Arbitrer une demande de dérogation (DJ, DJA).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validerDerogationSeuil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path : id (obligatoire)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path : auditId (obligatoire)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requestBody: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schema: ValiderDerogationRequest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AuditSeuilResponse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/frais/demandes: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Lister les demandes de frais, filtrables par statut.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lister_4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statut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dossierId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avocatId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referenceFacture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dateDebut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dateFin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page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size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PageResponseDemandeFraisResponse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post: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Déposer une demande de frais (avocat).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deposer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requestBody: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schema: DeposerFraisRequest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DemandeFraisResponse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/frais/demandes/{id}: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Consulter une demande de frais et ses pièces.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consulter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path : id (obligatoire)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DemandeFraisResponse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/frais/demandes/{id}/conformite: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put: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Contrôler la conformité (Assistante).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controlerConformite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path : id (obligatoire)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requestBody: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schema: ControleConformiteRequest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DemandeFraisResponse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/frais/demandes/{id}/opportunite: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put: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Contrôler l’opportunité (DJA).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controlerOpportunite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path : id (obligatoire)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requestBody: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schema: ControleOpportuniteRequest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DemandeFraisResponse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/frais/demandes/{id}/paiement: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patch: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Mettre à jour le statut de paiement (Assistante).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enregistrerPaiement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path : id (obligatoire)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DemandeFraisResponse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/frais/demandes/{id}/validation-conjointe: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post: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Valider conjointement (DJ + DJA).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validerConjointement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path : id (obligatoire)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requestBody: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schema: ValidationConjointeRequest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DemandeFraisResponse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/ged/demandes-suppression: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Lister les demandes de suppression de documents.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listerDemandesSuppression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statut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page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size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PageResponseDemandeSuppressionResponse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/ged/documents: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post: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Charger un document.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uploaderDocument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dossierId (obligatoire)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typeDocument (obligatoire)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DocumentResponse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/ged/documents/{id}: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Consulter un document.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obtenirDocument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path : id (obligatoire)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DocumentResponse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delete: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Supprimer un document (avec approbation).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supprimerOuDemander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path : id (obligatoire)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sans corps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/ged/documents/{id}/approbation-suppression: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put: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Arbitrer une demande de suppression (DJ, DJA).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approuverOuRejeter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path : id (obligatoire)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requestBody: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schema: ApprobationSuppressionRequest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DemandeSuppressionResponse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/ged/rapport-journalier: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Extraire le rapport journalier GED.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rapportJournalier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date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RapportJournalierResponse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/historique: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Écran d'audit : actions historisées, filtrables (DJ, DJA).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audit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perimetre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dossierId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utilisateurId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code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dateDebut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dateFin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page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size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AuditResponse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/historique/export: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exporter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perimetre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dossierId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utilisateurId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code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dateDebut (obligatoire)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dateFin (obligatoire)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format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sans corps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/historique/exports: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Lister les archives d'audit produites.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archives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page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size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PageResponseExportAuditResponse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/historique/exports/verification: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verifier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empreinte (obligatoire)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VerificationResponse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/historique/exports/{id}/telechargement: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Télécharger une archive d'audit.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telecharger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path : id (obligatoire)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sans corps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/intervenants: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Lister les intervenants, filtrables par type.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lister_3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type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nom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page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size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PageResponseIntervenantResponse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post: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Inscrire un avocat ou un autre prestataire au répertoire.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creer_1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requestBody: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schema: CreerIntervenantRequest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IntervenantResponse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/intervenants/{id}: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put: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Corriger un intervenant. Type et compte restent figés.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modifier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path : id (obligatoire)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requestBody: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schema: ModifierIntervenantRequest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IntervenantResponse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/jurisprudences: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Rechercher dans la base jurisprudentielle.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rechercher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motCle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natureDecision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juridiction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dossierId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page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size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PageResponseJurisprudenceResponse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post: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Archiver une décision dans la base jurisprudentielle.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creer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dossierId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typeArchive (obligatoire)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motsCles (obligatoire)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natureDecision (obligatoire)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juridiction (obligatoire)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dateDecision (obligatoire)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JurisprudenceResponse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/notifications/supervision: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Supervision des envois externes par canal et par état.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superviser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dateDebut (obligatoire)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dateFin (obligatoire)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SupervisionNotificationsResponse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/notifications/{id}/relancer: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post: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Relancer manuellement un envoi en échec.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relancer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path : id (obligatoire)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sans corps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/publications: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Lister les publications, filtrables par dossier et statut.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lister_2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dossierId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statut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page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size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PageResponsePublicationResponse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/publications/autres: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post: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Déposer une autre publication (avocat).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deposerAutre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dossierId (obligatoire)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typeDocument (obligatoire)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restrictionAcces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PublicationResponse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/publications/cr-audience: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post: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Déposer un compte rendu d’audience (avocat).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deposerCompteRendu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dossierId (obligatoire)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audienceId (obligatoire)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contenu (obligatoire)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restrictionAcces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PublicationResponse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/publications/{id}: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Consulter une publication.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obtenir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path : id (obligatoire)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PublicationResponse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/publications/{id}/commentaires: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post: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Commenter une publication (juriste, via DJ/DJA).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commenter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path : id (obligatoire)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requestBody: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schema: CommentaireRequest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CommentaireResponse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/publications/{id}/correspondance: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post: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Transmettre la correspondance consolidée (DJ, DJA).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transmettreCorrespondance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path : id (obligatoire)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requestBody: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schema: CorrespondanceRequest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CorrespondanceResponse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/publications/{id}/validation: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put: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Valider un compte rendu ou une autre publication (Assistante).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valider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path : id (obligatoire)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requestBody: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schema: ValiderPublicationRequest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PublicationResponse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/rapports: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Générer un rapport.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rapports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type (obligatoire)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dateDebut (obligatoire)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dateFin (obligatoire)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format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sans corps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/referentiels/natures-dossier: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Taxonomie des natures de dossier, filtrable par catégorie.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naturesDossier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categorie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tableau de NatureDossierResponse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/referentiels/types-client-sensible: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Types de client sensible admis.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typesClientSensible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tableau de TypeClientSensibleResponse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/repertoire/avocats: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Répertoire des avocats avec leurs indicateurs de charge.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lister_1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nom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page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size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PageResponseAvocatRepertoireResponse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/tableau-de-bord: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Consulter le tableau de bord exécutif (DJ).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tableauDeBord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TableauDeBordResponse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/utilisateurs: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Lister les utilisateurs internes, filtrables par profil.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lister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profil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query : inclureInactifs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tableau de UtilisateurResponse</w:t>
      </w:r>
    </w:p>
    <w:p w14:paraId="19C0E42F" w14:textId="631F8B5E" w:rsidR="00910C31" w:rsidRPr="003634AC" w:rsidRDefault="00910C31" w:rsidP="00910C31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8"/>
          <w:szCs w:val="28"/>
        </w:rPr>
      </w:pPr>
      <w:r>
        <w:rPr>
          <w:rFonts w:ascii="Segoe UI" w:hAnsi="Segoe UI" w:cs="Segoe UI"/>
          <w:b/>
          <w:bCs/>
          <w:color w:val="0F1115"/>
          <w:sz w:val="28"/>
          <w:szCs w:val="28"/>
        </w:rPr>
        <w:t>4. EXEMPLES DE REQUÊTES ET RÉPONSES</w:t>
      </w:r>
    </w:p>
    <w:p w14:paraId="17FEAC54" w14:textId="77777777" w:rsidR="00910C31" w:rsidRPr="003634AC" w:rsidRDefault="00910C31" w:rsidP="00910C31">
      <w:pPr>
        <w:shd w:val="clear" w:color="auto" w:fill="FFFFFF"/>
        <w:spacing w:before="240" w:after="240"/>
        <w:rPr>
          <w:rFonts w:ascii="Segoe UI" w:hAnsi="Segoe UI" w:cs="Segoe UI"/>
          <w:color w:val="385623" w:themeColor="accent6" w:themeShade="80"/>
          <w:sz w:val="24"/>
          <w:szCs w:val="24"/>
        </w:rPr>
      </w:pPr>
      <w:r>
        <w:rPr>
          <w:rFonts w:ascii="Segoe UI" w:hAnsi="Segoe UI" w:cs="Segoe UI"/>
          <w:b/>
          <w:bCs/>
          <w:color w:val="385623" w:themeColor="accent6" w:themeShade="80"/>
          <w:sz w:val="24"/>
          <w:szCs w:val="24"/>
        </w:rPr>
        <w:t>4.1 Création d’un dossier (POST /dossiers)</w:t>
      </w:r>
    </w:p>
    <w:p w14:paraId="2025D069" w14:textId="2A994767" w:rsidR="00910C31" w:rsidRDefault="00910C31" w:rsidP="00910C31">
      <w:pPr>
        <w:shd w:val="clear" w:color="auto" w:fill="FFFFFF"/>
        <w:spacing w:before="240" w:after="240"/>
        <w:rPr>
          <w:rFonts w:ascii="Segoe UI" w:hAnsi="Segoe UI" w:cs="Segoe UI"/>
          <w:i/>
          <w:iCs/>
          <w:color w:val="0F1115"/>
          <w:sz w:val="24"/>
          <w:szCs w:val="24"/>
        </w:rPr>
      </w:pPr>
      <w:r>
        <w:rPr>
          <w:rFonts w:ascii="Segoe UI" w:hAnsi="Segoe UI" w:cs="Segoe UI"/>
          <w:i/>
          <w:iCs/>
          <w:color w:val="0F1115"/>
          <w:sz w:val="24"/>
          <w:szCs w:val="24"/>
        </w:rPr>
        <w:t>Requête :</w:t>
      </w:r>
    </w:p>
    <w:p w14:paraId="02DB3071" w14:textId="77777777" w:rsidR="00D92B96" w:rsidRPr="003C649A" w:rsidRDefault="00D92B96" w:rsidP="00D92B96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</w:rPr>
      </w:pPr>
      <w:r>
        <w:rPr>
          <w:rFonts w:ascii="Consolas" w:hAnsi="Consolas" w:cs="Segoe UI"/>
          <w:color w:val="0F1115"/>
          <w:sz w:val="16"/>
          <w:szCs w:val="16"/>
        </w:rPr>
        <w:t>json</w:t>
      </w:r>
    </w:p>
    <w:p w14:paraId="2F2A3FB8" w14:textId="77777777" w:rsidR="00D92B96" w:rsidRDefault="00D92B96" w:rsidP="00D92B9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383A42"/>
          <w:sz w:val="18"/>
          <w:szCs w:val="18"/>
          <w:lang w:val="fr-FR" w:eastAsia="fr-FR"/>
        </w:rPr>
      </w:pPr>
    </w:p>
    <w:p w14:paraId="22B08915" w14:textId="5060DDCF" w:rsidR="00D92B96" w:rsidRPr="00D92B96" w:rsidRDefault="00D92B96" w:rsidP="00D92B9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>
        <w:rPr>
          <w:rFonts w:ascii="Consolas" w:hAnsi="Consolas" w:cs="Courier New"/>
          <w:color w:val="383A42"/>
          <w:sz w:val="18"/>
          <w:szCs w:val="18"/>
          <w:lang w:val="fr-FR" w:eastAsia="fr-FR"/>
        </w:rPr>
        <w:t>{</w:t>
      </w:r>
    </w:p>
    <w:p w14:paraId="12D1E318" w14:textId="77777777" w:rsidR="00D92B96" w:rsidRPr="00D92B96" w:rsidRDefault="00D92B96" w:rsidP="00D92B9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 </w:t>
      </w:r>
      <w:r>
        <w:rPr>
          <w:rFonts w:ascii="Consolas" w:hAnsi="Consolas" w:cs="Courier New"/>
          <w:color w:val="E45649"/>
          <w:sz w:val="18"/>
          <w:szCs w:val="18"/>
          <w:lang w:val="fr-FR" w:eastAsia="fr-FR"/>
        </w:rPr>
        <w:t>"nature"</w:t>
      </w:r>
      <w:r>
        <w:rPr>
          <w:rFonts w:ascii="Consolas" w:hAnsi="Consolas" w:cs="Courier New"/>
          <w:color w:val="4078F2"/>
          <w:sz w:val="18"/>
          <w:szCs w:val="18"/>
          <w:lang w:val="fr-FR" w:eastAsia="fr-FR"/>
        </w:rPr>
        <w:t>:</w:t>
      </w:r>
      <w:r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</w:t>
      </w:r>
      <w:r>
        <w:rPr>
          <w:rFonts w:ascii="Consolas" w:hAnsi="Consolas" w:cs="Courier New"/>
          <w:color w:val="50A14F"/>
          <w:sz w:val="18"/>
          <w:szCs w:val="18"/>
          <w:lang w:val="fr-FR" w:eastAsia="fr-FR"/>
        </w:rPr>
        <w:t>"Saisie immobilière"</w:t>
      </w:r>
      <w:r>
        <w:rPr>
          <w:rFonts w:ascii="Consolas" w:hAnsi="Consolas" w:cs="Courier New"/>
          <w:color w:val="383A42"/>
          <w:sz w:val="18"/>
          <w:szCs w:val="18"/>
          <w:lang w:val="fr-FR" w:eastAsia="fr-FR"/>
        </w:rPr>
        <w:t>,</w:t>
      </w:r>
    </w:p>
    <w:p w14:paraId="1901DCBF" w14:textId="77777777" w:rsidR="00D92B96" w:rsidRPr="00D92B96" w:rsidRDefault="00D92B96" w:rsidP="00D92B9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 </w:t>
      </w:r>
      <w:r>
        <w:rPr>
          <w:rFonts w:ascii="Consolas" w:hAnsi="Consolas" w:cs="Courier New"/>
          <w:color w:val="E45649"/>
          <w:sz w:val="18"/>
          <w:szCs w:val="18"/>
          <w:lang w:val="fr-FR" w:eastAsia="fr-FR"/>
        </w:rPr>
        <w:t>"categorie"</w:t>
      </w:r>
      <w:r>
        <w:rPr>
          <w:rFonts w:ascii="Consolas" w:hAnsi="Consolas" w:cs="Courier New"/>
          <w:color w:val="4078F2"/>
          <w:sz w:val="18"/>
          <w:szCs w:val="18"/>
          <w:lang w:val="fr-FR" w:eastAsia="fr-FR"/>
        </w:rPr>
        <w:t>:</w:t>
      </w:r>
      <w:r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</w:t>
      </w:r>
      <w:r>
        <w:rPr>
          <w:rFonts w:ascii="Consolas" w:hAnsi="Consolas" w:cs="Courier New"/>
          <w:color w:val="50A14F"/>
          <w:sz w:val="18"/>
          <w:szCs w:val="18"/>
          <w:lang w:val="fr-FR" w:eastAsia="fr-FR"/>
        </w:rPr>
        <w:t>"RECOUVREMENT"</w:t>
      </w:r>
      <w:r>
        <w:rPr>
          <w:rFonts w:ascii="Consolas" w:hAnsi="Consolas" w:cs="Courier New"/>
          <w:color w:val="383A42"/>
          <w:sz w:val="18"/>
          <w:szCs w:val="18"/>
          <w:lang w:val="fr-FR" w:eastAsia="fr-FR"/>
        </w:rPr>
        <w:t>,</w:t>
      </w:r>
    </w:p>
    <w:p w14:paraId="777E5ABC" w14:textId="77777777" w:rsidR="00D92B96" w:rsidRPr="00D92B96" w:rsidRDefault="00D92B96" w:rsidP="00D92B9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 </w:t>
      </w:r>
      <w:r>
        <w:rPr>
          <w:rFonts w:ascii="Consolas" w:hAnsi="Consolas" w:cs="Courier New"/>
          <w:color w:val="E45649"/>
          <w:sz w:val="18"/>
          <w:szCs w:val="18"/>
          <w:lang w:val="fr-FR" w:eastAsia="fr-FR"/>
        </w:rPr>
        <w:t>"juridictionSaisie"</w:t>
      </w:r>
      <w:r>
        <w:rPr>
          <w:rFonts w:ascii="Consolas" w:hAnsi="Consolas" w:cs="Courier New"/>
          <w:color w:val="4078F2"/>
          <w:sz w:val="18"/>
          <w:szCs w:val="18"/>
          <w:lang w:val="fr-FR" w:eastAsia="fr-FR"/>
        </w:rPr>
        <w:t>:</w:t>
      </w:r>
      <w:r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</w:t>
      </w:r>
      <w:r>
        <w:rPr>
          <w:rFonts w:ascii="Consolas" w:hAnsi="Consolas" w:cs="Courier New"/>
          <w:color w:val="50A14F"/>
          <w:sz w:val="18"/>
          <w:szCs w:val="18"/>
          <w:lang w:val="fr-FR" w:eastAsia="fr-FR"/>
        </w:rPr>
        <w:t>"Tribunal de Yaoundé"</w:t>
      </w:r>
      <w:r>
        <w:rPr>
          <w:rFonts w:ascii="Consolas" w:hAnsi="Consolas" w:cs="Courier New"/>
          <w:color w:val="383A42"/>
          <w:sz w:val="18"/>
          <w:szCs w:val="18"/>
          <w:lang w:val="fr-FR" w:eastAsia="fr-FR"/>
        </w:rPr>
        <w:t>,</w:t>
      </w:r>
    </w:p>
    <w:p w14:paraId="456BC5D9" w14:textId="77777777" w:rsidR="00D92B96" w:rsidRPr="00D92B96" w:rsidRDefault="00D92B96" w:rsidP="00D92B9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 </w:t>
      </w:r>
      <w:r>
        <w:rPr>
          <w:rFonts w:ascii="Consolas" w:hAnsi="Consolas" w:cs="Courier New"/>
          <w:color w:val="E45649"/>
          <w:sz w:val="18"/>
          <w:szCs w:val="18"/>
          <w:lang w:val="fr-FR" w:eastAsia="fr-FR"/>
        </w:rPr>
        <w:t>"clientId"</w:t>
      </w:r>
      <w:r>
        <w:rPr>
          <w:rFonts w:ascii="Consolas" w:hAnsi="Consolas" w:cs="Courier New"/>
          <w:color w:val="4078F2"/>
          <w:sz w:val="18"/>
          <w:szCs w:val="18"/>
          <w:lang w:val="fr-FR" w:eastAsia="fr-FR"/>
        </w:rPr>
        <w:t>:</w:t>
      </w:r>
      <w:r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</w:t>
      </w:r>
      <w:r>
        <w:rPr>
          <w:rFonts w:ascii="Consolas" w:hAnsi="Consolas" w:cs="Courier New"/>
          <w:color w:val="B76B01"/>
          <w:sz w:val="18"/>
          <w:szCs w:val="18"/>
          <w:lang w:val="fr-FR" w:eastAsia="fr-FR"/>
        </w:rPr>
        <w:t>123</w:t>
      </w:r>
      <w:r>
        <w:rPr>
          <w:rFonts w:ascii="Consolas" w:hAnsi="Consolas" w:cs="Courier New"/>
          <w:color w:val="383A42"/>
          <w:sz w:val="18"/>
          <w:szCs w:val="18"/>
          <w:lang w:val="fr-FR" w:eastAsia="fr-FR"/>
        </w:rPr>
        <w:t>,</w:t>
      </w:r>
    </w:p>
    <w:p w14:paraId="5291F0DE" w14:textId="77777777" w:rsidR="00D92B96" w:rsidRPr="00D92B96" w:rsidRDefault="00D92B96" w:rsidP="00D92B9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 </w:t>
      </w:r>
      <w:r>
        <w:rPr>
          <w:rFonts w:ascii="Consolas" w:hAnsi="Consolas" w:cs="Courier New"/>
          <w:color w:val="E45649"/>
          <w:sz w:val="18"/>
          <w:szCs w:val="18"/>
          <w:lang w:val="fr-FR" w:eastAsia="fr-FR"/>
        </w:rPr>
        <w:t>"parties"</w:t>
      </w:r>
      <w:r>
        <w:rPr>
          <w:rFonts w:ascii="Consolas" w:hAnsi="Consolas" w:cs="Courier New"/>
          <w:color w:val="4078F2"/>
          <w:sz w:val="18"/>
          <w:szCs w:val="18"/>
          <w:lang w:val="fr-FR" w:eastAsia="fr-FR"/>
        </w:rPr>
        <w:t>:</w:t>
      </w:r>
      <w:r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</w:t>
      </w:r>
      <w:r>
        <w:rPr>
          <w:rFonts w:ascii="Consolas" w:hAnsi="Consolas" w:cs="Courier New"/>
          <w:color w:val="383A42"/>
          <w:sz w:val="18"/>
          <w:szCs w:val="18"/>
          <w:lang w:val="fr-FR" w:eastAsia="fr-FR"/>
        </w:rPr>
        <w:t>{</w:t>
      </w:r>
    </w:p>
    <w:p w14:paraId="43D26916" w14:textId="77777777" w:rsidR="00D92B96" w:rsidRPr="00D92B96" w:rsidRDefault="00D92B96" w:rsidP="00D92B9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   </w:t>
      </w:r>
      <w:r>
        <w:rPr>
          <w:rFonts w:ascii="Consolas" w:hAnsi="Consolas" w:cs="Courier New"/>
          <w:color w:val="E45649"/>
          <w:sz w:val="18"/>
          <w:szCs w:val="18"/>
          <w:lang w:val="fr-FR" w:eastAsia="fr-FR"/>
        </w:rPr>
        <w:t>"demandeur"</w:t>
      </w:r>
      <w:r>
        <w:rPr>
          <w:rFonts w:ascii="Consolas" w:hAnsi="Consolas" w:cs="Courier New"/>
          <w:color w:val="4078F2"/>
          <w:sz w:val="18"/>
          <w:szCs w:val="18"/>
          <w:lang w:val="fr-FR" w:eastAsia="fr-FR"/>
        </w:rPr>
        <w:t>:</w:t>
      </w:r>
      <w:r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</w:t>
      </w:r>
      <w:r>
        <w:rPr>
          <w:rFonts w:ascii="Consolas" w:hAnsi="Consolas" w:cs="Courier New"/>
          <w:color w:val="50A14F"/>
          <w:sz w:val="18"/>
          <w:szCs w:val="18"/>
          <w:lang w:val="fr-FR" w:eastAsia="fr-FR"/>
        </w:rPr>
        <w:t>"Client A"</w:t>
      </w:r>
      <w:r>
        <w:rPr>
          <w:rFonts w:ascii="Consolas" w:hAnsi="Consolas" w:cs="Courier New"/>
          <w:color w:val="383A42"/>
          <w:sz w:val="18"/>
          <w:szCs w:val="18"/>
          <w:lang w:val="fr-FR" w:eastAsia="fr-FR"/>
        </w:rPr>
        <w:t>,</w:t>
      </w:r>
    </w:p>
    <w:p w14:paraId="7A16552B" w14:textId="77777777" w:rsidR="00D92B96" w:rsidRPr="00D92B96" w:rsidRDefault="00D92B96" w:rsidP="00D92B9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   </w:t>
      </w:r>
      <w:r>
        <w:rPr>
          <w:rFonts w:ascii="Consolas" w:hAnsi="Consolas" w:cs="Courier New"/>
          <w:color w:val="E45649"/>
          <w:sz w:val="18"/>
          <w:szCs w:val="18"/>
          <w:lang w:val="fr-FR" w:eastAsia="fr-FR"/>
        </w:rPr>
        <w:t>"defendeur"</w:t>
      </w:r>
      <w:r>
        <w:rPr>
          <w:rFonts w:ascii="Consolas" w:hAnsi="Consolas" w:cs="Courier New"/>
          <w:color w:val="4078F2"/>
          <w:sz w:val="18"/>
          <w:szCs w:val="18"/>
          <w:lang w:val="fr-FR" w:eastAsia="fr-FR"/>
        </w:rPr>
        <w:t>:</w:t>
      </w:r>
      <w:r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</w:t>
      </w:r>
      <w:r>
        <w:rPr>
          <w:rFonts w:ascii="Consolas" w:hAnsi="Consolas" w:cs="Courier New"/>
          <w:color w:val="50A14F"/>
          <w:sz w:val="18"/>
          <w:szCs w:val="18"/>
          <w:lang w:val="fr-FR" w:eastAsia="fr-FR"/>
        </w:rPr>
        <w:t>"Client B"</w:t>
      </w:r>
    </w:p>
    <w:p w14:paraId="45CE4D34" w14:textId="77777777" w:rsidR="00D92B96" w:rsidRPr="00D92B96" w:rsidRDefault="00D92B96" w:rsidP="00D92B9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 </w:t>
      </w:r>
      <w:r>
        <w:rPr>
          <w:rFonts w:ascii="Consolas" w:hAnsi="Consolas" w:cs="Courier New"/>
          <w:color w:val="383A42"/>
          <w:sz w:val="18"/>
          <w:szCs w:val="18"/>
          <w:lang w:val="fr-FR" w:eastAsia="fr-FR"/>
        </w:rPr>
        <w:t>},</w:t>
      </w:r>
    </w:p>
    <w:p w14:paraId="1674A407" w14:textId="77777777" w:rsidR="00D92B96" w:rsidRPr="00D92B96" w:rsidRDefault="00D92B96" w:rsidP="00D92B9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 </w:t>
      </w:r>
      <w:r>
        <w:rPr>
          <w:rFonts w:ascii="Consolas" w:hAnsi="Consolas" w:cs="Courier New"/>
          <w:color w:val="E45649"/>
          <w:sz w:val="18"/>
          <w:szCs w:val="18"/>
          <w:lang w:val="fr-FR" w:eastAsia="fr-FR"/>
        </w:rPr>
        <w:t>"risqueEncouru"</w:t>
      </w:r>
      <w:r>
        <w:rPr>
          <w:rFonts w:ascii="Consolas" w:hAnsi="Consolas" w:cs="Courier New"/>
          <w:color w:val="4078F2"/>
          <w:sz w:val="18"/>
          <w:szCs w:val="18"/>
          <w:lang w:val="fr-FR" w:eastAsia="fr-FR"/>
        </w:rPr>
        <w:t>:</w:t>
      </w:r>
      <w:r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</w:t>
      </w:r>
      <w:r>
        <w:rPr>
          <w:rFonts w:ascii="Consolas" w:hAnsi="Consolas" w:cs="Courier New"/>
          <w:color w:val="B76B01"/>
          <w:sz w:val="18"/>
          <w:szCs w:val="18"/>
          <w:lang w:val="fr-FR" w:eastAsia="fr-FR"/>
        </w:rPr>
        <w:t>15000000.00</w:t>
      </w:r>
      <w:r>
        <w:rPr>
          <w:rFonts w:ascii="Consolas" w:hAnsi="Consolas" w:cs="Courier New"/>
          <w:color w:val="383A42"/>
          <w:sz w:val="18"/>
          <w:szCs w:val="18"/>
          <w:lang w:val="fr-FR" w:eastAsia="fr-FR"/>
        </w:rPr>
        <w:t>,</w:t>
      </w:r>
    </w:p>
    <w:p w14:paraId="13C555BF" w14:textId="77777777" w:rsidR="00D92B96" w:rsidRPr="00D92B96" w:rsidRDefault="00D92B96" w:rsidP="00D92B9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 </w:t>
      </w:r>
      <w:r>
        <w:rPr>
          <w:rFonts w:ascii="Consolas" w:hAnsi="Consolas" w:cs="Courier New"/>
          <w:color w:val="E45649"/>
          <w:sz w:val="18"/>
          <w:szCs w:val="18"/>
          <w:lang w:val="fr-FR" w:eastAsia="fr-FR"/>
        </w:rPr>
        <w:t>"estSensible"</w:t>
      </w:r>
      <w:r>
        <w:rPr>
          <w:rFonts w:ascii="Consolas" w:hAnsi="Consolas" w:cs="Courier New"/>
          <w:color w:val="4078F2"/>
          <w:sz w:val="18"/>
          <w:szCs w:val="18"/>
          <w:lang w:val="fr-FR" w:eastAsia="fr-FR"/>
        </w:rPr>
        <w:t>:</w:t>
      </w:r>
      <w:r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</w:t>
      </w:r>
      <w:r>
        <w:rPr>
          <w:rFonts w:ascii="Consolas" w:hAnsi="Consolas" w:cs="Courier New"/>
          <w:color w:val="B76B01"/>
          <w:sz w:val="18"/>
          <w:szCs w:val="18"/>
          <w:lang w:val="fr-FR" w:eastAsia="fr-FR"/>
        </w:rPr>
        <w:t>true</w:t>
      </w:r>
      <w:r>
        <w:rPr>
          <w:rFonts w:ascii="Consolas" w:hAnsi="Consolas" w:cs="Courier New"/>
          <w:color w:val="383A42"/>
          <w:sz w:val="18"/>
          <w:szCs w:val="18"/>
          <w:lang w:val="fr-FR" w:eastAsia="fr-FR"/>
        </w:rPr>
        <w:t>,</w:t>
      </w:r>
    </w:p>
    <w:p w14:paraId="14773284" w14:textId="77777777" w:rsidR="00D92B96" w:rsidRPr="00D92B96" w:rsidRDefault="00D92B96" w:rsidP="00D92B9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 </w:t>
      </w:r>
      <w:r>
        <w:rPr>
          <w:rFonts w:ascii="Consolas" w:hAnsi="Consolas" w:cs="Courier New"/>
          <w:color w:val="E45649"/>
          <w:sz w:val="18"/>
          <w:szCs w:val="18"/>
          <w:lang w:val="fr-FR" w:eastAsia="fr-FR"/>
        </w:rPr>
        <w:t>"seuilMontant"</w:t>
      </w:r>
      <w:r>
        <w:rPr>
          <w:rFonts w:ascii="Consolas" w:hAnsi="Consolas" w:cs="Courier New"/>
          <w:color w:val="4078F2"/>
          <w:sz w:val="18"/>
          <w:szCs w:val="18"/>
          <w:lang w:val="fr-FR" w:eastAsia="fr-FR"/>
        </w:rPr>
        <w:t>:</w:t>
      </w:r>
      <w:r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</w:t>
      </w:r>
      <w:r>
        <w:rPr>
          <w:rFonts w:ascii="Consolas" w:hAnsi="Consolas" w:cs="Courier New"/>
          <w:color w:val="A626A4"/>
          <w:sz w:val="18"/>
          <w:szCs w:val="18"/>
          <w:lang w:val="fr-FR" w:eastAsia="fr-FR"/>
        </w:rPr>
        <w:t>null</w:t>
      </w:r>
      <w:r>
        <w:rPr>
          <w:rFonts w:ascii="Consolas" w:hAnsi="Consolas" w:cs="Courier New"/>
          <w:color w:val="383A42"/>
          <w:sz w:val="18"/>
          <w:szCs w:val="18"/>
          <w:lang w:val="fr-FR" w:eastAsia="fr-FR"/>
        </w:rPr>
        <w:t>,</w:t>
      </w:r>
    </w:p>
    <w:p w14:paraId="2AA5FC5D" w14:textId="77777777" w:rsidR="00D92B96" w:rsidRPr="00D92B96" w:rsidRDefault="00D92B96" w:rsidP="00D92B9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 </w:t>
      </w:r>
      <w:r>
        <w:rPr>
          <w:rFonts w:ascii="Consolas" w:hAnsi="Consolas" w:cs="Courier New"/>
          <w:color w:val="E45649"/>
          <w:sz w:val="18"/>
          <w:szCs w:val="18"/>
          <w:lang w:val="fr-FR" w:eastAsia="fr-FR"/>
        </w:rPr>
        <w:t>"typeClientSensible"</w:t>
      </w:r>
      <w:r>
        <w:rPr>
          <w:rFonts w:ascii="Consolas" w:hAnsi="Consolas" w:cs="Courier New"/>
          <w:color w:val="4078F2"/>
          <w:sz w:val="18"/>
          <w:szCs w:val="18"/>
          <w:lang w:val="fr-FR" w:eastAsia="fr-FR"/>
        </w:rPr>
        <w:t>:</w:t>
      </w:r>
      <w:r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</w:t>
      </w:r>
      <w:r>
        <w:rPr>
          <w:rFonts w:ascii="Consolas" w:hAnsi="Consolas" w:cs="Courier New"/>
          <w:color w:val="50A14F"/>
          <w:sz w:val="18"/>
          <w:szCs w:val="18"/>
          <w:lang w:val="fr-FR" w:eastAsia="fr-FR"/>
        </w:rPr>
        <w:t>"VIP"</w:t>
      </w:r>
      <w:r>
        <w:rPr>
          <w:rFonts w:ascii="Consolas" w:hAnsi="Consolas" w:cs="Courier New"/>
          <w:color w:val="383A42"/>
          <w:sz w:val="18"/>
          <w:szCs w:val="18"/>
          <w:lang w:val="fr-FR" w:eastAsia="fr-FR"/>
        </w:rPr>
        <w:t>,</w:t>
      </w:r>
    </w:p>
    <w:p w14:paraId="3CCF4344" w14:textId="77777777" w:rsidR="00D92B96" w:rsidRPr="00D92B96" w:rsidRDefault="00D92B96" w:rsidP="00D92B9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 </w:t>
      </w:r>
      <w:r>
        <w:rPr>
          <w:rFonts w:ascii="Consolas" w:hAnsi="Consolas" w:cs="Courier New"/>
          <w:color w:val="E45649"/>
          <w:sz w:val="18"/>
          <w:szCs w:val="18"/>
          <w:lang w:val="fr-FR" w:eastAsia="fr-FR"/>
        </w:rPr>
        <w:t>"juristesAffectes"</w:t>
      </w:r>
      <w:r>
        <w:rPr>
          <w:rFonts w:ascii="Consolas" w:hAnsi="Consolas" w:cs="Courier New"/>
          <w:color w:val="4078F2"/>
          <w:sz w:val="18"/>
          <w:szCs w:val="18"/>
          <w:lang w:val="fr-FR" w:eastAsia="fr-FR"/>
        </w:rPr>
        <w:t>:</w:t>
      </w:r>
      <w:r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</w:t>
      </w:r>
      <w:r>
        <w:rPr>
          <w:rFonts w:ascii="Consolas" w:hAnsi="Consolas" w:cs="Courier New"/>
          <w:color w:val="383A42"/>
          <w:sz w:val="18"/>
          <w:szCs w:val="18"/>
          <w:lang w:val="fr-FR" w:eastAsia="fr-FR"/>
        </w:rPr>
        <w:t>[</w:t>
      </w:r>
      <w:r>
        <w:rPr>
          <w:rFonts w:ascii="Consolas" w:hAnsi="Consolas" w:cs="Courier New"/>
          <w:color w:val="B76B01"/>
          <w:sz w:val="18"/>
          <w:szCs w:val="18"/>
          <w:lang w:val="fr-FR" w:eastAsia="fr-FR"/>
        </w:rPr>
        <w:t>1</w:t>
      </w:r>
      <w:r>
        <w:rPr>
          <w:rFonts w:ascii="Consolas" w:hAnsi="Consolas" w:cs="Courier New"/>
          <w:color w:val="383A42"/>
          <w:sz w:val="18"/>
          <w:szCs w:val="18"/>
          <w:lang w:val="fr-FR" w:eastAsia="fr-FR"/>
        </w:rPr>
        <w:t>,</w:t>
      </w:r>
      <w:r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</w:t>
      </w:r>
      <w:r>
        <w:rPr>
          <w:rFonts w:ascii="Consolas" w:hAnsi="Consolas" w:cs="Courier New"/>
          <w:color w:val="B76B01"/>
          <w:sz w:val="18"/>
          <w:szCs w:val="18"/>
          <w:lang w:val="fr-FR" w:eastAsia="fr-FR"/>
        </w:rPr>
        <w:t>2</w:t>
      </w:r>
      <w:r>
        <w:rPr>
          <w:rFonts w:ascii="Consolas" w:hAnsi="Consolas" w:cs="Courier New"/>
          <w:color w:val="383A42"/>
          <w:sz w:val="18"/>
          <w:szCs w:val="18"/>
          <w:lang w:val="fr-FR" w:eastAsia="fr-FR"/>
        </w:rPr>
        <w:t>],</w:t>
      </w:r>
    </w:p>
    <w:p w14:paraId="76546C7B" w14:textId="77777777" w:rsidR="00D92B96" w:rsidRPr="00D92B96" w:rsidRDefault="00D92B96" w:rsidP="00D92B9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 </w:t>
      </w:r>
      <w:r>
        <w:rPr>
          <w:rFonts w:ascii="Consolas" w:hAnsi="Consolas" w:cs="Courier New"/>
          <w:color w:val="E45649"/>
          <w:sz w:val="18"/>
          <w:szCs w:val="18"/>
          <w:lang w:val="fr-FR" w:eastAsia="fr-FR"/>
        </w:rPr>
        <w:t>"avocatsAffectes"</w:t>
      </w:r>
      <w:r>
        <w:rPr>
          <w:rFonts w:ascii="Consolas" w:hAnsi="Consolas" w:cs="Courier New"/>
          <w:color w:val="4078F2"/>
          <w:sz w:val="18"/>
          <w:szCs w:val="18"/>
          <w:lang w:val="fr-FR" w:eastAsia="fr-FR"/>
        </w:rPr>
        <w:t>:</w:t>
      </w:r>
      <w:r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</w:t>
      </w:r>
      <w:r>
        <w:rPr>
          <w:rFonts w:ascii="Consolas" w:hAnsi="Consolas" w:cs="Courier New"/>
          <w:color w:val="383A42"/>
          <w:sz w:val="18"/>
          <w:szCs w:val="18"/>
          <w:lang w:val="fr-FR" w:eastAsia="fr-FR"/>
        </w:rPr>
        <w:t>[</w:t>
      </w:r>
      <w:r>
        <w:rPr>
          <w:rFonts w:ascii="Consolas" w:hAnsi="Consolas" w:cs="Courier New"/>
          <w:color w:val="B76B01"/>
          <w:sz w:val="18"/>
          <w:szCs w:val="18"/>
          <w:lang w:val="fr-FR" w:eastAsia="fr-FR"/>
        </w:rPr>
        <w:t>5</w:t>
      </w:r>
      <w:r>
        <w:rPr>
          <w:rFonts w:ascii="Consolas" w:hAnsi="Consolas" w:cs="Courier New"/>
          <w:color w:val="383A42"/>
          <w:sz w:val="18"/>
          <w:szCs w:val="18"/>
          <w:lang w:val="fr-FR" w:eastAsia="fr-FR"/>
        </w:rPr>
        <w:t>]</w:t>
      </w:r>
    </w:p>
    <w:p w14:paraId="1FD2904A" w14:textId="77777777" w:rsidR="00D92B96" w:rsidRPr="00D92B96" w:rsidRDefault="00D92B96" w:rsidP="00D92B9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>
        <w:rPr>
          <w:rFonts w:ascii="Consolas" w:hAnsi="Consolas" w:cs="Courier New"/>
          <w:color w:val="383A42"/>
          <w:sz w:val="18"/>
          <w:szCs w:val="18"/>
          <w:lang w:val="fr-FR" w:eastAsia="fr-FR"/>
        </w:rPr>
        <w:t>}</w:t>
      </w:r>
    </w:p>
    <w:p w14:paraId="5D8F460E" w14:textId="77777777" w:rsidR="00910C31" w:rsidRPr="00910C31" w:rsidRDefault="00910C31" w:rsidP="00910C31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i/>
          <w:iCs/>
          <w:color w:val="0F1115"/>
          <w:sz w:val="24"/>
          <w:szCs w:val="24"/>
        </w:rPr>
        <w:t>Réponse 201 :</w:t>
      </w:r>
    </w:p>
    <w:p w14:paraId="5C7F7441" w14:textId="77777777" w:rsidR="00910C31" w:rsidRPr="003C649A" w:rsidRDefault="00910C31" w:rsidP="003C649A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</w:rPr>
      </w:pPr>
      <w:r>
        <w:rPr>
          <w:rFonts w:ascii="Consolas" w:hAnsi="Consolas" w:cs="Segoe UI"/>
          <w:color w:val="0F1115"/>
          <w:sz w:val="16"/>
          <w:szCs w:val="16"/>
        </w:rPr>
        <w:t>json</w:t>
      </w:r>
    </w:p>
    <w:p w14:paraId="209BD468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>
        <w:rPr>
          <w:rFonts w:ascii="Consolas" w:hAnsi="Consolas" w:cs="Courier New"/>
          <w:color w:val="383A42"/>
          <w:sz w:val="18"/>
          <w:szCs w:val="18"/>
        </w:rPr>
        <w:t>{</w:t>
      </w:r>
    </w:p>
    <w:p w14:paraId="153057C0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>
        <w:rPr>
          <w:rFonts w:ascii="Consolas" w:hAnsi="Consolas" w:cs="Courier New"/>
          <w:color w:val="0F1115"/>
          <w:sz w:val="18"/>
          <w:szCs w:val="18"/>
        </w:rPr>
        <w:t xml:space="preserve">  </w:t>
      </w:r>
      <w:r>
        <w:rPr>
          <w:rFonts w:ascii="Consolas" w:hAnsi="Consolas" w:cs="Courier New"/>
          <w:color w:val="E45649"/>
          <w:sz w:val="18"/>
          <w:szCs w:val="18"/>
        </w:rPr>
        <w:t>"id"</w:t>
      </w:r>
      <w:r>
        <w:rPr>
          <w:rFonts w:ascii="Consolas" w:hAnsi="Consolas" w:cs="Courier New"/>
          <w:color w:val="4078F2"/>
          <w:sz w:val="18"/>
          <w:szCs w:val="18"/>
        </w:rPr>
        <w:t>:</w:t>
      </w:r>
      <w:r>
        <w:rPr>
          <w:rFonts w:ascii="Consolas" w:hAnsi="Consolas" w:cs="Courier New"/>
          <w:color w:val="0F1115"/>
          <w:sz w:val="18"/>
          <w:szCs w:val="18"/>
        </w:rPr>
        <w:t xml:space="preserve"> </w:t>
      </w:r>
      <w:r>
        <w:rPr>
          <w:rFonts w:ascii="Consolas" w:hAnsi="Consolas" w:cs="Courier New"/>
          <w:color w:val="B76B01"/>
          <w:sz w:val="18"/>
          <w:szCs w:val="18"/>
        </w:rPr>
        <w:t>42</w:t>
      </w:r>
      <w:r>
        <w:rPr>
          <w:rFonts w:ascii="Consolas" w:hAnsi="Consolas" w:cs="Courier New"/>
          <w:color w:val="383A42"/>
          <w:sz w:val="18"/>
          <w:szCs w:val="18"/>
        </w:rPr>
        <w:t>,</w:t>
      </w:r>
    </w:p>
    <w:p w14:paraId="153057C0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>
        <w:rPr>
          <w:rFonts w:ascii="Consolas" w:hAnsi="Consolas" w:cs="Courier New"/>
          <w:color w:val="0F1115"/>
          <w:sz w:val="18"/>
          <w:szCs w:val="18"/>
        </w:rPr>
        <w:t>"reference": "DOS-2026-0001",</w:t>
      </w:r>
      <w:r>
        <w:rPr>
          <w:rFonts w:ascii="Consolas" w:hAnsi="Consolas" w:cs="Courier New"/>
          <w:color w:val="E45649"/>
          <w:sz w:val="18"/>
          <w:szCs w:val="18"/>
        </w:rPr>
      </w:r>
      <w:r>
        <w:rPr>
          <w:rFonts w:ascii="Consolas" w:hAnsi="Consolas" w:cs="Courier New"/>
          <w:color w:val="4078F2"/>
          <w:sz w:val="18"/>
          <w:szCs w:val="18"/>
        </w:rPr>
      </w:r>
      <w:r>
        <w:rPr>
          <w:rFonts w:ascii="Consolas" w:hAnsi="Consolas" w:cs="Courier New"/>
          <w:color w:val="0F1115"/>
          <w:sz w:val="18"/>
          <w:szCs w:val="18"/>
        </w:rPr>
      </w:r>
      <w:r>
        <w:rPr>
          <w:rFonts w:ascii="Consolas" w:hAnsi="Consolas" w:cs="Courier New"/>
          <w:color w:val="B76B01"/>
          <w:sz w:val="18"/>
          <w:szCs w:val="18"/>
        </w:rPr>
      </w:r>
      <w:r>
        <w:rPr>
          <w:rFonts w:ascii="Consolas" w:hAnsi="Consolas" w:cs="Courier New"/>
          <w:color w:val="383A42"/>
          <w:sz w:val="18"/>
          <w:szCs w:val="18"/>
        </w:rPr>
      </w:r>
    </w:p>
    <w:p w14:paraId="153057C0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>
        <w:rPr>
          <w:rFonts w:ascii="Consolas" w:hAnsi="Consolas" w:cs="Courier New"/>
          <w:color w:val="0F1115"/>
          <w:sz w:val="18"/>
          <w:szCs w:val="18"/>
        </w:rPr>
        <w:t>"clientNom": "Société de recette",</w:t>
      </w:r>
      <w:r>
        <w:rPr>
          <w:rFonts w:ascii="Consolas" w:hAnsi="Consolas" w:cs="Courier New"/>
          <w:color w:val="E45649"/>
          <w:sz w:val="18"/>
          <w:szCs w:val="18"/>
        </w:rPr>
      </w:r>
      <w:r>
        <w:rPr>
          <w:rFonts w:ascii="Consolas" w:hAnsi="Consolas" w:cs="Courier New"/>
          <w:color w:val="4078F2"/>
          <w:sz w:val="18"/>
          <w:szCs w:val="18"/>
        </w:rPr>
      </w:r>
      <w:r>
        <w:rPr>
          <w:rFonts w:ascii="Consolas" w:hAnsi="Consolas" w:cs="Courier New"/>
          <w:color w:val="0F1115"/>
          <w:sz w:val="18"/>
          <w:szCs w:val="18"/>
        </w:rPr>
      </w:r>
      <w:r>
        <w:rPr>
          <w:rFonts w:ascii="Consolas" w:hAnsi="Consolas" w:cs="Courier New"/>
          <w:color w:val="B76B01"/>
          <w:sz w:val="18"/>
          <w:szCs w:val="18"/>
        </w:rPr>
      </w:r>
      <w:r>
        <w:rPr>
          <w:rFonts w:ascii="Consolas" w:hAnsi="Consolas" w:cs="Courier New"/>
          <w:color w:val="383A42"/>
          <w:sz w:val="18"/>
          <w:szCs w:val="18"/>
        </w:rPr>
      </w:r>
    </w:p>
    <w:p w14:paraId="5E8AD863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>
        <w:rPr>
          <w:rFonts w:ascii="Consolas" w:hAnsi="Consolas" w:cs="Courier New"/>
          <w:color w:val="0F1115"/>
          <w:sz w:val="18"/>
          <w:szCs w:val="18"/>
        </w:rPr>
        <w:t xml:space="preserve">  </w:t>
      </w:r>
      <w:r>
        <w:rPr>
          <w:rFonts w:ascii="Consolas" w:hAnsi="Consolas" w:cs="Courier New"/>
          <w:color w:val="E45649"/>
          <w:sz w:val="18"/>
          <w:szCs w:val="18"/>
        </w:rPr>
        <w:t>"nature"</w:t>
      </w:r>
      <w:r>
        <w:rPr>
          <w:rFonts w:ascii="Consolas" w:hAnsi="Consolas" w:cs="Courier New"/>
          <w:color w:val="4078F2"/>
          <w:sz w:val="18"/>
          <w:szCs w:val="18"/>
        </w:rPr>
        <w:t>:</w:t>
      </w:r>
      <w:r>
        <w:rPr>
          <w:rFonts w:ascii="Consolas" w:hAnsi="Consolas" w:cs="Courier New"/>
          <w:color w:val="0F1115"/>
          <w:sz w:val="18"/>
          <w:szCs w:val="18"/>
        </w:rPr>
        <w:t xml:space="preserve"> </w:t>
      </w:r>
      <w:r>
        <w:rPr>
          <w:rFonts w:ascii="Consolas" w:hAnsi="Consolas" w:cs="Courier New"/>
          <w:color w:val="50A14F"/>
          <w:sz w:val="18"/>
          <w:szCs w:val="18"/>
        </w:rPr>
        <w:t>"Saisie immobilière"</w:t>
      </w:r>
      <w:r>
        <w:rPr>
          <w:rFonts w:ascii="Consolas" w:hAnsi="Consolas" w:cs="Courier New"/>
          <w:color w:val="383A42"/>
          <w:sz w:val="18"/>
          <w:szCs w:val="18"/>
        </w:rPr>
        <w:t>,</w:t>
      </w:r>
    </w:p>
    <w:p w14:paraId="0F9C2A5B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>
        <w:rPr>
          <w:rFonts w:ascii="Consolas" w:hAnsi="Consolas" w:cs="Courier New"/>
          <w:color w:val="0F1115"/>
          <w:sz w:val="18"/>
          <w:szCs w:val="18"/>
        </w:rPr>
        <w:t xml:space="preserve">  </w:t>
      </w:r>
      <w:r>
        <w:rPr>
          <w:rFonts w:ascii="Consolas" w:hAnsi="Consolas" w:cs="Courier New"/>
          <w:color w:val="E45649"/>
          <w:sz w:val="18"/>
          <w:szCs w:val="18"/>
        </w:rPr>
        <w:t>"categorie"</w:t>
      </w:r>
      <w:r>
        <w:rPr>
          <w:rFonts w:ascii="Consolas" w:hAnsi="Consolas" w:cs="Courier New"/>
          <w:color w:val="4078F2"/>
          <w:sz w:val="18"/>
          <w:szCs w:val="18"/>
        </w:rPr>
        <w:t>:</w:t>
      </w:r>
      <w:r>
        <w:rPr>
          <w:rFonts w:ascii="Consolas" w:hAnsi="Consolas" w:cs="Courier New"/>
          <w:color w:val="0F1115"/>
          <w:sz w:val="18"/>
          <w:szCs w:val="18"/>
        </w:rPr>
        <w:t xml:space="preserve"> </w:t>
      </w:r>
      <w:r>
        <w:rPr>
          <w:rFonts w:ascii="Consolas" w:hAnsi="Consolas" w:cs="Courier New"/>
          <w:color w:val="50A14F"/>
          <w:sz w:val="18"/>
          <w:szCs w:val="18"/>
        </w:rPr>
        <w:t>"RECOUVREMENT"</w:t>
      </w:r>
      <w:r>
        <w:rPr>
          <w:rFonts w:ascii="Consolas" w:hAnsi="Consolas" w:cs="Courier New"/>
          <w:color w:val="383A42"/>
          <w:sz w:val="18"/>
          <w:szCs w:val="18"/>
        </w:rPr>
        <w:t>,</w:t>
      </w:r>
    </w:p>
    <w:p w14:paraId="7511971C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>
        <w:rPr>
          <w:rFonts w:ascii="Consolas" w:hAnsi="Consolas" w:cs="Courier New"/>
          <w:color w:val="0F1115"/>
          <w:sz w:val="18"/>
          <w:szCs w:val="18"/>
        </w:rPr>
        <w:t>"etapes": [{ "type": "INSTANCE", "statutCycleVie": "OUVERTURE" }]</w:t>
      </w:r>
      <w:r>
        <w:rPr>
          <w:rFonts w:ascii="Consolas" w:hAnsi="Consolas" w:cs="Courier New"/>
          <w:color w:val="E45649"/>
          <w:sz w:val="18"/>
          <w:szCs w:val="18"/>
        </w:rPr>
      </w:r>
      <w:r>
        <w:rPr>
          <w:rFonts w:ascii="Consolas" w:hAnsi="Consolas" w:cs="Courier New"/>
          <w:color w:val="4078F2"/>
          <w:sz w:val="18"/>
          <w:szCs w:val="18"/>
        </w:rPr>
      </w:r>
      <w:r>
        <w:rPr>
          <w:rFonts w:ascii="Consolas" w:hAnsi="Consolas" w:cs="Courier New"/>
          <w:color w:val="0F1115"/>
          <w:sz w:val="18"/>
          <w:szCs w:val="18"/>
        </w:rPr>
      </w:r>
      <w:r>
        <w:rPr>
          <w:rFonts w:ascii="Consolas" w:hAnsi="Consolas" w:cs="Courier New"/>
          <w:color w:val="50A14F"/>
          <w:sz w:val="18"/>
          <w:szCs w:val="18"/>
        </w:rPr>
      </w:r>
    </w:p>
    <w:p w14:paraId="3EDEF3E6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>
        <w:rPr>
          <w:rFonts w:ascii="Consolas" w:hAnsi="Consolas" w:cs="Courier New"/>
          <w:color w:val="383A42"/>
          <w:sz w:val="18"/>
          <w:szCs w:val="18"/>
        </w:rPr>
        <w:t>}</w:t>
      </w:r>
    </w:p>
    <w:p w14:paraId="0A3F9999" w14:textId="77777777" w:rsidR="00910C31" w:rsidRPr="003634AC" w:rsidRDefault="00910C31" w:rsidP="00910C31">
      <w:pPr>
        <w:shd w:val="clear" w:color="auto" w:fill="FFFFFF"/>
        <w:spacing w:before="240" w:after="240"/>
        <w:rPr>
          <w:rFonts w:ascii="Segoe UI" w:hAnsi="Segoe UI" w:cs="Segoe UI"/>
          <w:color w:val="385623" w:themeColor="accent6" w:themeShade="80"/>
          <w:sz w:val="24"/>
          <w:szCs w:val="24"/>
        </w:rPr>
      </w:pPr>
      <w:r>
        <w:rPr>
          <w:rFonts w:ascii="Segoe UI" w:hAnsi="Segoe UI" w:cs="Segoe UI"/>
          <w:b/>
          <w:bCs/>
          <w:color w:val="385623" w:themeColor="accent6" w:themeShade="80"/>
          <w:sz w:val="24"/>
          <w:szCs w:val="24"/>
        </w:rPr>
        <w:t>4.2 Dépôt d’une demande de frais (POST /frais/demandes)</w:t>
      </w:r>
    </w:p>
    <w:p w14:paraId="44F42A4B" w14:textId="77777777" w:rsidR="00910C31" w:rsidRPr="00910C31" w:rsidRDefault="00910C31" w:rsidP="00910C31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i/>
          <w:iCs/>
          <w:color w:val="0F1115"/>
          <w:sz w:val="24"/>
          <w:szCs w:val="24"/>
        </w:rPr>
        <w:lastRenderedPageBreak/>
        <w:t>Requête :</w:t>
      </w:r>
    </w:p>
    <w:p w14:paraId="6607636C" w14:textId="77777777" w:rsidR="00910C31" w:rsidRPr="003C649A" w:rsidRDefault="00910C31" w:rsidP="003C649A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</w:rPr>
      </w:pPr>
      <w:r>
        <w:rPr>
          <w:rFonts w:ascii="Consolas" w:hAnsi="Consolas" w:cs="Segoe UI"/>
          <w:color w:val="0F1115"/>
          <w:sz w:val="16"/>
          <w:szCs w:val="16"/>
        </w:rPr>
        <w:t>json</w:t>
      </w:r>
    </w:p>
    <w:p w14:paraId="447E20D1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>
        <w:rPr>
          <w:rFonts w:ascii="Consolas" w:hAnsi="Consolas" w:cs="Courier New"/>
          <w:color w:val="383A42"/>
          <w:sz w:val="18"/>
          <w:szCs w:val="18"/>
        </w:rPr>
        <w:t>{</w:t>
      </w:r>
    </w:p>
    <w:p w14:paraId="35BDD20F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>
        <w:rPr>
          <w:rFonts w:ascii="Consolas" w:hAnsi="Consolas" w:cs="Courier New"/>
          <w:color w:val="0F1115"/>
          <w:sz w:val="18"/>
          <w:szCs w:val="18"/>
        </w:rPr>
        <w:t xml:space="preserve">  </w:t>
      </w:r>
      <w:r>
        <w:rPr>
          <w:rFonts w:ascii="Consolas" w:hAnsi="Consolas" w:cs="Courier New"/>
          <w:color w:val="E45649"/>
          <w:sz w:val="18"/>
          <w:szCs w:val="18"/>
        </w:rPr>
        <w:t>"dossierId"</w:t>
      </w:r>
      <w:r>
        <w:rPr>
          <w:rFonts w:ascii="Consolas" w:hAnsi="Consolas" w:cs="Courier New"/>
          <w:color w:val="4078F2"/>
          <w:sz w:val="18"/>
          <w:szCs w:val="18"/>
        </w:rPr>
        <w:t>:</w:t>
      </w:r>
      <w:r>
        <w:rPr>
          <w:rFonts w:ascii="Consolas" w:hAnsi="Consolas" w:cs="Courier New"/>
          <w:color w:val="0F1115"/>
          <w:sz w:val="18"/>
          <w:szCs w:val="18"/>
        </w:rPr>
        <w:t xml:space="preserve"> </w:t>
      </w:r>
      <w:r>
        <w:rPr>
          <w:rFonts w:ascii="Consolas" w:hAnsi="Consolas" w:cs="Courier New"/>
          <w:color w:val="B76B01"/>
          <w:sz w:val="18"/>
          <w:szCs w:val="18"/>
        </w:rPr>
        <w:t>42</w:t>
      </w:r>
      <w:r>
        <w:rPr>
          <w:rFonts w:ascii="Consolas" w:hAnsi="Consolas" w:cs="Courier New"/>
          <w:color w:val="383A42"/>
          <w:sz w:val="18"/>
          <w:szCs w:val="18"/>
        </w:rPr>
        <w:t>,</w:t>
      </w:r>
    </w:p>
    <w:p w14:paraId="4E306503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>
        <w:rPr>
          <w:rFonts w:ascii="Consolas" w:hAnsi="Consolas" w:cs="Courier New"/>
          <w:color w:val="0F1115"/>
          <w:sz w:val="18"/>
          <w:szCs w:val="18"/>
        </w:rPr>
        <w:t xml:space="preserve">  </w:t>
      </w:r>
      <w:r>
        <w:rPr>
          <w:rFonts w:ascii="Consolas" w:hAnsi="Consolas" w:cs="Courier New"/>
          <w:color w:val="E45649"/>
          <w:sz w:val="18"/>
          <w:szCs w:val="18"/>
        </w:rPr>
        <w:t>"montant"</w:t>
      </w:r>
      <w:r>
        <w:rPr>
          <w:rFonts w:ascii="Consolas" w:hAnsi="Consolas" w:cs="Courier New"/>
          <w:color w:val="4078F2"/>
          <w:sz w:val="18"/>
          <w:szCs w:val="18"/>
        </w:rPr>
        <w:t>:</w:t>
      </w:r>
      <w:r>
        <w:rPr>
          <w:rFonts w:ascii="Consolas" w:hAnsi="Consolas" w:cs="Courier New"/>
          <w:color w:val="0F1115"/>
          <w:sz w:val="18"/>
          <w:szCs w:val="18"/>
        </w:rPr>
        <w:t xml:space="preserve"> </w:t>
      </w:r>
      <w:r>
        <w:rPr>
          <w:rFonts w:ascii="Consolas" w:hAnsi="Consolas" w:cs="Courier New"/>
          <w:color w:val="B76B01"/>
          <w:sz w:val="18"/>
          <w:szCs w:val="18"/>
        </w:rPr>
        <w:t>1200000.50</w:t>
      </w:r>
      <w:r>
        <w:rPr>
          <w:rFonts w:ascii="Consolas" w:hAnsi="Consolas" w:cs="Courier New"/>
          <w:color w:val="383A42"/>
          <w:sz w:val="18"/>
          <w:szCs w:val="18"/>
        </w:rPr>
        <w:t>,</w:t>
      </w:r>
    </w:p>
    <w:p w14:paraId="319FFC95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>
        <w:rPr>
          <w:rFonts w:ascii="Consolas" w:hAnsi="Consolas" w:cs="Courier New"/>
          <w:color w:val="0F1115"/>
          <w:sz w:val="18"/>
          <w:szCs w:val="18"/>
        </w:rPr>
        <w:t xml:space="preserve">  </w:t>
      </w:r>
      <w:r>
        <w:rPr>
          <w:rFonts w:ascii="Consolas" w:hAnsi="Consolas" w:cs="Courier New"/>
          <w:color w:val="E45649"/>
          <w:sz w:val="18"/>
          <w:szCs w:val="18"/>
        </w:rPr>
        <w:t>"referenceFacture"</w:t>
      </w:r>
      <w:r>
        <w:rPr>
          <w:rFonts w:ascii="Consolas" w:hAnsi="Consolas" w:cs="Courier New"/>
          <w:color w:val="4078F2"/>
          <w:sz w:val="18"/>
          <w:szCs w:val="18"/>
        </w:rPr>
        <w:t>:</w:t>
      </w:r>
      <w:r>
        <w:rPr>
          <w:rFonts w:ascii="Consolas" w:hAnsi="Consolas" w:cs="Courier New"/>
          <w:color w:val="0F1115"/>
          <w:sz w:val="18"/>
          <w:szCs w:val="18"/>
        </w:rPr>
        <w:t xml:space="preserve"> </w:t>
      </w:r>
      <w:r>
        <w:rPr>
          <w:rFonts w:ascii="Consolas" w:hAnsi="Consolas" w:cs="Courier New"/>
          <w:color w:val="50A14F"/>
          <w:sz w:val="18"/>
          <w:szCs w:val="18"/>
        </w:rPr>
        <w:t>"FACT-2025-001"</w:t>
      </w:r>
      <w:r>
        <w:rPr>
          <w:rFonts w:ascii="Consolas" w:hAnsi="Consolas" w:cs="Courier New"/>
          <w:color w:val="383A42"/>
          <w:sz w:val="18"/>
          <w:szCs w:val="18"/>
        </w:rPr>
        <w:t>,</w:t>
      </w:r>
    </w:p>
    <w:p w14:paraId="61A9A775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>
        <w:rPr>
          <w:rFonts w:ascii="Consolas" w:hAnsi="Consolas" w:cs="Courier New"/>
          <w:color w:val="0F1115"/>
          <w:sz w:val="18"/>
          <w:szCs w:val="18"/>
        </w:rPr>
        <w:t xml:space="preserve">  </w:t>
      </w:r>
      <w:r>
        <w:rPr>
          <w:rFonts w:ascii="Consolas" w:hAnsi="Consolas" w:cs="Courier New"/>
          <w:color w:val="E45649"/>
          <w:sz w:val="18"/>
          <w:szCs w:val="18"/>
        </w:rPr>
        <w:t>"piecesJustificatives"</w:t>
      </w:r>
      <w:r>
        <w:rPr>
          <w:rFonts w:ascii="Consolas" w:hAnsi="Consolas" w:cs="Courier New"/>
          <w:color w:val="4078F2"/>
          <w:sz w:val="18"/>
          <w:szCs w:val="18"/>
        </w:rPr>
        <w:t>:</w:t>
      </w:r>
      <w:r>
        <w:rPr>
          <w:rFonts w:ascii="Consolas" w:hAnsi="Consolas" w:cs="Courier New"/>
          <w:color w:val="0F1115"/>
          <w:sz w:val="18"/>
          <w:szCs w:val="18"/>
        </w:rPr>
        <w:t xml:space="preserve"> </w:t>
      </w:r>
      <w:r>
        <w:rPr>
          <w:rFonts w:ascii="Consolas" w:hAnsi="Consolas" w:cs="Courier New"/>
          <w:color w:val="383A42"/>
          <w:sz w:val="18"/>
          <w:szCs w:val="18"/>
        </w:rPr>
        <w:t>[</w:t>
      </w:r>
      <w:r>
        <w:rPr>
          <w:rFonts w:ascii="Consolas" w:hAnsi="Consolas" w:cs="Courier New"/>
          <w:color w:val="50A14F"/>
          <w:sz w:val="18"/>
          <w:szCs w:val="18"/>
        </w:rPr>
        <w:t>"facture.pdf"</w:t>
      </w:r>
      <w:r>
        <w:rPr>
          <w:rFonts w:ascii="Consolas" w:hAnsi="Consolas" w:cs="Courier New"/>
          <w:color w:val="383A42"/>
          <w:sz w:val="18"/>
          <w:szCs w:val="18"/>
        </w:rPr>
        <w:t>,</w:t>
      </w:r>
      <w:r>
        <w:rPr>
          <w:rFonts w:ascii="Consolas" w:hAnsi="Consolas" w:cs="Courier New"/>
          <w:color w:val="0F1115"/>
          <w:sz w:val="18"/>
          <w:szCs w:val="18"/>
        </w:rPr>
        <w:t xml:space="preserve"> </w:t>
      </w:r>
      <w:r>
        <w:rPr>
          <w:rFonts w:ascii="Consolas" w:hAnsi="Consolas" w:cs="Courier New"/>
          <w:color w:val="50A14F"/>
          <w:sz w:val="18"/>
          <w:szCs w:val="18"/>
        </w:rPr>
        <w:t>"devis.pdf"</w:t>
      </w:r>
      <w:r>
        <w:rPr>
          <w:rFonts w:ascii="Consolas" w:hAnsi="Consolas" w:cs="Courier New"/>
          <w:color w:val="383A42"/>
          <w:sz w:val="18"/>
          <w:szCs w:val="18"/>
        </w:rPr>
        <w:t>]</w:t>
      </w:r>
    </w:p>
    <w:p w14:paraId="448A30B6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>
        <w:rPr>
          <w:rFonts w:ascii="Consolas" w:hAnsi="Consolas" w:cs="Courier New"/>
          <w:color w:val="383A42"/>
          <w:sz w:val="18"/>
          <w:szCs w:val="18"/>
        </w:rPr>
        <w:t>}</w:t>
      </w:r>
    </w:p>
    <w:p w14:paraId="047B7D9A" w14:textId="77777777" w:rsidR="00910C31" w:rsidRPr="00910C31" w:rsidRDefault="00910C31" w:rsidP="00910C31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i/>
          <w:iCs/>
          <w:color w:val="0F1115"/>
          <w:sz w:val="24"/>
          <w:szCs w:val="24"/>
        </w:rPr>
        <w:t>Réponse 201 :</w:t>
      </w:r>
    </w:p>
    <w:p w14:paraId="108E3B5D" w14:textId="77777777" w:rsidR="00910C31" w:rsidRPr="00770D7B" w:rsidRDefault="00910C31" w:rsidP="003C649A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</w:rPr>
      </w:pPr>
      <w:r>
        <w:rPr>
          <w:rFonts w:ascii="Consolas" w:hAnsi="Consolas" w:cs="Segoe UI"/>
          <w:color w:val="0F1115"/>
          <w:sz w:val="16"/>
          <w:szCs w:val="16"/>
        </w:rPr>
        <w:t>json</w:t>
      </w:r>
    </w:p>
    <w:p w14:paraId="3B881E06" w14:textId="77777777" w:rsidR="00910C31" w:rsidRPr="00770D7B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>
        <w:rPr>
          <w:rFonts w:ascii="Consolas" w:hAnsi="Consolas" w:cs="Courier New"/>
          <w:color w:val="383A42"/>
          <w:sz w:val="18"/>
          <w:szCs w:val="18"/>
        </w:rPr>
        <w:t>{</w:t>
      </w:r>
    </w:p>
    <w:p w14:paraId="6FF4B1B4" w14:textId="77777777" w:rsidR="00910C31" w:rsidRPr="00770D7B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>
        <w:rPr>
          <w:rFonts w:ascii="Consolas" w:hAnsi="Consolas" w:cs="Courier New"/>
          <w:color w:val="0F1115"/>
          <w:sz w:val="18"/>
          <w:szCs w:val="18"/>
        </w:rPr>
        <w:t xml:space="preserve">  </w:t>
      </w:r>
      <w:r>
        <w:rPr>
          <w:rFonts w:ascii="Consolas" w:hAnsi="Consolas" w:cs="Courier New"/>
          <w:color w:val="E45649"/>
          <w:sz w:val="18"/>
          <w:szCs w:val="18"/>
        </w:rPr>
        <w:t>"id"</w:t>
      </w:r>
      <w:r>
        <w:rPr>
          <w:rFonts w:ascii="Consolas" w:hAnsi="Consolas" w:cs="Courier New"/>
          <w:color w:val="4078F2"/>
          <w:sz w:val="18"/>
          <w:szCs w:val="18"/>
        </w:rPr>
        <w:t>:</w:t>
      </w:r>
      <w:r>
        <w:rPr>
          <w:rFonts w:ascii="Consolas" w:hAnsi="Consolas" w:cs="Courier New"/>
          <w:color w:val="0F1115"/>
          <w:sz w:val="18"/>
          <w:szCs w:val="18"/>
        </w:rPr>
        <w:t xml:space="preserve"> </w:t>
      </w:r>
      <w:r>
        <w:rPr>
          <w:rFonts w:ascii="Consolas" w:hAnsi="Consolas" w:cs="Courier New"/>
          <w:color w:val="B76B01"/>
          <w:sz w:val="18"/>
          <w:szCs w:val="18"/>
        </w:rPr>
        <w:t>101</w:t>
      </w:r>
      <w:r>
        <w:rPr>
          <w:rFonts w:ascii="Consolas" w:hAnsi="Consolas" w:cs="Courier New"/>
          <w:color w:val="383A42"/>
          <w:sz w:val="18"/>
          <w:szCs w:val="18"/>
        </w:rPr>
        <w:t>,</w:t>
      </w:r>
    </w:p>
    <w:p w14:paraId="19524B51" w14:textId="77777777" w:rsidR="00910C31" w:rsidRPr="00770D7B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>
        <w:rPr>
          <w:rFonts w:ascii="Consolas" w:hAnsi="Consolas" w:cs="Courier New"/>
          <w:color w:val="0F1115"/>
          <w:sz w:val="18"/>
          <w:szCs w:val="18"/>
        </w:rPr>
        <w:t xml:space="preserve">  </w:t>
      </w:r>
      <w:r>
        <w:rPr>
          <w:rFonts w:ascii="Consolas" w:hAnsi="Consolas" w:cs="Courier New"/>
          <w:color w:val="E45649"/>
          <w:sz w:val="18"/>
          <w:szCs w:val="18"/>
        </w:rPr>
        <w:t>"statutCircuit"</w:t>
      </w:r>
      <w:r>
        <w:rPr>
          <w:rFonts w:ascii="Consolas" w:hAnsi="Consolas" w:cs="Courier New"/>
          <w:color w:val="4078F2"/>
          <w:sz w:val="18"/>
          <w:szCs w:val="18"/>
        </w:rPr>
        <w:t>:</w:t>
      </w:r>
      <w:r>
        <w:rPr>
          <w:rFonts w:ascii="Consolas" w:hAnsi="Consolas" w:cs="Courier New"/>
          <w:color w:val="0F1115"/>
          <w:sz w:val="18"/>
          <w:szCs w:val="18"/>
        </w:rPr>
        <w:t xml:space="preserve"> </w:t>
      </w:r>
      <w:r>
        <w:rPr>
          <w:rFonts w:ascii="Consolas" w:hAnsi="Consolas" w:cs="Courier New"/>
          <w:color w:val="50A14F"/>
          <w:sz w:val="18"/>
          <w:szCs w:val="18"/>
        </w:rPr>
        <w:t>"DEPOSEE"</w:t>
      </w:r>
      <w:r>
        <w:rPr>
          <w:rFonts w:ascii="Consolas" w:hAnsi="Consolas" w:cs="Courier New"/>
          <w:color w:val="383A42"/>
          <w:sz w:val="18"/>
          <w:szCs w:val="18"/>
        </w:rPr>
        <w:t>,</w:t>
      </w:r>
    </w:p>
    <w:p w14:paraId="05201EE6" w14:textId="77777777" w:rsidR="00910C31" w:rsidRPr="00770D7B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>
        <w:rPr>
          <w:rFonts w:ascii="Consolas" w:hAnsi="Consolas" w:cs="Courier New"/>
          <w:color w:val="0F1115"/>
          <w:sz w:val="18"/>
          <w:szCs w:val="18"/>
        </w:rPr>
        <w:t xml:space="preserve">  </w:t>
      </w:r>
      <w:r>
        <w:rPr>
          <w:rFonts w:ascii="Consolas" w:hAnsi="Consolas" w:cs="Courier New"/>
          <w:color w:val="E45649"/>
          <w:sz w:val="18"/>
          <w:szCs w:val="18"/>
        </w:rPr>
        <w:t>"statutPaiement"</w:t>
      </w:r>
      <w:r>
        <w:rPr>
          <w:rFonts w:ascii="Consolas" w:hAnsi="Consolas" w:cs="Courier New"/>
          <w:color w:val="4078F2"/>
          <w:sz w:val="18"/>
          <w:szCs w:val="18"/>
        </w:rPr>
        <w:t>:</w:t>
      </w:r>
      <w:r>
        <w:rPr>
          <w:rFonts w:ascii="Consolas" w:hAnsi="Consolas" w:cs="Courier New"/>
          <w:color w:val="0F1115"/>
          <w:sz w:val="18"/>
          <w:szCs w:val="18"/>
        </w:rPr>
        <w:t xml:space="preserve"> </w:t>
      </w:r>
      <w:r>
        <w:rPr>
          <w:rFonts w:ascii="Consolas" w:hAnsi="Consolas" w:cs="Courier New"/>
          <w:color w:val="50A14F"/>
          <w:sz w:val="18"/>
          <w:szCs w:val="18"/>
        </w:rPr>
        <w:t>"EN_ATTENTE"</w:t>
      </w:r>
    </w:p>
    <w:p w14:paraId="3C4E0112" w14:textId="77777777" w:rsidR="00910C31" w:rsidRPr="00770D7B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>
        <w:rPr>
          <w:rFonts w:ascii="Consolas" w:hAnsi="Consolas" w:cs="Courier New"/>
          <w:color w:val="383A42"/>
          <w:sz w:val="18"/>
          <w:szCs w:val="18"/>
        </w:rPr>
        <w:t>}</w:t>
      </w:r>
    </w:p>
    <w:p w14:paraId="178BED21" w14:textId="77777777" w:rsidR="00910C31" w:rsidRPr="003634AC" w:rsidRDefault="00910C31" w:rsidP="00910C31">
      <w:pPr>
        <w:shd w:val="clear" w:color="auto" w:fill="FFFFFF"/>
        <w:spacing w:before="240" w:after="240"/>
        <w:rPr>
          <w:rFonts w:ascii="Segoe UI" w:hAnsi="Segoe UI" w:cs="Segoe UI"/>
          <w:color w:val="385623" w:themeColor="accent6" w:themeShade="80"/>
          <w:sz w:val="24"/>
          <w:szCs w:val="24"/>
        </w:rPr>
      </w:pPr>
      <w:r>
        <w:rPr>
          <w:rFonts w:ascii="Segoe UI" w:hAnsi="Segoe UI" w:cs="Segoe UI"/>
          <w:b/>
          <w:bCs/>
          <w:color w:val="385623" w:themeColor="accent6" w:themeShade="80"/>
          <w:sz w:val="24"/>
          <w:szCs w:val="24"/>
        </w:rPr>
        <w:t>4.3 Prorogation d’un délibéré (POST /deliberes/{id}/prorogations)</w:t>
      </w:r>
    </w:p>
    <w:p w14:paraId="6E14B971" w14:textId="77777777" w:rsidR="00910C31" w:rsidRPr="00910C31" w:rsidRDefault="00910C31" w:rsidP="00910C31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i/>
          <w:iCs/>
          <w:color w:val="0F1115"/>
          <w:sz w:val="24"/>
          <w:szCs w:val="24"/>
        </w:rPr>
        <w:t>Requête :</w:t>
      </w:r>
    </w:p>
    <w:p w14:paraId="2C1B1592" w14:textId="77777777" w:rsidR="00910C31" w:rsidRPr="005D6035" w:rsidRDefault="00910C31" w:rsidP="003C649A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</w:rPr>
      </w:pPr>
      <w:r>
        <w:rPr>
          <w:rFonts w:ascii="Consolas" w:hAnsi="Consolas" w:cs="Segoe UI"/>
          <w:color w:val="0F1115"/>
          <w:sz w:val="16"/>
          <w:szCs w:val="16"/>
        </w:rPr>
        <w:t>json</w:t>
      </w:r>
    </w:p>
    <w:p w14:paraId="26173CB6" w14:textId="77777777" w:rsidR="00910C31" w:rsidRPr="005D6035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>
        <w:rPr>
          <w:rFonts w:ascii="Consolas" w:hAnsi="Consolas" w:cs="Courier New"/>
          <w:color w:val="383A42"/>
          <w:sz w:val="18"/>
          <w:szCs w:val="18"/>
        </w:rPr>
        <w:t>{</w:t>
      </w:r>
    </w:p>
    <w:p w14:paraId="6480CE35" w14:textId="77777777" w:rsidR="00910C31" w:rsidRPr="005D6035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>
        <w:rPr>
          <w:rFonts w:ascii="Consolas" w:hAnsi="Consolas" w:cs="Courier New"/>
          <w:color w:val="0F1115"/>
          <w:sz w:val="18"/>
          <w:szCs w:val="18"/>
        </w:rPr>
        <w:t xml:space="preserve">  </w:t>
      </w:r>
      <w:r>
        <w:rPr>
          <w:rFonts w:ascii="Consolas" w:hAnsi="Consolas" w:cs="Courier New"/>
          <w:color w:val="E45649"/>
          <w:sz w:val="18"/>
          <w:szCs w:val="18"/>
        </w:rPr>
        <w:t>"date"</w:t>
      </w:r>
      <w:r>
        <w:rPr>
          <w:rFonts w:ascii="Consolas" w:hAnsi="Consolas" w:cs="Courier New"/>
          <w:color w:val="4078F2"/>
          <w:sz w:val="18"/>
          <w:szCs w:val="18"/>
        </w:rPr>
        <w:t>:</w:t>
      </w:r>
      <w:r>
        <w:rPr>
          <w:rFonts w:ascii="Consolas" w:hAnsi="Consolas" w:cs="Courier New"/>
          <w:color w:val="0F1115"/>
          <w:sz w:val="18"/>
          <w:szCs w:val="18"/>
        </w:rPr>
        <w:t xml:space="preserve"> </w:t>
      </w:r>
      <w:r>
        <w:rPr>
          <w:rFonts w:ascii="Consolas" w:hAnsi="Consolas" w:cs="Courier New"/>
          <w:color w:val="50A14F"/>
          <w:sz w:val="18"/>
          <w:szCs w:val="18"/>
        </w:rPr>
        <w:t>"2025-08-20"</w:t>
      </w:r>
      <w:r>
        <w:rPr>
          <w:rFonts w:ascii="Consolas" w:hAnsi="Consolas" w:cs="Courier New"/>
          <w:color w:val="383A42"/>
          <w:sz w:val="18"/>
          <w:szCs w:val="18"/>
        </w:rPr>
        <w:t>,</w:t>
      </w:r>
    </w:p>
    <w:p w14:paraId="3C73BB05" w14:textId="77777777" w:rsidR="00910C31" w:rsidRPr="005D6035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>
        <w:rPr>
          <w:rFonts w:ascii="Consolas" w:hAnsi="Consolas" w:cs="Courier New"/>
          <w:color w:val="0F1115"/>
          <w:sz w:val="18"/>
          <w:szCs w:val="18"/>
        </w:rPr>
        <w:t xml:space="preserve">  </w:t>
      </w:r>
      <w:r>
        <w:rPr>
          <w:rFonts w:ascii="Consolas" w:hAnsi="Consolas" w:cs="Courier New"/>
          <w:color w:val="E45649"/>
          <w:sz w:val="18"/>
          <w:szCs w:val="18"/>
        </w:rPr>
        <w:t>"motif"</w:t>
      </w:r>
      <w:r>
        <w:rPr>
          <w:rFonts w:ascii="Consolas" w:hAnsi="Consolas" w:cs="Courier New"/>
          <w:color w:val="4078F2"/>
          <w:sz w:val="18"/>
          <w:szCs w:val="18"/>
        </w:rPr>
        <w:t>:</w:t>
      </w:r>
      <w:r>
        <w:rPr>
          <w:rFonts w:ascii="Consolas" w:hAnsi="Consolas" w:cs="Courier New"/>
          <w:color w:val="0F1115"/>
          <w:sz w:val="18"/>
          <w:szCs w:val="18"/>
        </w:rPr>
        <w:t xml:space="preserve"> </w:t>
      </w:r>
      <w:r>
        <w:rPr>
          <w:rFonts w:ascii="Consolas" w:hAnsi="Consolas" w:cs="Courier New"/>
          <w:color w:val="50A14F"/>
          <w:sz w:val="18"/>
          <w:szCs w:val="18"/>
        </w:rPr>
        <w:t>"Demande de l'avocat"</w:t>
      </w:r>
    </w:p>
    <w:p w14:paraId="3EDA7AA5" w14:textId="77777777" w:rsidR="00910C31" w:rsidRPr="005D6035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>
        <w:rPr>
          <w:rFonts w:ascii="Consolas" w:hAnsi="Consolas" w:cs="Courier New"/>
          <w:color w:val="383A42"/>
          <w:sz w:val="18"/>
          <w:szCs w:val="18"/>
        </w:rPr>
        <w:t>}</w:t>
      </w:r>
    </w:p>
    <w:p w14:paraId="5E9FDEE3" w14:textId="77777777" w:rsidR="00910C31" w:rsidRPr="00910C31" w:rsidRDefault="00910C31" w:rsidP="00910C31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i/>
          <w:iCs/>
          <w:color w:val="0F1115"/>
          <w:sz w:val="24"/>
          <w:szCs w:val="24"/>
        </w:rPr>
        <w:t>Réponse 201 (avec alerte) :</w:t>
      </w:r>
    </w:p>
    <w:p w14:paraId="3636873A" w14:textId="77777777" w:rsidR="00910C31" w:rsidRPr="005D6035" w:rsidRDefault="00910C31" w:rsidP="003C649A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</w:rPr>
      </w:pPr>
      <w:r>
        <w:rPr>
          <w:rFonts w:ascii="Consolas" w:hAnsi="Consolas" w:cs="Segoe UI"/>
          <w:color w:val="0F1115"/>
          <w:sz w:val="18"/>
          <w:szCs w:val="18"/>
        </w:rPr>
        <w:t>json</w:t>
      </w:r>
    </w:p>
    <w:p w14:paraId="64EE90F6" w14:textId="77777777" w:rsidR="00910C31" w:rsidRPr="005D6035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>
        <w:rPr>
          <w:rFonts w:ascii="Consolas" w:hAnsi="Consolas" w:cs="Courier New"/>
          <w:color w:val="383A42"/>
          <w:sz w:val="18"/>
          <w:szCs w:val="18"/>
        </w:rPr>
        <w:t>{</w:t>
      </w:r>
    </w:p>
    <w:p w14:paraId="2F3C25DA" w14:textId="77777777" w:rsidR="00910C31" w:rsidRPr="005D6035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>
        <w:rPr>
          <w:rFonts w:ascii="Consolas" w:hAnsi="Consolas" w:cs="Courier New"/>
          <w:color w:val="0F1115"/>
          <w:sz w:val="18"/>
          <w:szCs w:val="18"/>
        </w:rPr>
        <w:t xml:space="preserve">  </w:t>
      </w:r>
      <w:r>
        <w:rPr>
          <w:rFonts w:ascii="Consolas" w:hAnsi="Consolas" w:cs="Courier New"/>
          <w:color w:val="E45649"/>
          <w:sz w:val="18"/>
          <w:szCs w:val="18"/>
        </w:rPr>
        <w:t>"id"</w:t>
      </w:r>
      <w:r>
        <w:rPr>
          <w:rFonts w:ascii="Consolas" w:hAnsi="Consolas" w:cs="Courier New"/>
          <w:color w:val="4078F2"/>
          <w:sz w:val="18"/>
          <w:szCs w:val="18"/>
        </w:rPr>
        <w:t>:</w:t>
      </w:r>
      <w:r>
        <w:rPr>
          <w:rFonts w:ascii="Consolas" w:hAnsi="Consolas" w:cs="Courier New"/>
          <w:color w:val="0F1115"/>
          <w:sz w:val="18"/>
          <w:szCs w:val="18"/>
        </w:rPr>
        <w:t xml:space="preserve"> </w:t>
      </w:r>
      <w:r>
        <w:rPr>
          <w:rFonts w:ascii="Consolas" w:hAnsi="Consolas" w:cs="Courier New"/>
          <w:color w:val="B76B01"/>
          <w:sz w:val="18"/>
          <w:szCs w:val="18"/>
        </w:rPr>
        <w:t>5</w:t>
      </w:r>
      <w:r>
        <w:rPr>
          <w:rFonts w:ascii="Consolas" w:hAnsi="Consolas" w:cs="Courier New"/>
          <w:color w:val="383A42"/>
          <w:sz w:val="18"/>
          <w:szCs w:val="18"/>
        </w:rPr>
        <w:t>,</w:t>
      </w:r>
    </w:p>
    <w:p w14:paraId="3184F908" w14:textId="77777777" w:rsidR="00910C31" w:rsidRPr="005D6035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>
        <w:rPr>
          <w:rFonts w:ascii="Consolas" w:hAnsi="Consolas" w:cs="Courier New"/>
          <w:color w:val="0F1115"/>
          <w:sz w:val="18"/>
          <w:szCs w:val="18"/>
        </w:rPr>
        <w:t xml:space="preserve">  </w:t>
      </w:r>
      <w:r>
        <w:rPr>
          <w:rFonts w:ascii="Consolas" w:hAnsi="Consolas" w:cs="Courier New"/>
          <w:color w:val="E45649"/>
          <w:sz w:val="18"/>
          <w:szCs w:val="18"/>
        </w:rPr>
        <w:t>"delibereId"</w:t>
      </w:r>
      <w:r>
        <w:rPr>
          <w:rFonts w:ascii="Consolas" w:hAnsi="Consolas" w:cs="Courier New"/>
          <w:color w:val="4078F2"/>
          <w:sz w:val="18"/>
          <w:szCs w:val="18"/>
        </w:rPr>
        <w:t>:</w:t>
      </w:r>
      <w:r>
        <w:rPr>
          <w:rFonts w:ascii="Consolas" w:hAnsi="Consolas" w:cs="Courier New"/>
          <w:color w:val="0F1115"/>
          <w:sz w:val="18"/>
          <w:szCs w:val="18"/>
        </w:rPr>
        <w:t xml:space="preserve"> </w:t>
      </w:r>
      <w:r>
        <w:rPr>
          <w:rFonts w:ascii="Consolas" w:hAnsi="Consolas" w:cs="Courier New"/>
          <w:color w:val="B76B01"/>
          <w:sz w:val="18"/>
          <w:szCs w:val="18"/>
        </w:rPr>
        <w:t>12</w:t>
      </w:r>
      <w:r>
        <w:rPr>
          <w:rFonts w:ascii="Consolas" w:hAnsi="Consolas" w:cs="Courier New"/>
          <w:color w:val="383A42"/>
          <w:sz w:val="18"/>
          <w:szCs w:val="18"/>
        </w:rPr>
        <w:t>,</w:t>
      </w:r>
    </w:p>
    <w:p w14:paraId="555283C4" w14:textId="77777777" w:rsidR="00910C31" w:rsidRPr="005D6035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>
        <w:rPr>
          <w:rFonts w:ascii="Consolas" w:hAnsi="Consolas" w:cs="Courier New"/>
          <w:color w:val="0F1115"/>
          <w:sz w:val="18"/>
          <w:szCs w:val="18"/>
        </w:rPr>
        <w:t xml:space="preserve">  </w:t>
      </w:r>
      <w:r>
        <w:rPr>
          <w:rFonts w:ascii="Consolas" w:hAnsi="Consolas" w:cs="Courier New"/>
          <w:color w:val="E45649"/>
          <w:sz w:val="18"/>
          <w:szCs w:val="18"/>
        </w:rPr>
        <w:t>"date"</w:t>
      </w:r>
      <w:r>
        <w:rPr>
          <w:rFonts w:ascii="Consolas" w:hAnsi="Consolas" w:cs="Courier New"/>
          <w:color w:val="4078F2"/>
          <w:sz w:val="18"/>
          <w:szCs w:val="18"/>
        </w:rPr>
        <w:t>:</w:t>
      </w:r>
      <w:r>
        <w:rPr>
          <w:rFonts w:ascii="Consolas" w:hAnsi="Consolas" w:cs="Courier New"/>
          <w:color w:val="0F1115"/>
          <w:sz w:val="18"/>
          <w:szCs w:val="18"/>
        </w:rPr>
        <w:t xml:space="preserve"> </w:t>
      </w:r>
      <w:r>
        <w:rPr>
          <w:rFonts w:ascii="Consolas" w:hAnsi="Consolas" w:cs="Courier New"/>
          <w:color w:val="50A14F"/>
          <w:sz w:val="18"/>
          <w:szCs w:val="18"/>
        </w:rPr>
        <w:t>"2025-08-20"</w:t>
      </w:r>
      <w:r>
        <w:rPr>
          <w:rFonts w:ascii="Consolas" w:hAnsi="Consolas" w:cs="Courier New"/>
          <w:color w:val="383A42"/>
          <w:sz w:val="18"/>
          <w:szCs w:val="18"/>
        </w:rPr>
        <w:t>,</w:t>
      </w:r>
    </w:p>
    <w:p w14:paraId="5995EA91" w14:textId="77777777" w:rsidR="00910C31" w:rsidRPr="005D6035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>
        <w:rPr>
          <w:rFonts w:ascii="Consolas" w:hAnsi="Consolas" w:cs="Courier New"/>
          <w:color w:val="0F1115"/>
          <w:sz w:val="18"/>
          <w:szCs w:val="18"/>
        </w:rPr>
        <w:t xml:space="preserve">  </w:t>
      </w:r>
      <w:r>
        <w:rPr>
          <w:rFonts w:ascii="Consolas" w:hAnsi="Consolas" w:cs="Courier New"/>
          <w:color w:val="E45649"/>
          <w:sz w:val="18"/>
          <w:szCs w:val="18"/>
        </w:rPr>
        <w:t>"motif"</w:t>
      </w:r>
      <w:r>
        <w:rPr>
          <w:rFonts w:ascii="Consolas" w:hAnsi="Consolas" w:cs="Courier New"/>
          <w:color w:val="4078F2"/>
          <w:sz w:val="18"/>
          <w:szCs w:val="18"/>
        </w:rPr>
        <w:t>:</w:t>
      </w:r>
      <w:r>
        <w:rPr>
          <w:rFonts w:ascii="Consolas" w:hAnsi="Consolas" w:cs="Courier New"/>
          <w:color w:val="0F1115"/>
          <w:sz w:val="18"/>
          <w:szCs w:val="18"/>
        </w:rPr>
        <w:t xml:space="preserve"> </w:t>
      </w:r>
      <w:r>
        <w:rPr>
          <w:rFonts w:ascii="Consolas" w:hAnsi="Consolas" w:cs="Courier New"/>
          <w:color w:val="50A14F"/>
          <w:sz w:val="18"/>
          <w:szCs w:val="18"/>
        </w:rPr>
        <w:t>"Demande de l'avocat"</w:t>
      </w:r>
      <w:r>
        <w:rPr>
          <w:rFonts w:ascii="Consolas" w:hAnsi="Consolas" w:cs="Courier New"/>
          <w:color w:val="383A42"/>
          <w:sz w:val="18"/>
          <w:szCs w:val="18"/>
        </w:rPr>
        <w:t>,</w:t>
      </w:r>
    </w:p>
    <w:p w14:paraId="675499E2" w14:textId="77777777" w:rsidR="00910C31" w:rsidRPr="005D6035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>
        <w:rPr>
          <w:rFonts w:ascii="Consolas" w:hAnsi="Consolas" w:cs="Courier New"/>
          <w:color w:val="0F1115"/>
          <w:sz w:val="18"/>
          <w:szCs w:val="18"/>
        </w:rPr>
        <w:t xml:space="preserve">  </w:t>
      </w:r>
      <w:r>
        <w:rPr>
          <w:rFonts w:ascii="Consolas" w:hAnsi="Consolas" w:cs="Courier New"/>
          <w:color w:val="E45649"/>
          <w:sz w:val="18"/>
          <w:szCs w:val="18"/>
        </w:rPr>
        <w:t>"compteur"</w:t>
      </w:r>
      <w:r>
        <w:rPr>
          <w:rFonts w:ascii="Consolas" w:hAnsi="Consolas" w:cs="Courier New"/>
          <w:color w:val="4078F2"/>
          <w:sz w:val="18"/>
          <w:szCs w:val="18"/>
        </w:rPr>
        <w:t>:</w:t>
      </w:r>
      <w:r>
        <w:rPr>
          <w:rFonts w:ascii="Consolas" w:hAnsi="Consolas" w:cs="Courier New"/>
          <w:color w:val="0F1115"/>
          <w:sz w:val="18"/>
          <w:szCs w:val="18"/>
        </w:rPr>
        <w:t xml:space="preserve"> </w:t>
      </w:r>
      <w:r>
        <w:rPr>
          <w:rFonts w:ascii="Consolas" w:hAnsi="Consolas" w:cs="Courier New"/>
          <w:color w:val="B76B01"/>
          <w:sz w:val="18"/>
          <w:szCs w:val="18"/>
        </w:rPr>
        <w:t>11</w:t>
      </w:r>
      <w:r>
        <w:rPr>
          <w:rFonts w:ascii="Consolas" w:hAnsi="Consolas" w:cs="Courier New"/>
          <w:color w:val="383A42"/>
          <w:sz w:val="18"/>
          <w:szCs w:val="18"/>
        </w:rPr>
        <w:t>,</w:t>
      </w:r>
    </w:p>
    <w:p w14:paraId="33A071CE" w14:textId="77777777" w:rsidR="00910C31" w:rsidRPr="005D6035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>
        <w:rPr>
          <w:rFonts w:ascii="Consolas" w:hAnsi="Consolas" w:cs="Courier New"/>
          <w:color w:val="0F1115"/>
          <w:sz w:val="18"/>
          <w:szCs w:val="18"/>
        </w:rPr>
        <w:t xml:space="preserve">  </w:t>
      </w:r>
      <w:r>
        <w:rPr>
          <w:rFonts w:ascii="Consolas" w:hAnsi="Consolas" w:cs="Courier New"/>
          <w:color w:val="E45649"/>
          <w:sz w:val="18"/>
          <w:szCs w:val="18"/>
        </w:rPr>
        <w:t>"alerte"</w:t>
      </w:r>
      <w:r>
        <w:rPr>
          <w:rFonts w:ascii="Consolas" w:hAnsi="Consolas" w:cs="Courier New"/>
          <w:color w:val="4078F2"/>
          <w:sz w:val="18"/>
          <w:szCs w:val="18"/>
        </w:rPr>
        <w:t>:</w:t>
      </w:r>
      <w:r>
        <w:rPr>
          <w:rFonts w:ascii="Consolas" w:hAnsi="Consolas" w:cs="Courier New"/>
          <w:color w:val="0F1115"/>
          <w:sz w:val="18"/>
          <w:szCs w:val="18"/>
        </w:rPr>
        <w:t xml:space="preserve"> </w:t>
      </w:r>
      <w:r>
        <w:rPr>
          <w:rFonts w:ascii="Consolas" w:hAnsi="Consolas" w:cs="Courier New"/>
          <w:color w:val="B76B01"/>
          <w:sz w:val="18"/>
          <w:szCs w:val="18"/>
        </w:rPr>
        <w:t>true</w:t>
      </w:r>
      <w:r>
        <w:rPr>
          <w:rFonts w:ascii="Consolas" w:hAnsi="Consolas" w:cs="Courier New"/>
          <w:color w:val="383A42"/>
          <w:sz w:val="18"/>
          <w:szCs w:val="18"/>
        </w:rPr>
        <w:t>,</w:t>
      </w:r>
    </w:p>
    <w:p w14:paraId="21B82812" w14:textId="12AD35C5" w:rsidR="00910C31" w:rsidRPr="005D6035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>
        <w:rPr>
          <w:rFonts w:ascii="Consolas" w:hAnsi="Consolas" w:cs="Courier New"/>
          <w:color w:val="383A42"/>
          <w:sz w:val="18"/>
          <w:szCs w:val="18"/>
        </w:rPr>
        <w:t>}</w:t>
      </w:r>
    </w:p>
    <w:p w14:paraId="30E60000" w14:textId="19F48DD3" w:rsidR="00910C31" w:rsidRPr="003A0BF8" w:rsidRDefault="00910C31" w:rsidP="00910C31">
      <w:pPr>
        <w:shd w:val="clear" w:color="auto" w:fill="FFFFFF"/>
        <w:spacing w:before="240" w:after="240"/>
        <w:rPr>
          <w:b/>
          <w:bCs/>
          <w:color w:val="0F1115"/>
          <w:sz w:val="28"/>
          <w:szCs w:val="28"/>
        </w:rPr>
      </w:pPr>
      <w:r>
        <w:rPr>
          <w:b/>
          <w:bCs/>
          <w:color w:val="0F1115"/>
          <w:sz w:val="28"/>
          <w:szCs w:val="28"/>
        </w:rPr>
        <w:t>5. SÉCURITÉ ET AUTHENTIFICATION</w:t>
      </w:r>
    </w:p>
    <w:p w14:paraId="55F1A786" w14:textId="2EDDA8F8" w:rsidR="003634AC" w:rsidRPr="003A0BF8" w:rsidRDefault="003634AC">
      <w:pPr>
        <w:pStyle w:val="Paragraphedeliste"/>
        <w:numPr>
          <w:ilvl w:val="0"/>
          <w:numId w:val="3"/>
        </w:numPr>
        <w:shd w:val="clear" w:color="auto" w:fill="FFFFFF"/>
        <w:rPr>
          <w:color w:val="0F1115"/>
          <w:sz w:val="22"/>
          <w:szCs w:val="22"/>
        </w:rPr>
      </w:pPr>
      <w:r>
        <w:rPr>
          <w:b/>
          <w:bCs/>
          <w:color w:val="0F1115"/>
          <w:sz w:val="22"/>
          <w:szCs w:val="22"/>
        </w:rPr>
        <w:t>Mécanisme :</w:t>
      </w:r>
      <w:r>
        <w:rPr>
          <w:color w:val="0F1115"/>
          <w:sz w:val="22"/>
          <w:szCs w:val="22"/>
        </w:rPr>
        <w:t xml:space="preserve"> </w:t>
      </w:r>
      <w:r>
        <w:rPr>
          <w:color w:val="0F1115"/>
          <w:sz w:val="22"/>
          <w:szCs w:val="22"/>
          <w:lang w:val="en-US"/>
        </w:rPr>
        <w:t>JWT (Bearer Token) via Keycloak.</w:t>
      </w:r>
    </w:p>
    <w:p w14:paraId="08A80412" w14:textId="7D803CA0" w:rsidR="003634AC" w:rsidRPr="003A0BF8" w:rsidRDefault="003634AC">
      <w:pPr>
        <w:pStyle w:val="Paragraphedeliste"/>
        <w:numPr>
          <w:ilvl w:val="0"/>
          <w:numId w:val="3"/>
        </w:numPr>
        <w:shd w:val="clear" w:color="auto" w:fill="FFFFFF"/>
        <w:rPr>
          <w:color w:val="0F1115"/>
          <w:sz w:val="22"/>
          <w:szCs w:val="22"/>
        </w:rPr>
      </w:pPr>
      <w:r>
        <w:rPr>
          <w:b/>
          <w:bCs/>
          <w:color w:val="0F1115"/>
          <w:sz w:val="22"/>
          <w:szCs w:val="22"/>
        </w:rPr>
        <w:t>Header :</w:t>
      </w:r>
      <w:r>
        <w:rPr>
          <w:color w:val="0F1115"/>
          <w:sz w:val="22"/>
          <w:szCs w:val="22"/>
        </w:rPr>
        <w:t xml:space="preserve"> Authorization : Bearer &lt;token&gt;</w:t>
      </w:r>
    </w:p>
    <w:p w14:paraId="6C5F900E" w14:textId="288FD353" w:rsidR="003634AC" w:rsidRPr="003A0BF8" w:rsidRDefault="003634AC">
      <w:pPr>
        <w:pStyle w:val="Paragraphedeliste"/>
        <w:numPr>
          <w:ilvl w:val="0"/>
          <w:numId w:val="3"/>
        </w:numPr>
        <w:shd w:val="clear" w:color="auto" w:fill="FFFFFF"/>
        <w:rPr>
          <w:color w:val="0F1115"/>
          <w:sz w:val="22"/>
          <w:szCs w:val="22"/>
        </w:rPr>
      </w:pPr>
      <w:r>
        <w:rPr>
          <w:b/>
          <w:bCs/>
          <w:color w:val="0F1115"/>
          <w:sz w:val="22"/>
          <w:szCs w:val="22"/>
        </w:rPr>
        <w:t xml:space="preserve">Rôles : </w:t>
      </w:r>
      <w:r>
        <w:rPr>
          <w:color w:val="0F1115"/>
          <w:sz w:val="22"/>
          <w:szCs w:val="22"/>
          <w:lang w:val="en-US"/>
        </w:rPr>
        <w:t>RBAC (Role-Based Access Control) géré par Keycloak.</w:t>
      </w:r>
    </w:p>
    <w:p w14:paraId="30AAF2CA" w14:textId="58070FD1" w:rsidR="003634AC" w:rsidRPr="003A0BF8" w:rsidRDefault="003634AC">
      <w:pPr>
        <w:pStyle w:val="Paragraphedeliste"/>
        <w:numPr>
          <w:ilvl w:val="0"/>
          <w:numId w:val="3"/>
        </w:numPr>
        <w:shd w:val="clear" w:color="auto" w:fill="FFFFFF"/>
        <w:rPr>
          <w:color w:val="0F1115"/>
          <w:sz w:val="22"/>
          <w:szCs w:val="22"/>
        </w:rPr>
      </w:pPr>
      <w:r>
        <w:rPr>
          <w:b/>
          <w:bCs/>
          <w:color w:val="0F1115"/>
          <w:sz w:val="22"/>
          <w:szCs w:val="22"/>
        </w:rPr>
        <w:t xml:space="preserve">Rôles requis : </w:t>
      </w:r>
      <w:r>
        <w:rPr>
          <w:color w:val="0F1115"/>
          <w:sz w:val="22"/>
          <w:szCs w:val="22"/>
        </w:rPr>
        <w:t>Voir le tableau ci-dessous.</w:t>
      </w:r>
    </w:p>
    <w:p w14:paraId="00436D73" w14:textId="3EAC7FE4" w:rsidR="00910C31" w:rsidRDefault="00910C31" w:rsidP="000B33D6">
      <w:pPr>
        <w:shd w:val="clear" w:color="auto" w:fill="FFFFFF"/>
        <w:rPr>
          <w:rFonts w:ascii="Segoe UI" w:hAnsi="Segoe UI" w:cs="Segoe UI"/>
          <w:b/>
          <w:bCs/>
          <w:color w:val="0F1115"/>
          <w:sz w:val="24"/>
          <w:szCs w:val="24"/>
        </w:rPr>
      </w:pPr>
      <w:r>
        <w:rPr>
          <w:rFonts w:ascii="Segoe UI" w:hAnsi="Segoe UI" w:cs="Segoe UI"/>
          <w:b/>
          <w:bCs/>
          <w:color w:val="0F1115"/>
          <w:sz w:val="24"/>
          <w:szCs w:val="24"/>
        </w:rPr>
        <w:t xml:space="preserve">Rôles par endpoint (extrait) :</w:t>
      </w:r>
    </w:p>
    <w:p w14:paraId="7AB3244B" w14:textId="77777777" w:rsidR="00EA4C9B" w:rsidRDefault="00EA4C9B" w:rsidP="000B33D6">
      <w:pPr>
        <w:shd w:val="clear" w:color="auto" w:fill="FFFFFF"/>
        <w:rPr>
          <w:rFonts w:ascii="Segoe UI" w:hAnsi="Segoe UI" w:cs="Segoe UI"/>
          <w:b/>
          <w:bCs/>
          <w:color w:val="0F1115"/>
          <w:sz w:val="24"/>
          <w:szCs w:val="24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106"/>
        <w:gridCol w:w="5630"/>
      </w:tblGrid>
      <w:tr w:rsidR="003634AC" w14:paraId="734E9F94" w14:textId="77777777" w:rsidTr="003A0BF8">
        <w:tc>
          <w:tcPr>
            <w:tcW w:w="4106" w:type="dxa"/>
            <w:shd w:val="clear" w:color="auto" w:fill="E7E6E6" w:themeFill="background2"/>
          </w:tcPr>
          <w:p w14:paraId="6F7E9835" w14:textId="467D38FB" w:rsidR="003634AC" w:rsidRPr="003634AC" w:rsidRDefault="003634AC" w:rsidP="003634AC">
            <w:pPr>
              <w:spacing w:line="276" w:lineRule="auto"/>
              <w:rPr>
                <w:rFonts w:ascii="Segoe UI" w:hAnsi="Segoe UI" w:cs="Segoe UI"/>
                <w:b/>
                <w:bCs/>
                <w:color w:val="0F1115"/>
                <w:sz w:val="22"/>
                <w:szCs w:val="22"/>
              </w:rPr>
            </w:pPr>
            <w:r>
              <w:rPr>
                <w:b/>
                <w:bCs/>
              </w:rPr>
              <w:t>Endpoint</w:t>
            </w:r>
          </w:p>
        </w:tc>
        <w:tc>
          <w:tcPr>
            <w:tcW w:w="5630" w:type="dxa"/>
            <w:shd w:val="clear" w:color="auto" w:fill="E7E6E6" w:themeFill="background2"/>
          </w:tcPr>
          <w:p w14:paraId="66A216B9" w14:textId="4CFFC821" w:rsidR="003634AC" w:rsidRPr="003634AC" w:rsidRDefault="003634AC" w:rsidP="003634AC">
            <w:pPr>
              <w:spacing w:line="276" w:lineRule="auto"/>
              <w:rPr>
                <w:rFonts w:ascii="Segoe UI" w:hAnsi="Segoe UI" w:cs="Segoe UI"/>
                <w:b/>
                <w:bCs/>
                <w:color w:val="0F1115"/>
                <w:sz w:val="22"/>
                <w:szCs w:val="22"/>
              </w:rPr>
            </w:pPr>
            <w:r>
              <w:rPr>
                <w:b/>
                <w:bCs/>
              </w:rPr>
              <w:t>Rôle(s) requis</w:t>
            </w:r>
          </w:p>
        </w:tc>
      </w:tr>
      <w:tr w:rsidR="003634AC" w14:paraId="14C0382D" w14:textId="77777777" w:rsidTr="003634AC">
        <w:tc>
          <w:tcPr>
            <w:tcW w:w="4106" w:type="dxa"/>
          </w:tcPr>
          <w:p w14:paraId="2A4CF1F2" w14:textId="0BAD76C1" w:rsidR="003634AC" w:rsidRDefault="003634AC" w:rsidP="003634AC">
            <w:pPr>
              <w:spacing w:line="276" w:lineRule="auto"/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POST /dossiers</w:t>
            </w:r>
          </w:p>
        </w:tc>
        <w:tc>
          <w:tcPr>
            <w:tcW w:w="5630" w:type="dxa"/>
          </w:tcPr>
          <w:p w14:paraId="64EA8A15" w14:textId="18B178A5" w:rsidR="003634AC" w:rsidRDefault="003634AC" w:rsidP="003634AC">
            <w:pPr>
              <w:spacing w:line="276" w:lineRule="auto"/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ROLE_SAISIE (Juriste, DJ, DJA, Assistante, SH)</w:t>
            </w:r>
          </w:p>
        </w:tc>
      </w:tr>
      <w:tr w:rsidR="003634AC" w14:paraId="754E9061" w14:textId="77777777" w:rsidTr="003634AC">
        <w:tc>
          <w:tcPr>
            <w:tcW w:w="4106" w:type="dxa"/>
          </w:tcPr>
          <w:p w14:paraId="2D37C315" w14:textId="6B6E240F" w:rsidR="003634AC" w:rsidRDefault="003634AC" w:rsidP="003634AC">
            <w:pPr>
              <w:spacing w:line="276" w:lineRule="auto"/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GET /dossiers</w:t>
            </w:r>
          </w:p>
        </w:tc>
        <w:tc>
          <w:tcPr>
            <w:tcW w:w="5630" w:type="dxa"/>
          </w:tcPr>
          <w:p w14:paraId="4F43C0F7" w14:textId="7B6A56A5" w:rsidR="003634AC" w:rsidRDefault="003634AC" w:rsidP="003634AC">
            <w:pPr>
              <w:spacing w:line="276" w:lineRule="auto"/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ROLE_CONSULTATION (Juriste, DJ, DJA, Assistante, SH)</w:t>
            </w:r>
          </w:p>
        </w:tc>
      </w:tr>
      <w:tr w:rsidR="003634AC" w14:paraId="7EB4FB81" w14:textId="77777777" w:rsidTr="003634AC">
        <w:tc>
          <w:tcPr>
            <w:tcW w:w="4106" w:type="dxa"/>
          </w:tcPr>
          <w:p w14:paraId="6205D278" w14:textId="398AFA3E" w:rsidR="003634AC" w:rsidRDefault="003634AC" w:rsidP="003634AC">
            <w:pPr>
              <w:spacing w:line="276" w:lineRule="auto"/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PUT /frais/demandes/{id}/conformite</w:t>
            </w:r>
          </w:p>
        </w:tc>
        <w:tc>
          <w:tcPr>
            <w:tcW w:w="5630" w:type="dxa"/>
          </w:tcPr>
          <w:p w14:paraId="146841E7" w14:textId="23AEF192" w:rsidR="003634AC" w:rsidRDefault="003634AC" w:rsidP="003634AC">
            <w:pPr>
              <w:spacing w:line="276" w:lineRule="auto"/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ROLE_ASSISTANTE</w:t>
            </w:r>
          </w:p>
        </w:tc>
      </w:tr>
      <w:tr w:rsidR="003634AC" w14:paraId="24617EEE" w14:textId="77777777" w:rsidTr="003634AC">
        <w:tc>
          <w:tcPr>
            <w:tcW w:w="4106" w:type="dxa"/>
          </w:tcPr>
          <w:p w14:paraId="002173BC" w14:textId="097627BD" w:rsidR="003634AC" w:rsidRDefault="003634AC" w:rsidP="003634AC">
            <w:pPr>
              <w:spacing w:line="276" w:lineRule="auto"/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PUT /frais/demandes/{id}/opportunite</w:t>
            </w:r>
          </w:p>
        </w:tc>
        <w:tc>
          <w:tcPr>
            <w:tcW w:w="5630" w:type="dxa"/>
          </w:tcPr>
          <w:p w14:paraId="1E61AE1E" w14:textId="14DF2BE5" w:rsidR="003634AC" w:rsidRDefault="003634AC" w:rsidP="003634AC">
            <w:pPr>
              <w:spacing w:line="276" w:lineRule="auto"/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ROLE_DJA</w:t>
            </w:r>
          </w:p>
        </w:tc>
      </w:tr>
      <w:tr w:rsidR="003634AC" w14:paraId="1C1C5627" w14:textId="77777777" w:rsidTr="003634AC">
        <w:tc>
          <w:tcPr>
            <w:tcW w:w="4106" w:type="dxa"/>
          </w:tcPr>
          <w:p w14:paraId="05328613" w14:textId="59E79B17" w:rsidR="003634AC" w:rsidRDefault="003634AC" w:rsidP="003634AC">
            <w:pPr>
              <w:spacing w:line="276" w:lineRule="auto"/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DELETE /ged/documents/{id}</w:t>
            </w:r>
          </w:p>
        </w:tc>
        <w:tc>
          <w:tcPr>
            <w:tcW w:w="5630" w:type="dxa"/>
          </w:tcPr>
          <w:p w14:paraId="7E4E4790" w14:textId="25359D72" w:rsidR="003634AC" w:rsidRDefault="003634AC" w:rsidP="003634AC">
            <w:pPr>
              <w:spacing w:line="276" w:lineRule="auto"/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ROLE_SAISIE (juriste) + approbation (DJ/DJA)</w:t>
            </w:r>
          </w:p>
        </w:tc>
      </w:tr>
      <w:tr w:rsidR="003634AC" w14:paraId="376FE39D" w14:textId="77777777" w:rsidTr="003634AC">
        <w:tc>
          <w:tcPr>
            <w:tcW w:w="4106" w:type="dxa"/>
          </w:tcPr>
          <w:p w14:paraId="0621CCF2" w14:textId="14E5DAF6" w:rsidR="003634AC" w:rsidRDefault="003634AC" w:rsidP="003634AC">
            <w:pPr>
              <w:spacing w:line="276" w:lineRule="auto"/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PUT /alertes/seuils</w:t>
            </w:r>
          </w:p>
        </w:tc>
        <w:tc>
          <w:tcPr>
            <w:tcW w:w="5630" w:type="dxa"/>
          </w:tcPr>
          <w:p w14:paraId="59C00AEC" w14:textId="510DB9DA" w:rsidR="003634AC" w:rsidRDefault="003634AC" w:rsidP="003634AC">
            <w:pPr>
              <w:spacing w:line="276" w:lineRule="auto"/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ROLE_DJ</w:t>
            </w:r>
          </w:p>
        </w:tc>
      </w:tr>
      <w:tr w:rsidR="003634AC" w14:paraId="6E215B8E" w14:textId="77777777" w:rsidTr="003634AC">
        <w:tc>
          <w:tcPr>
            <w:tcW w:w="4106" w:type="dxa"/>
          </w:tcPr>
          <w:p w14:paraId="3F724EA4" w14:textId="169FB9AA" w:rsidR="003634AC" w:rsidRDefault="003634AC" w:rsidP="003634AC">
            <w:pPr>
              <w:spacing w:line="276" w:lineRule="auto"/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GET /tableau-de-bord</w:t>
            </w:r>
          </w:p>
        </w:tc>
        <w:tc>
          <w:tcPr>
            <w:tcW w:w="5630" w:type="dxa"/>
          </w:tcPr>
          <w:p w14:paraId="1F3FD028" w14:textId="08A25D97" w:rsidR="003634AC" w:rsidRDefault="003634AC" w:rsidP="003634AC">
            <w:pPr>
              <w:spacing w:line="276" w:lineRule="auto"/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ROLE_DJ</w:t>
            </w:r>
          </w:p>
        </w:tc>
      </w:tr>
      <w:tr w:rsidR="00E8632F" w14:paraId="119E804E" w14:textId="77777777" w:rsidTr="003634AC">
        <w:tc>
          <w:tcPr>
            <w:tcW w:w="4106" w:type="dxa"/>
          </w:tcPr>
          <w:p w14:paraId="09C30727" w14:textId="63A4396C" w:rsidR="00E8632F" w:rsidRPr="002851AF" w:rsidRDefault="00E8632F" w:rsidP="00E8632F">
            <w:pPr>
              <w:spacing w:line="276" w:lineRule="auto"/>
            </w:pPr>
            <w:r>
              <w:t>GET /clients</w:t>
            </w:r>
          </w:p>
        </w:tc>
        <w:tc>
          <w:tcPr>
            <w:tcW w:w="5630" w:type="dxa"/>
          </w:tcPr>
          <w:p w14:paraId="19F61C0B" w14:textId="2E3BCE42" w:rsidR="00E8632F" w:rsidRPr="002851AF" w:rsidRDefault="00E8632F" w:rsidP="00E8632F">
            <w:pPr>
              <w:spacing w:line="276" w:lineRule="auto"/>
            </w:pPr>
            <w:r>
              <w:t>ROLE_CONSULTATION (Juriste, DJ, DJA, Assistante, SH)</w:t>
            </w:r>
          </w:p>
        </w:tc>
      </w:tr>
      <w:tr w:rsidR="00E8632F" w14:paraId="5957216F" w14:textId="77777777" w:rsidTr="003634AC">
        <w:tc>
          <w:tcPr>
            <w:tcW w:w="4106" w:type="dxa"/>
          </w:tcPr>
          <w:p w14:paraId="107792C4" w14:textId="476494A4" w:rsidR="00E8632F" w:rsidRPr="002851AF" w:rsidRDefault="00E8632F" w:rsidP="00E8632F">
            <w:pPr>
              <w:spacing w:line="276" w:lineRule="auto"/>
            </w:pPr>
            <w:r>
              <w:t>GET /clients/{id}</w:t>
            </w:r>
          </w:p>
        </w:tc>
        <w:tc>
          <w:tcPr>
            <w:tcW w:w="5630" w:type="dxa"/>
          </w:tcPr>
          <w:p w14:paraId="56461316" w14:textId="78A7292C" w:rsidR="00E8632F" w:rsidRPr="002851AF" w:rsidRDefault="00E8632F" w:rsidP="00E8632F">
            <w:pPr>
              <w:spacing w:line="276" w:lineRule="auto"/>
            </w:pPr>
            <w:r>
              <w:t>ROLE_CONSULTATION</w:t>
            </w:r>
          </w:p>
        </w:tc>
      </w:tr>
      <w:tr w:rsidR="00E8632F" w14:paraId="14020157" w14:textId="77777777" w:rsidTr="003634AC">
        <w:tc>
          <w:tcPr>
            <w:tcW w:w="4106" w:type="dxa"/>
          </w:tcPr>
          <w:p w14:paraId="31700B86" w14:textId="3FE375C5" w:rsidR="00E8632F" w:rsidRPr="002851AF" w:rsidRDefault="00E8632F" w:rsidP="00E8632F">
            <w:pPr>
              <w:spacing w:line="276" w:lineRule="auto"/>
            </w:pPr>
            <w:r>
              <w:t>GET /configurations</w:t>
            </w:r>
          </w:p>
        </w:tc>
        <w:tc>
          <w:tcPr>
            <w:tcW w:w="5630" w:type="dxa"/>
          </w:tcPr>
          <w:p w14:paraId="3276D624" w14:textId="1429D8EA" w:rsidR="00E8632F" w:rsidRPr="002851AF" w:rsidRDefault="00E8632F" w:rsidP="00E8632F">
            <w:pPr>
              <w:spacing w:line="276" w:lineRule="auto"/>
            </w:pPr>
            <w:r>
              <w:t>ROLE_CONSULTATION</w:t>
            </w:r>
          </w:p>
        </w:tc>
      </w:tr>
      <w:tr w:rsidR="00E8632F" w14:paraId="7BF27F42" w14:textId="77777777" w:rsidTr="003634AC">
        <w:tc>
          <w:tcPr>
            <w:tcW w:w="4106" w:type="dxa"/>
          </w:tcPr>
          <w:p w14:paraId="000D142F" w14:textId="24735463" w:rsidR="00E8632F" w:rsidRPr="002851AF" w:rsidRDefault="00E8632F" w:rsidP="00E8632F">
            <w:pPr>
              <w:spacing w:line="276" w:lineRule="auto"/>
            </w:pPr>
            <w:r>
              <w:lastRenderedPageBreak/>
              <w:t>PUT /configurations/{cle}</w:t>
            </w:r>
          </w:p>
        </w:tc>
        <w:tc>
          <w:tcPr>
            <w:tcW w:w="5630" w:type="dxa"/>
          </w:tcPr>
          <w:p w14:paraId="10CBF7EA" w14:textId="77792976" w:rsidR="00E8632F" w:rsidRPr="002851AF" w:rsidRDefault="00E8632F" w:rsidP="00E8632F">
            <w:pPr>
              <w:spacing w:line="276" w:lineRule="auto"/>
            </w:pPr>
            <w:r>
              <w:t>ROLE_DJ</w:t>
            </w:r>
          </w:p>
        </w:tc>
      </w:tr>
      <w:tr w:rsidR="00E8632F" w14:paraId="386FA732" w14:textId="77777777" w:rsidTr="003634AC">
        <w:tc>
          <w:tcPr>
            <w:tcW w:w="4106" w:type="dxa"/>
          </w:tcPr>
          <w:p w14:paraId="4702B4D7" w14:textId="7E38895A" w:rsidR="00E8632F" w:rsidRPr="002851AF" w:rsidRDefault="00E8632F" w:rsidP="00E8632F">
            <w:pPr>
              <w:spacing w:line="276" w:lineRule="auto"/>
            </w:pPr>
            <w:r>
              <w:t>POST /dossiers/{id}/seuil-derogation</w:t>
            </w:r>
          </w:p>
        </w:tc>
        <w:tc>
          <w:tcPr>
            <w:tcW w:w="5630" w:type="dxa"/>
          </w:tcPr>
          <w:p w14:paraId="4DE07EDC" w14:textId="59FA3AB4" w:rsidR="00E8632F" w:rsidRPr="002851AF" w:rsidRDefault="00E8632F" w:rsidP="00E8632F">
            <w:pPr>
              <w:spacing w:line="276" w:lineRule="auto"/>
            </w:pPr>
            <w:r>
              <w:t>ROLE_SAISIE (Juriste)</w:t>
            </w:r>
          </w:p>
        </w:tc>
      </w:tr>
      <w:tr w:rsidR="00E8632F" w14:paraId="04D3395B" w14:textId="77777777" w:rsidTr="003634AC">
        <w:tc>
          <w:tcPr>
            <w:tcW w:w="4106" w:type="dxa"/>
          </w:tcPr>
          <w:p w14:paraId="51B5C0F9" w14:textId="6FAAF2B7" w:rsidR="00E8632F" w:rsidRPr="002851AF" w:rsidRDefault="00E8632F" w:rsidP="00E8632F">
            <w:pPr>
              <w:spacing w:line="276" w:lineRule="auto"/>
            </w:pPr>
            <w:r>
              <w:t>PUT /dossiers/{id}/seuil-derogation/{auditId}</w:t>
            </w:r>
          </w:p>
        </w:tc>
        <w:tc>
          <w:tcPr>
            <w:tcW w:w="5630" w:type="dxa"/>
          </w:tcPr>
          <w:p w14:paraId="44B8E919" w14:textId="0C2E42D5" w:rsidR="00E8632F" w:rsidRPr="002851AF" w:rsidRDefault="00E8632F" w:rsidP="00E8632F">
            <w:pPr>
              <w:spacing w:line="276" w:lineRule="auto"/>
            </w:pPr>
            <w:r>
              <w:t>ROLE_DJ ou ROLE_DJA</w:t>
            </w:r>
          </w:p>
        </w:tc>
      </w:tr>
      <w:tr w:rsidR="00040401" w14:paraId="3021040C" w14:textId="77777777" w:rsidTr="003634AC">
        <w:tc>
          <w:tcPr>
            <w:tcW w:w="4106" w:type="dxa"/>
          </w:tcPr>
          <w:p w14:paraId="7B7883FD" w14:textId="7DFB1468" w:rsidR="00040401" w:rsidRPr="00692AE2" w:rsidRDefault="00040401" w:rsidP="00040401">
            <w:pPr>
              <w:spacing w:line="276" w:lineRule="auto"/>
            </w:pPr>
            <w:r>
              <w:t>POST /frais/demandes/{id}/validation-conjointe</w:t>
            </w:r>
          </w:p>
        </w:tc>
        <w:tc>
          <w:tcPr>
            <w:tcW w:w="5630" w:type="dxa"/>
          </w:tcPr>
          <w:p w14:paraId="596C7067" w14:textId="244ACF1F" w:rsidR="00040401" w:rsidRPr="00692AE2" w:rsidRDefault="00040401" w:rsidP="00040401">
            <w:pPr>
              <w:spacing w:line="276" w:lineRule="auto"/>
            </w:pPr>
            <w:r>
              <w:t>ROLE_DJ ou ROLE_DJA (le rôle du signataire est déduit du JWT)</w:t>
            </w:r>
          </w:p>
        </w:tc>
      </w:tr>
      <w:tr w:rsidR="00040401" w14:paraId="1A8B0920" w14:textId="77777777" w:rsidTr="003634AC">
        <w:tc>
          <w:tcPr>
            <w:tcW w:w="4106" w:type="dxa"/>
          </w:tcPr>
          <w:p w14:paraId="4A764743" w14:textId="64F89D1E" w:rsidR="00040401" w:rsidRPr="00692AE2" w:rsidRDefault="00040401" w:rsidP="00040401">
            <w:pPr>
              <w:spacing w:line="276" w:lineRule="auto"/>
            </w:pPr>
            <w:r>
              <w:t>GET /frais/demandes/{id}</w:t>
            </w:r>
          </w:p>
        </w:tc>
        <w:tc>
          <w:tcPr>
            <w:tcW w:w="5630" w:type="dxa"/>
          </w:tcPr>
          <w:p w14:paraId="3698AF54" w14:textId="30B08554" w:rsidR="00040401" w:rsidRPr="00692AE2" w:rsidRDefault="00040401" w:rsidP="00040401">
            <w:pPr>
              <w:spacing w:line="276" w:lineRule="auto"/>
            </w:pPr>
            <w:r>
              <w:t>ROLE_DJ, ROLE_DJA, ROLE_ASSISTANTE</w:t>
            </w:r>
          </w:p>
        </w:tc>
      </w:tr>
    </w:tbl>
    <w:p w14:paraId="0D759682" w14:textId="0CC2DFEC" w:rsidR="00910C31" w:rsidRPr="003634AC" w:rsidRDefault="00910C31" w:rsidP="000B33D6">
      <w:pPr>
        <w:shd w:val="clear" w:color="auto" w:fill="FFFFFF"/>
        <w:spacing w:before="240"/>
        <w:rPr>
          <w:rFonts w:ascii="Segoe UI" w:hAnsi="Segoe UI" w:cs="Segoe UI"/>
          <w:color w:val="0F1115"/>
          <w:sz w:val="28"/>
          <w:szCs w:val="28"/>
        </w:rPr>
      </w:pPr>
      <w:r>
        <w:rPr>
          <w:rFonts w:ascii="Segoe UI" w:hAnsi="Segoe UI" w:cs="Segoe UI"/>
          <w:b/>
          <w:bCs/>
          <w:color w:val="0F1115"/>
          <w:sz w:val="28"/>
          <w:szCs w:val="28"/>
        </w:rPr>
        <w:t>6. ANNEXES</w:t>
      </w:r>
    </w:p>
    <w:p w14:paraId="731BC2CE" w14:textId="14D7ADE6" w:rsidR="00910C31" w:rsidRDefault="00910C31" w:rsidP="003A0BF8">
      <w:pPr>
        <w:shd w:val="clear" w:color="auto" w:fill="FFFFFF"/>
        <w:spacing w:before="240"/>
        <w:rPr>
          <w:rFonts w:ascii="Segoe UI" w:hAnsi="Segoe UI" w:cs="Segoe UI"/>
          <w:b/>
          <w:bCs/>
          <w:color w:val="385623" w:themeColor="accent6" w:themeShade="80"/>
          <w:sz w:val="24"/>
          <w:szCs w:val="24"/>
        </w:rPr>
      </w:pPr>
      <w:r>
        <w:rPr>
          <w:rFonts w:ascii="Segoe UI" w:hAnsi="Segoe UI" w:cs="Segoe UI"/>
          <w:b/>
          <w:bCs/>
          <w:color w:val="385623" w:themeColor="accent6" w:themeShade="80"/>
          <w:sz w:val="24"/>
          <w:szCs w:val="24"/>
        </w:rPr>
        <w:t>6.1 Codes d’erreur spécifiques</w:t>
      </w:r>
    </w:p>
    <w:tbl>
      <w:tblPr>
        <w:tblStyle w:val="Grilledutableau"/>
        <w:tblW w:w="0" w:type="auto"/>
        <w:tblInd w:w="-113" w:type="dxa"/>
        <w:tblLook w:val="04A0" w:firstRow="1" w:lastRow="0" w:firstColumn="1" w:lastColumn="0" w:noHBand="0" w:noVBand="1"/>
      </w:tblPr>
      <w:tblGrid>
        <w:gridCol w:w="1101"/>
        <w:gridCol w:w="4252"/>
        <w:gridCol w:w="4383"/>
      </w:tblGrid>
      <w:tr w:rsidR="003634AC" w14:paraId="5BFFA010" w14:textId="77777777" w:rsidTr="003A0BF8">
        <w:tc>
          <w:tcPr>
            <w:tcW w:w="1101" w:type="dxa"/>
            <w:shd w:val="clear" w:color="auto" w:fill="E7E6E6" w:themeFill="background2"/>
          </w:tcPr>
          <w:p w14:paraId="1BB52EBC" w14:textId="6D6222B9" w:rsidR="003634AC" w:rsidRPr="005D6035" w:rsidRDefault="003634AC" w:rsidP="005D6035">
            <w:pPr>
              <w:spacing w:line="276" w:lineRule="auto"/>
              <w:rPr>
                <w:rFonts w:ascii="Segoe UI" w:hAnsi="Segoe UI" w:cs="Segoe UI"/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Code</w:t>
            </w:r>
          </w:p>
        </w:tc>
        <w:tc>
          <w:tcPr>
            <w:tcW w:w="4252" w:type="dxa"/>
            <w:shd w:val="clear" w:color="auto" w:fill="E7E6E6" w:themeFill="background2"/>
          </w:tcPr>
          <w:p w14:paraId="10CEAB35" w14:textId="68DB0027" w:rsidR="003634AC" w:rsidRPr="005D6035" w:rsidRDefault="003634AC" w:rsidP="005D6035">
            <w:pPr>
              <w:spacing w:line="276" w:lineRule="auto"/>
              <w:rPr>
                <w:rFonts w:ascii="Segoe UI" w:hAnsi="Segoe UI" w:cs="Segoe UI"/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Description</w:t>
            </w:r>
          </w:p>
        </w:tc>
        <w:tc>
          <w:tcPr>
            <w:tcW w:w="4383" w:type="dxa"/>
            <w:shd w:val="clear" w:color="auto" w:fill="E7E6E6" w:themeFill="background2"/>
          </w:tcPr>
          <w:p w14:paraId="638AB99D" w14:textId="34A1B634" w:rsidR="003634AC" w:rsidRPr="005D6035" w:rsidRDefault="003634AC" w:rsidP="005D6035">
            <w:pPr>
              <w:spacing w:line="276" w:lineRule="auto"/>
              <w:rPr>
                <w:rFonts w:ascii="Segoe UI" w:hAnsi="Segoe UI" w:cs="Segoe UI"/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Endpoint concerné</w:t>
            </w:r>
          </w:p>
        </w:tc>
      </w:tr>
      <w:tr w:rsidR="003634AC" w14:paraId="42C014A1" w14:textId="77777777" w:rsidTr="005D6035">
        <w:tc>
          <w:tcPr>
            <w:tcW w:w="1101" w:type="dxa"/>
          </w:tcPr>
          <w:p w14:paraId="78AC7275" w14:textId="3AD7C128" w:rsidR="003634AC" w:rsidRPr="005D6035" w:rsidRDefault="003634AC" w:rsidP="005D6035">
            <w:pPr>
              <w:spacing w:line="276" w:lineRule="auto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sz w:val="22"/>
                <w:szCs w:val="22"/>
              </w:rPr>
              <w:t>ERR-001</w:t>
            </w:r>
          </w:p>
        </w:tc>
        <w:tc>
          <w:tcPr>
            <w:tcW w:w="4252" w:type="dxa"/>
          </w:tcPr>
          <w:p w14:paraId="0AAFDAE2" w14:textId="0219F453" w:rsidR="003634AC" w:rsidRPr="005D6035" w:rsidRDefault="003634AC" w:rsidP="005D6035">
            <w:pPr>
              <w:spacing w:line="276" w:lineRule="auto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sz w:val="22"/>
                <w:szCs w:val="22"/>
              </w:rPr>
              <w:t>Métadonnées manquantes</w:t>
            </w:r>
          </w:p>
        </w:tc>
        <w:tc>
          <w:tcPr>
            <w:tcW w:w="4383" w:type="dxa"/>
          </w:tcPr>
          <w:p w14:paraId="176CC4A1" w14:textId="38BED0FF" w:rsidR="003634AC" w:rsidRPr="005D6035" w:rsidRDefault="003634AC" w:rsidP="005D6035">
            <w:pPr>
              <w:spacing w:line="276" w:lineRule="auto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sz w:val="22"/>
                <w:szCs w:val="22"/>
              </w:rPr>
              <w:t>POST /dossiers</w:t>
            </w:r>
          </w:p>
        </w:tc>
      </w:tr>
      <w:tr w:rsidR="003634AC" w14:paraId="64DD5DB5" w14:textId="77777777" w:rsidTr="005D6035">
        <w:tc>
          <w:tcPr>
            <w:tcW w:w="1101" w:type="dxa"/>
          </w:tcPr>
          <w:p w14:paraId="5DE42A8B" w14:textId="0B648D00" w:rsidR="003634AC" w:rsidRPr="005D6035" w:rsidRDefault="003634AC" w:rsidP="005D6035">
            <w:pPr>
              <w:spacing w:line="276" w:lineRule="auto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sz w:val="22"/>
                <w:szCs w:val="22"/>
              </w:rPr>
              <w:t>ERR-002</w:t>
            </w:r>
          </w:p>
        </w:tc>
        <w:tc>
          <w:tcPr>
            <w:tcW w:w="4252" w:type="dxa"/>
          </w:tcPr>
          <w:p w14:paraId="15411055" w14:textId="2B81F29F" w:rsidR="003634AC" w:rsidRPr="005D6035" w:rsidRDefault="003634AC" w:rsidP="005D6035">
            <w:pPr>
              <w:spacing w:line="276" w:lineRule="auto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sz w:val="22"/>
                <w:szCs w:val="22"/>
              </w:rPr>
              <w:t>Référence de dossier déjà utilisée</w:t>
            </w:r>
          </w:p>
        </w:tc>
        <w:tc>
          <w:tcPr>
            <w:tcW w:w="4383" w:type="dxa"/>
          </w:tcPr>
          <w:p w14:paraId="7C1C4DB0" w14:textId="33458B63" w:rsidR="003634AC" w:rsidRPr="005D6035" w:rsidRDefault="003634AC" w:rsidP="005D6035">
            <w:pPr>
              <w:spacing w:line="276" w:lineRule="auto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sz w:val="22"/>
                <w:szCs w:val="22"/>
              </w:rPr>
              <w:t>POST /dossiers</w:t>
            </w:r>
          </w:p>
        </w:tc>
      </w:tr>
      <w:tr w:rsidR="003634AC" w14:paraId="32BAE2AC" w14:textId="77777777" w:rsidTr="005D6035">
        <w:tc>
          <w:tcPr>
            <w:tcW w:w="1101" w:type="dxa"/>
          </w:tcPr>
          <w:p w14:paraId="1B60E3DD" w14:textId="0E0135B3" w:rsidR="003634AC" w:rsidRPr="005D6035" w:rsidRDefault="003634AC" w:rsidP="005D6035">
            <w:pPr>
              <w:spacing w:line="276" w:lineRule="auto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sz w:val="22"/>
                <w:szCs w:val="22"/>
              </w:rPr>
              <w:t>ERR-003</w:t>
            </w:r>
          </w:p>
        </w:tc>
        <w:tc>
          <w:tcPr>
            <w:tcW w:w="4252" w:type="dxa"/>
          </w:tcPr>
          <w:p w14:paraId="6F125978" w14:textId="5F75DA9C" w:rsidR="003634AC" w:rsidRPr="005D6035" w:rsidRDefault="003634AC" w:rsidP="005D6035">
            <w:pPr>
              <w:spacing w:line="276" w:lineRule="auto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sz w:val="22"/>
                <w:szCs w:val="22"/>
              </w:rPr>
              <w:t>Doublon d’affectation</w:t>
            </w:r>
          </w:p>
        </w:tc>
        <w:tc>
          <w:tcPr>
            <w:tcW w:w="4383" w:type="dxa"/>
          </w:tcPr>
          <w:p w14:paraId="2DFF35AC" w14:textId="4750708F" w:rsidR="003634AC" w:rsidRPr="005D6035" w:rsidRDefault="003634AC" w:rsidP="005D6035">
            <w:pPr>
              <w:spacing w:line="276" w:lineRule="auto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sz w:val="22"/>
                <w:szCs w:val="22"/>
              </w:rPr>
              <w:t>PUT /dossiers/{id}/affectation</w:t>
            </w:r>
          </w:p>
        </w:tc>
      </w:tr>
      <w:tr w:rsidR="003634AC" w14:paraId="4EBDCD1A" w14:textId="77777777" w:rsidTr="005D6035">
        <w:tc>
          <w:tcPr>
            <w:tcW w:w="1101" w:type="dxa"/>
          </w:tcPr>
          <w:p w14:paraId="4696BC7F" w14:textId="73FAE846" w:rsidR="003634AC" w:rsidRPr="005D6035" w:rsidRDefault="003634AC" w:rsidP="005D6035">
            <w:pPr>
              <w:spacing w:line="276" w:lineRule="auto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sz w:val="22"/>
                <w:szCs w:val="22"/>
              </w:rPr>
              <w:t>ERR-004</w:t>
            </w:r>
          </w:p>
        </w:tc>
        <w:tc>
          <w:tcPr>
            <w:tcW w:w="4252" w:type="dxa"/>
          </w:tcPr>
          <w:p w14:paraId="1FCA3013" w14:textId="7BADCCD2" w:rsidR="003634AC" w:rsidRPr="005D6035" w:rsidRDefault="003634AC" w:rsidP="005D6035">
            <w:pPr>
              <w:spacing w:line="276" w:lineRule="auto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sz w:val="22"/>
                <w:szCs w:val="22"/>
              </w:rPr>
              <w:t>Transition non autorisée</w:t>
            </w:r>
          </w:p>
        </w:tc>
        <w:tc>
          <w:tcPr>
            <w:tcW w:w="4383" w:type="dxa"/>
          </w:tcPr>
          <w:p w14:paraId="2AA31DDF" w14:textId="55979D2F" w:rsidR="003634AC" w:rsidRPr="005D6035" w:rsidRDefault="003634AC" w:rsidP="005D6035">
            <w:pPr>
              <w:spacing w:line="276" w:lineRule="auto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sz w:val="22"/>
                <w:szCs w:val="22"/>
              </w:rPr>
              <w:t>PATCH /dossiers/{id}/etapes/{etapeId}/statut</w:t>
            </w:r>
          </w:p>
        </w:tc>
      </w:tr>
      <w:tr w:rsidR="003634AC" w14:paraId="1D13A9FD" w14:textId="77777777" w:rsidTr="005D6035">
        <w:tc>
          <w:tcPr>
            <w:tcW w:w="1101" w:type="dxa"/>
          </w:tcPr>
          <w:p w14:paraId="62723729" w14:textId="3475E885" w:rsidR="003634AC" w:rsidRPr="005D6035" w:rsidRDefault="003634AC" w:rsidP="005D6035">
            <w:pPr>
              <w:spacing w:line="276" w:lineRule="auto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sz w:val="22"/>
                <w:szCs w:val="22"/>
              </w:rPr>
              <w:t>ERR-005</w:t>
            </w:r>
          </w:p>
        </w:tc>
        <w:tc>
          <w:tcPr>
            <w:tcW w:w="4252" w:type="dxa"/>
          </w:tcPr>
          <w:p w14:paraId="52BAFC21" w14:textId="2A6604FE" w:rsidR="003634AC" w:rsidRPr="005D6035" w:rsidRDefault="003634AC" w:rsidP="005D6035">
            <w:pPr>
              <w:spacing w:line="276" w:lineRule="auto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sz w:val="22"/>
                <w:szCs w:val="22"/>
              </w:rPr>
              <w:t>Doublon d’audience</w:t>
            </w:r>
          </w:p>
        </w:tc>
        <w:tc>
          <w:tcPr>
            <w:tcW w:w="4383" w:type="dxa"/>
          </w:tcPr>
          <w:p w14:paraId="6A676ED4" w14:textId="26DA5379" w:rsidR="003634AC" w:rsidRPr="005D6035" w:rsidRDefault="003634AC" w:rsidP="005D6035">
            <w:pPr>
              <w:spacing w:line="276" w:lineRule="auto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sz w:val="22"/>
                <w:szCs w:val="22"/>
              </w:rPr>
              <w:t>POST /dossiers/{id}/audiences</w:t>
            </w:r>
          </w:p>
        </w:tc>
      </w:tr>
      <w:tr w:rsidR="003634AC" w14:paraId="1C4230B3" w14:textId="77777777" w:rsidTr="005D6035">
        <w:tc>
          <w:tcPr>
            <w:tcW w:w="1101" w:type="dxa"/>
          </w:tcPr>
          <w:p w14:paraId="166D02C3" w14:textId="20C12293" w:rsidR="003634AC" w:rsidRPr="005D6035" w:rsidRDefault="003634AC" w:rsidP="005D6035">
            <w:pPr>
              <w:spacing w:line="276" w:lineRule="auto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sz w:val="22"/>
                <w:szCs w:val="22"/>
              </w:rPr>
              <w:t>ERR-006</w:t>
            </w:r>
          </w:p>
        </w:tc>
        <w:tc>
          <w:tcPr>
            <w:tcW w:w="4252" w:type="dxa"/>
          </w:tcPr>
          <w:p w14:paraId="6F0FC0FD" w14:textId="2C581E2C" w:rsidR="003634AC" w:rsidRPr="005D6035" w:rsidRDefault="003634AC" w:rsidP="005D6035">
            <w:pPr>
              <w:spacing w:line="276" w:lineRule="auto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sz w:val="22"/>
                <w:szCs w:val="22"/>
              </w:rPr>
              <w:t>Facture en double</w:t>
            </w:r>
          </w:p>
        </w:tc>
        <w:tc>
          <w:tcPr>
            <w:tcW w:w="4383" w:type="dxa"/>
          </w:tcPr>
          <w:p w14:paraId="4A6B950F" w14:textId="4B8A3D60" w:rsidR="003634AC" w:rsidRPr="005D6035" w:rsidRDefault="003634AC" w:rsidP="005D6035">
            <w:pPr>
              <w:spacing w:line="276" w:lineRule="auto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sz w:val="22"/>
                <w:szCs w:val="22"/>
              </w:rPr>
              <w:t>POST /frais/demandes</w:t>
            </w:r>
          </w:p>
        </w:tc>
      </w:tr>
      <w:tr w:rsidR="003634AC" w14:paraId="088487C3" w14:textId="77777777" w:rsidTr="005D6035">
        <w:tc>
          <w:tcPr>
            <w:tcW w:w="1101" w:type="dxa"/>
          </w:tcPr>
          <w:p w14:paraId="394DA9D3" w14:textId="7DB2EDB3" w:rsidR="003634AC" w:rsidRPr="005D6035" w:rsidRDefault="003634AC" w:rsidP="005D6035">
            <w:pPr>
              <w:spacing w:line="276" w:lineRule="auto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sz w:val="22"/>
                <w:szCs w:val="22"/>
              </w:rPr>
              <w:t>ERR-008</w:t>
            </w:r>
          </w:p>
        </w:tc>
        <w:tc>
          <w:tcPr>
            <w:tcW w:w="4252" w:type="dxa"/>
          </w:tcPr>
          <w:p w14:paraId="7378C596" w14:textId="5455F55F" w:rsidR="003634AC" w:rsidRPr="005D6035" w:rsidRDefault="003634AC" w:rsidP="005D6035">
            <w:pPr>
              <w:spacing w:line="276" w:lineRule="auto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sz w:val="22"/>
                <w:szCs w:val="22"/>
              </w:rPr>
              <w:t>Format ou poids du document non conforme</w:t>
            </w:r>
          </w:p>
        </w:tc>
        <w:tc>
          <w:tcPr>
            <w:tcW w:w="4383" w:type="dxa"/>
          </w:tcPr>
          <w:p w14:paraId="7B4105B2" w14:textId="00B31568" w:rsidR="003634AC" w:rsidRPr="005D6035" w:rsidRDefault="003634AC" w:rsidP="005D6035">
            <w:pPr>
              <w:spacing w:line="276" w:lineRule="auto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sz w:val="22"/>
                <w:szCs w:val="22"/>
              </w:rPr>
              <w:t>POST /ged/documents</w:t>
            </w:r>
          </w:p>
        </w:tc>
      </w:tr>
      <w:tr w:rsidR="003634AC" w14:paraId="7081C1F0" w14:textId="77777777" w:rsidTr="005D6035">
        <w:tc>
          <w:tcPr>
            <w:tcW w:w="1101" w:type="dxa"/>
          </w:tcPr>
          <w:p w14:paraId="2373471F" w14:textId="7148ECBA" w:rsidR="003634AC" w:rsidRPr="005D6035" w:rsidRDefault="003634AC" w:rsidP="005D6035">
            <w:pPr>
              <w:spacing w:line="276" w:lineRule="auto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sz w:val="22"/>
                <w:szCs w:val="22"/>
              </w:rPr>
              <w:t>ERR-009</w:t>
            </w:r>
          </w:p>
        </w:tc>
        <w:tc>
          <w:tcPr>
            <w:tcW w:w="4252" w:type="dxa"/>
          </w:tcPr>
          <w:p w14:paraId="187C3533" w14:textId="15AE9362" w:rsidR="003634AC" w:rsidRPr="005D6035" w:rsidRDefault="003634AC" w:rsidP="005D6035">
            <w:pPr>
              <w:spacing w:line="276" w:lineRule="auto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sz w:val="22"/>
                <w:szCs w:val="22"/>
              </w:rPr>
              <w:t>Accès restreint à la publication</w:t>
            </w:r>
          </w:p>
        </w:tc>
        <w:tc>
          <w:tcPr>
            <w:tcW w:w="4383" w:type="dxa"/>
          </w:tcPr>
          <w:p w14:paraId="7011A8B3" w14:textId="6558E6B3" w:rsidR="003634AC" w:rsidRPr="005D6035" w:rsidRDefault="003634AC" w:rsidP="005D6035">
            <w:pPr>
              <w:spacing w:line="276" w:lineRule="auto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sz w:val="22"/>
                <w:szCs w:val="22"/>
              </w:rPr>
              <w:t>GET /publications/{id}</w:t>
            </w:r>
          </w:p>
        </w:tc>
      </w:tr>
    </w:tbl>
    <w:p w14:paraId="088C0A81" w14:textId="7F7BA637" w:rsidR="005D6035" w:rsidRDefault="00910C31" w:rsidP="005D6035">
      <w:pPr>
        <w:shd w:val="clear" w:color="auto" w:fill="FFFFFF"/>
        <w:spacing w:before="240"/>
        <w:rPr>
          <w:rFonts w:ascii="Segoe UI" w:hAnsi="Segoe UI" w:cs="Segoe UI"/>
          <w:b/>
          <w:bCs/>
          <w:color w:val="385623" w:themeColor="accent6" w:themeShade="80"/>
          <w:sz w:val="24"/>
          <w:szCs w:val="24"/>
        </w:rPr>
      </w:pPr>
      <w:r>
        <w:rPr>
          <w:rFonts w:ascii="Segoe UI" w:hAnsi="Segoe UI" w:cs="Segoe UI"/>
          <w:b/>
          <w:bCs/>
          <w:color w:val="385623" w:themeColor="accent6" w:themeShade="80"/>
          <w:sz w:val="24"/>
          <w:szCs w:val="24"/>
        </w:rPr>
        <w:t>6.2 Évolutions futures (V2)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972"/>
        <w:gridCol w:w="4536"/>
        <w:gridCol w:w="2228"/>
      </w:tblGrid>
      <w:tr w:rsidR="005D6035" w14:paraId="3DE8D57B" w14:textId="77777777" w:rsidTr="003A0BF8">
        <w:tc>
          <w:tcPr>
            <w:tcW w:w="2972" w:type="dxa"/>
            <w:shd w:val="clear" w:color="auto" w:fill="E7E6E6" w:themeFill="background2"/>
          </w:tcPr>
          <w:p w14:paraId="7989C4D7" w14:textId="1EE6459F" w:rsidR="005D6035" w:rsidRPr="005D6035" w:rsidRDefault="005D6035" w:rsidP="005D6035">
            <w:pPr>
              <w:rPr>
                <w:rFonts w:ascii="Segoe UI" w:hAnsi="Segoe UI" w:cs="Segoe UI"/>
                <w:b/>
                <w:bCs/>
                <w:sz w:val="22"/>
                <w:szCs w:val="22"/>
              </w:rPr>
            </w:pPr>
            <w:r>
              <w:rPr>
                <w:b/>
                <w:bCs/>
              </w:rPr>
              <w:t>Endpoint</w:t>
            </w:r>
          </w:p>
        </w:tc>
        <w:tc>
          <w:tcPr>
            <w:tcW w:w="4536" w:type="dxa"/>
            <w:shd w:val="clear" w:color="auto" w:fill="E7E6E6" w:themeFill="background2"/>
          </w:tcPr>
          <w:p w14:paraId="35515694" w14:textId="0309A282" w:rsidR="005D6035" w:rsidRPr="005D6035" w:rsidRDefault="005D6035" w:rsidP="005D6035">
            <w:pPr>
              <w:rPr>
                <w:rFonts w:ascii="Segoe UI" w:hAnsi="Segoe UI" w:cs="Segoe UI"/>
                <w:b/>
                <w:bCs/>
                <w:sz w:val="22"/>
                <w:szCs w:val="22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2228" w:type="dxa"/>
            <w:shd w:val="clear" w:color="auto" w:fill="E7E6E6" w:themeFill="background2"/>
          </w:tcPr>
          <w:p w14:paraId="0C7349F4" w14:textId="23ABFC1E" w:rsidR="005D6035" w:rsidRPr="005D6035" w:rsidRDefault="005D6035" w:rsidP="005D6035">
            <w:pPr>
              <w:rPr>
                <w:rFonts w:ascii="Segoe UI" w:hAnsi="Segoe UI" w:cs="Segoe UI"/>
                <w:b/>
                <w:bCs/>
                <w:sz w:val="22"/>
                <w:szCs w:val="22"/>
              </w:rPr>
            </w:pPr>
            <w:r>
              <w:rPr>
                <w:b/>
                <w:bCs/>
              </w:rPr>
              <w:t>Statut</w:t>
            </w:r>
          </w:p>
        </w:tc>
      </w:tr>
      <w:tr w:rsidR="005D6035" w14:paraId="1CB66214" w14:textId="77777777" w:rsidTr="005D6035">
        <w:tc>
          <w:tcPr>
            <w:tcW w:w="2972" w:type="dxa"/>
          </w:tcPr>
          <w:p w14:paraId="2852A03C" w14:textId="17F3C8CB" w:rsidR="005D6035" w:rsidRDefault="005D6035" w:rsidP="005D6035">
            <w:pPr>
              <w:rPr>
                <w:rFonts w:ascii="Segoe UI" w:hAnsi="Segoe UI" w:cs="Segoe UI"/>
                <w:sz w:val="22"/>
                <w:szCs w:val="22"/>
              </w:rPr>
            </w:pPr>
            <w:r>
              <w:t>POST /dossiers/{id}/suppression</w:t>
            </w:r>
          </w:p>
        </w:tc>
        <w:tc>
          <w:tcPr>
            <w:tcW w:w="4536" w:type="dxa"/>
          </w:tcPr>
          <w:p w14:paraId="04D9DB64" w14:textId="7E6ADF92" w:rsidR="005D6035" w:rsidRDefault="005D6035" w:rsidP="005D6035">
            <w:pPr>
              <w:rPr>
                <w:rFonts w:ascii="Segoe UI" w:hAnsi="Segoe UI" w:cs="Segoe UI"/>
                <w:sz w:val="22"/>
                <w:szCs w:val="22"/>
              </w:rPr>
            </w:pPr>
            <w:r>
              <w:t>Suppression d’un dossier entier (avec workflow)</w:t>
            </w:r>
          </w:p>
        </w:tc>
        <w:tc>
          <w:tcPr>
            <w:tcW w:w="2228" w:type="dxa"/>
          </w:tcPr>
          <w:p w14:paraId="34C24AA5" w14:textId="650FDD59" w:rsidR="005D6035" w:rsidRDefault="005D6035" w:rsidP="005D6035">
            <w:pPr>
              <w:rPr>
                <w:rFonts w:ascii="Segoe UI" w:hAnsi="Segoe UI" w:cs="Segoe UI"/>
                <w:sz w:val="22"/>
                <w:szCs w:val="22"/>
              </w:rPr>
            </w:pPr>
            <w:r>
              <w:t>À étudier</w:t>
            </w:r>
          </w:p>
        </w:tc>
      </w:tr>
      <w:tr w:rsidR="005D6035" w14:paraId="0870ACF0" w14:textId="77777777" w:rsidTr="005D6035">
        <w:tc>
          <w:tcPr>
            <w:tcW w:w="2972" w:type="dxa"/>
          </w:tcPr>
          <w:p w14:paraId="1BDD4D58" w14:textId="2CAB7C2B" w:rsidR="005D6035" w:rsidRDefault="005D6035" w:rsidP="005D6035">
            <w:pPr>
              <w:rPr>
                <w:rFonts w:ascii="Segoe UI" w:hAnsi="Segoe UI" w:cs="Segoe UI"/>
                <w:sz w:val="22"/>
                <w:szCs w:val="22"/>
              </w:rPr>
            </w:pPr>
            <w:r>
              <w:t>GET /integrations/corebanking</w:t>
            </w:r>
          </w:p>
        </w:tc>
        <w:tc>
          <w:tcPr>
            <w:tcW w:w="4536" w:type="dxa"/>
          </w:tcPr>
          <w:p w14:paraId="13ECE5AA" w14:textId="49C7597C" w:rsidR="005D6035" w:rsidRDefault="005D6035" w:rsidP="005D6035">
            <w:pPr>
              <w:rPr>
                <w:rFonts w:ascii="Segoe UI" w:hAnsi="Segoe UI" w:cs="Segoe UI"/>
                <w:sz w:val="22"/>
                <w:szCs w:val="22"/>
              </w:rPr>
            </w:pPr>
            <w:r>
              <w:t>Intégration avec le corebanking</w:t>
            </w:r>
          </w:p>
        </w:tc>
        <w:tc>
          <w:tcPr>
            <w:tcW w:w="2228" w:type="dxa"/>
          </w:tcPr>
          <w:p w14:paraId="0233632F" w14:textId="7FC0B80B" w:rsidR="005D6035" w:rsidRDefault="005D6035" w:rsidP="005D6035">
            <w:pPr>
              <w:rPr>
                <w:rFonts w:ascii="Segoe UI" w:hAnsi="Segoe UI" w:cs="Segoe UI"/>
                <w:sz w:val="22"/>
                <w:szCs w:val="22"/>
              </w:rPr>
            </w:pPr>
            <w:r>
              <w:t>Hors périmètre V1</w:t>
            </w:r>
          </w:p>
        </w:tc>
      </w:tr>
      <w:tr w:rsidR="005D6035" w14:paraId="43EA9D9F" w14:textId="77777777" w:rsidTr="005D6035">
        <w:tc>
          <w:tcPr>
            <w:tcW w:w="2972" w:type="dxa"/>
          </w:tcPr>
          <w:p w14:paraId="65A722C4" w14:textId="1F618193" w:rsidR="005D6035" w:rsidRDefault="005D6035" w:rsidP="005D6035">
            <w:pPr>
              <w:rPr>
                <w:rFonts w:ascii="Segoe UI" w:hAnsi="Segoe UI" w:cs="Segoe UI"/>
                <w:sz w:val="22"/>
                <w:szCs w:val="22"/>
              </w:rPr>
            </w:pPr>
            <w:r>
              <w:t>POST /integrations/comptabilite</w:t>
            </w:r>
          </w:p>
        </w:tc>
        <w:tc>
          <w:tcPr>
            <w:tcW w:w="4536" w:type="dxa"/>
          </w:tcPr>
          <w:p w14:paraId="57EDB726" w14:textId="653E04AA" w:rsidR="000B33D6" w:rsidRPr="007E097F" w:rsidRDefault="005D6035" w:rsidP="007E097F">
            <w:r>
              <w:t>Intégration avec la comptabilité</w:t>
            </w:r>
            <w:r>
              <w:rPr>
                <w:rFonts w:ascii="Segoe UI" w:hAnsi="Segoe UI" w:cs="Segoe UI"/>
                <w:sz w:val="22"/>
                <w:szCs w:val="22"/>
              </w:rPr>
              <w:tab/>
            </w:r>
          </w:p>
        </w:tc>
        <w:tc>
          <w:tcPr>
            <w:tcW w:w="2228" w:type="dxa"/>
          </w:tcPr>
          <w:p w14:paraId="55980452" w14:textId="7CF9E6FE" w:rsidR="005D6035" w:rsidRDefault="005D6035" w:rsidP="005D6035">
            <w:pPr>
              <w:rPr>
                <w:rFonts w:ascii="Segoe UI" w:hAnsi="Segoe UI" w:cs="Segoe UI"/>
                <w:sz w:val="22"/>
                <w:szCs w:val="22"/>
              </w:rPr>
            </w:pPr>
            <w:r>
              <w:t>Hors périmètre V1</w:t>
            </w:r>
          </w:p>
        </w:tc>
      </w:tr>
    </w:tbl>
    <w:p w14:paraId="3D72C851" w14:textId="066A8604" w:rsidR="00910C31" w:rsidRDefault="00910C31" w:rsidP="000B33D6">
      <w:pPr>
        <w:spacing w:before="240"/>
        <w:rPr>
          <w:sz w:val="22"/>
          <w:szCs w:val="22"/>
        </w:rPr>
      </w:pPr>
    </w:p>
    <w:sectPr w:rsidR="00910C31">
      <w:headerReference w:type="default" r:id="rId10"/>
      <w:footerReference w:type="default" r:id="rId11"/>
      <w:pgSz w:w="11906" w:h="16838"/>
      <w:pgMar w:top="900" w:right="1080" w:bottom="90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1E3D4E" w14:textId="77777777" w:rsidR="007909C8" w:rsidRDefault="007909C8">
      <w:r>
        <w:separator/>
      </w:r>
    </w:p>
  </w:endnote>
  <w:endnote w:type="continuationSeparator" w:id="0">
    <w:p w14:paraId="01B16005" w14:textId="77777777" w:rsidR="007909C8" w:rsidRDefault="007909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05FBC9" w14:textId="7B57742C" w:rsidR="00B8078A" w:rsidRPr="007A5078" w:rsidRDefault="007A5078" w:rsidP="007A5078">
    <w:pPr>
      <w:tabs>
        <w:tab w:val="center" w:pos="4550"/>
        <w:tab w:val="left" w:pos="5818"/>
      </w:tabs>
      <w:ind w:right="260"/>
      <w:jc w:val="right"/>
      <w:rPr>
        <w:sz w:val="24"/>
        <w:szCs w:val="24"/>
      </w:rPr>
    </w:pPr>
    <w:r w:rsidRPr="007A5078">
      <w:rPr>
        <w:spacing w:val="60"/>
        <w:sz w:val="24"/>
        <w:szCs w:val="24"/>
        <w:lang w:val="fr-FR"/>
      </w:rPr>
      <w:t>Page</w:t>
    </w:r>
    <w:r w:rsidRPr="007A5078">
      <w:rPr>
        <w:sz w:val="24"/>
        <w:szCs w:val="24"/>
        <w:lang w:val="fr-FR"/>
      </w:rPr>
      <w:t xml:space="preserve"> </w:t>
    </w:r>
    <w:r w:rsidRPr="007A5078">
      <w:rPr>
        <w:sz w:val="24"/>
        <w:szCs w:val="24"/>
      </w:rPr>
      <w:fldChar w:fldCharType="begin"/>
    </w:r>
    <w:r w:rsidRPr="007A5078">
      <w:rPr>
        <w:sz w:val="24"/>
        <w:szCs w:val="24"/>
      </w:rPr>
      <w:instrText>PAGE   \* MERGEFORMAT</w:instrText>
    </w:r>
    <w:r w:rsidRPr="007A5078">
      <w:rPr>
        <w:sz w:val="24"/>
        <w:szCs w:val="24"/>
      </w:rPr>
      <w:fldChar w:fldCharType="separate"/>
    </w:r>
    <w:r w:rsidRPr="007A5078">
      <w:rPr>
        <w:sz w:val="24"/>
        <w:szCs w:val="24"/>
        <w:lang w:val="fr-FR"/>
      </w:rPr>
      <w:t>1</w:t>
    </w:r>
    <w:r w:rsidRPr="007A5078">
      <w:rPr>
        <w:sz w:val="24"/>
        <w:szCs w:val="24"/>
      </w:rPr>
      <w:fldChar w:fldCharType="end"/>
    </w:r>
    <w:r w:rsidRPr="007A5078">
      <w:rPr>
        <w:sz w:val="24"/>
        <w:szCs w:val="24"/>
        <w:lang w:val="fr-FR"/>
      </w:rPr>
      <w:t xml:space="preserve"> | </w:t>
    </w:r>
    <w:r w:rsidRPr="007A5078">
      <w:rPr>
        <w:sz w:val="24"/>
        <w:szCs w:val="24"/>
      </w:rPr>
      <w:fldChar w:fldCharType="begin"/>
    </w:r>
    <w:r w:rsidRPr="007A5078">
      <w:rPr>
        <w:sz w:val="24"/>
        <w:szCs w:val="24"/>
      </w:rPr>
      <w:instrText>NUMPAGES  \* Arabic  \* MERGEFORMAT</w:instrText>
    </w:r>
    <w:r w:rsidRPr="007A5078">
      <w:rPr>
        <w:sz w:val="24"/>
        <w:szCs w:val="24"/>
      </w:rPr>
      <w:fldChar w:fldCharType="separate"/>
    </w:r>
    <w:r w:rsidRPr="007A5078">
      <w:rPr>
        <w:sz w:val="24"/>
        <w:szCs w:val="24"/>
        <w:lang w:val="fr-FR"/>
      </w:rPr>
      <w:t>1</w:t>
    </w:r>
    <w:r w:rsidRPr="007A5078">
      <w:rPr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E39615" w14:textId="77777777" w:rsidR="007909C8" w:rsidRDefault="007909C8">
      <w:r>
        <w:separator/>
      </w:r>
    </w:p>
  </w:footnote>
  <w:footnote w:type="continuationSeparator" w:id="0">
    <w:p w14:paraId="69A6472B" w14:textId="77777777" w:rsidR="007909C8" w:rsidRDefault="007909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E61B3A" w14:textId="5A0C6586" w:rsidR="00B60F39" w:rsidRPr="00894CAF" w:rsidRDefault="00B60F39" w:rsidP="00B60F39">
    <w:pPr>
      <w:jc w:val="center"/>
      <w:rPr>
        <w:sz w:val="32"/>
        <w:szCs w:val="32"/>
        <w:lang w:val="fr-FR" w:eastAsia="fr-FR"/>
      </w:rPr>
    </w:pPr>
    <w:r w:rsidRPr="00894CAF">
      <w:rPr>
        <w:i/>
        <w:iCs/>
        <w:color w:val="888888"/>
        <w:sz w:val="22"/>
        <w:szCs w:val="22"/>
        <w:lang w:val="fr-FR" w:eastAsia="fr-FR"/>
      </w:rPr>
      <w:t>Contrat d’API - Digitalisation des Audiences et Délibérés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0C1BD1"/>
    <w:multiLevelType w:val="hybridMultilevel"/>
    <w:tmpl w:val="BCE8A13C"/>
    <w:lvl w:ilvl="0" w:tplc="2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7D2506A"/>
    <w:multiLevelType w:val="multilevel"/>
    <w:tmpl w:val="792E4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9F648BF"/>
    <w:multiLevelType w:val="multilevel"/>
    <w:tmpl w:val="0E3A3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"/>
  </w:num>
  <w:num w:numId="3">
    <w:abstractNumId w:val="0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isplayBackgroundShape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078A"/>
    <w:rsid w:val="00013737"/>
    <w:rsid w:val="00040401"/>
    <w:rsid w:val="00043151"/>
    <w:rsid w:val="00043EE5"/>
    <w:rsid w:val="00047AFB"/>
    <w:rsid w:val="000529C4"/>
    <w:rsid w:val="00053121"/>
    <w:rsid w:val="00053B7A"/>
    <w:rsid w:val="00080E74"/>
    <w:rsid w:val="0008338A"/>
    <w:rsid w:val="00087850"/>
    <w:rsid w:val="000A1BB1"/>
    <w:rsid w:val="000A5E52"/>
    <w:rsid w:val="000B0866"/>
    <w:rsid w:val="000B33D6"/>
    <w:rsid w:val="000E6B54"/>
    <w:rsid w:val="000F4333"/>
    <w:rsid w:val="000F7A0F"/>
    <w:rsid w:val="00114CCC"/>
    <w:rsid w:val="00151896"/>
    <w:rsid w:val="00166EF2"/>
    <w:rsid w:val="00172145"/>
    <w:rsid w:val="001823CB"/>
    <w:rsid w:val="001C642C"/>
    <w:rsid w:val="001D7B3A"/>
    <w:rsid w:val="001E565D"/>
    <w:rsid w:val="00206E52"/>
    <w:rsid w:val="002105EF"/>
    <w:rsid w:val="00216978"/>
    <w:rsid w:val="00231388"/>
    <w:rsid w:val="00286688"/>
    <w:rsid w:val="00287045"/>
    <w:rsid w:val="00297654"/>
    <w:rsid w:val="002979AC"/>
    <w:rsid w:val="002B17DB"/>
    <w:rsid w:val="002B196E"/>
    <w:rsid w:val="002F75E4"/>
    <w:rsid w:val="003016E2"/>
    <w:rsid w:val="0030643A"/>
    <w:rsid w:val="00314CEE"/>
    <w:rsid w:val="003208C7"/>
    <w:rsid w:val="00323AE4"/>
    <w:rsid w:val="00337574"/>
    <w:rsid w:val="0034169C"/>
    <w:rsid w:val="00352A9A"/>
    <w:rsid w:val="003634AC"/>
    <w:rsid w:val="00390DC4"/>
    <w:rsid w:val="003A0BF8"/>
    <w:rsid w:val="003B0D84"/>
    <w:rsid w:val="003C562E"/>
    <w:rsid w:val="003C649A"/>
    <w:rsid w:val="003D1BA6"/>
    <w:rsid w:val="003E2AEE"/>
    <w:rsid w:val="00413E4E"/>
    <w:rsid w:val="00427178"/>
    <w:rsid w:val="004510CB"/>
    <w:rsid w:val="0046160A"/>
    <w:rsid w:val="00461C75"/>
    <w:rsid w:val="00471191"/>
    <w:rsid w:val="00473144"/>
    <w:rsid w:val="004971B7"/>
    <w:rsid w:val="004A37BF"/>
    <w:rsid w:val="004D4089"/>
    <w:rsid w:val="004E02E0"/>
    <w:rsid w:val="005124B6"/>
    <w:rsid w:val="00520889"/>
    <w:rsid w:val="00522C2A"/>
    <w:rsid w:val="0052329D"/>
    <w:rsid w:val="005256CB"/>
    <w:rsid w:val="005448CE"/>
    <w:rsid w:val="00551814"/>
    <w:rsid w:val="005731FD"/>
    <w:rsid w:val="00580748"/>
    <w:rsid w:val="0058736A"/>
    <w:rsid w:val="0059557F"/>
    <w:rsid w:val="005B6E8F"/>
    <w:rsid w:val="005C122E"/>
    <w:rsid w:val="005C67C4"/>
    <w:rsid w:val="005D6035"/>
    <w:rsid w:val="005D76EB"/>
    <w:rsid w:val="005F6289"/>
    <w:rsid w:val="00600BB2"/>
    <w:rsid w:val="00605282"/>
    <w:rsid w:val="00605C46"/>
    <w:rsid w:val="00606039"/>
    <w:rsid w:val="006151BA"/>
    <w:rsid w:val="00640979"/>
    <w:rsid w:val="006415C0"/>
    <w:rsid w:val="00646B1F"/>
    <w:rsid w:val="00651D05"/>
    <w:rsid w:val="00656912"/>
    <w:rsid w:val="00665D90"/>
    <w:rsid w:val="00676EC7"/>
    <w:rsid w:val="006829DF"/>
    <w:rsid w:val="006833FE"/>
    <w:rsid w:val="00691F21"/>
    <w:rsid w:val="006A374A"/>
    <w:rsid w:val="006A4C53"/>
    <w:rsid w:val="006C7C21"/>
    <w:rsid w:val="006F02F2"/>
    <w:rsid w:val="007207B8"/>
    <w:rsid w:val="00732C5D"/>
    <w:rsid w:val="007573F6"/>
    <w:rsid w:val="00761043"/>
    <w:rsid w:val="00770D7B"/>
    <w:rsid w:val="00775B0D"/>
    <w:rsid w:val="007909C8"/>
    <w:rsid w:val="00792BF2"/>
    <w:rsid w:val="00793A3E"/>
    <w:rsid w:val="00795B4C"/>
    <w:rsid w:val="007A0CB5"/>
    <w:rsid w:val="007A3CF1"/>
    <w:rsid w:val="007A5078"/>
    <w:rsid w:val="007A7FF8"/>
    <w:rsid w:val="007C00C8"/>
    <w:rsid w:val="007C1EA1"/>
    <w:rsid w:val="007D276B"/>
    <w:rsid w:val="007E097F"/>
    <w:rsid w:val="007F4FF2"/>
    <w:rsid w:val="007F765E"/>
    <w:rsid w:val="00810AFA"/>
    <w:rsid w:val="008173EA"/>
    <w:rsid w:val="00821E10"/>
    <w:rsid w:val="008263A9"/>
    <w:rsid w:val="008456A3"/>
    <w:rsid w:val="00846E37"/>
    <w:rsid w:val="008654D8"/>
    <w:rsid w:val="00894CAF"/>
    <w:rsid w:val="008976FB"/>
    <w:rsid w:val="008C49C8"/>
    <w:rsid w:val="008F5414"/>
    <w:rsid w:val="00900A90"/>
    <w:rsid w:val="009020D5"/>
    <w:rsid w:val="00903DA6"/>
    <w:rsid w:val="009044F5"/>
    <w:rsid w:val="00910A27"/>
    <w:rsid w:val="00910C31"/>
    <w:rsid w:val="0091754C"/>
    <w:rsid w:val="00931CD5"/>
    <w:rsid w:val="00936013"/>
    <w:rsid w:val="00950A4F"/>
    <w:rsid w:val="009567D5"/>
    <w:rsid w:val="00962E9E"/>
    <w:rsid w:val="0096781D"/>
    <w:rsid w:val="00967DBC"/>
    <w:rsid w:val="009720FF"/>
    <w:rsid w:val="009748EB"/>
    <w:rsid w:val="00992948"/>
    <w:rsid w:val="00995DD0"/>
    <w:rsid w:val="0099750F"/>
    <w:rsid w:val="009A2CD3"/>
    <w:rsid w:val="009B40A7"/>
    <w:rsid w:val="009C1613"/>
    <w:rsid w:val="009C21BC"/>
    <w:rsid w:val="009C3BE2"/>
    <w:rsid w:val="009E36E5"/>
    <w:rsid w:val="00A41B72"/>
    <w:rsid w:val="00A541E6"/>
    <w:rsid w:val="00A70880"/>
    <w:rsid w:val="00A7231C"/>
    <w:rsid w:val="00A72FDC"/>
    <w:rsid w:val="00A84C45"/>
    <w:rsid w:val="00A914D2"/>
    <w:rsid w:val="00A9513E"/>
    <w:rsid w:val="00A970E4"/>
    <w:rsid w:val="00AD23BE"/>
    <w:rsid w:val="00AE2FD2"/>
    <w:rsid w:val="00AF2FEE"/>
    <w:rsid w:val="00B02048"/>
    <w:rsid w:val="00B0258A"/>
    <w:rsid w:val="00B15D82"/>
    <w:rsid w:val="00B17FD0"/>
    <w:rsid w:val="00B20689"/>
    <w:rsid w:val="00B3110D"/>
    <w:rsid w:val="00B46B6B"/>
    <w:rsid w:val="00B55173"/>
    <w:rsid w:val="00B60F39"/>
    <w:rsid w:val="00B67A1B"/>
    <w:rsid w:val="00B8078A"/>
    <w:rsid w:val="00BA062B"/>
    <w:rsid w:val="00BA346C"/>
    <w:rsid w:val="00BD0066"/>
    <w:rsid w:val="00BD6D55"/>
    <w:rsid w:val="00C10E11"/>
    <w:rsid w:val="00C201E3"/>
    <w:rsid w:val="00C20289"/>
    <w:rsid w:val="00C22D13"/>
    <w:rsid w:val="00C27D12"/>
    <w:rsid w:val="00C3335A"/>
    <w:rsid w:val="00C5629F"/>
    <w:rsid w:val="00C60EF1"/>
    <w:rsid w:val="00C870FA"/>
    <w:rsid w:val="00CA79EE"/>
    <w:rsid w:val="00CB066F"/>
    <w:rsid w:val="00CB405A"/>
    <w:rsid w:val="00CB5421"/>
    <w:rsid w:val="00CB647A"/>
    <w:rsid w:val="00CD338E"/>
    <w:rsid w:val="00CD6B95"/>
    <w:rsid w:val="00CF70FE"/>
    <w:rsid w:val="00D002DA"/>
    <w:rsid w:val="00D15D9A"/>
    <w:rsid w:val="00D261EC"/>
    <w:rsid w:val="00D2685C"/>
    <w:rsid w:val="00D26EAE"/>
    <w:rsid w:val="00D32AE5"/>
    <w:rsid w:val="00D47D8C"/>
    <w:rsid w:val="00D8458A"/>
    <w:rsid w:val="00D87BD0"/>
    <w:rsid w:val="00D907ED"/>
    <w:rsid w:val="00D92B96"/>
    <w:rsid w:val="00DB3DFA"/>
    <w:rsid w:val="00DC47C8"/>
    <w:rsid w:val="00DD50BD"/>
    <w:rsid w:val="00DE5167"/>
    <w:rsid w:val="00DF0B9B"/>
    <w:rsid w:val="00E013AB"/>
    <w:rsid w:val="00E13FFA"/>
    <w:rsid w:val="00E35437"/>
    <w:rsid w:val="00E41DEF"/>
    <w:rsid w:val="00E5654D"/>
    <w:rsid w:val="00E60E94"/>
    <w:rsid w:val="00E65417"/>
    <w:rsid w:val="00E735D0"/>
    <w:rsid w:val="00E8632F"/>
    <w:rsid w:val="00E92FE6"/>
    <w:rsid w:val="00EA4C9B"/>
    <w:rsid w:val="00EB6592"/>
    <w:rsid w:val="00ED356D"/>
    <w:rsid w:val="00EE2581"/>
    <w:rsid w:val="00F001E2"/>
    <w:rsid w:val="00F03D4F"/>
    <w:rsid w:val="00F16243"/>
    <w:rsid w:val="00F26144"/>
    <w:rsid w:val="00F41781"/>
    <w:rsid w:val="00F46286"/>
    <w:rsid w:val="00F53F00"/>
    <w:rsid w:val="00F61CFB"/>
    <w:rsid w:val="00F84191"/>
    <w:rsid w:val="00FB353B"/>
    <w:rsid w:val="00FD57A4"/>
    <w:rsid w:val="00FD74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M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8FF739D"/>
  <w15:docId w15:val="{5DC4B415-527E-42E4-97F5-15D90A634F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fr-CM" w:eastAsia="fr-CM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07ED"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link w:val="Titre3Car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link w:val="Titre4Car"/>
    <w:uiPriority w:val="9"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C3335A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C3335A"/>
  </w:style>
  <w:style w:type="paragraph" w:styleId="Pieddepage">
    <w:name w:val="footer"/>
    <w:basedOn w:val="Normal"/>
    <w:link w:val="PieddepageCar"/>
    <w:uiPriority w:val="99"/>
    <w:unhideWhenUsed/>
    <w:rsid w:val="00C3335A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C3335A"/>
  </w:style>
  <w:style w:type="paragraph" w:customStyle="1" w:styleId="font-claude-response-body">
    <w:name w:val="font-claude-response-body"/>
    <w:basedOn w:val="Normal"/>
    <w:rsid w:val="00D26EAE"/>
    <w:pPr>
      <w:spacing w:before="100" w:beforeAutospacing="1" w:after="100" w:afterAutospacing="1"/>
    </w:pPr>
    <w:rPr>
      <w:sz w:val="24"/>
      <w:szCs w:val="24"/>
    </w:rPr>
  </w:style>
  <w:style w:type="character" w:styleId="lev">
    <w:name w:val="Strong"/>
    <w:basedOn w:val="Policepardfaut"/>
    <w:uiPriority w:val="22"/>
    <w:qFormat/>
    <w:rsid w:val="00D26EAE"/>
    <w:rPr>
      <w:b/>
      <w:bCs/>
    </w:rPr>
  </w:style>
  <w:style w:type="paragraph" w:customStyle="1" w:styleId="ds-markdown-paragraph">
    <w:name w:val="ds-markdown-paragraph"/>
    <w:basedOn w:val="Normal"/>
    <w:rsid w:val="00047AFB"/>
    <w:pPr>
      <w:spacing w:before="100" w:beforeAutospacing="1" w:after="100" w:afterAutospacing="1"/>
    </w:pPr>
    <w:rPr>
      <w:sz w:val="24"/>
      <w:szCs w:val="24"/>
    </w:rPr>
  </w:style>
  <w:style w:type="character" w:styleId="Accentuation">
    <w:name w:val="Emphasis"/>
    <w:basedOn w:val="Policepardfaut"/>
    <w:uiPriority w:val="20"/>
    <w:qFormat/>
    <w:rsid w:val="00992948"/>
    <w:rPr>
      <w:i/>
      <w:iCs/>
    </w:rPr>
  </w:style>
  <w:style w:type="table" w:styleId="Grilledutableau">
    <w:name w:val="Table Grid"/>
    <w:basedOn w:val="TableauNormal"/>
    <w:uiPriority w:val="39"/>
    <w:rsid w:val="00D8458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deHTML">
    <w:name w:val="HTML Code"/>
    <w:basedOn w:val="Policepardfaut"/>
    <w:uiPriority w:val="99"/>
    <w:semiHidden/>
    <w:unhideWhenUsed/>
    <w:rsid w:val="000B0866"/>
    <w:rPr>
      <w:rFonts w:ascii="Courier New" w:eastAsia="Times New Roman" w:hAnsi="Courier New" w:cs="Courier New"/>
      <w:sz w:val="20"/>
      <w:szCs w:val="20"/>
    </w:rPr>
  </w:style>
  <w:style w:type="character" w:customStyle="1" w:styleId="Titre3Car">
    <w:name w:val="Titre 3 Car"/>
    <w:basedOn w:val="Policepardfaut"/>
    <w:link w:val="Titre3"/>
    <w:uiPriority w:val="9"/>
    <w:rsid w:val="00A541E6"/>
    <w:rPr>
      <w:color w:val="1F4D78"/>
      <w:sz w:val="24"/>
      <w:szCs w:val="24"/>
    </w:rPr>
  </w:style>
  <w:style w:type="character" w:customStyle="1" w:styleId="Titre4Car">
    <w:name w:val="Titre 4 Car"/>
    <w:basedOn w:val="Policepardfaut"/>
    <w:link w:val="Titre4"/>
    <w:uiPriority w:val="9"/>
    <w:rsid w:val="00A541E6"/>
    <w:rPr>
      <w:i/>
      <w:iCs/>
      <w:color w:val="2E74B5"/>
    </w:rPr>
  </w:style>
  <w:style w:type="paragraph" w:customStyle="1" w:styleId="msonormal0">
    <w:name w:val="msonormal"/>
    <w:basedOn w:val="Normal"/>
    <w:rsid w:val="00A541E6"/>
    <w:pPr>
      <w:spacing w:before="100" w:beforeAutospacing="1" w:after="100" w:afterAutospacing="1"/>
    </w:pPr>
    <w:rPr>
      <w:sz w:val="24"/>
      <w:szCs w:val="24"/>
    </w:rPr>
  </w:style>
  <w:style w:type="character" w:customStyle="1" w:styleId="d813de27">
    <w:name w:val="d813de27"/>
    <w:basedOn w:val="Policepardfaut"/>
    <w:rsid w:val="00910C31"/>
  </w:style>
  <w:style w:type="paragraph" w:styleId="PrformatHTML">
    <w:name w:val="HTML Preformatted"/>
    <w:basedOn w:val="Normal"/>
    <w:link w:val="PrformatHTMLCar"/>
    <w:uiPriority w:val="99"/>
    <w:semiHidden/>
    <w:unhideWhenUsed/>
    <w:rsid w:val="00910C3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910C31"/>
    <w:rPr>
      <w:rFonts w:ascii="Courier New" w:hAnsi="Courier New" w:cs="Courier New"/>
    </w:rPr>
  </w:style>
  <w:style w:type="character" w:customStyle="1" w:styleId="token">
    <w:name w:val="token"/>
    <w:basedOn w:val="Policepardfaut"/>
    <w:rsid w:val="00910C31"/>
  </w:style>
  <w:style w:type="character" w:styleId="Mentionnonrsolue">
    <w:name w:val="Unresolved Mention"/>
    <w:basedOn w:val="Policepardfaut"/>
    <w:uiPriority w:val="99"/>
    <w:semiHidden/>
    <w:unhideWhenUsed/>
    <w:rsid w:val="0064097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49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0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7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8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3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4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5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0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5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6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7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1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8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16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29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0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7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19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96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61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428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194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47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911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375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477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479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119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303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86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491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507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490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746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136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859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280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804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07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54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59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374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75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843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20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78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27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989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31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4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24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11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666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5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02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15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39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52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26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32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54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31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7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76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00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43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48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04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40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48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24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80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66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60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09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41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8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24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06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0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00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7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0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7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25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02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8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05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2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14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94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86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43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71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77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73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92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56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07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55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8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79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47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8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49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63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66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1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1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848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353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69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266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417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73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772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357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51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267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38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09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040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53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285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839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990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83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892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0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260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3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772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351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05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25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5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3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1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54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88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4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31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7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45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419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773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634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810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55297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90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624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9375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77294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9576221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98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5799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34429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68790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5549738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07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215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5286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21708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9988751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57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5405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610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19424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3024257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52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4726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054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24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8701657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79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0881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8696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28867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1867401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85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7187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9645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8205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43116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48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102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649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93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14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13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73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1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12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43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5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9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99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54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63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10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62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50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46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43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0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07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89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41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1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84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39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34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60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17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14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44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45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40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6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83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22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93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95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9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55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35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16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1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53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12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9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1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55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7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26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28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6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39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9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94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56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753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75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69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15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22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1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1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2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24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1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64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8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12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72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40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76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65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52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55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85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52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80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9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58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66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0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233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8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5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61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2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10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mailto:dsi@afriland.com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F3EA35-11CA-45D4-BF19-35779901E3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3316</TotalTime>
  <Pages>50</Pages>
  <Words>13728</Words>
  <Characters>75508</Characters>
  <Application>Microsoft Office Word</Application>
  <DocSecurity>0</DocSecurity>
  <Lines>629</Lines>
  <Paragraphs>178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AFRILAND FIRST BANK</Company>
  <LinksUpToDate>false</LinksUpToDate>
  <CharactersWithSpaces>89058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afrique</cp:lastModifiedBy>
  <cp:revision>101</cp:revision>
  <cp:lastPrinted>2026-09-12T12:22:00Z</cp:lastPrinted>
  <dcterms:created xsi:type="dcterms:W3CDTF">2026-08-11T04:25:00Z</dcterms:created>
  <dcterms:modified xsi:type="dcterms:W3CDTF">2026-09-14T15:00:00Z</dcterms:modified>
</cp:coreProperties>
</file>