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 Light" w:hAnsi="Calibri Light"/>
          <w:b/>
          <w:color w:val="2F5D50"/>
          <w:sz w:val="40"/>
        </w:rPr>
        <w:t>JEAN DUPONT</w:t>
      </w:r>
    </w:p>
    <w:p>
      <w:pPr>
        <w:spacing w:before="0" w:after="120"/>
        <w:jc w:val="center"/>
      </w:pPr>
      <w:r>
        <w:rPr>
          <w:rFonts w:ascii="Calibri Light" w:hAnsi="Calibri Light"/>
          <w:b/>
          <w:color w:val="78827D"/>
          <w:sz w:val="22"/>
        </w:rPr>
        <w:t>INGÉNIEUR DEVOPS / CLOUD ARCHITECT</w:t>
      </w:r>
    </w:p>
    <w:p>
      <w:pPr>
        <w:spacing w:before="0" w:after="240"/>
        <w:jc w:val="center"/>
        <w:pBdr>
          <w:bottom w:val="single" w:sz="6" w:space="6" w:color="2F5D50"/>
        </w:pBdr>
      </w:pPr>
      <w:r>
        <w:rPr>
          <w:rFonts w:ascii="Calibri" w:hAnsi="Calibri"/>
          <w:color w:val="78827D"/>
          <w:sz w:val="19"/>
        </w:rPr>
        <w:t>jean.dupont@email.com  •  +33 6 12 34 56 78  •  Paris, France  •  linkedin.com/in/jeandupont  •  github.com/jeandupont</w:t>
      </w:r>
    </w:p>
    <w:p>
      <w:pPr>
        <w:keepNext/>
        <w:spacing w:before="280" w:after="80"/>
        <w:pBdr>
          <w:bottom w:val="single" w:sz="6" w:space="6" w:color="2F5D50"/>
        </w:pBdr>
      </w:pPr>
      <w:r>
        <w:rPr>
          <w:rFonts w:ascii="Calibri Light" w:hAnsi="Calibri Light"/>
          <w:b/>
          <w:color w:val="2F5D50"/>
          <w:sz w:val="22"/>
        </w:rPr>
        <w:t>PROFIL PROFESSIONNEL</w:t>
      </w:r>
    </w:p>
    <w:p>
      <w:pPr>
        <w:spacing w:before="80" w:after="120" w:line="276" w:lineRule="auto"/>
      </w:pPr>
      <w:r>
        <w:rPr>
          <w:rFonts w:ascii="Calibri" w:hAnsi="Calibri"/>
          <w:color w:val="334155"/>
          <w:sz w:val="19"/>
        </w:rPr>
        <w:t>Ingénieur DevOps passionné avec plus de 5 ans d'expérience dans la conception, le déploiement et l'optimisation d'infrastructures cloud hautement disponibles et évolutives. Expert en automatisation CI/CD, conteneurisation (Kubernetes, Docker) et Infrastructure as Code (Terraform). Engagé à améliorer la vélocité des équipes de développement tout en garantissant la sécurité et la stabilité de la production.</w:t>
      </w:r>
    </w:p>
    <w:p>
      <w:pPr>
        <w:keepNext/>
        <w:spacing w:before="280" w:after="80"/>
        <w:pBdr>
          <w:bottom w:val="single" w:sz="6" w:space="6" w:color="2F5D50"/>
        </w:pBdr>
      </w:pPr>
      <w:r>
        <w:rPr>
          <w:rFonts w:ascii="Calibri Light" w:hAnsi="Calibri Light"/>
          <w:b/>
          <w:color w:val="2F5D50"/>
          <w:sz w:val="22"/>
        </w:rPr>
        <w:t>EXPÉRIENCES PROFESSIONNELLES</w:t>
      </w:r>
    </w:p>
    <w:p>
      <w:pPr>
        <w:keepNext/>
        <w:tabs>
          <w:tab w:pos="10080" w:val="right"/>
        </w:tabs>
        <w:spacing w:before="160" w:after="40"/>
      </w:pPr>
      <w:r>
        <w:rPr>
          <w:rFonts w:ascii="Calibri Light" w:hAnsi="Calibri Light"/>
          <w:b/>
          <w:color w:val="111827"/>
          <w:sz w:val="21"/>
        </w:rPr>
        <w:t>Lead DevOps Engineer</w:t>
      </w:r>
      <w:r>
        <w:rPr>
          <w:rFonts w:ascii="Calibri" w:hAnsi="Calibri"/>
          <w:i/>
          <w:color w:val="78827D"/>
          <w:sz w:val="19"/>
        </w:rPr>
        <w:t xml:space="preserve"> — CloudTech Solutions (Paris, France)</w:t>
      </w:r>
      <w:r>
        <w:tab/>
      </w:r>
      <w:r>
        <w:rPr>
          <w:rFonts w:ascii="Calibri" w:hAnsi="Calibri"/>
          <w:b/>
          <w:color w:val="2F5D50"/>
          <w:sz w:val="19"/>
        </w:rPr>
        <w:t>2023-01 – Présent</w:t>
      </w:r>
    </w:p>
    <w:p>
      <w:pPr>
        <w:spacing w:before="0" w:after="50" w:line="276" w:lineRule="auto"/>
        <w:ind w:left="360" w:hanging="216"/>
      </w:pPr>
      <w:r>
        <w:rPr>
          <w:rFonts w:ascii="Calibri" w:hAnsi="Calibri"/>
          <w:b/>
          <w:color w:val="2F5D50"/>
          <w:sz w:val="19"/>
        </w:rPr>
        <w:t>•</w:t>
        <w:tab/>
      </w:r>
      <w:r>
        <w:rPr>
          <w:rFonts w:ascii="Calibri" w:hAnsi="Calibri"/>
          <w:color w:val="334155"/>
          <w:sz w:val="19"/>
        </w:rPr>
        <w:t>Conception et migration d'une infrastructure monolithique vers une architecture microservices sur AWS EKS, réduisant les coûts de serveurs de 35%.</w:t>
      </w:r>
    </w:p>
    <w:p>
      <w:pPr>
        <w:spacing w:before="0" w:after="50" w:line="276" w:lineRule="auto"/>
        <w:ind w:left="360" w:hanging="216"/>
      </w:pPr>
      <w:r>
        <w:rPr>
          <w:rFonts w:ascii="Calibri" w:hAnsi="Calibri"/>
          <w:b/>
          <w:color w:val="2F5D50"/>
          <w:sz w:val="19"/>
        </w:rPr>
        <w:t>•</w:t>
        <w:tab/>
      </w:r>
      <w:r>
        <w:rPr>
          <w:rFonts w:ascii="Calibri" w:hAnsi="Calibri"/>
          <w:color w:val="334155"/>
          <w:sz w:val="19"/>
        </w:rPr>
        <w:t>Mise en place de pipelines CI/CD complexes avec GitHub Actions et ArgoCD, réduisant le temps de déploiement de 45 minutes à 8 minutes.</w:t>
      </w:r>
    </w:p>
    <w:p>
      <w:pPr>
        <w:spacing w:before="0" w:after="50" w:line="276" w:lineRule="auto"/>
        <w:ind w:left="360" w:hanging="216"/>
      </w:pPr>
      <w:r>
        <w:rPr>
          <w:rFonts w:ascii="Calibri" w:hAnsi="Calibri"/>
          <w:b/>
          <w:color w:val="2F5D50"/>
          <w:sz w:val="19"/>
        </w:rPr>
        <w:t>•</w:t>
        <w:tab/>
      </w:r>
      <w:r>
        <w:rPr>
          <w:rFonts w:ascii="Calibri" w:hAnsi="Calibri"/>
          <w:color w:val="334155"/>
          <w:sz w:val="19"/>
        </w:rPr>
        <w:t>Automatisation complète du provisionnement des environnements avec Terraform et Ansible (Infrastructure as Code).</w:t>
      </w:r>
    </w:p>
    <w:p>
      <w:pPr>
        <w:spacing w:before="0" w:after="50" w:line="276" w:lineRule="auto"/>
        <w:ind w:left="360" w:hanging="216"/>
      </w:pPr>
      <w:r>
        <w:rPr>
          <w:rFonts w:ascii="Calibri" w:hAnsi="Calibri"/>
          <w:b/>
          <w:color w:val="2F5D50"/>
          <w:sz w:val="19"/>
        </w:rPr>
        <w:t>•</w:t>
        <w:tab/>
      </w:r>
      <w:r>
        <w:rPr>
          <w:rFonts w:ascii="Calibri" w:hAnsi="Calibri"/>
          <w:color w:val="334155"/>
          <w:sz w:val="19"/>
        </w:rPr>
        <w:t>Encadrement d'une équipe de 3 ingénieurs DevOps juniors et animation de workshops techniques.</w:t>
      </w:r>
    </w:p>
    <w:p>
      <w:pPr>
        <w:keepNext/>
        <w:tabs>
          <w:tab w:pos="10080" w:val="right"/>
        </w:tabs>
        <w:spacing w:before="160" w:after="40"/>
      </w:pPr>
      <w:r>
        <w:rPr>
          <w:rFonts w:ascii="Calibri Light" w:hAnsi="Calibri Light"/>
          <w:b/>
          <w:color w:val="111827"/>
          <w:sz w:val="21"/>
        </w:rPr>
        <w:t>Ingénieur DevOps</w:t>
      </w:r>
      <w:r>
        <w:rPr>
          <w:rFonts w:ascii="Calibri" w:hAnsi="Calibri"/>
          <w:i/>
          <w:color w:val="78827D"/>
          <w:sz w:val="19"/>
        </w:rPr>
        <w:t xml:space="preserve"> — SaaS Factory (Lyon, France)</w:t>
      </w:r>
      <w:r>
        <w:tab/>
      </w:r>
      <w:r>
        <w:rPr>
          <w:rFonts w:ascii="Calibri" w:hAnsi="Calibri"/>
          <w:b/>
          <w:color w:val="2F5D50"/>
          <w:sz w:val="19"/>
        </w:rPr>
        <w:t>2020-06 – 2022-12</w:t>
      </w:r>
    </w:p>
    <w:p>
      <w:pPr>
        <w:spacing w:before="0" w:after="50" w:line="276" w:lineRule="auto"/>
        <w:ind w:left="360" w:hanging="216"/>
      </w:pPr>
      <w:r>
        <w:rPr>
          <w:rFonts w:ascii="Calibri" w:hAnsi="Calibri"/>
          <w:b/>
          <w:color w:val="2F5D50"/>
          <w:sz w:val="19"/>
        </w:rPr>
        <w:t>•</w:t>
        <w:tab/>
      </w:r>
      <w:r>
        <w:rPr>
          <w:rFonts w:ascii="Calibri" w:hAnsi="Calibri"/>
          <w:color w:val="334155"/>
          <w:sz w:val="19"/>
        </w:rPr>
        <w:t>Gestion et optimisation de clusters Kubernetes en production hébergeant plus de 50 applications critiques.</w:t>
      </w:r>
    </w:p>
    <w:p>
      <w:pPr>
        <w:spacing w:before="0" w:after="50" w:line="276" w:lineRule="auto"/>
        <w:ind w:left="360" w:hanging="216"/>
      </w:pPr>
      <w:r>
        <w:rPr>
          <w:rFonts w:ascii="Calibri" w:hAnsi="Calibri"/>
          <w:b/>
          <w:color w:val="2F5D50"/>
          <w:sz w:val="19"/>
        </w:rPr>
        <w:t>•</w:t>
        <w:tab/>
      </w:r>
      <w:r>
        <w:rPr>
          <w:rFonts w:ascii="Calibri" w:hAnsi="Calibri"/>
          <w:color w:val="334155"/>
          <w:sz w:val="19"/>
        </w:rPr>
        <w:t>Déploiement de solutions de monitoring et d'alerting (Prometheus, Grafana, ELK Stack), réduisant le MTTR (Mean Time to Resolution) de 40%.</w:t>
      </w:r>
    </w:p>
    <w:p>
      <w:pPr>
        <w:spacing w:before="0" w:after="50" w:line="276" w:lineRule="auto"/>
        <w:ind w:left="360" w:hanging="216"/>
      </w:pPr>
      <w:r>
        <w:rPr>
          <w:rFonts w:ascii="Calibri" w:hAnsi="Calibri"/>
          <w:b/>
          <w:color w:val="2F5D50"/>
          <w:sz w:val="19"/>
        </w:rPr>
        <w:t>•</w:t>
        <w:tab/>
      </w:r>
      <w:r>
        <w:rPr>
          <w:rFonts w:ascii="Calibri" w:hAnsi="Calibri"/>
          <w:color w:val="334155"/>
          <w:sz w:val="19"/>
        </w:rPr>
        <w:t>Renforcement de la sécurité de la chaîne d'approvisionnement logicielle via l'intégration de scans de vulnérabilités (Trivy, SonarQube) dans les pipelines de build.</w:t>
      </w:r>
    </w:p>
    <w:p>
      <w:pPr>
        <w:keepNext/>
        <w:spacing w:before="280" w:after="80"/>
        <w:pBdr>
          <w:bottom w:val="single" w:sz="6" w:space="6" w:color="2F5D50"/>
        </w:pBdr>
      </w:pPr>
      <w:r>
        <w:rPr>
          <w:rFonts w:ascii="Calibri Light" w:hAnsi="Calibri Light"/>
          <w:b/>
          <w:color w:val="2F5D50"/>
          <w:sz w:val="22"/>
        </w:rPr>
        <w:t>PROJETS PERSONNELS</w:t>
      </w:r>
    </w:p>
    <w:p>
      <w:pPr>
        <w:keepNext/>
        <w:tabs>
          <w:tab w:pos="10080" w:val="right"/>
        </w:tabs>
        <w:spacing w:before="160" w:after="40"/>
      </w:pPr>
      <w:r>
        <w:rPr>
          <w:rFonts w:ascii="Calibri Light" w:hAnsi="Calibri Light"/>
          <w:b/>
          <w:color w:val="111827"/>
          <w:sz w:val="21"/>
        </w:rPr>
        <w:t>KubeGuard - Open Source Kubernetes Operator</w:t>
      </w:r>
    </w:p>
    <w:p>
      <w:pPr>
        <w:keepNext/>
        <w:spacing w:before="0" w:after="40"/>
      </w:pPr>
      <w:r>
        <w:rPr>
          <w:rFonts w:ascii="Calibri" w:hAnsi="Calibri"/>
          <w:i/>
          <w:color w:val="78827D"/>
          <w:sz w:val="19"/>
        </w:rPr>
        <w:t>Opérateur Kubernetes custom codé en Go pour automatiser le nettoyage des ressources orphelines.</w:t>
      </w:r>
    </w:p>
    <w:p>
      <w:pPr>
        <w:spacing w:before="0" w:after="50" w:line="276" w:lineRule="auto"/>
        <w:ind w:left="360" w:hanging="216"/>
      </w:pPr>
      <w:r>
        <w:rPr>
          <w:rFonts w:ascii="Calibri" w:hAnsi="Calibri"/>
          <w:b/>
          <w:color w:val="2F5D50"/>
          <w:sz w:val="19"/>
        </w:rPr>
        <w:t>•</w:t>
        <w:tab/>
      </w:r>
      <w:r>
        <w:rPr>
          <w:rFonts w:ascii="Calibri" w:hAnsi="Calibri"/>
          <w:color w:val="334155"/>
          <w:sz w:val="19"/>
        </w:rPr>
        <w:t>Plus de 500 stars sur GitHub et utilisé par plus de 20 entreprises en production.</w:t>
      </w:r>
    </w:p>
    <w:p>
      <w:pPr>
        <w:spacing w:before="0" w:after="50" w:line="276" w:lineRule="auto"/>
        <w:ind w:left="360" w:hanging="216"/>
      </w:pPr>
      <w:r>
        <w:rPr>
          <w:rFonts w:ascii="Calibri" w:hAnsi="Calibri"/>
          <w:b/>
          <w:color w:val="2F5D50"/>
          <w:sz w:val="19"/>
        </w:rPr>
        <w:t>•</w:t>
        <w:tab/>
      </w:r>
      <w:r>
        <w:rPr>
          <w:rFonts w:ascii="Calibri" w:hAnsi="Calibri"/>
          <w:color w:val="334155"/>
          <w:sz w:val="19"/>
        </w:rPr>
        <w:t>Implémentation de patterns d'architecture de réconciliation robustes avec le controller-runtime Go.</w:t>
      </w:r>
    </w:p>
    <w:p>
      <w:pPr>
        <w:keepNext/>
        <w:spacing w:before="280" w:after="80"/>
        <w:pBdr>
          <w:bottom w:val="single" w:sz="6" w:space="6" w:color="2F5D50"/>
        </w:pBdr>
      </w:pPr>
      <w:r>
        <w:rPr>
          <w:rFonts w:ascii="Calibri Light" w:hAnsi="Calibri Light"/>
          <w:b/>
          <w:color w:val="2F5D50"/>
          <w:sz w:val="22"/>
        </w:rPr>
        <w:t>FORMATION</w:t>
      </w:r>
    </w:p>
    <w:p>
      <w:pPr>
        <w:keepNext/>
        <w:tabs>
          <w:tab w:pos="10080" w:val="right"/>
        </w:tabs>
        <w:spacing w:before="120" w:after="40"/>
      </w:pPr>
      <w:r>
        <w:rPr>
          <w:rFonts w:ascii="Calibri Light" w:hAnsi="Calibri Light"/>
          <w:b/>
          <w:color w:val="111827"/>
          <w:sz w:val="20"/>
        </w:rPr>
        <w:t>Master en Informatique - Spécialité Cloud &amp; Réseaux</w:t>
      </w:r>
      <w:r>
        <w:rPr>
          <w:rFonts w:ascii="Calibri" w:hAnsi="Calibri"/>
          <w:color w:val="78827D"/>
          <w:sz w:val="19"/>
        </w:rPr>
        <w:t xml:space="preserve"> — Université de Technologie de Paris</w:t>
      </w:r>
      <w:r>
        <w:tab/>
      </w:r>
      <w:r>
        <w:rPr>
          <w:rFonts w:ascii="Calibri" w:hAnsi="Calibri"/>
          <w:b/>
          <w:color w:val="2F5D50"/>
          <w:sz w:val="19"/>
        </w:rPr>
        <w:t>Paris · 2020</w:t>
      </w:r>
    </w:p>
    <w:p>
      <w:pPr>
        <w:keepNext/>
        <w:spacing w:before="280" w:after="80"/>
        <w:pBdr>
          <w:bottom w:val="single" w:sz="6" w:space="6" w:color="2F5D50"/>
        </w:pBdr>
      </w:pPr>
      <w:r>
        <w:rPr>
          <w:rFonts w:ascii="Calibri Light" w:hAnsi="Calibri Light"/>
          <w:b/>
          <w:color w:val="2F5D50"/>
          <w:sz w:val="22"/>
        </w:rPr>
        <w:t>COMPÉTENCES</w:t>
      </w:r>
    </w:p>
    <w:p>
      <w:pPr>
        <w:spacing w:before="40" w:after="60"/>
        <w:ind w:left="216"/>
      </w:pPr>
      <w:r>
        <w:rPr>
          <w:rFonts w:ascii="Calibri" w:hAnsi="Calibri"/>
          <w:b/>
          <w:color w:val="2F5D50"/>
          <w:sz w:val="19"/>
        </w:rPr>
        <w:t xml:space="preserve">Cloud &amp; Infrastructures : </w:t>
      </w:r>
      <w:r>
        <w:rPr>
          <w:rFonts w:ascii="Calibri" w:hAnsi="Calibri"/>
          <w:color w:val="334155"/>
          <w:sz w:val="19"/>
        </w:rPr>
        <w:t>AWS, Google Cloud, Terraform, Ansible, Kubernetes, Docker</w:t>
      </w:r>
    </w:p>
    <w:p>
      <w:pPr>
        <w:spacing w:before="40" w:after="60"/>
        <w:ind w:left="216"/>
      </w:pPr>
      <w:r>
        <w:rPr>
          <w:rFonts w:ascii="Calibri" w:hAnsi="Calibri"/>
          <w:b/>
          <w:color w:val="2F5D50"/>
          <w:sz w:val="19"/>
        </w:rPr>
        <w:t xml:space="preserve">CI/CD &amp; Automatisation : </w:t>
      </w:r>
      <w:r>
        <w:rPr>
          <w:rFonts w:ascii="Calibri" w:hAnsi="Calibri"/>
          <w:color w:val="334155"/>
          <w:sz w:val="19"/>
        </w:rPr>
        <w:t>GitHub Actions, GitLab CI, ArgoCD, Jenkins</w:t>
      </w:r>
    </w:p>
    <w:p>
      <w:pPr>
        <w:spacing w:before="40" w:after="60"/>
        <w:ind w:left="216"/>
      </w:pPr>
      <w:r>
        <w:rPr>
          <w:rFonts w:ascii="Calibri" w:hAnsi="Calibri"/>
          <w:b/>
          <w:color w:val="2F5D50"/>
          <w:sz w:val="19"/>
        </w:rPr>
        <w:t xml:space="preserve">Développement &amp; Scripts : </w:t>
      </w:r>
      <w:r>
        <w:rPr>
          <w:rFonts w:ascii="Calibri" w:hAnsi="Calibri"/>
          <w:color w:val="334155"/>
          <w:sz w:val="19"/>
        </w:rPr>
        <w:t>Python, Go, Bash, SQL</w:t>
      </w:r>
    </w:p>
    <w:p>
      <w:pPr>
        <w:spacing w:before="40" w:after="60"/>
        <w:ind w:left="216"/>
      </w:pPr>
      <w:r>
        <w:rPr>
          <w:rFonts w:ascii="Calibri" w:hAnsi="Calibri"/>
          <w:b/>
          <w:color w:val="2F5D50"/>
          <w:sz w:val="19"/>
        </w:rPr>
        <w:t xml:space="preserve">Monitoring &amp; Logging : </w:t>
      </w:r>
      <w:r>
        <w:rPr>
          <w:rFonts w:ascii="Calibri" w:hAnsi="Calibri"/>
          <w:color w:val="334155"/>
          <w:sz w:val="19"/>
        </w:rPr>
        <w:t>Prometheus, Grafana, Elasticsearch, Loki</w:t>
      </w:r>
    </w:p>
    <w:p>
      <w:pPr>
        <w:keepNext/>
        <w:spacing w:before="280" w:after="80"/>
        <w:pBdr>
          <w:bottom w:val="single" w:sz="6" w:space="6" w:color="2F5D50"/>
        </w:pBdr>
      </w:pPr>
      <w:r>
        <w:rPr>
          <w:rFonts w:ascii="Calibri Light" w:hAnsi="Calibri Light"/>
          <w:b/>
          <w:color w:val="2F5D50"/>
          <w:sz w:val="22"/>
        </w:rPr>
        <w:t>LANGUES</w:t>
      </w:r>
    </w:p>
    <w:p>
      <w:pPr>
        <w:spacing w:before="80" w:after="80"/>
        <w:ind w:left="216"/>
      </w:pPr>
      <w:r>
        <w:rPr>
          <w:rFonts w:ascii="Calibri" w:hAnsi="Calibri"/>
          <w:color w:val="334155"/>
          <w:sz w:val="19"/>
        </w:rPr>
        <w:t>Français (Langue maternelle)  •  Anglais (Professionnel (C1 - Score TOEIC 945))</w:t>
      </w:r>
    </w:p>
    <w:p>
      <w:pPr>
        <w:keepNext/>
        <w:spacing w:before="280" w:after="80"/>
        <w:pBdr>
          <w:bottom w:val="single" w:sz="6" w:space="6" w:color="2F5D50"/>
        </w:pBdr>
      </w:pPr>
      <w:r>
        <w:rPr>
          <w:rFonts w:ascii="Calibri Light" w:hAnsi="Calibri Light"/>
          <w:b/>
          <w:color w:val="2F5D50"/>
          <w:sz w:val="22"/>
        </w:rPr>
        <w:t>CERTIFICATIONS</w:t>
      </w:r>
    </w:p>
    <w:p>
      <w:pPr>
        <w:spacing w:before="0" w:after="50" w:line="276" w:lineRule="auto"/>
        <w:ind w:left="360" w:hanging="216"/>
      </w:pPr>
      <w:r>
        <w:rPr>
          <w:rFonts w:ascii="Calibri" w:hAnsi="Calibri"/>
          <w:b/>
          <w:color w:val="2F5D50"/>
          <w:sz w:val="19"/>
        </w:rPr>
        <w:t>•</w:t>
        <w:tab/>
      </w:r>
      <w:r>
        <w:rPr>
          <w:rFonts w:ascii="Calibri" w:hAnsi="Calibri"/>
          <w:color w:val="334155"/>
          <w:sz w:val="19"/>
        </w:rPr>
        <w:t>AWS Certified Solutions Architect – Professional (2024)</w:t>
      </w:r>
    </w:p>
    <w:p>
      <w:pPr>
        <w:spacing w:before="0" w:after="50" w:line="276" w:lineRule="auto"/>
        <w:ind w:left="360" w:hanging="216"/>
      </w:pPr>
      <w:r>
        <w:rPr>
          <w:rFonts w:ascii="Calibri" w:hAnsi="Calibri"/>
          <w:b/>
          <w:color w:val="2F5D50"/>
          <w:sz w:val="19"/>
        </w:rPr>
        <w:t>•</w:t>
        <w:tab/>
      </w:r>
      <w:r>
        <w:rPr>
          <w:rFonts w:ascii="Calibri" w:hAnsi="Calibri"/>
          <w:color w:val="334155"/>
          <w:sz w:val="19"/>
        </w:rPr>
        <w:t>Certified Kubernetes Administrator (CKA) (2023)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4155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