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7A7572"/>
        </w:rPr>
      </w:pPr>
      <w:proofErr w:type="spellStart"/>
      <w:r w:rsidRPr="005F2182">
        <w:rPr>
          <w:rFonts w:cstheme="minorHAnsi"/>
          <w:color w:val="7A7572"/>
        </w:rPr>
        <w:t>Pannier</w:t>
      </w:r>
      <w:proofErr w:type="spellEnd"/>
      <w:r w:rsidRPr="005F2182">
        <w:rPr>
          <w:rFonts w:cstheme="minorHAnsi"/>
          <w:color w:val="7A7572"/>
        </w:rPr>
        <w:t xml:space="preserve">, Victor. </w:t>
      </w:r>
      <w:r w:rsidR="008B0AAC" w:rsidRPr="005F2182">
        <w:rPr>
          <w:rFonts w:cstheme="minorHAnsi"/>
          <w:color w:val="7A7572"/>
        </w:rPr>
        <w:t xml:space="preserve">1856. </w:t>
      </w:r>
      <w:r w:rsidRPr="005F2182">
        <w:rPr>
          <w:rFonts w:cstheme="minorHAnsi"/>
          <w:color w:val="7A7572"/>
        </w:rPr>
        <w:t>Les Ruines de la Coutume de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7A7572"/>
        </w:rPr>
      </w:pPr>
      <w:r w:rsidRPr="005F2182">
        <w:rPr>
          <w:rFonts w:cstheme="minorHAnsi"/>
          <w:color w:val="7A7572"/>
        </w:rPr>
        <w:t>Normandie, ou Petit dictionnaire du droit normand restant en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7A7572"/>
        </w:rPr>
      </w:pPr>
      <w:r w:rsidRPr="005F2182">
        <w:rPr>
          <w:rFonts w:cstheme="minorHAnsi"/>
          <w:color w:val="7A7572"/>
        </w:rPr>
        <w:t xml:space="preserve">vigueur pour les droits acquis, par M. V. </w:t>
      </w:r>
      <w:proofErr w:type="spellStart"/>
      <w:r w:rsidRPr="005F2182">
        <w:rPr>
          <w:rFonts w:cstheme="minorHAnsi"/>
          <w:color w:val="7A7572"/>
        </w:rPr>
        <w:t>Pannier</w:t>
      </w:r>
      <w:proofErr w:type="spellEnd"/>
      <w:r w:rsidRPr="005F2182">
        <w:rPr>
          <w:rFonts w:cstheme="minorHAnsi"/>
          <w:color w:val="7A7572"/>
        </w:rPr>
        <w:t>,... 2e édition,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7A7572"/>
        </w:rPr>
      </w:pPr>
      <w:r w:rsidRPr="005F2182">
        <w:rPr>
          <w:rFonts w:cstheme="minorHAnsi"/>
          <w:color w:val="7A7572"/>
        </w:rPr>
        <w:t>précédée d'une notice bibliographique sur les diverses éditions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7A7572"/>
        </w:rPr>
      </w:pPr>
      <w:r w:rsidRPr="005F2182">
        <w:rPr>
          <w:rFonts w:cstheme="minorHAnsi"/>
          <w:color w:val="7A7572"/>
        </w:rPr>
        <w:t xml:space="preserve">de la Coutume de Normandie, par Ed. Frère. 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1E5BC2" w:rsidRPr="005F2182" w:rsidRDefault="001E5BC2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p. 1 à refaire</w:t>
      </w:r>
    </w:p>
    <w:p w:rsidR="001E5BC2" w:rsidRPr="005F2182" w:rsidRDefault="001E5BC2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ACQUÉREUR</w:t>
      </w:r>
      <w:r w:rsidR="008B0AA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B</w:t>
      </w:r>
      <w:r w:rsidR="008B0AAC" w:rsidRPr="005F2182">
        <w:rPr>
          <w:rFonts w:cstheme="minorHAnsi"/>
          <w:color w:val="000000"/>
        </w:rPr>
        <w:t>IE</w:t>
      </w:r>
      <w:r w:rsidRPr="005F2182">
        <w:rPr>
          <w:rFonts w:cstheme="minorHAnsi"/>
          <w:color w:val="000000"/>
        </w:rPr>
        <w:t>NS DOTAUX.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Mais, si l'héritier présomptif voulait éviter l</w:t>
      </w:r>
      <w:r w:rsidR="001E5BC2" w:rsidRPr="005F2182">
        <w:rPr>
          <w:rFonts w:cstheme="minorHAnsi"/>
          <w:color w:val="000000"/>
        </w:rPr>
        <w:t>e</w:t>
      </w:r>
      <w:r w:rsidRPr="005F2182">
        <w:rPr>
          <w:rFonts w:cstheme="minorHAnsi"/>
          <w:color w:val="000000"/>
        </w:rPr>
        <w:t>s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poursuites des créanciers, il devait renoncer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dans </w:t>
      </w:r>
      <w:r w:rsidR="001E5BC2" w:rsidRPr="005F2182">
        <w:rPr>
          <w:rFonts w:cstheme="minorHAnsi"/>
          <w:color w:val="000000"/>
        </w:rPr>
        <w:t>l</w:t>
      </w:r>
      <w:r w:rsidRPr="005F2182">
        <w:rPr>
          <w:rFonts w:cstheme="minorHAnsi"/>
          <w:color w:val="000000"/>
        </w:rPr>
        <w:t>es quarante jours (même art. 235).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L'ac</w:t>
      </w:r>
      <w:r w:rsidR="001E5BC2" w:rsidRPr="005F2182">
        <w:rPr>
          <w:rFonts w:cstheme="minorHAnsi"/>
          <w:color w:val="000000"/>
        </w:rPr>
        <w:t>c</w:t>
      </w:r>
      <w:r w:rsidRPr="005F2182">
        <w:rPr>
          <w:rFonts w:cstheme="minorHAnsi"/>
          <w:color w:val="000000"/>
        </w:rPr>
        <w:t>eptat</w:t>
      </w:r>
      <w:r w:rsidR="001E5BC2" w:rsidRPr="005F2182">
        <w:rPr>
          <w:rFonts w:cstheme="minorHAnsi"/>
          <w:color w:val="000000"/>
        </w:rPr>
        <w:t>i</w:t>
      </w:r>
      <w:r w:rsidRPr="005F2182">
        <w:rPr>
          <w:rFonts w:cstheme="minorHAnsi"/>
          <w:color w:val="000000"/>
        </w:rPr>
        <w:t>on s'induit du paiement des droits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mutation (Cou</w:t>
      </w:r>
      <w:r w:rsidR="001E5BC2" w:rsidRPr="005F2182">
        <w:rPr>
          <w:rFonts w:cstheme="minorHAnsi"/>
          <w:color w:val="000000"/>
        </w:rPr>
        <w:t>r</w:t>
      </w:r>
      <w:r w:rsidRPr="005F2182">
        <w:rPr>
          <w:rFonts w:cstheme="minorHAnsi"/>
          <w:color w:val="000000"/>
        </w:rPr>
        <w:t xml:space="preserve"> de Caen, rec. 1824, t. 2,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p. 54).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veuve normande qui était laissée en possession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biens de son mari ne pouvait être regardée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comme héritière (Caen, rec. 1838, p. 280).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dot de la femme ne souffrait pas d'une acceptation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faite, par la femme, d'une succession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onéreuse (</w:t>
      </w:r>
      <w:proofErr w:type="spellStart"/>
      <w:r w:rsidRPr="005F2182">
        <w:rPr>
          <w:rFonts w:cstheme="minorHAnsi"/>
          <w:color w:val="000000"/>
        </w:rPr>
        <w:t>Bas</w:t>
      </w:r>
      <w:r w:rsidR="001E5BC2" w:rsidRPr="005F2182">
        <w:rPr>
          <w:rFonts w:cstheme="minorHAnsi"/>
          <w:color w:val="000000"/>
        </w:rPr>
        <w:t>n</w:t>
      </w:r>
      <w:proofErr w:type="spellEnd"/>
      <w:r w:rsidRPr="005F2182">
        <w:rPr>
          <w:rFonts w:cstheme="minorHAnsi"/>
          <w:color w:val="000000"/>
        </w:rPr>
        <w:t>., 2,463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Cour de Caen, rec.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1826, t. 2, p. 22.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— Rouen, rec. 1828, 4,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180).</w:t>
      </w:r>
    </w:p>
    <w:p w:rsidR="008B0AAC" w:rsidRPr="005F2182" w:rsidRDefault="008B0AAC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Acquéreur de biens D</w:t>
      </w:r>
      <w:r w:rsidR="008B0AAC" w:rsidRPr="005F2182">
        <w:rPr>
          <w:rFonts w:cstheme="minorHAnsi"/>
          <w:color w:val="000000"/>
        </w:rPr>
        <w:t>otaux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vente d</w:t>
      </w:r>
      <w:r w:rsidR="008B0AAC" w:rsidRPr="005F2182">
        <w:rPr>
          <w:rFonts w:cstheme="minorHAnsi"/>
          <w:color w:val="000000"/>
        </w:rPr>
        <w:t>u</w:t>
      </w:r>
      <w:r w:rsidRPr="005F2182">
        <w:rPr>
          <w:rFonts w:cstheme="minorHAnsi"/>
          <w:color w:val="000000"/>
        </w:rPr>
        <w:t xml:space="preserve"> bien dotal était valable, lorsqu'elle</w:t>
      </w:r>
      <w:r w:rsidR="008B0AA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avait eu fieu, par le m</w:t>
      </w:r>
      <w:r w:rsidR="008B0AAC" w:rsidRPr="005F2182">
        <w:rPr>
          <w:rFonts w:cstheme="minorHAnsi"/>
          <w:color w:val="000000"/>
        </w:rPr>
        <w:t>a</w:t>
      </w:r>
      <w:r w:rsidRPr="005F2182">
        <w:rPr>
          <w:rFonts w:cstheme="minorHAnsi"/>
          <w:color w:val="000000"/>
        </w:rPr>
        <w:t xml:space="preserve">ri, </w:t>
      </w:r>
      <w:r w:rsidR="008B0AAC" w:rsidRPr="005F2182">
        <w:rPr>
          <w:rFonts w:cstheme="minorHAnsi"/>
          <w:color w:val="000000"/>
        </w:rPr>
        <w:t xml:space="preserve">du </w:t>
      </w:r>
      <w:r w:rsidRPr="005F2182">
        <w:rPr>
          <w:rFonts w:cstheme="minorHAnsi"/>
          <w:color w:val="000000"/>
        </w:rPr>
        <w:t>consentement</w:t>
      </w:r>
      <w:r w:rsidR="008B0AA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de sa femme, ou par la femme, </w:t>
      </w:r>
      <w:r w:rsidR="008B0AAC" w:rsidRPr="005F2182">
        <w:rPr>
          <w:rFonts w:cstheme="minorHAnsi"/>
          <w:color w:val="000000"/>
        </w:rPr>
        <w:t>d</w:t>
      </w:r>
      <w:r w:rsidRPr="005F2182">
        <w:rPr>
          <w:rFonts w:cstheme="minorHAnsi"/>
          <w:color w:val="000000"/>
        </w:rPr>
        <w:t xml:space="preserve">e l'autorisation et du consentement de son mari, sauf </w:t>
      </w:r>
      <w:r w:rsidR="008B0AAC" w:rsidRPr="005F2182">
        <w:rPr>
          <w:rFonts w:cstheme="minorHAnsi"/>
          <w:color w:val="000000"/>
        </w:rPr>
        <w:t xml:space="preserve">les </w:t>
      </w:r>
      <w:r w:rsidRPr="005F2182">
        <w:rPr>
          <w:rFonts w:cstheme="minorHAnsi"/>
          <w:color w:val="000000"/>
        </w:rPr>
        <w:t xml:space="preserve">cas de minorité, le dol, etc.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Art. 538 de la</w:t>
      </w:r>
      <w:r w:rsidR="008B0AA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coutume).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les deniers n'avaient pas été convertis au pr</w:t>
      </w:r>
      <w:r w:rsidR="008B0AAC" w:rsidRPr="005F2182">
        <w:rPr>
          <w:rFonts w:cstheme="minorHAnsi"/>
          <w:color w:val="000000"/>
        </w:rPr>
        <w:t>o</w:t>
      </w:r>
      <w:r w:rsidRPr="005F2182">
        <w:rPr>
          <w:rFonts w:cstheme="minorHAnsi"/>
          <w:color w:val="000000"/>
        </w:rPr>
        <w:t>fit</w:t>
      </w:r>
      <w:r w:rsidR="008B0AA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femme, elle avait récompense du juste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</w:t>
      </w:r>
      <w:r w:rsidR="00032628" w:rsidRPr="005F2182">
        <w:rPr>
          <w:rFonts w:cstheme="minorHAnsi"/>
          <w:color w:val="000000"/>
        </w:rPr>
        <w:t>i</w:t>
      </w:r>
      <w:r w:rsidRPr="005F2182">
        <w:rPr>
          <w:rFonts w:cstheme="minorHAnsi"/>
          <w:color w:val="000000"/>
        </w:rPr>
        <w:t>x de sa dot aliénée, sur les biens de son mari,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jour du contrat de mariage, s'il avait date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certaine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 2,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471 et 473), ou de la célébration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c'est-à-d</w:t>
      </w:r>
      <w:r w:rsidR="00032628" w:rsidRPr="005F2182">
        <w:rPr>
          <w:rFonts w:cstheme="minorHAnsi"/>
          <w:color w:val="000000"/>
        </w:rPr>
        <w:t>i</w:t>
      </w:r>
      <w:r w:rsidRPr="005F2182">
        <w:rPr>
          <w:rFonts w:cstheme="minorHAnsi"/>
          <w:color w:val="000000"/>
        </w:rPr>
        <w:t>re que l'hypothèque remontait à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 jour : mais l'estimation de ses biens se faisait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décès (Caen, rec. 1843, p. 75), parce que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c'était à cette époque qu'ils devaient être restitués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 xml:space="preserve">., sur l'art. 539 et 540 ; </w:t>
      </w:r>
      <w:proofErr w:type="spellStart"/>
      <w:r w:rsidRPr="005F2182">
        <w:rPr>
          <w:rFonts w:cstheme="minorHAnsi"/>
          <w:color w:val="000000"/>
        </w:rPr>
        <w:t>Frigot</w:t>
      </w:r>
      <w:proofErr w:type="spellEnd"/>
      <w:r w:rsidRPr="005F2182">
        <w:rPr>
          <w:rFonts w:cstheme="minorHAnsi"/>
          <w:color w:val="000000"/>
        </w:rPr>
        <w:t>, sur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l'art. 540), ou au jour de la séparation de biens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477).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elle ne pouvait avoir sa récompense sur les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 de son mari, elle s'adressait subsidiairement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aux tiers détenteurs de ses biens, qui</w:t>
      </w:r>
      <w:r w:rsidR="0003262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avaient l'opt</w:t>
      </w:r>
      <w:r w:rsidR="00032628" w:rsidRPr="005F2182">
        <w:rPr>
          <w:rFonts w:cstheme="minorHAnsi"/>
          <w:color w:val="000000"/>
        </w:rPr>
        <w:t>i</w:t>
      </w:r>
      <w:r w:rsidRPr="005F2182">
        <w:rPr>
          <w:rFonts w:cstheme="minorHAnsi"/>
          <w:color w:val="000000"/>
        </w:rPr>
        <w:t>on de les lui abandonner, ou de lui</w:t>
      </w:r>
      <w:r w:rsidR="009C286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payer le juste pr</w:t>
      </w:r>
      <w:r w:rsidR="009C286B" w:rsidRPr="005F2182">
        <w:rPr>
          <w:rFonts w:cstheme="minorHAnsi"/>
          <w:color w:val="000000"/>
        </w:rPr>
        <w:t>i</w:t>
      </w:r>
      <w:r w:rsidRPr="005F2182">
        <w:rPr>
          <w:rFonts w:cstheme="minorHAnsi"/>
          <w:color w:val="000000"/>
        </w:rPr>
        <w:t>x au dé</w:t>
      </w:r>
      <w:r w:rsidR="009C286B" w:rsidRPr="005F2182">
        <w:rPr>
          <w:rFonts w:cstheme="minorHAnsi"/>
          <w:color w:val="000000"/>
        </w:rPr>
        <w:t>c</w:t>
      </w:r>
      <w:r w:rsidRPr="005F2182">
        <w:rPr>
          <w:rFonts w:cstheme="minorHAnsi"/>
          <w:color w:val="000000"/>
        </w:rPr>
        <w:t>ès de son mari (Art.</w:t>
      </w:r>
      <w:r w:rsidR="009C286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540).</w:t>
      </w:r>
      <w:r w:rsidR="009C286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Quant aux biens non dotaux, c'est-à-dire, à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ceux qui lui </w:t>
      </w:r>
      <w:proofErr w:type="spellStart"/>
      <w:r w:rsidRPr="005F2182">
        <w:rPr>
          <w:rFonts w:cstheme="minorHAnsi"/>
          <w:color w:val="000000"/>
        </w:rPr>
        <w:t>échéaient</w:t>
      </w:r>
      <w:proofErr w:type="spellEnd"/>
      <w:r w:rsidRPr="005F2182">
        <w:rPr>
          <w:rFonts w:cstheme="minorHAnsi"/>
          <w:color w:val="000000"/>
        </w:rPr>
        <w:t xml:space="preserve"> par succession collatérale,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ou qui lui provenaient de donation, s'ils étaient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aliénés,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manière ci-dessus, elle n'avait hypothèque sur les biens de son mari, que du jour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l'aliénation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et s'il y avait lieu à recours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contre les détenteurs,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ils n'en devaient le prix,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qu'eu égard à ce qu'ils valaient lors de la vente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(Art. 542,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481).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Voir les art. 124,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125,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126,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127 et 128 du règlement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1666.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recours subsidiaire ne se prescrit que par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30 ans,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partir du décès ou de la séparation de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 (Caen, rec. 1839, p. 561, 569).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L'acquéreur du bien dotal ne peut demander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 remplacement au mari, dans la crainte d'une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éviction, si le contrat est muet sur ce point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(Cour de Rouen, rec. 1824, 2, p. 133).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S'il est dépossédé par la femme, il est subrogé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ses droits, au préjudice de l'acquéreur postérieur,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475).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L'action du douaire n'a pas lieu contre l'acquéreur,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lorsqu'il reste assez de bien,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dans les mains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mari, pour y faire face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64).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Cette action n'aurait pas lieu, encore qu'il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existât des hypothèques spéciales, sur ce bien,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qui fussent antérieures à la vente (Cour de Caen,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rec. 1838 , p. 412).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douaire se prend sur les derniers acquéreurs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parce que les premiers ont dû compter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sur les biens qui restaient dans la main de leur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vendeur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p. 64).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Cependant, si le prix du dernier acquéreur a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été employé à payer les dettes antérieures au mariage, et qu'il soit subrogé aux droits des créanciers,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il pourrait repousser l'action du douaire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(Le même, t. 2, p. 141).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S'il n'y avait pas de subrogation, il ne serait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admis à diminuer que sa part dans les dettes,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part qui serait calculée sur le prix des contrats,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ou d'après une estimation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p. 141 à la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note. — Voir le mot aliénation).</w:t>
      </w:r>
    </w:p>
    <w:p w:rsidR="001A221F" w:rsidRPr="005F2182" w:rsidRDefault="001A221F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Acquisition.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père pouvait faire une acquisition, au nom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ses enfants, au préjudice de sa femme (</w:t>
      </w:r>
      <w:proofErr w:type="spellStart"/>
      <w:r w:rsidRPr="005F2182">
        <w:rPr>
          <w:rFonts w:cstheme="minorHAnsi"/>
          <w:color w:val="000000"/>
        </w:rPr>
        <w:t>Bérault</w:t>
      </w:r>
      <w:proofErr w:type="spellEnd"/>
      <w:r w:rsidRPr="005F2182">
        <w:rPr>
          <w:rFonts w:cstheme="minorHAnsi"/>
          <w:color w:val="000000"/>
        </w:rPr>
        <w:t>,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1, p. 697).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t. 1</w:t>
      </w:r>
      <w:r w:rsidRPr="005F2182">
        <w:rPr>
          <w:rFonts w:cstheme="minorHAnsi"/>
          <w:color w:val="000000"/>
          <w:vertAlign w:val="superscript"/>
        </w:rPr>
        <w:t>er</w:t>
      </w:r>
      <w:r w:rsidRPr="005F2182">
        <w:rPr>
          <w:rFonts w:cstheme="minorHAnsi"/>
          <w:color w:val="000000"/>
        </w:rPr>
        <w:t>, p. 549, avait émis une opinion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contraire, en rapportant un arrêt à l'appui ; mais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il est re</w:t>
      </w:r>
      <w:r w:rsidR="001A221F" w:rsidRPr="005F2182">
        <w:rPr>
          <w:rFonts w:cstheme="minorHAnsi"/>
          <w:color w:val="000000"/>
        </w:rPr>
        <w:t>v</w:t>
      </w:r>
      <w:r w:rsidRPr="005F2182">
        <w:rPr>
          <w:rFonts w:cstheme="minorHAnsi"/>
          <w:color w:val="000000"/>
        </w:rPr>
        <w:t>e</w:t>
      </w:r>
      <w:r w:rsidR="001A221F" w:rsidRPr="005F2182">
        <w:rPr>
          <w:rFonts w:cstheme="minorHAnsi"/>
          <w:color w:val="000000"/>
        </w:rPr>
        <w:t>n</w:t>
      </w:r>
      <w:r w:rsidRPr="005F2182">
        <w:rPr>
          <w:rFonts w:cstheme="minorHAnsi"/>
          <w:color w:val="000000"/>
        </w:rPr>
        <w:t>u de son avis, et s'est rangé du sentiment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de </w:t>
      </w:r>
      <w:proofErr w:type="spellStart"/>
      <w:r w:rsidRPr="005F2182">
        <w:rPr>
          <w:rFonts w:cstheme="minorHAnsi"/>
          <w:color w:val="000000"/>
        </w:rPr>
        <w:t>Bérault</w:t>
      </w:r>
      <w:proofErr w:type="spellEnd"/>
      <w:r w:rsidRPr="005F2182">
        <w:rPr>
          <w:rFonts w:cstheme="minorHAnsi"/>
          <w:color w:val="000000"/>
        </w:rPr>
        <w:t>, t. 2, p. 363.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pouvait aussi acquérir, au nom de son neveu,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même préjudice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="001A221F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1, p. 546).</w:t>
      </w:r>
    </w:p>
    <w:p w:rsidR="001A221F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L'acquisition faite par la femme, du consente</w:t>
      </w:r>
      <w:r w:rsidR="001A221F" w:rsidRPr="005F2182">
        <w:rPr>
          <w:rFonts w:cstheme="minorHAnsi"/>
          <w:color w:val="000000"/>
        </w:rPr>
        <w:t>m</w:t>
      </w:r>
      <w:r w:rsidRPr="005F2182">
        <w:rPr>
          <w:rFonts w:cstheme="minorHAnsi"/>
          <w:color w:val="000000"/>
        </w:rPr>
        <w:t>ent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son mari, doit être considérée comme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 remplacement, à son profit, de ses propres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aliénés (</w:t>
      </w:r>
      <w:r w:rsidR="001A221F" w:rsidRPr="005F2182">
        <w:rPr>
          <w:rFonts w:cstheme="minorHAnsi"/>
          <w:color w:val="000000"/>
        </w:rPr>
        <w:t>C</w:t>
      </w:r>
      <w:r w:rsidRPr="005F2182">
        <w:rPr>
          <w:rFonts w:cstheme="minorHAnsi"/>
          <w:color w:val="000000"/>
        </w:rPr>
        <w:t>our de Caen,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rec. 1831, p. 212).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 celle que son mari avait faite pour elle,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ou qu'elle avait fait elle-même, sous la coutume,</w:t>
      </w:r>
      <w:r w:rsidR="001A221F" w:rsidRPr="005F2182">
        <w:rPr>
          <w:rFonts w:cstheme="minorHAnsi"/>
          <w:color w:val="000000"/>
        </w:rPr>
        <w:t xml:space="preserve"> n</w:t>
      </w:r>
      <w:r w:rsidRPr="005F2182">
        <w:rPr>
          <w:rFonts w:cstheme="minorHAnsi"/>
          <w:color w:val="000000"/>
        </w:rPr>
        <w:t>e pouvait lui profiter, lorsqu'il ne lui était pas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dû de remploi ; parce que son mari ne pouvait lui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faire aucune donation (Argument tiré des articles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410 et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422 de la coutume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—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Caen, rec. 1825,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 184).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L'acquisition faite par la femme, des deniers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donnés par son père, ne lui profitait que pour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moitié (Caen, rec. 45, p. 422).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en a été autrement sous la loi du 17 nivôse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an II : cette loi permettant au mari de faire une</w:t>
      </w:r>
      <w:r w:rsidR="001A221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donation à sa femme, il a pu faire une acquisit</w:t>
      </w:r>
      <w:r w:rsidR="001A221F" w:rsidRPr="005F2182">
        <w:rPr>
          <w:rFonts w:cstheme="minorHAnsi"/>
          <w:color w:val="000000"/>
        </w:rPr>
        <w:t>io</w:t>
      </w:r>
      <w:r w:rsidRPr="005F2182">
        <w:rPr>
          <w:rFonts w:cstheme="minorHAnsi"/>
          <w:color w:val="000000"/>
        </w:rPr>
        <w:t>n po</w:t>
      </w:r>
      <w:r w:rsidR="001A221F" w:rsidRPr="005F2182">
        <w:rPr>
          <w:rFonts w:cstheme="minorHAnsi"/>
          <w:color w:val="000000"/>
        </w:rPr>
        <w:t>ur elle</w:t>
      </w:r>
      <w:r w:rsidRPr="005F2182">
        <w:rPr>
          <w:rFonts w:cstheme="minorHAnsi"/>
          <w:color w:val="000000"/>
        </w:rPr>
        <w:t xml:space="preserve">, </w:t>
      </w:r>
      <w:r w:rsidR="001A221F" w:rsidRPr="005F2182">
        <w:rPr>
          <w:rFonts w:cstheme="minorHAnsi"/>
          <w:color w:val="000000"/>
        </w:rPr>
        <w:t>e</w:t>
      </w:r>
      <w:r w:rsidRPr="005F2182">
        <w:rPr>
          <w:rFonts w:cstheme="minorHAnsi"/>
          <w:color w:val="000000"/>
        </w:rPr>
        <w:t>t</w:t>
      </w:r>
      <w:r w:rsidR="001A221F" w:rsidRPr="005F2182">
        <w:rPr>
          <w:rFonts w:cstheme="minorHAnsi"/>
          <w:color w:val="000000"/>
        </w:rPr>
        <w:t xml:space="preserve"> elle a pu </w:t>
      </w:r>
      <w:proofErr w:type="spellStart"/>
      <w:r w:rsidRPr="005F2182">
        <w:rPr>
          <w:rFonts w:cstheme="minorHAnsi"/>
          <w:color w:val="000000"/>
        </w:rPr>
        <w:t>p</w:t>
      </w:r>
      <w:r w:rsidR="001A221F" w:rsidRPr="005F2182">
        <w:rPr>
          <w:rFonts w:cstheme="minorHAnsi"/>
          <w:color w:val="000000"/>
        </w:rPr>
        <w:t>u</w:t>
      </w:r>
      <w:proofErr w:type="spellEnd"/>
      <w:r w:rsidRPr="005F2182">
        <w:rPr>
          <w:rFonts w:cstheme="minorHAnsi"/>
          <w:color w:val="000000"/>
        </w:rPr>
        <w:t xml:space="preserve"> e</w:t>
      </w:r>
      <w:r w:rsidR="001A221F" w:rsidRPr="005F2182">
        <w:rPr>
          <w:rFonts w:cstheme="minorHAnsi"/>
          <w:color w:val="000000"/>
        </w:rPr>
        <w:t>n</w:t>
      </w:r>
      <w:r w:rsidRPr="005F2182">
        <w:rPr>
          <w:rFonts w:cstheme="minorHAnsi"/>
          <w:color w:val="000000"/>
        </w:rPr>
        <w:t xml:space="preserve"> faire une elle-</w:t>
      </w:r>
    </w:p>
    <w:p w:rsidR="003B5FB5" w:rsidRPr="005F2182" w:rsidRDefault="001A221F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même</w:t>
      </w:r>
      <w:r w:rsidR="003B5FB5" w:rsidRPr="005F2182">
        <w:rPr>
          <w:rFonts w:cstheme="minorHAnsi"/>
          <w:color w:val="000000"/>
        </w:rPr>
        <w:t>, av</w:t>
      </w:r>
      <w:r w:rsidRPr="005F2182">
        <w:rPr>
          <w:rFonts w:cstheme="minorHAnsi"/>
          <w:color w:val="000000"/>
        </w:rPr>
        <w:t>ec</w:t>
      </w:r>
      <w:r w:rsidR="003B5FB5" w:rsidRPr="005F2182">
        <w:rPr>
          <w:rFonts w:cstheme="minorHAnsi"/>
          <w:color w:val="000000"/>
        </w:rPr>
        <w:t xml:space="preserve"> l'autorisation </w:t>
      </w:r>
      <w:r w:rsidRPr="005F2182">
        <w:rPr>
          <w:rFonts w:cstheme="minorHAnsi"/>
          <w:color w:val="000000"/>
        </w:rPr>
        <w:t>d</w:t>
      </w:r>
      <w:r w:rsidR="003B5FB5" w:rsidRPr="005F2182">
        <w:rPr>
          <w:rFonts w:cstheme="minorHAnsi"/>
          <w:color w:val="000000"/>
        </w:rPr>
        <w:t>e son m</w:t>
      </w:r>
      <w:r w:rsidRPr="005F2182">
        <w:rPr>
          <w:rFonts w:cstheme="minorHAnsi"/>
          <w:color w:val="000000"/>
        </w:rPr>
        <w:t>ari</w:t>
      </w:r>
      <w:r w:rsidR="003B5FB5" w:rsidRPr="005F2182">
        <w:rPr>
          <w:rFonts w:cstheme="minorHAnsi"/>
          <w:color w:val="000000"/>
        </w:rPr>
        <w:t xml:space="preserve"> (R</w:t>
      </w:r>
      <w:r w:rsidRPr="005F2182">
        <w:rPr>
          <w:rFonts w:cstheme="minorHAnsi"/>
          <w:color w:val="000000"/>
        </w:rPr>
        <w:t>o</w:t>
      </w:r>
      <w:r w:rsidR="003B5FB5" w:rsidRPr="005F2182">
        <w:rPr>
          <w:rFonts w:cstheme="minorHAnsi"/>
          <w:color w:val="000000"/>
        </w:rPr>
        <w:t>uen,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rec. 1824, 1,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315).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Mais il fallait que Je mari exprimât, dans </w:t>
      </w:r>
      <w:r w:rsidR="007A52A1" w:rsidRPr="005F2182">
        <w:rPr>
          <w:rFonts w:cstheme="minorHAnsi"/>
          <w:color w:val="000000"/>
        </w:rPr>
        <w:t>l</w:t>
      </w:r>
      <w:r w:rsidRPr="005F2182">
        <w:rPr>
          <w:rFonts w:cstheme="minorHAnsi"/>
          <w:color w:val="000000"/>
        </w:rPr>
        <w:t>es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formes, la volonté de lui faire une donation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l'objet acquis (Caen, re</w:t>
      </w:r>
      <w:r w:rsidR="007A52A1" w:rsidRPr="005F2182">
        <w:rPr>
          <w:rFonts w:cstheme="minorHAnsi"/>
          <w:color w:val="000000"/>
        </w:rPr>
        <w:t>c</w:t>
      </w:r>
      <w:r w:rsidRPr="005F2182">
        <w:rPr>
          <w:rFonts w:cstheme="minorHAnsi"/>
          <w:color w:val="000000"/>
        </w:rPr>
        <w:t>. 3846, p</w:t>
      </w:r>
      <w:r w:rsidR="007A52A1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 xml:space="preserve"> 65).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prescrivait, contre la femme,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actions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le mari devait intenter, sauf son recours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contre lui : mais la prescription était suspendue,</w:t>
      </w:r>
      <w:r w:rsidR="007A52A1" w:rsidRPr="005F2182">
        <w:rPr>
          <w:rFonts w:cstheme="minorHAnsi"/>
          <w:color w:val="000000"/>
        </w:rPr>
        <w:t xml:space="preserve"> lorsqu’il </w:t>
      </w:r>
      <w:r w:rsidRPr="005F2182">
        <w:rPr>
          <w:rFonts w:cstheme="minorHAnsi"/>
          <w:color w:val="000000"/>
        </w:rPr>
        <w:t xml:space="preserve">s'agissait de </w:t>
      </w:r>
      <w:r w:rsidR="007A52A1" w:rsidRPr="005F2182">
        <w:rPr>
          <w:rFonts w:cstheme="minorHAnsi"/>
          <w:color w:val="000000"/>
        </w:rPr>
        <w:t>l’</w:t>
      </w:r>
      <w:r w:rsidRPr="005F2182">
        <w:rPr>
          <w:rFonts w:cstheme="minorHAnsi"/>
          <w:color w:val="000000"/>
        </w:rPr>
        <w:t xml:space="preserve">aliénation de ses </w:t>
      </w:r>
      <w:r w:rsidR="007A52A1" w:rsidRPr="005F2182">
        <w:rPr>
          <w:rFonts w:cstheme="minorHAnsi"/>
          <w:color w:val="000000"/>
        </w:rPr>
        <w:t>b</w:t>
      </w:r>
      <w:r w:rsidRPr="005F2182">
        <w:rPr>
          <w:rFonts w:cstheme="minorHAnsi"/>
          <w:color w:val="000000"/>
        </w:rPr>
        <w:t>iens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425—428).</w:t>
      </w:r>
    </w:p>
    <w:p w:rsidR="007A52A1" w:rsidRPr="005F2182" w:rsidRDefault="007A52A1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Aliénation de </w:t>
      </w:r>
      <w:r w:rsidR="007A52A1" w:rsidRPr="005F2182">
        <w:rPr>
          <w:rFonts w:cstheme="minorHAnsi"/>
          <w:color w:val="000000"/>
        </w:rPr>
        <w:t>l</w:t>
      </w:r>
      <w:r w:rsidRPr="005F2182">
        <w:rPr>
          <w:rFonts w:cstheme="minorHAnsi"/>
          <w:color w:val="000000"/>
        </w:rPr>
        <w:t>a Dot.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La loi du </w:t>
      </w:r>
      <w:r w:rsidR="007A52A1" w:rsidRPr="005F2182">
        <w:rPr>
          <w:rFonts w:cstheme="minorHAnsi"/>
          <w:color w:val="000000"/>
        </w:rPr>
        <w:t>1</w:t>
      </w:r>
      <w:r w:rsidRPr="005F2182">
        <w:rPr>
          <w:rFonts w:cstheme="minorHAnsi"/>
          <w:color w:val="000000"/>
        </w:rPr>
        <w:t>7 nivôse an II, n'a rien changé à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l'inaliénabilité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des </w:t>
      </w:r>
      <w:r w:rsidR="007A52A1" w:rsidRPr="005F2182">
        <w:rPr>
          <w:rFonts w:cstheme="minorHAnsi"/>
          <w:color w:val="000000"/>
        </w:rPr>
        <w:t>b</w:t>
      </w:r>
      <w:r w:rsidRPr="005F2182">
        <w:rPr>
          <w:rFonts w:cstheme="minorHAnsi"/>
          <w:color w:val="000000"/>
        </w:rPr>
        <w:t>iens dotaux de la femme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normande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(Sirey, 1845, 1, p. 19).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La vente du </w:t>
      </w:r>
      <w:r w:rsidR="007A52A1" w:rsidRPr="005F2182">
        <w:rPr>
          <w:rFonts w:cstheme="minorHAnsi"/>
          <w:color w:val="000000"/>
        </w:rPr>
        <w:t>b</w:t>
      </w:r>
      <w:r w:rsidRPr="005F2182">
        <w:rPr>
          <w:rFonts w:cstheme="minorHAnsi"/>
          <w:color w:val="000000"/>
        </w:rPr>
        <w:t>ien dotal, était valable, lorsqu'elle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avait été faite conformément aux arti</w:t>
      </w:r>
      <w:r w:rsidR="007A52A1" w:rsidRPr="005F2182">
        <w:rPr>
          <w:rFonts w:cstheme="minorHAnsi"/>
          <w:color w:val="000000"/>
        </w:rPr>
        <w:t>cl</w:t>
      </w:r>
      <w:r w:rsidRPr="005F2182">
        <w:rPr>
          <w:rFonts w:cstheme="minorHAnsi"/>
          <w:color w:val="000000"/>
        </w:rPr>
        <w:t>es</w:t>
      </w:r>
    </w:p>
    <w:p w:rsidR="003B5FB5" w:rsidRPr="005F2182" w:rsidRDefault="003B5FB5" w:rsidP="001E5BC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538, 539 et 540 de la coutume, 124 et 425 des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placées.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(Voir le mot acquéreur).</w:t>
      </w:r>
    </w:p>
    <w:p w:rsidR="007A52A1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</w:t>
      </w:r>
      <w:r w:rsidR="007A52A1" w:rsidRPr="005F2182">
        <w:rPr>
          <w:rFonts w:cstheme="minorHAnsi"/>
          <w:color w:val="000000"/>
        </w:rPr>
        <w:t xml:space="preserve"> elle avait été faite </w:t>
      </w:r>
      <w:r w:rsidRPr="005F2182">
        <w:rPr>
          <w:rFonts w:cstheme="minorHAnsi"/>
          <w:color w:val="000000"/>
        </w:rPr>
        <w:t>par le mari seul,</w:t>
      </w:r>
      <w:r w:rsidR="007A52A1" w:rsidRPr="005F2182">
        <w:rPr>
          <w:rFonts w:cstheme="minorHAnsi"/>
          <w:color w:val="000000"/>
        </w:rPr>
        <w:t xml:space="preserve"> elle était </w:t>
      </w:r>
      <w:r w:rsidRPr="005F2182">
        <w:rPr>
          <w:rFonts w:cstheme="minorHAnsi"/>
          <w:color w:val="000000"/>
        </w:rPr>
        <w:t>nulle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(Frigot,2,-p. 25</w:t>
      </w:r>
      <w:r w:rsidR="007A52A1" w:rsidRPr="005F2182">
        <w:rPr>
          <w:rFonts w:cstheme="minorHAnsi"/>
          <w:color w:val="000000"/>
        </w:rPr>
        <w:t>8</w:t>
      </w:r>
      <w:r w:rsidRPr="005F2182">
        <w:rPr>
          <w:rFonts w:cstheme="minorHAnsi"/>
          <w:color w:val="000000"/>
        </w:rPr>
        <w:t>).</w:t>
      </w:r>
    </w:p>
    <w:p w:rsidR="007A52A1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rachat des rentes de la femme</w:t>
      </w:r>
      <w:r w:rsidR="007A52A1" w:rsidRPr="005F2182">
        <w:rPr>
          <w:rFonts w:cstheme="minorHAnsi"/>
          <w:color w:val="000000"/>
        </w:rPr>
        <w:t xml:space="preserve">, </w:t>
      </w:r>
      <w:r w:rsidRPr="005F2182">
        <w:rPr>
          <w:rFonts w:cstheme="minorHAnsi"/>
          <w:color w:val="000000"/>
        </w:rPr>
        <w:t>consenti par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mari seul, était considéré comme aliénation,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par conséquent frappé de nullité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l'art. 539 ; — </w:t>
      </w:r>
      <w:proofErr w:type="spellStart"/>
      <w:r w:rsidRPr="005F2182">
        <w:rPr>
          <w:rFonts w:cstheme="minorHAnsi"/>
          <w:color w:val="000000"/>
        </w:rPr>
        <w:t>Frigot</w:t>
      </w:r>
      <w:proofErr w:type="spellEnd"/>
      <w:r w:rsidRPr="005F2182">
        <w:rPr>
          <w:rFonts w:cstheme="minorHAnsi"/>
          <w:color w:val="000000"/>
        </w:rPr>
        <w:t>, 2, p. 257).</w:t>
      </w:r>
    </w:p>
    <w:p w:rsidR="007A52A1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Dans ces deux cas, la femme pouvait rentrer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dans son bien ou dans ses rentes, sans être obligée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d'en recevoir de récompense, soit de la part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son mari, soit de celle des acquéreurs ou débiteurs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537).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nullité était toute en faveur de la femme :</w:t>
      </w:r>
      <w:r w:rsidR="007A52A1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elle pouvait tenir à la vente ou au rachat fait par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mari ; l'acquéreur, au contraire, ne pouvait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faire valoir la nullité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455).</w:t>
      </w:r>
    </w:p>
    <w:p w:rsidR="001E5BC2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elle acceptait la succession de son mari, elle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ne pouvait attaquer les acquéreurs ou les débiteurs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rentes rachetées ; parce qu'elle était tenue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faits de son mari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527).</w:t>
      </w:r>
      <w:r w:rsidR="001E5BC2" w:rsidRPr="005F2182">
        <w:rPr>
          <w:rFonts w:cstheme="minorHAnsi"/>
          <w:color w:val="000000"/>
        </w:rPr>
        <w:t xml:space="preserve"> </w:t>
      </w:r>
    </w:p>
    <w:p w:rsidR="001E5BC2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devait trouver, dans les biens de son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mari, la valeur de sa dot aliénée : c'était la récompense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juste prix, au décès de son mari, qu'il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lui fallait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540).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 défaut de cette récompense, elle pouvait s'adresser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subsidiairement aux détenteurs de ses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biens, pour en obtenir le juste prix, ou pour se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les faire restituer (Art. 124 des </w:t>
      </w:r>
      <w:proofErr w:type="spellStart"/>
      <w:r w:rsidRPr="005F2182">
        <w:rPr>
          <w:rFonts w:cstheme="minorHAnsi"/>
          <w:color w:val="000000"/>
        </w:rPr>
        <w:t>placités</w:t>
      </w:r>
      <w:proofErr w:type="spellEnd"/>
      <w:r w:rsidRPr="005F2182">
        <w:rPr>
          <w:rFonts w:cstheme="minorHAnsi"/>
          <w:color w:val="000000"/>
        </w:rPr>
        <w:t>).</w:t>
      </w:r>
    </w:p>
    <w:p w:rsidR="001E5BC2" w:rsidRPr="005F2182" w:rsidRDefault="001E5BC2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ALIENATION DE LA DOT. 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la femme rentrait dans ses biens, elle n'était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tenue des améliorations.</w:t>
      </w:r>
    </w:p>
    <w:p w:rsidR="001E5BC2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rente de fieffé du bien dotal, était une conversion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bien au profit de la femme ; cette rente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valait de remploi (Caen, 1828, p. 62 du 2e vol.).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Par la vente de sa dot, la femme devenait bien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créancière du prix, sur son mari ; mais sa créance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était une espèce de droit foncier, qui lui permettait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demander l'envoi en possession d'une portion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héritages de son débiteur (Cour de Caen,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1831, 219).</w:t>
      </w:r>
    </w:p>
    <w:p w:rsidR="001E5BC2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remploi se fait, au marc le franc, quand il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y a des acquisitions en </w:t>
      </w:r>
      <w:proofErr w:type="spellStart"/>
      <w:r w:rsidRPr="005F2182">
        <w:rPr>
          <w:rFonts w:cstheme="minorHAnsi"/>
          <w:color w:val="000000"/>
        </w:rPr>
        <w:t>bourgage</w:t>
      </w:r>
      <w:proofErr w:type="spellEnd"/>
      <w:r w:rsidRPr="005F2182">
        <w:rPr>
          <w:rFonts w:cstheme="minorHAnsi"/>
          <w:color w:val="000000"/>
        </w:rPr>
        <w:t xml:space="preserve"> ou hors </w:t>
      </w:r>
      <w:proofErr w:type="spellStart"/>
      <w:r w:rsidRPr="005F2182">
        <w:rPr>
          <w:rFonts w:cstheme="minorHAnsi"/>
          <w:color w:val="000000"/>
        </w:rPr>
        <w:t>bourgage</w:t>
      </w:r>
      <w:proofErr w:type="spellEnd"/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Flaust</w:t>
      </w:r>
      <w:proofErr w:type="spellEnd"/>
      <w:r w:rsidRPr="005F2182">
        <w:rPr>
          <w:rFonts w:cstheme="minorHAnsi"/>
          <w:color w:val="000000"/>
        </w:rPr>
        <w:t>, 1; p. 425).</w:t>
      </w:r>
    </w:p>
    <w:p w:rsidR="001E5BC2" w:rsidRPr="005F2182" w:rsidRDefault="001E5BC2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Il </w:t>
      </w:r>
      <w:r w:rsidR="003B5FB5" w:rsidRPr="005F2182">
        <w:rPr>
          <w:rFonts w:cstheme="minorHAnsi"/>
          <w:color w:val="000000"/>
        </w:rPr>
        <w:t>doit être égal en principal et en revenu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(Caen, rec. 1849, p. 409).</w:t>
      </w:r>
    </w:p>
    <w:p w:rsidR="001E5BC2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Encore que la femme eût consenti à la vente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que le prix eût été payé, de son agrément, son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recours contre les détenteurs de ses biens avait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lieu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539).</w:t>
      </w:r>
    </w:p>
    <w:p w:rsidR="001E5BC2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seul avantage que l'acquéreur tirait du consentement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femme, c'est qu'il obligeait celle</w:t>
      </w:r>
      <w:r w:rsidR="001E5BC2" w:rsidRPr="005F2182">
        <w:rPr>
          <w:rFonts w:cstheme="minorHAnsi"/>
          <w:color w:val="000000"/>
        </w:rPr>
        <w:t>-</w:t>
      </w:r>
      <w:r w:rsidRPr="005F2182">
        <w:rPr>
          <w:rFonts w:cstheme="minorHAnsi"/>
          <w:color w:val="000000"/>
        </w:rPr>
        <w:t>ci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discuter les biens de son mari, avant de pouvoir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déposséder, et qu'il avait l'option d'abandonner le bien ou d'en payer la valeur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l'art. 540; t. 2, p. 457).</w:t>
      </w:r>
    </w:p>
    <w:p w:rsidR="001E5BC2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en était de même pour les biens non dotaux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(De l'état des personnes, t. 2, p. 27).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la femme se rendait héritière aux meubles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acquêts, elle ne pouvait demander le remploi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ses biens aliénés, aux autres héritiers, qu'en y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contribuant, pour sa part, à proportion de ce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qu'elle prenait dans la succession. Comme on l'a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déjà dit, elle ne pouvait troubler les acquéreurs,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qu'en renonçant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539).</w:t>
      </w:r>
    </w:p>
    <w:p w:rsidR="003B5FB5" w:rsidRPr="005F2182" w:rsidRDefault="003B5FB5" w:rsidP="001E5BC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une rente dotale avait été transportée par les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deux époux et remboursée, par le débiteur, aux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mains du cessionnaire, ce dernier était obligé de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restituer le montant du rachat, si le débiteur était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inquiété, sauf son recours contre le mari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1E5BC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 105).</w:t>
      </w:r>
    </w:p>
    <w:p w:rsidR="002F7920" w:rsidRPr="005F2182" w:rsidRDefault="003B5FB5" w:rsidP="002F7920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La femme ne pouvait vendre ses </w:t>
      </w:r>
      <w:r w:rsidR="002F7920" w:rsidRPr="005F2182">
        <w:rPr>
          <w:rFonts w:cstheme="minorHAnsi"/>
          <w:color w:val="000000"/>
        </w:rPr>
        <w:t>bi</w:t>
      </w:r>
      <w:r w:rsidRPr="005F2182">
        <w:rPr>
          <w:rFonts w:cstheme="minorHAnsi"/>
          <w:color w:val="000000"/>
        </w:rPr>
        <w:t>ens dotaux,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sans formalités, pour payer ses dettes antérieures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mariage (Rouen, rec. 1827, 2, p. 114. —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Voir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mot remploi).</w:t>
      </w:r>
    </w:p>
    <w:p w:rsidR="002F7920" w:rsidRPr="005F2182" w:rsidRDefault="003B5FB5" w:rsidP="002F7920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normande, ayant la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faculté d'aliéner,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pouvait hypothéquer (Rouen, 1830, p. 5).</w:t>
      </w:r>
    </w:p>
    <w:p w:rsidR="003B5FB5" w:rsidRPr="005F2182" w:rsidRDefault="003B5FB5" w:rsidP="002F7920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qui n'était ni née, ni domiciliée, ni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mariée sous la coutume de Normandie, mais ma</w:t>
      </w:r>
      <w:r w:rsidR="002F7920" w:rsidRPr="005F2182">
        <w:rPr>
          <w:rFonts w:cstheme="minorHAnsi"/>
          <w:color w:val="000000"/>
        </w:rPr>
        <w:t>riée</w:t>
      </w:r>
      <w:r w:rsidRPr="005F2182">
        <w:rPr>
          <w:rFonts w:cstheme="minorHAnsi"/>
          <w:color w:val="000000"/>
        </w:rPr>
        <w:t xml:space="preserve"> sous une coutume de communauté, a pu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vendre ses biens normands qui lui ont été donnés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depuis la loi du 17 nivôse an II (Rouen, rec.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1824,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3,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133).</w:t>
      </w:r>
    </w:p>
    <w:p w:rsidR="002F7920" w:rsidRPr="005F2182" w:rsidRDefault="002F7920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Cas ou l'Aliénation a lieu sans</w:t>
      </w:r>
      <w:r w:rsidR="002F792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Récompense.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La femme ne pouvait aliéner ses biens dotaux,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que dans le cas où, 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son contrat de mariage,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s'était réservé cette faculté. Elle pouvait faire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cette aliénation seule, sans le concours de son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mari, qui, par cette raison, ne lui devait aucune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récompense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446 ; le même, sur l'art.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539) ; mais la femme, ne pouvant donner à son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 que le tiers de ses biens, elle ne pouvait se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réserver la faculté d'aliéner que cette quotité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(Argument de l'art. 74 du règlement de 1666,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 xml:space="preserve">., 2,466). </w:t>
      </w:r>
    </w:p>
    <w:p w:rsidR="003B5FB5" w:rsidRPr="005F2182" w:rsidRDefault="003B5FB5" w:rsidP="00B0320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pouvait se faire autoriser à aliéner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 dot, dans les cas prévus par l'art. 541 de la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coutume, c'est-à-dire pou</w:t>
      </w:r>
      <w:r w:rsidR="00B03209" w:rsidRPr="005F2182">
        <w:rPr>
          <w:rFonts w:cstheme="minorHAnsi"/>
          <w:color w:val="000000"/>
        </w:rPr>
        <w:t>r</w:t>
      </w:r>
      <w:r w:rsidRPr="005F2182">
        <w:rPr>
          <w:rFonts w:cstheme="minorHAnsi"/>
          <w:color w:val="000000"/>
        </w:rPr>
        <w:t xml:space="preserve"> retirer son mari de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prison et pour se procurer des aliments, ainsi</w:t>
      </w:r>
    </w:p>
    <w:p w:rsidR="00B03209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qu'à sa famille.</w:t>
      </w:r>
    </w:p>
    <w:p w:rsidR="00B03209" w:rsidRPr="005F2182" w:rsidRDefault="003B5FB5" w:rsidP="00B0320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dot était inaliénable, pour d'autres causes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civiles ; mais elle cessait de l'être, pour les obligations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qui naissaient des crimes et délits ; parce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que, dans ce cas, l'intérêt général devait l'emporter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l'intérêt privé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462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—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Cour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Caen, rec. 1830, p. 585).</w:t>
      </w:r>
    </w:p>
    <w:p w:rsidR="003B5FB5" w:rsidRPr="005F2182" w:rsidRDefault="003B5FB5" w:rsidP="00B03209">
      <w:pPr>
        <w:autoSpaceDE w:val="0"/>
        <w:autoSpaceDN w:val="0"/>
        <w:adjustRightInd w:val="0"/>
        <w:ind w:left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dot était donc aliénable, pour payer l'amende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les intérêts civils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2,462 ; Sirey,</w:t>
      </w:r>
    </w:p>
    <w:p w:rsidR="00B03209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23,2,163).</w:t>
      </w:r>
    </w:p>
    <w:p w:rsidR="00B03209" w:rsidRPr="005F2182" w:rsidRDefault="003B5FB5" w:rsidP="00B0320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peut se faire autoriser à vendre son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 dotal, moyennant une rente viagère, pour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 procurer des aliments (Rouen, rec. 1830,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621).</w:t>
      </w:r>
    </w:p>
    <w:p w:rsidR="003B5FB5" w:rsidRPr="005F2182" w:rsidRDefault="003B5FB5" w:rsidP="00B0320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peut pareillement se faire autoriser à aliéner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 dot, pour exempter ses fils du service militaire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(Cour de Rouen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Sirey, 29, 21, 89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— Caen, rec. 1828, 1, 14).</w:t>
      </w:r>
    </w:p>
    <w:p w:rsidR="00B03209" w:rsidRPr="005F2182" w:rsidRDefault="00B03209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Apports mobiliers.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Pour les apports de la femme,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voir le mot dot.</w:t>
      </w:r>
    </w:p>
    <w:p w:rsidR="003B5FB5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apports faits par la femme, depuis la loi</w:t>
      </w:r>
      <w:r w:rsidR="00B0320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17 nivôse an II, qui n'ont pas été constatés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son contrat de mariage, sont présumés avoir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été donnés au mari. On en excepte les rentes ;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parce qu'elles n'o</w:t>
      </w:r>
      <w:r w:rsidR="000F6483" w:rsidRPr="005F2182">
        <w:rPr>
          <w:rFonts w:cstheme="minorHAnsi"/>
          <w:color w:val="000000"/>
        </w:rPr>
        <w:t>n</w:t>
      </w:r>
      <w:r w:rsidRPr="005F2182">
        <w:rPr>
          <w:rFonts w:cstheme="minorHAnsi"/>
          <w:color w:val="000000"/>
        </w:rPr>
        <w:t>t pu être données de la main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la main (Caen, rec. 1838, p. 318 ;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id., p. 658).</w:t>
      </w:r>
    </w:p>
    <w:p w:rsidR="000F6483" w:rsidRPr="005F2182" w:rsidRDefault="000F648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Avantage.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En général on nomme avantage tout ce qui est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donné à quelqu'un, au-delà de ce que la loi, ou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coutume, lui attribue.</w:t>
      </w:r>
    </w:p>
    <w:p w:rsidR="000F6483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ne pouvait rien donner, de ses immeubles,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sa femme (Art. 73 du règlement, 410 et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422 de la coutume : cette art. 422 était dur pour la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femme, </w:t>
      </w:r>
      <w:proofErr w:type="spellStart"/>
      <w:r w:rsidRPr="005F2182">
        <w:rPr>
          <w:rFonts w:cstheme="minorHAnsi"/>
          <w:color w:val="000000"/>
        </w:rPr>
        <w:t>néammoins</w:t>
      </w:r>
      <w:proofErr w:type="spellEnd"/>
      <w:r w:rsidRPr="005F2182">
        <w:rPr>
          <w:rFonts w:cstheme="minorHAnsi"/>
          <w:color w:val="000000"/>
        </w:rPr>
        <w:t xml:space="preserve"> il recevait son exécution).</w:t>
      </w:r>
    </w:p>
    <w:p w:rsidR="000F6483" w:rsidRPr="005F2182" w:rsidRDefault="003B5FB5" w:rsidP="000F6483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y avait cependant quelques cas où le mari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pouvait faire un avantage à sa femme ; il pouvait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libérer ses héritages des charges, ou dettes réelles,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dont ils étaient grevées. Dans ce cas, le mari n'était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point censé donner à sa femme, et ni lui, ni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ses héritiers, ne pouvaient en demander récompense, pourvu qu'il n'eût point aliéné,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ni hypothéqué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son propre : on pensait que </w:t>
      </w:r>
      <w:proofErr w:type="spellStart"/>
      <w:r w:rsidRPr="005F2182">
        <w:rPr>
          <w:rFonts w:cstheme="minorHAnsi"/>
          <w:color w:val="000000"/>
        </w:rPr>
        <w:t>ee</w:t>
      </w:r>
      <w:proofErr w:type="spellEnd"/>
      <w:r w:rsidRPr="005F2182">
        <w:rPr>
          <w:rFonts w:cstheme="minorHAnsi"/>
          <w:color w:val="000000"/>
        </w:rPr>
        <w:t xml:space="preserve"> que le mari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avait employé, pour libérer le bien de sa femme,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provenait des économies des deux époux (De l'état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personnes, 1, 199).</w:t>
      </w:r>
    </w:p>
    <w:p w:rsidR="003B5FB5" w:rsidRPr="005F2182" w:rsidRDefault="003B5FB5" w:rsidP="000F6483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pouvait réparer les bâtiments de s</w:t>
      </w:r>
      <w:r w:rsidR="000F6483" w:rsidRPr="005F2182">
        <w:rPr>
          <w:rFonts w:cstheme="minorHAnsi"/>
          <w:color w:val="000000"/>
        </w:rPr>
        <w:t xml:space="preserve">a </w:t>
      </w:r>
      <w:r w:rsidRPr="005F2182">
        <w:rPr>
          <w:rFonts w:cstheme="minorHAnsi"/>
          <w:color w:val="000000"/>
        </w:rPr>
        <w:t>femme, ou bâtir sur son bien : ces dépenses n'étaient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considérées comme un avantage indirect.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femme reprenait son bien dans l'état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où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elle le trouvait (id.).</w:t>
      </w:r>
    </w:p>
    <w:p w:rsidR="000F6483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pouvait vendre les conquêts en campagne,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 remplacer en bourgeoisie ; afin que sa femme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eût la moitié en propriété (id.).</w:t>
      </w:r>
    </w:p>
    <w:p w:rsidR="003B5FB5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Mais il ne pouvait faire aucune acquisition, au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nom de sa femme (Caen, </w:t>
      </w:r>
      <w:proofErr w:type="spellStart"/>
      <w:r w:rsidRPr="005F2182">
        <w:rPr>
          <w:rFonts w:cstheme="minorHAnsi"/>
          <w:color w:val="000000"/>
        </w:rPr>
        <w:t>rec</w:t>
      </w:r>
      <w:proofErr w:type="spellEnd"/>
      <w:r w:rsidRPr="005F2182">
        <w:rPr>
          <w:rFonts w:cstheme="minorHAnsi"/>
          <w:color w:val="000000"/>
        </w:rPr>
        <w:t xml:space="preserve"> 1825, 1, 184).</w:t>
      </w:r>
    </w:p>
    <w:p w:rsidR="000F6483" w:rsidRPr="005F2182" w:rsidRDefault="000F648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Avantages Statutaires.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douaires coutumiers, et tous gains de survie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purement statutaires, ont été abolis par l'art.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61, de la loi du 17 nivôse an II. Depuis cette loi,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époux ont dû stipuler les avantages qu'ils ont</w:t>
      </w:r>
    </w:p>
    <w:p w:rsidR="000F6483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entendu se faire (Cassation, sections réunies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: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Sirey, 14, 1, 45. Il y a plusieurs arrêts de Caen et de Rouen dans ce sens).</w:t>
      </w:r>
    </w:p>
    <w:p w:rsidR="003B5FB5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ne considère pas comme un gain de survie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part que la femme prenait dans le mobilier et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le droit de conquêt : </w:t>
      </w:r>
      <w:r w:rsidR="000F6483" w:rsidRPr="005F2182">
        <w:rPr>
          <w:rFonts w:cstheme="minorHAnsi"/>
          <w:color w:val="000000"/>
        </w:rPr>
        <w:t>c</w:t>
      </w:r>
      <w:r w:rsidRPr="005F2182">
        <w:rPr>
          <w:rFonts w:cstheme="minorHAnsi"/>
          <w:color w:val="000000"/>
        </w:rPr>
        <w:t>es deux choses lui appartenaient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titre de collaboration commune ; la coutume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avait voulu intéresser la femme à l'administration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cette vue était sage.</w:t>
      </w:r>
    </w:p>
    <w:p w:rsidR="003B5FB5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Voir le mot conquêt.</w:t>
      </w:r>
    </w:p>
    <w:p w:rsidR="000F6483" w:rsidRPr="005F2182" w:rsidRDefault="000F648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Avis de Parents.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Dans </w:t>
      </w:r>
      <w:r w:rsidR="000F6483" w:rsidRPr="005F2182">
        <w:rPr>
          <w:rFonts w:cstheme="minorHAnsi"/>
          <w:color w:val="000000"/>
        </w:rPr>
        <w:t>l</w:t>
      </w:r>
      <w:r w:rsidRPr="005F2182">
        <w:rPr>
          <w:rFonts w:cstheme="minorHAnsi"/>
          <w:color w:val="000000"/>
        </w:rPr>
        <w:t>es cas où l'aliénation de la dot pouvait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avo</w:t>
      </w:r>
      <w:r w:rsidR="000F6483" w:rsidRPr="005F2182">
        <w:rPr>
          <w:rFonts w:cstheme="minorHAnsi"/>
          <w:color w:val="000000"/>
        </w:rPr>
        <w:t>i</w:t>
      </w:r>
      <w:r w:rsidRPr="005F2182">
        <w:rPr>
          <w:rFonts w:cstheme="minorHAnsi"/>
          <w:color w:val="000000"/>
        </w:rPr>
        <w:t>r lieu, sans récompense, sur les biens du</w:t>
      </w:r>
    </w:p>
    <w:p w:rsidR="000F6483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mari, les parents étaient consultés et donnaient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leur avis (Art. 128 des </w:t>
      </w:r>
      <w:proofErr w:type="spellStart"/>
      <w:r w:rsidRPr="005F2182">
        <w:rPr>
          <w:rFonts w:cstheme="minorHAnsi"/>
          <w:color w:val="000000"/>
        </w:rPr>
        <w:t>placités</w:t>
      </w:r>
      <w:proofErr w:type="spellEnd"/>
      <w:r w:rsidRPr="005F2182">
        <w:rPr>
          <w:rFonts w:cstheme="minorHAnsi"/>
          <w:color w:val="000000"/>
        </w:rPr>
        <w:t>).</w:t>
      </w:r>
    </w:p>
    <w:p w:rsidR="003B5FB5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L'aliénation</w:t>
      </w:r>
      <w:r w:rsidR="000F6483" w:rsidRPr="005F2182">
        <w:rPr>
          <w:rFonts w:cstheme="minorHAnsi"/>
          <w:color w:val="000000"/>
        </w:rPr>
        <w:t xml:space="preserve">, </w:t>
      </w:r>
      <w:r w:rsidRPr="005F2182">
        <w:rPr>
          <w:rFonts w:cstheme="minorHAnsi"/>
          <w:color w:val="000000"/>
        </w:rPr>
        <w:t>faite dans les formes, ne pouvait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être annulée, sous prétexte que les causes n'étaient pas vraies (Caen, rec. 1825,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312 ; id.,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1842, p. 128).</w:t>
      </w:r>
    </w:p>
    <w:p w:rsidR="000F6483" w:rsidRPr="005F2182" w:rsidRDefault="000F6483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Bénéfice d'Inventaire.</w:t>
      </w:r>
    </w:p>
    <w:p w:rsidR="000F6483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Tant que l'on avait point fait acte d'héritier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pur et simple, on pouvait accepter une succession, par bénéfice d'inventaire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145).</w:t>
      </w:r>
    </w:p>
    <w:p w:rsidR="000F6483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normande, déchue du bénéfice d'inventaire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déclarée héritière pure et simple, par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suite de soustractions qu'elle avait commises,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dans la succession de son père, était tenue des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dettes de cette succession, même sur ses biens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dotaux, (Rouen, rec. 1825, 1, 51).</w:t>
      </w:r>
    </w:p>
    <w:p w:rsidR="003B5FB5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Cette déchéance et les conséquences qu'elle entraîne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sont fondées sur ce que la femme doit répondre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son méfait, et sur ce que sa dot peut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être engagée pour réparations civiles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462).</w:t>
      </w:r>
    </w:p>
    <w:p w:rsidR="000F6483" w:rsidRPr="005F2182" w:rsidRDefault="000F6483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Biens Dotaux.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biens dotaux étaient ceux créés tels par le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contrat de mariage, ou qui arrivaient à la femme</w:t>
      </w:r>
    </w:p>
    <w:p w:rsidR="000F6483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par succession directe : les biens non dotaux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étaient ceux qui lui </w:t>
      </w:r>
      <w:proofErr w:type="spellStart"/>
      <w:r w:rsidRPr="005F2182">
        <w:rPr>
          <w:rFonts w:cstheme="minorHAnsi"/>
          <w:color w:val="000000"/>
        </w:rPr>
        <w:t>échéaient</w:t>
      </w:r>
      <w:proofErr w:type="spellEnd"/>
      <w:r w:rsidRPr="005F2182">
        <w:rPr>
          <w:rFonts w:cstheme="minorHAnsi"/>
          <w:color w:val="000000"/>
        </w:rPr>
        <w:t xml:space="preserve"> par succession collatérale,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ou qu'elle recevait par donation (Robert,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329).</w:t>
      </w:r>
    </w:p>
    <w:p w:rsidR="003B5FB5" w:rsidRPr="005F2182" w:rsidRDefault="003B5FB5" w:rsidP="000F648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Depuis la loi du 17 nivôse an II, la femme a pu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 réserver, dans son contrat de mariage, la faculté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d'aliéner tous ses biens dotaux (Caen, rec.</w:t>
      </w:r>
      <w:r w:rsidR="000F648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1825, 2, p. 267; id., 1829, p. 647).</w:t>
      </w:r>
    </w:p>
    <w:p w:rsidR="000F6483" w:rsidRPr="005F2182" w:rsidRDefault="000F648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Bois de Haute-Futaie.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ne pouvait vendre les bois de haute</w:t>
      </w:r>
      <w:r w:rsidR="000F6483" w:rsidRPr="005F2182">
        <w:rPr>
          <w:rFonts w:cstheme="minorHAnsi"/>
          <w:color w:val="000000"/>
        </w:rPr>
        <w:t>-</w:t>
      </w:r>
      <w:r w:rsidRPr="005F2182">
        <w:rPr>
          <w:rFonts w:cstheme="minorHAnsi"/>
          <w:color w:val="000000"/>
        </w:rPr>
        <w:t>futaie</w:t>
      </w:r>
      <w:r w:rsidR="005709A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qui étaient sur le bien de sa femme, à</w:t>
      </w:r>
      <w:r w:rsidR="005709A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moins que ce ne fût pour en employer le prix à le</w:t>
      </w:r>
      <w:r w:rsidR="005709A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réparer; sinon il était tenu de donner caution</w:t>
      </w:r>
      <w:r w:rsidR="005709A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(Robert, p. 209).</w:t>
      </w:r>
    </w:p>
    <w:p w:rsidR="004F2C82" w:rsidRPr="005F2182" w:rsidRDefault="004F2C82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5F2182">
        <w:rPr>
          <w:rFonts w:cstheme="minorHAnsi"/>
          <w:color w:val="000000"/>
        </w:rPr>
        <w:t>Bourgage</w:t>
      </w:r>
      <w:proofErr w:type="spellEnd"/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 mot était pris dans plusieurs sens. On ne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l'emploie ici que pour parler du droit qui était dû</w:t>
      </w:r>
    </w:p>
    <w:p w:rsidR="004F2C82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aux femmes normandes, sur les conquêts faits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dans les villes et bourgs : on considérait comme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biens situés en </w:t>
      </w:r>
      <w:proofErr w:type="spellStart"/>
      <w:r w:rsidRPr="005F2182">
        <w:rPr>
          <w:rFonts w:cstheme="minorHAnsi"/>
          <w:color w:val="000000"/>
        </w:rPr>
        <w:t>bourgage</w:t>
      </w:r>
      <w:proofErr w:type="spellEnd"/>
      <w:r w:rsidRPr="005F2182">
        <w:rPr>
          <w:rFonts w:cstheme="minorHAnsi"/>
          <w:color w:val="000000"/>
        </w:rPr>
        <w:t xml:space="preserve"> les masures, manoirs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héritages qui était tenus sans fiefs du roi ou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d'autres seigneurs qui gardaient et payaient les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coutumes des bourgs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329).</w:t>
      </w:r>
      <w:r w:rsidR="004F2C82" w:rsidRPr="005F2182">
        <w:rPr>
          <w:rFonts w:cstheme="minorHAnsi"/>
          <w:color w:val="000000"/>
        </w:rPr>
        <w:t xml:space="preserve"> </w:t>
      </w:r>
    </w:p>
    <w:p w:rsidR="003B5FB5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 droit n'était pas le même partout : il dépendait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l'usage et de l'observance du lieu : en général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femmes avaient moitié en propriété dans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conquêts faits dans les villes et bourgs.</w:t>
      </w:r>
    </w:p>
    <w:p w:rsidR="003B5FB5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 Caen, elles n'avaient que l'usufruit de la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moitié des conquêts.</w:t>
      </w:r>
    </w:p>
    <w:p w:rsidR="004F2C82" w:rsidRPr="005F2182" w:rsidRDefault="004F2C82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Caution.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n'était pas tenu de donner caution,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 la réception de la dot, ou pour le rachat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rente dotale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429).</w:t>
      </w:r>
    </w:p>
    <w:p w:rsidR="003B5FB5" w:rsidRPr="005F2182" w:rsidRDefault="003B5FB5" w:rsidP="004F2C82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Cependant un arrêt de règlement, du 19 juin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1724, rapporté par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t. 2, p. 476,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décida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les maris, ou les femmes séparées civilement,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donneraient caution, ou un remplacement, pour les sommes que les adjudicataires par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décret seraient tenus de leur payer, pour les capitaux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rentes dotales.</w:t>
      </w:r>
    </w:p>
    <w:p w:rsidR="003B5FB5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douairière n'était pas tenue de donner caution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p. 13).</w:t>
      </w:r>
    </w:p>
    <w:p w:rsidR="004F2C82" w:rsidRPr="005F2182" w:rsidRDefault="004F2C82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Communauté.</w:t>
      </w:r>
    </w:p>
    <w:p w:rsidR="003B5FB5" w:rsidRPr="005F2182" w:rsidRDefault="003B5FB5" w:rsidP="004F2C82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n'avait pas lieu en Normandie, entre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l'homme et la femme, selon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i, 432, 542.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Castel, en 1770, dans un petit ouvrage élégamment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écrit,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prétendit prouver que les époux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normands étaient communs en biens,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meubles et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conquêts.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Il fut réfuté par </w:t>
      </w:r>
      <w:proofErr w:type="spellStart"/>
      <w:r w:rsidRPr="005F2182">
        <w:rPr>
          <w:rFonts w:cstheme="minorHAnsi"/>
          <w:color w:val="000000"/>
        </w:rPr>
        <w:t>Duhazey</w:t>
      </w:r>
      <w:proofErr w:type="spellEnd"/>
      <w:r w:rsidRPr="005F2182">
        <w:rPr>
          <w:rFonts w:cstheme="minorHAnsi"/>
          <w:color w:val="000000"/>
        </w:rPr>
        <w:t>, qui soutint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le droit</w:t>
      </w:r>
      <w:r w:rsidR="004F2C82" w:rsidRPr="005F2182">
        <w:rPr>
          <w:rFonts w:cstheme="minorHAnsi"/>
          <w:color w:val="000000"/>
        </w:rPr>
        <w:t xml:space="preserve"> de</w:t>
      </w:r>
      <w:r w:rsidRPr="005F2182">
        <w:rPr>
          <w:rFonts w:cstheme="minorHAnsi"/>
          <w:color w:val="000000"/>
        </w:rPr>
        <w:t>s femmes aux meubles conquêts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était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 droit successif. II. est peu important d'examiner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controverse. Si on avait à prendre parti,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on pourrait se ranger de l'avis de Du Castel : car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c'était une espèce de communauté que la coutume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établissait.</w:t>
      </w:r>
    </w:p>
    <w:p w:rsidR="003B5FB5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Depuis la loi du 17 nivôse an II, on a pu stipuler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communauté pleine et entière, ou la modifier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(Caen, rec. 1825, 1, 352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id., t. 2, p.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267.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—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Même cour, 1829, p. 394). Il y a plusieurs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arrêts de Rouen dans le même sens.</w:t>
      </w:r>
    </w:p>
    <w:p w:rsidR="003B5FB5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cour de cassation a décidé le contraire.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(Sirey, 1846,1, p. 111; id., 1848, i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112), mais</w:t>
      </w:r>
    </w:p>
    <w:p w:rsidR="004F2C82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a pu stipuler une société d'acquêts (Id., 1852,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 624).</w:t>
      </w:r>
    </w:p>
    <w:p w:rsidR="003B5FB5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Cette stipulation peut s'induire de la commune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intention des parties (Caen, 1829, p. 394). Voir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réflexions à la suite de l'arrêt.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Mais on n'a pas eu la faculté de la stipuler, telle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qu'elle pourrait être établie par la suite (Rouen,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</w:t>
      </w:r>
      <w:r w:rsidR="004F2C82" w:rsidRPr="005F2182">
        <w:rPr>
          <w:rFonts w:cstheme="minorHAnsi"/>
          <w:color w:val="000000"/>
        </w:rPr>
        <w:t>c</w:t>
      </w:r>
      <w:r w:rsidRPr="005F2182">
        <w:rPr>
          <w:rFonts w:cstheme="minorHAnsi"/>
          <w:color w:val="000000"/>
        </w:rPr>
        <w:t>. 1829, p. 639).</w:t>
      </w:r>
    </w:p>
    <w:p w:rsidR="003B5FB5" w:rsidRPr="005F2182" w:rsidRDefault="004F2C82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</w:t>
      </w:r>
      <w:r w:rsidR="003B5FB5" w:rsidRPr="005F2182">
        <w:rPr>
          <w:rFonts w:cstheme="minorHAnsi"/>
          <w:color w:val="000000"/>
        </w:rPr>
        <w:t xml:space="preserve"> a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pu la stipuler par un acte de mariage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so</w:t>
      </w:r>
      <w:r w:rsidRPr="005F2182">
        <w:rPr>
          <w:rFonts w:cstheme="minorHAnsi"/>
          <w:color w:val="000000"/>
        </w:rPr>
        <w:t xml:space="preserve">us </w:t>
      </w:r>
      <w:r w:rsidR="003B5FB5" w:rsidRPr="005F2182">
        <w:rPr>
          <w:rFonts w:cstheme="minorHAnsi"/>
          <w:color w:val="000000"/>
        </w:rPr>
        <w:t>seing privé (Caen, rec. 18</w:t>
      </w:r>
      <w:r w:rsidRPr="005F2182">
        <w:rPr>
          <w:rFonts w:cstheme="minorHAnsi"/>
          <w:color w:val="000000"/>
        </w:rPr>
        <w:t>2</w:t>
      </w:r>
      <w:r w:rsidR="003B5FB5" w:rsidRPr="005F2182">
        <w:rPr>
          <w:rFonts w:cstheme="minorHAnsi"/>
          <w:color w:val="000000"/>
        </w:rPr>
        <w:t>5,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1, 352).</w:t>
      </w:r>
    </w:p>
    <w:p w:rsidR="003B5FB5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</w:t>
      </w:r>
      <w:r w:rsidR="004F2C82" w:rsidRPr="005F2182">
        <w:rPr>
          <w:rFonts w:cstheme="minorHAnsi"/>
          <w:color w:val="000000"/>
        </w:rPr>
        <w:t xml:space="preserve"> l</w:t>
      </w:r>
      <w:r w:rsidRPr="005F2182">
        <w:rPr>
          <w:rFonts w:cstheme="minorHAnsi"/>
          <w:color w:val="000000"/>
        </w:rPr>
        <w:t xml:space="preserve">a communauté a été convenue, on a pu </w:t>
      </w:r>
      <w:r w:rsidR="004F2C82" w:rsidRPr="005F2182">
        <w:rPr>
          <w:rFonts w:cstheme="minorHAnsi"/>
          <w:color w:val="000000"/>
        </w:rPr>
        <w:t>stim</w:t>
      </w:r>
      <w:r w:rsidRPr="005F2182">
        <w:rPr>
          <w:rFonts w:cstheme="minorHAnsi"/>
          <w:color w:val="000000"/>
        </w:rPr>
        <w:t>uler l'aliénabilité des biens de la femme (Caen</w:t>
      </w:r>
      <w:r w:rsidR="004F2C82" w:rsidRPr="005F2182">
        <w:rPr>
          <w:rFonts w:cstheme="minorHAnsi"/>
          <w:color w:val="000000"/>
        </w:rPr>
        <w:t xml:space="preserve">, </w:t>
      </w:r>
      <w:r w:rsidRPr="005F2182">
        <w:rPr>
          <w:rFonts w:cstheme="minorHAnsi"/>
          <w:color w:val="000000"/>
        </w:rPr>
        <w:t>rec. 1825,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267).</w:t>
      </w:r>
    </w:p>
    <w:p w:rsidR="004F2C82" w:rsidRPr="005F2182" w:rsidRDefault="004F2C82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Conquêts.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entendait par ce mot les acquisitions faites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le mari, pendant le mariage, du fruit de sa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bonne administration et de ses économies : les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rentes foncières et hypothécaires entraient dans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conquêts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531).</w:t>
      </w:r>
    </w:p>
    <w:p w:rsidR="004F2C82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en avait la disposition : il pouvait les</w:t>
      </w:r>
      <w:r w:rsidR="004F2C82" w:rsidRPr="005F2182">
        <w:rPr>
          <w:rFonts w:cstheme="minorHAnsi"/>
          <w:color w:val="000000"/>
        </w:rPr>
        <w:t xml:space="preserve">  </w:t>
      </w:r>
      <w:r w:rsidRPr="005F2182">
        <w:rPr>
          <w:rFonts w:cstheme="minorHAnsi"/>
          <w:color w:val="000000"/>
        </w:rPr>
        <w:t>vendre, les dissiper ou les donner pour le mariage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ses filles ; ce n'était qu'à sa mort que le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droit de sa femme s'ouvrait, lorsqu'elle acceptait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 succession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431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; </w:t>
      </w:r>
      <w:r w:rsidR="004F2C82" w:rsidRPr="005F2182">
        <w:rPr>
          <w:rFonts w:cstheme="minorHAnsi"/>
          <w:i/>
          <w:iCs/>
          <w:color w:val="000000"/>
        </w:rPr>
        <w:t>id</w:t>
      </w:r>
      <w:r w:rsidR="004F2C82" w:rsidRPr="005F2182">
        <w:rPr>
          <w:rFonts w:cstheme="minorHAnsi"/>
          <w:color w:val="000000"/>
        </w:rPr>
        <w:t xml:space="preserve">., </w:t>
      </w:r>
      <w:r w:rsidRPr="005F2182">
        <w:rPr>
          <w:rFonts w:cstheme="minorHAnsi"/>
          <w:color w:val="000000"/>
        </w:rPr>
        <w:t>2, 352).</w:t>
      </w:r>
    </w:p>
    <w:p w:rsidR="004F2C82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N'ayant rien dans les rapports, elle n'avait pas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réclamation à faire (Caen, 1840, p. 338).</w:t>
      </w:r>
    </w:p>
    <w:p w:rsidR="003B5FB5" w:rsidRPr="005F2182" w:rsidRDefault="003B5FB5" w:rsidP="004F2C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Comme la Réparation de biens était fondée sur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dérangement des affaires du mari et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qu'alors là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collaboration </w:t>
      </w:r>
      <w:r w:rsidR="004F2C82" w:rsidRPr="005F2182">
        <w:rPr>
          <w:rFonts w:cstheme="minorHAnsi"/>
          <w:color w:val="000000"/>
        </w:rPr>
        <w:t>n’</w:t>
      </w:r>
      <w:r w:rsidRPr="005F2182">
        <w:rPr>
          <w:rFonts w:cstheme="minorHAnsi"/>
          <w:color w:val="000000"/>
        </w:rPr>
        <w:t>avait pas été heureuse, le droit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aux meubles et conquêts ne pouvait s'ouvrir,</w:t>
      </w:r>
      <w:r w:rsidR="004F2C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dans ce cas.</w:t>
      </w:r>
    </w:p>
    <w:p w:rsidR="00A1635C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la femme décédait la première, le droit s'ouvrait</w:t>
      </w:r>
      <w:r w:rsidR="004F2C82" w:rsidRPr="005F2182">
        <w:rPr>
          <w:rFonts w:cstheme="minorHAnsi"/>
          <w:color w:val="000000"/>
        </w:rPr>
        <w:t xml:space="preserve">  </w:t>
      </w:r>
      <w:r w:rsidRPr="005F2182">
        <w:rPr>
          <w:rFonts w:cstheme="minorHAnsi"/>
          <w:color w:val="000000"/>
        </w:rPr>
        <w:t>au profit de ses héritiers (</w:t>
      </w:r>
      <w:r w:rsidRPr="005F2182">
        <w:rPr>
          <w:rFonts w:cstheme="minorHAnsi"/>
          <w:i/>
          <w:iCs/>
          <w:color w:val="000000"/>
        </w:rPr>
        <w:t>Le même</w:t>
      </w:r>
      <w:r w:rsidRPr="005F2182">
        <w:rPr>
          <w:rFonts w:cstheme="minorHAnsi"/>
          <w:color w:val="000000"/>
        </w:rPr>
        <w:t>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biens donnés au mari n'étaient pas considérés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comme conquêts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531).</w:t>
      </w:r>
    </w:p>
    <w:p w:rsidR="00A1635C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Cependant la femme avait un droit de conquêt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les biens acquis des deniers donnés à son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 ; parce qu'elle aurait eu part à ses deniers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536).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donation faite à la femme, par des étrangers,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était toujours réputée conquêt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</w:t>
      </w:r>
    </w:p>
    <w:p w:rsidR="00A1635C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599).</w:t>
      </w:r>
    </w:p>
    <w:p w:rsidR="00A1635C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pouvait regarder ce droit comme une récompense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peines que la femme se donnait,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 faire prospérer l'espèce de société qui existait</w:t>
      </w:r>
      <w:r w:rsidR="00A1635C" w:rsidRPr="005F2182">
        <w:rPr>
          <w:rFonts w:cstheme="minorHAnsi"/>
          <w:color w:val="000000"/>
        </w:rPr>
        <w:t xml:space="preserve"> </w:t>
      </w:r>
      <w:proofErr w:type="spellStart"/>
      <w:r w:rsidRPr="005F2182">
        <w:rPr>
          <w:rFonts w:cstheme="minorHAnsi"/>
          <w:color w:val="000000"/>
        </w:rPr>
        <w:t>entr'elle</w:t>
      </w:r>
      <w:proofErr w:type="spellEnd"/>
      <w:r w:rsidRPr="005F2182">
        <w:rPr>
          <w:rFonts w:cstheme="minorHAnsi"/>
          <w:color w:val="000000"/>
        </w:rPr>
        <w:t xml:space="preserve"> et son mari.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pouvait stipuler, par le contrat de mariage,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la femme n'aurait point de part aux conquêts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ni aux meubles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549).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L'acquêt fait des deniers du mari, tant en son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nom qu'en celui de sa femme, si elle lui survivait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ne pouvait profiter à cette dernière ; parce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l'art. 330 proscrivait une pareille donation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(Caen, rec. 1824,1, 134).</w:t>
      </w:r>
    </w:p>
    <w:p w:rsidR="00A1635C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héritages licites étaient propres (</w:t>
      </w:r>
      <w:proofErr w:type="spellStart"/>
      <w:r w:rsidRPr="005F2182">
        <w:rPr>
          <w:rFonts w:cstheme="minorHAnsi"/>
          <w:color w:val="000000"/>
        </w:rPr>
        <w:t>Pesnelle</w:t>
      </w:r>
      <w:proofErr w:type="spellEnd"/>
      <w:r w:rsidRPr="005F2182">
        <w:rPr>
          <w:rFonts w:cstheme="minorHAnsi"/>
          <w:color w:val="000000"/>
        </w:rPr>
        <w:t>,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206).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Ceux vendus avant le mariage et retirés depuis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étaient propres également (De l'état des pers., 2,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107).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Ainsi que ceux retirés à droit lignager (Le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même, p. 145).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 mari achevait de payer un bien qu'il avait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acquis avant son mariage, ce paiement ne donnait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droit de conquêt ; mais il augmentait le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douaire, en déchargeant l'héritage qui y était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soumis (Art. 396.—De l'état des pers., 2, 108).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droit de conquêt existait sur les biens acquis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le père, au nom de ses enfants, lorsque</w:t>
      </w:r>
      <w:r w:rsidR="00A1635C" w:rsidRPr="005F2182">
        <w:rPr>
          <w:rFonts w:cstheme="minorHAnsi"/>
          <w:color w:val="000000"/>
        </w:rPr>
        <w:t xml:space="preserve">  </w:t>
      </w:r>
      <w:r w:rsidRPr="005F2182">
        <w:rPr>
          <w:rFonts w:cstheme="minorHAnsi"/>
          <w:color w:val="000000"/>
        </w:rPr>
        <w:t>les enfants n'avaient pas le moyen de faire l'acquisition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(Godefroy, sur l'art. 330; </w:t>
      </w:r>
      <w:proofErr w:type="spellStart"/>
      <w:r w:rsidRPr="005F2182">
        <w:rPr>
          <w:rFonts w:cstheme="minorHAnsi"/>
          <w:color w:val="000000"/>
        </w:rPr>
        <w:t>Roupnel</w:t>
      </w:r>
      <w:proofErr w:type="spellEnd"/>
      <w:r w:rsidRPr="005F2182">
        <w:rPr>
          <w:rFonts w:cstheme="minorHAnsi"/>
          <w:color w:val="000000"/>
        </w:rPr>
        <w:t>, sur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l'art. 329 ;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 xml:space="preserve">., sur l'art. 482). 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n'accordait point de droit de conquêt sur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rachat des rentes amorties pendant le mariage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110);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Ni sur les biens acquis des deniers de la dot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non consignée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="00A1635C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1, 601).</w:t>
      </w:r>
    </w:p>
    <w:p w:rsidR="00A1635C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Lorsque la dot n'était pas consignée, il n'y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avait pas de </w:t>
      </w:r>
      <w:proofErr w:type="spellStart"/>
      <w:r w:rsidRPr="005F2182">
        <w:rPr>
          <w:rFonts w:cstheme="minorHAnsi"/>
          <w:color w:val="000000"/>
        </w:rPr>
        <w:t>conquêt</w:t>
      </w:r>
      <w:proofErr w:type="spellEnd"/>
      <w:r w:rsidRPr="005F2182">
        <w:rPr>
          <w:rFonts w:cstheme="minorHAnsi"/>
          <w:color w:val="000000"/>
        </w:rPr>
        <w:t>, que les deniers dotaux ne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fussent acquittés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596).</w:t>
      </w:r>
    </w:p>
    <w:p w:rsidR="00A1635C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Quant au droit de la femme sur les conquêts,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elle avait la moitié, en propriété, des conquêts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en </w:t>
      </w:r>
      <w:proofErr w:type="spellStart"/>
      <w:r w:rsidRPr="005F2182">
        <w:rPr>
          <w:rFonts w:cstheme="minorHAnsi"/>
          <w:color w:val="000000"/>
        </w:rPr>
        <w:t>bourgage</w:t>
      </w:r>
      <w:proofErr w:type="spellEnd"/>
      <w:r w:rsidRPr="005F2182">
        <w:rPr>
          <w:rFonts w:cstheme="minorHAnsi"/>
          <w:color w:val="000000"/>
        </w:rPr>
        <w:t>, et l'usufruit du tiers des biens situés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hors </w:t>
      </w:r>
      <w:proofErr w:type="spellStart"/>
      <w:r w:rsidRPr="005F2182">
        <w:rPr>
          <w:rFonts w:cstheme="minorHAnsi"/>
          <w:color w:val="000000"/>
        </w:rPr>
        <w:t>bourgage</w:t>
      </w:r>
      <w:proofErr w:type="spellEnd"/>
      <w:r w:rsidRPr="005F2182">
        <w:rPr>
          <w:rFonts w:cstheme="minorHAnsi"/>
          <w:color w:val="000000"/>
        </w:rPr>
        <w:t xml:space="preserve"> (Art. 329).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 droit s'étendait aux biens acquis hors du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territoire normand, même dans une coutume de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communauté ; mais comme l'étendue de ce droit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tenait au statut réel, il était déterminé par la coutume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situation (Caen, rec. 1826, 1, 225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même cour, 1839, p. 446).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avait le tiers des offices (De l'état des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pers., 2, 108).</w:t>
      </w:r>
    </w:p>
    <w:p w:rsidR="003B5FB5" w:rsidRPr="005F2182" w:rsidRDefault="003B5FB5" w:rsidP="00A1635C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rentes constituées étaient soumises aux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droit de </w:t>
      </w:r>
      <w:proofErr w:type="spellStart"/>
      <w:r w:rsidRPr="005F2182">
        <w:rPr>
          <w:rFonts w:cstheme="minorHAnsi"/>
          <w:color w:val="000000"/>
        </w:rPr>
        <w:t>conquêt</w:t>
      </w:r>
      <w:proofErr w:type="spellEnd"/>
      <w:r w:rsidRPr="005F2182">
        <w:rPr>
          <w:rFonts w:cstheme="minorHAnsi"/>
          <w:color w:val="000000"/>
        </w:rPr>
        <w:t>. On regardait qu'elles avaient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leur situation sur les biens des débiteurs, de sorte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la femme avait part à ses rentes 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à proportion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héritages que les débiteurs possédaient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en </w:t>
      </w:r>
      <w:proofErr w:type="spellStart"/>
      <w:r w:rsidRPr="005F2182">
        <w:rPr>
          <w:rFonts w:cstheme="minorHAnsi"/>
          <w:color w:val="000000"/>
        </w:rPr>
        <w:t>bourgage</w:t>
      </w:r>
      <w:proofErr w:type="spellEnd"/>
      <w:r w:rsidRPr="005F2182">
        <w:rPr>
          <w:rFonts w:cstheme="minorHAnsi"/>
          <w:color w:val="000000"/>
        </w:rPr>
        <w:t xml:space="preserve"> (De l'état des pe</w:t>
      </w:r>
      <w:r w:rsidR="00A1635C" w:rsidRPr="005F2182">
        <w:rPr>
          <w:rFonts w:cstheme="minorHAnsi"/>
          <w:color w:val="000000"/>
        </w:rPr>
        <w:t>r</w:t>
      </w:r>
      <w:r w:rsidRPr="005F2182">
        <w:rPr>
          <w:rFonts w:cstheme="minorHAnsi"/>
          <w:color w:val="000000"/>
        </w:rPr>
        <w:t>s., 2, 111).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Quoiqu'une femme fût mariée sous une coutume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communauté, elle n'avait qu'un droit de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Conquêt sur les biens normands, par l'effet du</w:t>
      </w:r>
      <w:r w:rsidR="00A1635C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statut réel (Sirey, 30, 1, 191).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remploi des propres se fait au sou la livre,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sur les conquêts en </w:t>
      </w:r>
      <w:proofErr w:type="spellStart"/>
      <w:r w:rsidRPr="005F2182">
        <w:rPr>
          <w:rFonts w:cstheme="minorHAnsi"/>
          <w:color w:val="000000"/>
        </w:rPr>
        <w:t>bourgage</w:t>
      </w:r>
      <w:proofErr w:type="spellEnd"/>
      <w:r w:rsidRPr="005F2182">
        <w:rPr>
          <w:rFonts w:cstheme="minorHAnsi"/>
          <w:color w:val="000000"/>
        </w:rPr>
        <w:t xml:space="preserve">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160).</w:t>
      </w:r>
    </w:p>
    <w:p w:rsidR="003B5FB5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n'avait point de part aux conquêts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faits depuis sa séparation civile,</w:t>
      </w:r>
    </w:p>
    <w:p w:rsidR="002F09C8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ni aux meubles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son mari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96).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part de la femme dans les conquêts ne pouvait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être augmentée (Art. 330).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Cependant, </w:t>
      </w:r>
      <w:proofErr w:type="spellStart"/>
      <w:r w:rsidRPr="005F2182">
        <w:rPr>
          <w:rFonts w:cstheme="minorHAnsi"/>
          <w:color w:val="000000"/>
        </w:rPr>
        <w:t>Bérault</w:t>
      </w:r>
      <w:proofErr w:type="spellEnd"/>
      <w:r w:rsidRPr="005F2182">
        <w:rPr>
          <w:rFonts w:cstheme="minorHAnsi"/>
          <w:color w:val="000000"/>
        </w:rPr>
        <w:t xml:space="preserve"> dit que la femme pouvait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stipuler que les deniers qu'elle apportait à son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mari, quoique consignés, seraient employés en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acquisition d'héritages, sur lesquels elle aurait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moitié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548, rapporte son sentiment).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Cette stipulation augmentait évidemment la part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femme, dans les conquêts ; puisque, outre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cette part, elle reprenait sa dot consignée, sur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propres de son mari, ou sur la part de ses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héritiers dans les conquêts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599 et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600).</w:t>
      </w:r>
    </w:p>
    <w:p w:rsidR="003B5FB5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La femme </w:t>
      </w:r>
      <w:r w:rsidR="002F09C8" w:rsidRPr="005F2182">
        <w:rPr>
          <w:rFonts w:cstheme="minorHAnsi"/>
          <w:color w:val="000000"/>
        </w:rPr>
        <w:t>n</w:t>
      </w:r>
      <w:r w:rsidRPr="005F2182">
        <w:rPr>
          <w:rFonts w:cstheme="minorHAnsi"/>
          <w:color w:val="000000"/>
        </w:rPr>
        <w:t xml:space="preserve">e pouvait exercer le droit de </w:t>
      </w:r>
      <w:proofErr w:type="spellStart"/>
      <w:r w:rsidRPr="005F2182">
        <w:rPr>
          <w:rFonts w:cstheme="minorHAnsi"/>
          <w:color w:val="000000"/>
        </w:rPr>
        <w:t>conquêt</w:t>
      </w:r>
      <w:proofErr w:type="spellEnd"/>
      <w:r w:rsidRPr="005F2182">
        <w:rPr>
          <w:rFonts w:cstheme="minorHAnsi"/>
          <w:color w:val="000000"/>
        </w:rPr>
        <w:t>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ni prendre part aux meubles, qu'en qualité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d'héritière ; ce qui l'obligeait solidairement à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toutes les dettes. Elle ne pouvait renoncer aux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meublés, pour prendre part aux conquêts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103, 104).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Ses héritiers, si elle </w:t>
      </w:r>
      <w:proofErr w:type="spellStart"/>
      <w:r w:rsidRPr="005F2182">
        <w:rPr>
          <w:rFonts w:cstheme="minorHAnsi"/>
          <w:color w:val="000000"/>
        </w:rPr>
        <w:t>prédécédait</w:t>
      </w:r>
      <w:proofErr w:type="spellEnd"/>
      <w:r w:rsidRPr="005F2182">
        <w:rPr>
          <w:rFonts w:cstheme="minorHAnsi"/>
          <w:color w:val="000000"/>
        </w:rPr>
        <w:t xml:space="preserve"> son mari, ne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contribuaient aux dettes, que jusqu'à concurrence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leur part dans les conquêts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546).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avait l'usufruit de la part de sa femme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dans les conquêts, encore qu'il se remariât</w:t>
      </w:r>
      <w:r w:rsidR="002F09C8" w:rsidRPr="005F2182">
        <w:rPr>
          <w:rFonts w:cstheme="minorHAnsi"/>
          <w:color w:val="000000"/>
        </w:rPr>
        <w:t> </w:t>
      </w:r>
      <w:r w:rsidRPr="005F2182">
        <w:rPr>
          <w:rFonts w:cstheme="minorHAnsi"/>
          <w:color w:val="000000"/>
        </w:rPr>
        <w:t>: ce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qui était une des raisons qui portaient à croire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ce n'était pas comme commune qu'elle prenait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cette part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550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art. 331).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Et quoiqu'il n'eût pas eu d'enfants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551).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ou ses héritiers pouvait retirer, pendant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3 ans,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biens provenant des conquêts que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femme ou les héritiers de celle-ci avaient aliénés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profit des étrangers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551).</w:t>
      </w:r>
    </w:p>
    <w:p w:rsidR="003B5FB5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droit de conquêt n'était point regardé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comme un gain de survie, puisque les héritiers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 la femme le réclamaient (Caen, rec. 1826, 1,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206 voir le t. 1</w:t>
      </w:r>
      <w:r w:rsidRPr="005F2182">
        <w:rPr>
          <w:rFonts w:cstheme="minorHAnsi"/>
          <w:color w:val="000000"/>
          <w:vertAlign w:val="superscript"/>
        </w:rPr>
        <w:t>er</w:t>
      </w:r>
      <w:r w:rsidRPr="005F2182">
        <w:rPr>
          <w:rFonts w:cstheme="minorHAnsi"/>
          <w:color w:val="000000"/>
        </w:rPr>
        <w:t xml:space="preserve"> de 1825, p. 169).</w:t>
      </w:r>
    </w:p>
    <w:p w:rsidR="002F09C8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femme, dans le cas de séparation de biens,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n'avait pas de droit de </w:t>
      </w:r>
      <w:proofErr w:type="spellStart"/>
      <w:r w:rsidRPr="005F2182">
        <w:rPr>
          <w:rFonts w:cstheme="minorHAnsi"/>
          <w:color w:val="000000"/>
        </w:rPr>
        <w:t>conquêt</w:t>
      </w:r>
      <w:proofErr w:type="spellEnd"/>
      <w:r w:rsidRPr="005F2182">
        <w:rPr>
          <w:rFonts w:cstheme="minorHAnsi"/>
          <w:color w:val="000000"/>
        </w:rPr>
        <w:t>, sur les acquisitions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faites par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mari, depuis sa séparation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elle n'avait rien non plus dans le mobilier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2,86).</w:t>
      </w:r>
    </w:p>
    <w:p w:rsidR="003B5FB5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L'article 329, qui établissait le droit de </w:t>
      </w:r>
      <w:proofErr w:type="spellStart"/>
      <w:r w:rsidRPr="005F2182">
        <w:rPr>
          <w:rFonts w:cstheme="minorHAnsi"/>
          <w:color w:val="000000"/>
        </w:rPr>
        <w:t>conquêt</w:t>
      </w:r>
      <w:proofErr w:type="spellEnd"/>
      <w:r w:rsidRPr="005F2182">
        <w:rPr>
          <w:rFonts w:cstheme="minorHAnsi"/>
          <w:color w:val="000000"/>
        </w:rPr>
        <w:t>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n'a pas été aboli-par la loi du 17 nivôse an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II, pour les mariages faits postérieurement, soit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qu'il y ait eu ou non des contrats de mariage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(Sirey, 19, 1, 409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id., 26, 1, 182. —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Rec. </w:t>
      </w:r>
      <w:r w:rsidR="002F09C8" w:rsidRPr="005F2182">
        <w:rPr>
          <w:rFonts w:cstheme="minorHAnsi"/>
          <w:color w:val="000000"/>
        </w:rPr>
        <w:t>D</w:t>
      </w:r>
      <w:r w:rsidRPr="005F2182">
        <w:rPr>
          <w:rFonts w:cstheme="minorHAnsi"/>
          <w:color w:val="000000"/>
        </w:rPr>
        <w:t>es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arrêts de Caen et de Rouen, 1825, 1, 169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1829,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397 et 398).</w:t>
      </w:r>
    </w:p>
    <w:p w:rsidR="003B5FB5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Ce droit de </w:t>
      </w:r>
      <w:proofErr w:type="spellStart"/>
      <w:r w:rsidRPr="005F2182">
        <w:rPr>
          <w:rFonts w:cstheme="minorHAnsi"/>
          <w:color w:val="000000"/>
        </w:rPr>
        <w:t>conquêt</w:t>
      </w:r>
      <w:proofErr w:type="spellEnd"/>
      <w:r w:rsidRPr="005F2182">
        <w:rPr>
          <w:rFonts w:cstheme="minorHAnsi"/>
          <w:color w:val="000000"/>
        </w:rPr>
        <w:t>, et le droit de prendre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part aux meubles, résultant, au profit de la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femme, de la coutume, n'a été aboli que par le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code civil (Arrêts de Caen et de cassation rapportés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Robert, p. 105 et 120).</w:t>
      </w:r>
    </w:p>
    <w:p w:rsidR="002F09C8" w:rsidRPr="005F2182" w:rsidRDefault="002F09C8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Consignation.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terme de consignation, par rapport à la dot,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signifie la constitution ou le remplacement que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l'on fait de la dot, sur les biens du mari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lesquels,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ce moyen, demeurent engagés à la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restitution, en principal et intérêts (</w:t>
      </w:r>
      <w:proofErr w:type="spellStart"/>
      <w:r w:rsidRPr="005F2182">
        <w:rPr>
          <w:rFonts w:cstheme="minorHAnsi"/>
          <w:color w:val="000000"/>
        </w:rPr>
        <w:t>Pesnelle</w:t>
      </w:r>
      <w:proofErr w:type="spellEnd"/>
      <w:r w:rsidRPr="005F2182">
        <w:rPr>
          <w:rFonts w:cstheme="minorHAnsi"/>
          <w:color w:val="000000"/>
        </w:rPr>
        <w:t>.,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l'art. 365).</w:t>
      </w:r>
    </w:p>
    <w:p w:rsidR="003B5FB5" w:rsidRPr="005F2182" w:rsidRDefault="003B5FB5" w:rsidP="002F09C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y a consignation actuelle, lorsque le mari a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consigné et constitué, sur tous ses biens, les deniers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dotaux de sa femme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, 1, 597).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Une simple promesse de remplacer n'est pas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réputée une consignation actuelle ; à moins que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promesse de remplacer n'ait pour objet le rachat</w:t>
      </w:r>
      <w:r w:rsidR="002F09C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rentes dotales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697 et 602).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consignation pouvait avoir lieu, par la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quittance de réception de la dot ; mais ce n'était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qu'au moment de la réception qu'elle pouvait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 faire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601 ; de l'état des pers., 2,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167).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y avait consignation tacite, lorsque le mari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recevait le </w:t>
      </w:r>
      <w:proofErr w:type="spellStart"/>
      <w:r w:rsidRPr="005F2182">
        <w:rPr>
          <w:rFonts w:cstheme="minorHAnsi"/>
          <w:color w:val="000000"/>
        </w:rPr>
        <w:t>racquit</w:t>
      </w:r>
      <w:proofErr w:type="spellEnd"/>
      <w:r w:rsidRPr="005F2182">
        <w:rPr>
          <w:rFonts w:cstheme="minorHAnsi"/>
          <w:color w:val="000000"/>
        </w:rPr>
        <w:t xml:space="preserve"> des rentes dotales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encore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qu'elles n'eussent pas été consignées, par le contrat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mariage (Art. 366).</w:t>
      </w:r>
      <w:r w:rsidR="00F076B3" w:rsidRPr="005F2182">
        <w:rPr>
          <w:rFonts w:cstheme="minorHAnsi"/>
          <w:color w:val="000000"/>
        </w:rPr>
        <w:t xml:space="preserve"> 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consignation avait pour effet de changer la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nature mobilière de la dot et de ne la rendre prescriptible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par 40 ans, au lieu de 30, à dater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décès du mari (Caen, rec., 1825, 2, 254).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dot consignée se prend sur les propres ou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la part des héritiers du mari, dans les conquête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parce que la dot consignée est considérée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comme une dette antérieure au mariage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 599-600).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en était de même, encore que le mari eût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remplacé la dot : dans ce cas, la femme prenait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part dans le conquêt qui en était provenu, sans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diminution de ses reprises consignées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600).</w:t>
      </w:r>
    </w:p>
    <w:p w:rsidR="00F076B3" w:rsidRPr="005F2182" w:rsidRDefault="00F076B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Contrats de Mariage.</w:t>
      </w:r>
    </w:p>
    <w:p w:rsidR="003B5FB5" w:rsidRPr="005F2182" w:rsidRDefault="00F076B3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</w:t>
      </w:r>
      <w:r w:rsidR="003B5FB5" w:rsidRPr="005F2182">
        <w:rPr>
          <w:rFonts w:cstheme="minorHAnsi"/>
          <w:color w:val="000000"/>
        </w:rPr>
        <w:t>s pouvaient avoir lieu sous seing privé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; mais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ils ne portaient hypothèque, que du jour du contrôle, ou du jour où ils avaient acquis date certaine, par la mort d'un des parents signataires</w:t>
      </w:r>
    </w:p>
    <w:p w:rsidR="00F076B3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(Caen, rec. 1825, 1, 256; motifs d'un arrêt de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Rouen, 1827,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288).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Ils étaient valables, quoiqu'il n'y eût qu'un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simple original (Caen, rec. 1825, 1, 167).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Sous la loi du 17 nivôse an II, jusqu'à la publication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code (de l'art. 1390), un pareil contrat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mariage, quoique non enregistré, a pu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stipuler le douaire coutumier et donner lieu au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recours subsidiaire contre les acquéreurs (Rouen,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rec. 1827, 2,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284).</w:t>
      </w:r>
    </w:p>
    <w:p w:rsidR="00F076B3" w:rsidRPr="005F2182" w:rsidRDefault="00F076B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Contre-</w:t>
      </w:r>
      <w:r w:rsidR="00F076B3" w:rsidRPr="005F2182">
        <w:rPr>
          <w:rFonts w:cstheme="minorHAnsi"/>
          <w:color w:val="000000"/>
        </w:rPr>
        <w:t>m</w:t>
      </w:r>
      <w:r w:rsidRPr="005F2182">
        <w:rPr>
          <w:rFonts w:cstheme="minorHAnsi"/>
          <w:color w:val="000000"/>
        </w:rPr>
        <w:t>ur,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auteurs du code ont respecté les usages locaux, toutes les fois qu'ils ont pensé qu'une loi</w:t>
      </w:r>
    </w:p>
    <w:p w:rsidR="00F076B3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générale pourrait froisser quelques intérêts de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contrées ou de pays : cette raison a porté le législateur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ne statuer, sur cette matière, que pour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cas où il n'y aurait pas d'usage adopté.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Pour garantir les voisins de l'infiltration des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fosses d'aisance ou des citernes,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l'art. 613 exigeait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 contre-mur de 3 pieds tout autour, à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pierres, chaux et sable (On peut voir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576. — </w:t>
      </w:r>
      <w:proofErr w:type="spellStart"/>
      <w:r w:rsidRPr="005F2182">
        <w:rPr>
          <w:rFonts w:cstheme="minorHAnsi"/>
          <w:color w:val="000000"/>
        </w:rPr>
        <w:t>Flaust</w:t>
      </w:r>
      <w:proofErr w:type="spellEnd"/>
      <w:r w:rsidRPr="005F2182">
        <w:rPr>
          <w:rFonts w:cstheme="minorHAnsi"/>
          <w:color w:val="000000"/>
        </w:rPr>
        <w:t>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899).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Aux forges et fourneaux, on laissait six pouces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d'intervalle et on donnait un pied au mur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 576).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ne prescrivait pas d'intervalle pour les cheminées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mais on faisait un contre-mur de 6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pouces d'épaisseur. Voir </w:t>
      </w:r>
      <w:proofErr w:type="spellStart"/>
      <w:r w:rsidRPr="005F2182">
        <w:rPr>
          <w:rFonts w:cstheme="minorHAnsi"/>
          <w:color w:val="000000"/>
        </w:rPr>
        <w:t>Houard</w:t>
      </w:r>
      <w:proofErr w:type="spellEnd"/>
      <w:r w:rsidRPr="005F2182">
        <w:rPr>
          <w:rFonts w:cstheme="minorHAnsi"/>
          <w:color w:val="000000"/>
        </w:rPr>
        <w:t xml:space="preserve"> et </w:t>
      </w:r>
      <w:proofErr w:type="spellStart"/>
      <w:r w:rsidRPr="005F2182">
        <w:rPr>
          <w:rFonts w:cstheme="minorHAnsi"/>
          <w:color w:val="000000"/>
        </w:rPr>
        <w:t>Fournel</w:t>
      </w:r>
      <w:proofErr w:type="spellEnd"/>
      <w:r w:rsidRPr="005F2182">
        <w:rPr>
          <w:rFonts w:cstheme="minorHAnsi"/>
          <w:color w:val="000000"/>
        </w:rPr>
        <w:t>, au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mot cheminée.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Dans les lieux où l'on entasse des fumiers,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contre un mur mitoyen, il faut un contre-mur de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8 pouces (</w:t>
      </w:r>
      <w:proofErr w:type="spellStart"/>
      <w:r w:rsidRPr="005F2182">
        <w:rPr>
          <w:rFonts w:cstheme="minorHAnsi"/>
          <w:color w:val="000000"/>
        </w:rPr>
        <w:t>Pesn</w:t>
      </w:r>
      <w:proofErr w:type="spellEnd"/>
      <w:r w:rsidRPr="005F2182">
        <w:rPr>
          <w:rFonts w:cstheme="minorHAnsi"/>
          <w:color w:val="000000"/>
        </w:rPr>
        <w:t>., p. 627).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suivait la coutume de Paris, lorsqu'il s'agissait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d'établir, près d'un mur, mitoyen ou non,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une écurie ou une étable (</w:t>
      </w:r>
      <w:proofErr w:type="spellStart"/>
      <w:r w:rsidRPr="005F2182">
        <w:rPr>
          <w:rFonts w:cstheme="minorHAnsi"/>
          <w:color w:val="000000"/>
        </w:rPr>
        <w:t>Pesn</w:t>
      </w:r>
      <w:proofErr w:type="spellEnd"/>
      <w:r w:rsidRPr="005F2182">
        <w:rPr>
          <w:rFonts w:cstheme="minorHAnsi"/>
          <w:color w:val="000000"/>
        </w:rPr>
        <w:t>. sur l'art. 609).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Cette coutume, dans l'art. 188, exigeait un</w:t>
      </w:r>
    </w:p>
    <w:p w:rsidR="00F076B3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contre-mur de 8 pouces d'épaisseur et de la hauteur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mangeoire.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Quoiqu'il y ait un contre-mur, il y a lieu d'exiger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réparation du dommage (</w:t>
      </w:r>
      <w:proofErr w:type="spellStart"/>
      <w:r w:rsidRPr="005F2182">
        <w:rPr>
          <w:rFonts w:cstheme="minorHAnsi"/>
          <w:color w:val="000000"/>
        </w:rPr>
        <w:t>Fournel</w:t>
      </w:r>
      <w:proofErr w:type="spellEnd"/>
      <w:r w:rsidRPr="005F2182">
        <w:rPr>
          <w:rFonts w:cstheme="minorHAnsi"/>
          <w:color w:val="000000"/>
        </w:rPr>
        <w:t>, traité du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voisinage, 3e édit. 2, p. 79).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Même de demander la suppression de l'ouvrage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(M. </w:t>
      </w:r>
      <w:proofErr w:type="spellStart"/>
      <w:r w:rsidRPr="005F2182">
        <w:rPr>
          <w:rFonts w:cstheme="minorHAnsi"/>
          <w:color w:val="000000"/>
        </w:rPr>
        <w:t>Daviel</w:t>
      </w:r>
      <w:proofErr w:type="spellEnd"/>
      <w:r w:rsidRPr="005F2182">
        <w:rPr>
          <w:rFonts w:cstheme="minorHAnsi"/>
          <w:color w:val="000000"/>
        </w:rPr>
        <w:t>, 2, p. 445).</w:t>
      </w:r>
    </w:p>
    <w:p w:rsidR="00F076B3" w:rsidRPr="005F2182" w:rsidRDefault="00F076B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Coutume.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Celle de Normandie fut établie par Raoul ;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mais elle ne fut définitivement rédigée qu'en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1583.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coutume était un statut réel, quant aux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 situés dans son étendue : de là la conséquence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la femme mariée, sous une coutume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communauté, ne pouvait prendre, sur les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conquêts normands, plus que la coutume n'accordait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(Rouen, rec. 1827, 1,103).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Normand d'origine, qui se mariait sous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une coutume de communauté, appartenait toujours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sa coutume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à moins qu'il n'eût manifesté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l'intention de l'abandonner (Caen, rec.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1828,2).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coutume a été abrogée par parties, et par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trois lois rendues à diverses époques. Voir les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observations préliminaires.</w:t>
      </w:r>
    </w:p>
    <w:p w:rsidR="00F076B3" w:rsidRPr="005F2182" w:rsidRDefault="00F076B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F076B3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</w:t>
      </w:r>
      <w:r w:rsidR="003B5FB5" w:rsidRPr="005F2182">
        <w:rPr>
          <w:rFonts w:cstheme="minorHAnsi"/>
          <w:color w:val="000000"/>
        </w:rPr>
        <w:t>éguerpissement.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était autorisé dans certains cas, et celui qui</w:t>
      </w:r>
      <w:r w:rsidR="00F076B3" w:rsidRPr="005F2182">
        <w:rPr>
          <w:rFonts w:cstheme="minorHAnsi"/>
          <w:color w:val="000000"/>
        </w:rPr>
        <w:t xml:space="preserve">  </w:t>
      </w:r>
      <w:r w:rsidRPr="005F2182">
        <w:rPr>
          <w:rFonts w:cstheme="minorHAnsi"/>
          <w:color w:val="000000"/>
        </w:rPr>
        <w:t>déguerpissait un fonds sujet à une rente était déchargé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4W).</w:t>
      </w:r>
    </w:p>
    <w:p w:rsidR="003B5FB5" w:rsidRPr="005F2182" w:rsidRDefault="00F076B3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 </w:t>
      </w:r>
    </w:p>
    <w:p w:rsidR="003B5FB5" w:rsidRPr="005F2182" w:rsidRDefault="00F076B3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</w:t>
      </w:r>
      <w:r w:rsidR="003B5FB5" w:rsidRPr="005F2182">
        <w:rPr>
          <w:rFonts w:cstheme="minorHAnsi"/>
          <w:color w:val="000000"/>
        </w:rPr>
        <w:t>ettes.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Qui épousait la femme épousait les dettes. C'était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une maxime normande.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 il fallait que les obligations eussent date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certaine, avant le mariage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483).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veuve, qui avait accepté la succession de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mari, ou les héritiers de cette veuve, étaient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tenus solidairement des dettes de la succession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103, 104,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487).</w:t>
      </w:r>
    </w:p>
    <w:p w:rsidR="003B5FB5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Mais, les dettes payées, elle prenait sa dot sur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biens qui restaient, sans qu'elle fût tenue d'y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contribuer ; car autre chose est une dette proprement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dite, contractée par la société conjugale envers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tiers, autre chose est la récompense due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la femme, par son mari, à raison de la vente de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ses propres (Caen, rec., 1831, p. 221).</w:t>
      </w:r>
    </w:p>
    <w:p w:rsidR="00F076B3" w:rsidRPr="005F2182" w:rsidRDefault="003B5FB5" w:rsidP="00F076B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ne pouvait vendre son bien dotal,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sans formalités, pour payer ses dettes antérieures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mariage (Rouen, rec., 1827,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 p. 114).</w:t>
      </w:r>
    </w:p>
    <w:p w:rsidR="00714E93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Depuis le code, les héritiers ne doivent que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leur part virile des dettes. Si le créancier n'avait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point d'hypothèque avant l'ouverture de la succession,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l'héritier ne doit que sa part, sans être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tenu du surplus, sur les biens qu'il a recueillis.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séparation des patrimoines ne donnerait pas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plus de droits au créancier (Caen, rec</w:t>
      </w:r>
      <w:r w:rsidR="00F076B3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1825,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</w:t>
      </w:r>
      <w:r w:rsidR="00F076B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82).</w:t>
      </w:r>
    </w:p>
    <w:p w:rsidR="00714E93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femme, donataire de tout le mobilier de son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mari, était tenue de ses dettes : elle ne pouvait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prétendre ne les devoir que jusqu'à concurrence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son émolument comparé avec la valeur des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immeubles (Caen,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1824, 1, 184).</w:t>
      </w:r>
    </w:p>
    <w:p w:rsidR="003B5FB5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biens dotaux de la femme normande ne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peuvent, même après son décès, être affectés au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paiement des dettes qu'elle a contractées, pendant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mariage, au préjudice de ses héritiers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(Caen, rec</w:t>
      </w:r>
      <w:r w:rsidR="00714E93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1839, p. 518).</w:t>
      </w:r>
    </w:p>
    <w:p w:rsidR="00714E93" w:rsidRPr="005F2182" w:rsidRDefault="00714E93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Deuil.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Les héritiers du mari étaient tenus de fournir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la femme des habits de deuil, qu'elle fût héritière ou non, et encore qu'elle fût séparée de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 ou d'habitation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 xml:space="preserve">., 2, 98 ; de la </w:t>
      </w:r>
      <w:proofErr w:type="spellStart"/>
      <w:r w:rsidRPr="005F2182">
        <w:rPr>
          <w:rFonts w:cstheme="minorHAnsi"/>
          <w:color w:val="000000"/>
        </w:rPr>
        <w:t>Tournérie</w:t>
      </w:r>
      <w:proofErr w:type="spellEnd"/>
      <w:r w:rsidRPr="005F2182">
        <w:rPr>
          <w:rFonts w:cstheme="minorHAnsi"/>
          <w:color w:val="000000"/>
        </w:rPr>
        <w:t>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2, 49).</w:t>
      </w:r>
    </w:p>
    <w:p w:rsidR="00714E93" w:rsidRPr="005F2182" w:rsidRDefault="00714E9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Donation.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donation d'un bien ou d'un capital dotal,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la femme normande, à un de ses enfants, est</w:t>
      </w:r>
    </w:p>
    <w:p w:rsidR="00714E93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valable (Affaire </w:t>
      </w:r>
      <w:proofErr w:type="spellStart"/>
      <w:r w:rsidRPr="005F2182">
        <w:rPr>
          <w:rFonts w:cstheme="minorHAnsi"/>
          <w:color w:val="000000"/>
        </w:rPr>
        <w:t>Soumillon</w:t>
      </w:r>
      <w:proofErr w:type="spellEnd"/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Sirey, 1810, 1, 372).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Mais malgré cette décision, de la cour suprême,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cour de Rouen a jugé qu'une pareille donation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n'était pas valable, et que le débiteur d'un capital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dotal pouvait exiger un remplacement, de l'enfant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donataire (Recueil des arr. de cette Cour, 1824,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 163 et 169).</w:t>
      </w:r>
    </w:p>
    <w:p w:rsidR="00714E93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cour de Caen a validé une donation faite,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la femme normande, d'un capital dotal, à l'un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de ses enfants, pour son établissement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 xml:space="preserve">Aff. </w:t>
      </w:r>
      <w:proofErr w:type="spellStart"/>
      <w:r w:rsidRPr="005F2182">
        <w:rPr>
          <w:rFonts w:cstheme="minorHAnsi"/>
          <w:color w:val="000000"/>
        </w:rPr>
        <w:t>Pagny</w:t>
      </w:r>
      <w:proofErr w:type="spellEnd"/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rec., 1824, 1, 177).</w:t>
      </w:r>
    </w:p>
    <w:p w:rsidR="003B5FB5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Deux autres arrêts de la même Cour ont été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rendus dans le même sens (Rec., </w:t>
      </w:r>
      <w:r w:rsidR="00714E93" w:rsidRPr="005F2182">
        <w:rPr>
          <w:rFonts w:cstheme="minorHAnsi"/>
          <w:color w:val="000000"/>
        </w:rPr>
        <w:t>1838</w:t>
      </w:r>
      <w:r w:rsidRPr="005F2182">
        <w:rPr>
          <w:rFonts w:cstheme="minorHAnsi"/>
          <w:color w:val="000000"/>
        </w:rPr>
        <w:t>, p. 479,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482).</w:t>
      </w:r>
    </w:p>
    <w:p w:rsidR="00714E93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En supposant que la jurisprudence d</w:t>
      </w:r>
      <w:r w:rsidR="00714E93" w:rsidRPr="005F2182">
        <w:rPr>
          <w:rFonts w:cstheme="minorHAnsi"/>
          <w:color w:val="000000"/>
        </w:rPr>
        <w:t>e</w:t>
      </w:r>
      <w:r w:rsidRPr="005F2182">
        <w:rPr>
          <w:rFonts w:cstheme="minorHAnsi"/>
          <w:color w:val="000000"/>
        </w:rPr>
        <w:t xml:space="preserve"> la cour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Rouen, dût prévaloir, l'enfant majeur, qui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aurait reçu la donation, et qui serait héritier de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 mère, pourrait-il la critiquer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? Nous ne le pensons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; parce qu'il en aurait profité et encore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la raison que,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s'il eût reçu ce qui ne lui était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dû,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il serait obligé de le restituer.</w:t>
      </w:r>
    </w:p>
    <w:p w:rsidR="003B5FB5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ne pouvait donner ses biens dotaux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un étranger</w:t>
      </w:r>
      <w:r w:rsidR="00714E93" w:rsidRPr="005F2182">
        <w:rPr>
          <w:rFonts w:cstheme="minorHAnsi"/>
          <w:color w:val="000000"/>
        </w:rPr>
        <w:t xml:space="preserve">, </w:t>
      </w:r>
      <w:r w:rsidRPr="005F2182">
        <w:rPr>
          <w:rFonts w:cstheme="minorHAnsi"/>
          <w:color w:val="000000"/>
        </w:rPr>
        <w:t>même du consentement de son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 : une pareille donation aurait été nulle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(Rouen, </w:t>
      </w:r>
      <w:r w:rsidR="00B63DC4" w:rsidRPr="005F2182">
        <w:rPr>
          <w:rFonts w:cstheme="minorHAnsi"/>
          <w:color w:val="000000"/>
        </w:rPr>
        <w:t>rec.,</w:t>
      </w:r>
      <w:r w:rsidRPr="005F2182">
        <w:rPr>
          <w:rFonts w:cstheme="minorHAnsi"/>
          <w:color w:val="000000"/>
        </w:rPr>
        <w:t xml:space="preserve"> 1826, 2,105.) Même depuis le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code civil (Ca</w:t>
      </w:r>
      <w:r w:rsidR="00714E93" w:rsidRPr="005F2182">
        <w:rPr>
          <w:rFonts w:cstheme="minorHAnsi"/>
          <w:color w:val="000000"/>
        </w:rPr>
        <w:t>e</w:t>
      </w:r>
      <w:r w:rsidRPr="005F2182">
        <w:rPr>
          <w:rFonts w:cstheme="minorHAnsi"/>
          <w:color w:val="000000"/>
        </w:rPr>
        <w:t>n, 1842, p. 538).</w:t>
      </w:r>
    </w:p>
    <w:p w:rsidR="003B5FB5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pouvait demander cette nullité ; quoiqu'elle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eût accepté la succession de son mari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parce que ce dernier, n'ayant fait qu'autoriser la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donation, n'avait contracté aucun engagement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(Même arrêt).</w:t>
      </w:r>
    </w:p>
    <w:p w:rsidR="00714E93" w:rsidRPr="005F2182" w:rsidRDefault="00714E93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Donation du Mari à la Femme.</w:t>
      </w:r>
    </w:p>
    <w:p w:rsidR="00714E93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C'était toujours sur sa fortune immobilière que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se, mesurait la donation que le mari pouvait faire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sa femme, sur son mobilier, quelque fût l'importance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ce mobilier (De l'état des pers.,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211).</w:t>
      </w:r>
    </w:p>
    <w:p w:rsidR="003B5FB5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pouvait donner, à sa femme,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lorsqu'il n'avait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d'enfants, une portion de ses meubles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équivalant à la valeur de la moitié de ses immeubles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(Art. 429).</w:t>
      </w:r>
    </w:p>
    <w:p w:rsidR="003B5FB5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S'il avait des enfants, il ne pouvait donner, à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 femme, que la valeur, en mobilier, du tiers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ses immeubles (De l'état des pers., 1, p. 209).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Voir un arrêt de Caen (rec., 1848, p. 118).</w:t>
      </w:r>
    </w:p>
    <w:p w:rsidR="003B5FB5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proofErr w:type="spellStart"/>
      <w:r w:rsidRPr="005F2182">
        <w:rPr>
          <w:rFonts w:cstheme="minorHAnsi"/>
          <w:color w:val="000000"/>
        </w:rPr>
        <w:t>Lorque</w:t>
      </w:r>
      <w:proofErr w:type="spellEnd"/>
      <w:r w:rsidRPr="005F2182">
        <w:rPr>
          <w:rFonts w:cstheme="minorHAnsi"/>
          <w:color w:val="000000"/>
        </w:rPr>
        <w:t xml:space="preserve"> le mari n'avait point d'immeubles, il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pouvait donner, à sa femme, s'il n'avait point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d'enfants, le quart de son </w:t>
      </w:r>
      <w:proofErr w:type="spellStart"/>
      <w:r w:rsidRPr="005F2182">
        <w:rPr>
          <w:rFonts w:cstheme="minorHAnsi"/>
          <w:color w:val="000000"/>
        </w:rPr>
        <w:t>mobillier</w:t>
      </w:r>
      <w:proofErr w:type="spellEnd"/>
      <w:r w:rsidRPr="005F2182">
        <w:rPr>
          <w:rFonts w:cstheme="minorHAnsi"/>
          <w:color w:val="000000"/>
        </w:rPr>
        <w:t>, et le sixième,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s'il en avait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 xml:space="preserve">. et </w:t>
      </w:r>
      <w:proofErr w:type="spellStart"/>
      <w:r w:rsidRPr="005F2182">
        <w:rPr>
          <w:rFonts w:cstheme="minorHAnsi"/>
          <w:color w:val="000000"/>
        </w:rPr>
        <w:t>Pesnelle</w:t>
      </w:r>
      <w:proofErr w:type="spellEnd"/>
      <w:r w:rsidRPr="005F2182">
        <w:rPr>
          <w:rFonts w:cstheme="minorHAnsi"/>
          <w:color w:val="000000"/>
        </w:rPr>
        <w:t xml:space="preserve">, sur </w:t>
      </w:r>
      <w:proofErr w:type="spellStart"/>
      <w:r w:rsidRPr="005F2182">
        <w:rPr>
          <w:rFonts w:cstheme="minorHAnsi"/>
          <w:color w:val="000000"/>
        </w:rPr>
        <w:t>lart</w:t>
      </w:r>
      <w:proofErr w:type="spellEnd"/>
      <w:r w:rsidRPr="005F2182">
        <w:rPr>
          <w:rFonts w:cstheme="minorHAnsi"/>
          <w:color w:val="000000"/>
        </w:rPr>
        <w:t>. 429).</w:t>
      </w:r>
    </w:p>
    <w:p w:rsidR="003B5FB5" w:rsidRPr="005F2182" w:rsidRDefault="003B5FB5" w:rsidP="00714E93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donation excessive n'était pas nulle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elle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était réductible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De l'état des pers., 1,</w:t>
      </w:r>
      <w:r w:rsidR="00714E93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218).</w:t>
      </w:r>
    </w:p>
    <w:p w:rsidR="00DF197C" w:rsidRPr="005F2182" w:rsidRDefault="00714E93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</w:t>
      </w:r>
      <w:r w:rsidR="003B5FB5" w:rsidRPr="005F2182">
        <w:rPr>
          <w:rFonts w:cstheme="minorHAnsi"/>
          <w:color w:val="000000"/>
        </w:rPr>
        <w:t>e mari qui convolait en secondes noces, ne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pouvait donner, à sa deuxième femme,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qu'une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part</w:t>
      </w:r>
      <w:r w:rsidR="00DF197C"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d'enfant, part qui se réglais au décès (</w:t>
      </w:r>
      <w:proofErr w:type="spellStart"/>
      <w:r w:rsidR="003B5FB5" w:rsidRPr="005F2182">
        <w:rPr>
          <w:rFonts w:cstheme="minorHAnsi"/>
          <w:color w:val="000000"/>
        </w:rPr>
        <w:t>Basn</w:t>
      </w:r>
      <w:proofErr w:type="spellEnd"/>
      <w:r w:rsidR="003B5FB5" w:rsidRPr="005F2182">
        <w:rPr>
          <w:rFonts w:cstheme="minorHAnsi"/>
          <w:color w:val="000000"/>
        </w:rPr>
        <w:t>.,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2, 143). Elle ne se mesurait pas sur celte des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filles (Le même).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ne pouvait faire de donation, aux parents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sa femme, tant qu'elle était vivante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410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5D48B2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Depuis la loi du 17 nivôse, an II, le mari a pu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faire une acquisition, au nom de sa femme ; parce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cette loi lui a permis de lui faire une donation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(Rouen, 1824, 1,315).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On voit, en effet, par un arrêt rendu par la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cour de Caen, qu'une donation entre vifs, faite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un mari à sa femme, sous cette loi, a été déclarée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valable (Affaire </w:t>
      </w:r>
      <w:proofErr w:type="spellStart"/>
      <w:r w:rsidRPr="005F2182">
        <w:rPr>
          <w:rFonts w:cstheme="minorHAnsi"/>
          <w:color w:val="000000"/>
        </w:rPr>
        <w:t>Des</w:t>
      </w:r>
      <w:r w:rsidR="005D48B2" w:rsidRPr="005F2182">
        <w:rPr>
          <w:rFonts w:cstheme="minorHAnsi"/>
          <w:color w:val="000000"/>
        </w:rPr>
        <w:t>h</w:t>
      </w:r>
      <w:r w:rsidRPr="005F2182">
        <w:rPr>
          <w:rFonts w:cstheme="minorHAnsi"/>
          <w:color w:val="000000"/>
        </w:rPr>
        <w:t>ommais</w:t>
      </w:r>
      <w:proofErr w:type="spellEnd"/>
      <w:r w:rsidRPr="005F2182">
        <w:rPr>
          <w:rFonts w:cstheme="minorHAnsi"/>
          <w:color w:val="000000"/>
        </w:rPr>
        <w:t xml:space="preserve"> ; Rec., 1838,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p. 429).</w:t>
      </w:r>
    </w:p>
    <w:p w:rsidR="005D48B2" w:rsidRPr="005F2182" w:rsidRDefault="005D48B2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Donation de la Femme au Mari.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pouvait donner, à son mari, tous ses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meubles et le tiers de ses immeubles ; mais seulement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le contrat de mariage, car, après le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mariage, elle ne pouvait lui rien donner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Art. 74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règlement de 1666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loi du 17 nivôse, an II, ne l'a pas relevée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son incapacité ; elle n'a pu, depuis cette loi,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plus qu'auparavant, faire de donation entre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vifs, à son mari ; parce que l'interdiction qui l'a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frappée, au moment de son mariage, doit avoir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même durée que ce mariage (Sirey, 19, 1, 65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affaire Sainte-Croix).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Cependant l'arrêt de la cour de Caen, que nous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venons de citer, rendu dans l'affaire </w:t>
      </w:r>
      <w:proofErr w:type="spellStart"/>
      <w:r w:rsidRPr="005F2182">
        <w:rPr>
          <w:rFonts w:cstheme="minorHAnsi"/>
          <w:color w:val="000000"/>
        </w:rPr>
        <w:t>Deshommais</w:t>
      </w:r>
      <w:proofErr w:type="spellEnd"/>
      <w:r w:rsidRPr="005F2182">
        <w:rPr>
          <w:rFonts w:cstheme="minorHAnsi"/>
          <w:color w:val="000000"/>
        </w:rPr>
        <w:t>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 décidé que le mari avait pu donner, à sa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femme, sous la loi de nivôse, une plus forte quotité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biens que sous la coutume.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Voir le mot don mobil.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donation du mobilier ne comprend pas la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dot consignée, parce que la rente qu'elle produit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tient nature d'immeuble (Caen, rec., 1848, p.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118)</w:t>
      </w:r>
    </w:p>
    <w:p w:rsidR="005D48B2" w:rsidRPr="005F2182" w:rsidRDefault="005D48B2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Donations Mutuelles.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donations mutuelles, entre époux, étaient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prohibées, par la coutume de Normandie,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immeubles ; mais elles étaient autorisées, pour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part de meubles que la coutume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permettait de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donner (De l'état des pers., t. 1, p. 262).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donation mutuelle, contenue dans le contrat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mariage, n'était nulle qu'au respect de la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femme ; celle faite au mari, étant bonne, ne pouvait</w:t>
      </w:r>
      <w:r w:rsidR="005D48B2" w:rsidRPr="005F2182">
        <w:rPr>
          <w:rFonts w:cstheme="minorHAnsi"/>
          <w:color w:val="000000"/>
        </w:rPr>
        <w:t xml:space="preserve"> ê</w:t>
      </w:r>
      <w:r w:rsidRPr="005F2182">
        <w:rPr>
          <w:rFonts w:cstheme="minorHAnsi"/>
          <w:color w:val="000000"/>
        </w:rPr>
        <w:t>tr</w:t>
      </w:r>
      <w:r w:rsidR="005D48B2" w:rsidRPr="005F2182">
        <w:rPr>
          <w:rFonts w:cstheme="minorHAnsi"/>
          <w:color w:val="000000"/>
        </w:rPr>
        <w:t>e</w:t>
      </w:r>
      <w:r w:rsidRPr="005F2182">
        <w:rPr>
          <w:rFonts w:cstheme="minorHAnsi"/>
          <w:color w:val="000000"/>
        </w:rPr>
        <w:t xml:space="preserve"> viciée par la donation de la femme (Le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même auteur).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loi du 17 nivôse, an II, a permis ces sortes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donations. On a considéré qu'elles ne pouvaient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être ni anéanties, ni modifiées, que du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consentement des parties ; que cette irrévocabilité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faisait régir par la loi du contrat, et non par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celle du décès ; ce qui fait décider, 1° que le mobilier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donné s'étendait aux bestiaux attachés à la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culture ; parce que la coutume, qui était encore en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vigueur, les considérait comme meubles ; 2° que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l'usufruitier ne devait pas de caution (Sirey, 19,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128 ; — voir deux autres arrêts dans le même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recueil, t. 25, 1, 135, et 28, 1, 151 ; voir encore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rec. de Caen,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1824, 2,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246).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Ces donations ont pu être faites par actes S. S.,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sous la loi du 17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nivôse, an II (Arrêt de cassa</w:t>
      </w:r>
      <w:r w:rsidR="005D48B2" w:rsidRPr="005F2182">
        <w:rPr>
          <w:rFonts w:cstheme="minorHAnsi"/>
          <w:color w:val="000000"/>
        </w:rPr>
        <w:t xml:space="preserve">tion </w:t>
      </w:r>
      <w:r w:rsidRPr="005F2182">
        <w:rPr>
          <w:rFonts w:cstheme="minorHAnsi"/>
          <w:color w:val="000000"/>
        </w:rPr>
        <w:t>du mois de décembre 1844 (Caen, rec</w:t>
      </w:r>
      <w:r w:rsidR="005D48B2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1844, p. 675).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donation mutuelle n'a pu être révoquée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consentement des deux époux (Caen, rec.,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1844. p. 675).</w:t>
      </w:r>
    </w:p>
    <w:p w:rsidR="005D48B2" w:rsidRPr="005F2182" w:rsidRDefault="005D48B2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Don Mobil.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C'était la donation que faisait une femme</w:t>
      </w:r>
      <w:r w:rsidR="005D48B2" w:rsidRPr="005F2182">
        <w:rPr>
          <w:rFonts w:cstheme="minorHAnsi"/>
          <w:color w:val="000000"/>
        </w:rPr>
        <w:t xml:space="preserve">, </w:t>
      </w:r>
      <w:r w:rsidRPr="005F2182">
        <w:rPr>
          <w:rFonts w:cstheme="minorHAnsi"/>
          <w:color w:val="000000"/>
        </w:rPr>
        <w:t>à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futur époux, sur les biens qu'elle lui apportait.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don mobil était considéré comme présent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noces.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pouvait comprendre tous les meubles de la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femme ; mais il ne pouvait excéder le tiers de ses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immeubles, ou l'usufruit de tous ses immeubles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 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5D48B2" w:rsidRPr="005F2182">
        <w:rPr>
          <w:rFonts w:cstheme="minorHAnsi"/>
          <w:color w:val="000000"/>
        </w:rPr>
        <w:t xml:space="preserve"> 1</w:t>
      </w:r>
      <w:r w:rsidRPr="005F2182">
        <w:rPr>
          <w:rFonts w:cstheme="minorHAnsi"/>
          <w:color w:val="000000"/>
        </w:rPr>
        <w:t>8 ; De l'état des pers. 2,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289).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Dans ce dernier cas, les héritiers de la femme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avaient la faculté de réduire la donation au tiers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propriété (Arrêt du parlement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De l'état des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pers., </w:t>
      </w:r>
      <w:r w:rsidR="005D48B2" w:rsidRPr="005F2182">
        <w:rPr>
          <w:rFonts w:cstheme="minorHAnsi"/>
          <w:color w:val="000000"/>
        </w:rPr>
        <w:t>1</w:t>
      </w:r>
      <w:r w:rsidRPr="005F2182">
        <w:rPr>
          <w:rFonts w:cstheme="minorHAnsi"/>
          <w:color w:val="000000"/>
        </w:rPr>
        <w:t>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250).</w:t>
      </w:r>
    </w:p>
    <w:p w:rsidR="003B5FB5" w:rsidRPr="005F2182" w:rsidRDefault="005D48B2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ab/>
      </w:r>
      <w:r w:rsidR="003B5FB5" w:rsidRPr="005F2182">
        <w:rPr>
          <w:rFonts w:cstheme="minorHAnsi"/>
          <w:color w:val="000000"/>
        </w:rPr>
        <w:t>Le père ou la mère de la future pouvaient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lui donner davantage ; ils pouvaient donner toute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la dot en don mobil (</w:t>
      </w:r>
      <w:proofErr w:type="spellStart"/>
      <w:r w:rsidR="003B5FB5" w:rsidRPr="005F2182">
        <w:rPr>
          <w:rFonts w:cstheme="minorHAnsi"/>
          <w:color w:val="000000"/>
        </w:rPr>
        <w:t>Basn</w:t>
      </w:r>
      <w:proofErr w:type="spellEnd"/>
      <w:r w:rsidR="003B5FB5" w:rsidRPr="005F2182">
        <w:rPr>
          <w:rFonts w:cstheme="minorHAnsi"/>
          <w:color w:val="000000"/>
        </w:rPr>
        <w:t>., à l'endroit cité).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fallait qu'il fût stipulé, par le contrat de mariage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: après ce contrat, la femme ne pouvait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rien donner à son mari de ses immeubles, ni de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ses meubles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410; —De l'état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des pers. 1, 249).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Cependant elle pouvait se réserver, par ce contrat,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faculté de donner, après le mariage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Roupnel</w:t>
      </w:r>
      <w:proofErr w:type="spellEnd"/>
      <w:r w:rsidRPr="005F2182">
        <w:rPr>
          <w:rFonts w:cstheme="minorHAnsi"/>
          <w:color w:val="000000"/>
        </w:rPr>
        <w:t>, sur ledit art. 410).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pouvait stipuler le don mobil, dans un contrat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mariage S. S. ; il n'était pas sujet à insinuation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(Rouen, rec</w:t>
      </w:r>
      <w:r w:rsidR="005D48B2" w:rsidRPr="005F2182">
        <w:rPr>
          <w:rFonts w:cstheme="minorHAnsi"/>
          <w:color w:val="000000"/>
        </w:rPr>
        <w:t>.,</w:t>
      </w:r>
      <w:r w:rsidRPr="005F2182">
        <w:rPr>
          <w:rFonts w:cstheme="minorHAnsi"/>
          <w:color w:val="000000"/>
        </w:rPr>
        <w:t xml:space="preserve"> 1827, 1, 288 ; motifs de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</w:t>
      </w:r>
      <w:proofErr w:type="spellStart"/>
      <w:r w:rsidRPr="005F2182">
        <w:rPr>
          <w:rFonts w:cstheme="minorHAnsi"/>
          <w:color w:val="000000"/>
        </w:rPr>
        <w:t>arêt</w:t>
      </w:r>
      <w:proofErr w:type="spellEnd"/>
      <w:r w:rsidRPr="005F2182">
        <w:rPr>
          <w:rFonts w:cstheme="minorHAnsi"/>
          <w:color w:val="000000"/>
        </w:rPr>
        <w:t>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pouvait exclure le don mobil, par le contrat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mariage (De l'état des pers. 1, 252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Quand le contrat de mariage était muet, sur le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 mobil, la coutume le fixait au tiers de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dot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 ,435; tome 2, p. 18).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don mobil était accordé au mari, pour l'indemniser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frais de noces : il n'aurait donc pas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dû être considéré comme un avantage statutaire ;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cependant la cour de Caen l'a envisagé comme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tel (Rec. 1838, p. 320).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II pouvait porter sur les biens présents et à venir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(Routier, p. 198 ;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390).</w:t>
      </w:r>
    </w:p>
    <w:p w:rsidR="003B5FB5" w:rsidRPr="005F2182" w:rsidRDefault="003B5FB5" w:rsidP="005D48B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Cependant il n'avait pas d'effet sur les biens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père et mère de la future, si elle mourait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avant eux (</w:t>
      </w:r>
      <w:proofErr w:type="spellStart"/>
      <w:r w:rsidRPr="005F2182">
        <w:rPr>
          <w:rFonts w:cstheme="minorHAnsi"/>
          <w:color w:val="000000"/>
        </w:rPr>
        <w:t>Flaust</w:t>
      </w:r>
      <w:proofErr w:type="spellEnd"/>
      <w:r w:rsidRPr="005F2182">
        <w:rPr>
          <w:rFonts w:cstheme="minorHAnsi"/>
          <w:color w:val="000000"/>
        </w:rPr>
        <w:t>, 1, p. 315).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Quand il n'était pas stipulé que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apports tiendraient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nature de dot, ou de don mobil, les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meubles de la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femme appartenaient, en totalité,</w:t>
      </w:r>
      <w:r w:rsidR="005D48B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mari (De l'étal des pers., 1, 251, où l'auteur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cite un arrêt du parlement, de 1751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propriété du don mobil était acquise au mari,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vivant de la femme (</w:t>
      </w:r>
      <w:r w:rsidR="00AE366F" w:rsidRPr="005F2182">
        <w:rPr>
          <w:rFonts w:cstheme="minorHAnsi"/>
          <w:color w:val="000000"/>
        </w:rPr>
        <w:t>I</w:t>
      </w:r>
      <w:r w:rsidRPr="005F2182">
        <w:rPr>
          <w:rFonts w:cstheme="minorHAnsi"/>
          <w:color w:val="000000"/>
        </w:rPr>
        <w:t>d. p. 252).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pouvait vendre seul, pendant le mariage, les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 compris dans le don mobil. Dans ce cas, la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femme était privée de son douaire sur ses biens,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sans pouvoir recourir sur les acquéreurs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l'art. 367 et tome 2, p. 9).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ne pouvait non plus exercer son douaire,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préjudice des créanciers postérieurs au mariage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 2, p. 10, rapporte cependant un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arrêt qui a jugé le contraire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pouvait faire le don mobil, sous des conditions</w:t>
      </w:r>
      <w:r w:rsidR="00AE366F" w:rsidRPr="005F2182">
        <w:rPr>
          <w:rFonts w:cstheme="minorHAnsi"/>
          <w:color w:val="000000"/>
        </w:rPr>
        <w:t xml:space="preserve"> </w:t>
      </w:r>
      <w:proofErr w:type="spellStart"/>
      <w:r w:rsidRPr="005F2182">
        <w:rPr>
          <w:rFonts w:cstheme="minorHAnsi"/>
          <w:color w:val="000000"/>
        </w:rPr>
        <w:t>modificalives</w:t>
      </w:r>
      <w:proofErr w:type="spellEnd"/>
      <w:r w:rsidRPr="005F2182">
        <w:rPr>
          <w:rFonts w:cstheme="minorHAnsi"/>
          <w:color w:val="000000"/>
        </w:rPr>
        <w:t xml:space="preserve"> (De l'état des pers., 1, 253).</w:t>
      </w:r>
    </w:p>
    <w:p w:rsidR="00AE366F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Encore qu'il ne fût stipulé aucun don mobil,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mari devait cependant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remplacer la moitié des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meubles échus à la femme, constant le mariage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2,-86).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Dans ce même cas, de non stipulation de don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mobil, la femme ne pouvait reprendre sa dot,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sur les meubles de son mari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="00AE366F" w:rsidRPr="005F2182">
        <w:rPr>
          <w:rFonts w:cstheme="minorHAnsi"/>
          <w:color w:val="000000"/>
        </w:rPr>
        <w:t>.,</w:t>
      </w:r>
      <w:r w:rsidRPr="005F2182">
        <w:rPr>
          <w:rFonts w:cstheme="minorHAnsi"/>
          <w:color w:val="000000"/>
        </w:rPr>
        <w:t xml:space="preserve"> 2, 172).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Cependant, si elle avait stipulé le </w:t>
      </w:r>
      <w:proofErr w:type="spellStart"/>
      <w:r w:rsidRPr="005F2182">
        <w:rPr>
          <w:rFonts w:cstheme="minorHAnsi"/>
          <w:color w:val="000000"/>
        </w:rPr>
        <w:t>remport</w:t>
      </w:r>
      <w:proofErr w:type="spellEnd"/>
      <w:r w:rsidRPr="005F2182">
        <w:rPr>
          <w:rFonts w:cstheme="minorHAnsi"/>
          <w:color w:val="000000"/>
        </w:rPr>
        <w:t>, elle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pouvait la reprendre, sur ses immeubles (Le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même, p. 173, à la note).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Dans le cas de stipulation de don mobil, la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femme ne pouvait être payée de ses </w:t>
      </w:r>
      <w:proofErr w:type="spellStart"/>
      <w:r w:rsidRPr="005F2182">
        <w:rPr>
          <w:rFonts w:cstheme="minorHAnsi"/>
          <w:color w:val="000000"/>
        </w:rPr>
        <w:t>remports</w:t>
      </w:r>
      <w:proofErr w:type="spellEnd"/>
      <w:r w:rsidRPr="005F2182">
        <w:rPr>
          <w:rFonts w:cstheme="minorHAnsi"/>
          <w:color w:val="000000"/>
        </w:rPr>
        <w:t>, sur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immeubles de son mari, que jusqu'à concurrence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valeur du don mobil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p</w:t>
      </w:r>
      <w:r w:rsidR="00AE366F" w:rsidRPr="005F2182">
        <w:rPr>
          <w:rFonts w:cstheme="minorHAnsi"/>
          <w:color w:val="000000"/>
        </w:rPr>
        <w:t xml:space="preserve">. </w:t>
      </w:r>
      <w:r w:rsidRPr="005F2182">
        <w:rPr>
          <w:rFonts w:cstheme="minorHAnsi"/>
          <w:color w:val="000000"/>
        </w:rPr>
        <w:t>172).</w:t>
      </w:r>
    </w:p>
    <w:p w:rsidR="00AE366F" w:rsidRPr="005F2182" w:rsidRDefault="00AE366F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Dot.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C'était tout ce que la femme apportait, par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nom,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côté et ligne, et tout ce qui lui </w:t>
      </w:r>
      <w:proofErr w:type="spellStart"/>
      <w:r w:rsidRPr="005F2182">
        <w:rPr>
          <w:rFonts w:cstheme="minorHAnsi"/>
          <w:color w:val="000000"/>
        </w:rPr>
        <w:t>échéait</w:t>
      </w:r>
      <w:proofErr w:type="spellEnd"/>
      <w:r w:rsidRPr="005F2182">
        <w:rPr>
          <w:rFonts w:cstheme="minorHAnsi"/>
          <w:color w:val="000000"/>
        </w:rPr>
        <w:t>, par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succession en ligne directe (Routier, p</w:t>
      </w:r>
      <w:r w:rsidR="00AE366F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 xml:space="preserve"> 187), non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ligne collatérale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598).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était destinée à supporter les charges du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ménage.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La somme promise par le père à sa fille en la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mariant, en attendant sa succession, sans dire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qu'elle tiendrait nature de dot, appartenait au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 (</w:t>
      </w:r>
      <w:proofErr w:type="spellStart"/>
      <w:r w:rsidRPr="005F2182">
        <w:rPr>
          <w:rFonts w:cstheme="minorHAnsi"/>
          <w:color w:val="000000"/>
        </w:rPr>
        <w:t>Pesnelle</w:t>
      </w:r>
      <w:proofErr w:type="spellEnd"/>
      <w:r w:rsidRPr="005F2182">
        <w:rPr>
          <w:rFonts w:cstheme="minorHAnsi"/>
          <w:color w:val="000000"/>
        </w:rPr>
        <w:t>, p. 216, aux notes).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biens dotaux ne pouvaient être aliénés, que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moyennant récompenses, sur les biens du mari,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ou un remplacement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462).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dot, constituée par la femme,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meubles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qu'elle avait apportés à son </w:t>
      </w:r>
      <w:r w:rsidR="00AE366F" w:rsidRPr="005F2182">
        <w:rPr>
          <w:rFonts w:cstheme="minorHAnsi"/>
          <w:color w:val="000000"/>
        </w:rPr>
        <w:t>m</w:t>
      </w:r>
      <w:r w:rsidRPr="005F2182">
        <w:rPr>
          <w:rFonts w:cstheme="minorHAnsi"/>
          <w:color w:val="000000"/>
        </w:rPr>
        <w:t>ari, était réputée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acquêt, et le bien acquis, avec cette dot, était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aliénable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Sirey, 30, 1,150).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tiers de la dot appartenait au mari, à titre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don mobil, quand il n'en avait pas été stipulé</w:t>
      </w:r>
      <w:r w:rsidR="00AE366F" w:rsidRPr="005F2182">
        <w:rPr>
          <w:rFonts w:cstheme="minorHAnsi"/>
          <w:color w:val="000000"/>
        </w:rPr>
        <w:t xml:space="preserve"> 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235).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constituée par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le père, </w:t>
      </w:r>
      <w:r w:rsidR="00AE366F" w:rsidRPr="005F2182">
        <w:rPr>
          <w:rFonts w:cstheme="minorHAnsi"/>
          <w:color w:val="000000"/>
        </w:rPr>
        <w:t>l</w:t>
      </w:r>
      <w:r w:rsidRPr="005F2182">
        <w:rPr>
          <w:rFonts w:cstheme="minorHAnsi"/>
          <w:color w:val="000000"/>
        </w:rPr>
        <w:t>ui revenait, à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titre de retour, si sa fille mourait sans enfants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408).</w:t>
      </w:r>
    </w:p>
    <w:p w:rsidR="00AE366F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père et mère donnaient la dot dans la proportion de leurs biens (</w:t>
      </w:r>
      <w:proofErr w:type="spellStart"/>
      <w:r w:rsidRPr="005F2182">
        <w:rPr>
          <w:rFonts w:cstheme="minorHAnsi"/>
          <w:color w:val="000000"/>
        </w:rPr>
        <w:t>Berault</w:t>
      </w:r>
      <w:proofErr w:type="spellEnd"/>
      <w:r w:rsidRPr="005F2182">
        <w:rPr>
          <w:rFonts w:cstheme="minorHAnsi"/>
          <w:color w:val="000000"/>
        </w:rPr>
        <w:t>, 2, p. 448. Voir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la distinction présentée </w:t>
      </w:r>
      <w:proofErr w:type="spellStart"/>
      <w:r w:rsidRPr="005F2182">
        <w:rPr>
          <w:rFonts w:cstheme="minorHAnsi"/>
          <w:color w:val="000000"/>
        </w:rPr>
        <w:t>pa</w:t>
      </w:r>
      <w:proofErr w:type="spellEnd"/>
      <w:r w:rsidRPr="005F2182">
        <w:rPr>
          <w:rFonts w:cstheme="minorHAnsi"/>
          <w:color w:val="000000"/>
        </w:rPr>
        <w:t xml:space="preserve"> </w:t>
      </w:r>
      <w:proofErr w:type="spellStart"/>
      <w:r w:rsidRPr="005F2182">
        <w:rPr>
          <w:rFonts w:cstheme="minorHAnsi"/>
          <w:color w:val="000000"/>
        </w:rPr>
        <w:t>Pesnelle</w:t>
      </w:r>
      <w:proofErr w:type="spellEnd"/>
      <w:r w:rsidRPr="005F2182">
        <w:rPr>
          <w:rFonts w:cstheme="minorHAnsi"/>
          <w:color w:val="000000"/>
        </w:rPr>
        <w:t>, p. 217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Une rente dotale devenait foncière, après 40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ans, si elle n'avait pas changé de main, pendant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 temps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117</w:t>
      </w:r>
      <w:r w:rsidR="00B63DC4" w:rsidRPr="005F2182">
        <w:rPr>
          <w:rFonts w:cstheme="minorHAnsi"/>
          <w:color w:val="000000"/>
        </w:rPr>
        <w:t>)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Après 10 ans, le mari ne pouvait plus réclamer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dot : il était présumé l'avoir reçue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499).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pouvait demander le serment à la femme,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la sincérité de la dot, lorsqu'elle s'était mariée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elle-même ; mais si elle l'avait été par son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père, par sa mère, ou par ses frères ; on ne pouvait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demander qu'à celui qui avait donné la dot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(Arrêts cités par Robert, p. 210).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dot devait être constatée par le contrat de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mariage ; sous la loi du 17 nivôse, an II, sinon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elle était présumée donnée au mari (Caen, rec.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1827, p. 241).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Quand la femme ne stipulait pas la reprise de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ses apports mobiliers, ils appartenaient à son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 ; mais la loi du 17 nivôse, an II, pour les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mariages faits sous son empire, a abrogé cet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usage (même arrêt).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levait sa dot consignée, de la manière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suivante :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prenait son douaire, sur la totalité des biens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qui y étaient affectés ; ensuite la part qui lui revenait,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à </w:t>
      </w:r>
      <w:r w:rsidR="00AE366F" w:rsidRPr="005F2182">
        <w:rPr>
          <w:rFonts w:cstheme="minorHAnsi"/>
          <w:color w:val="000000"/>
        </w:rPr>
        <w:t>t</w:t>
      </w:r>
      <w:r w:rsidRPr="005F2182">
        <w:rPr>
          <w:rFonts w:cstheme="minorHAnsi"/>
          <w:color w:val="000000"/>
        </w:rPr>
        <w:t>itre de succession, ou de collaboration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commune, tant sur les meubles que sur les conquêts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Et c'était sur la part des héritiers, dans la succession,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qu'elle se </w:t>
      </w:r>
      <w:proofErr w:type="spellStart"/>
      <w:r w:rsidRPr="005F2182">
        <w:rPr>
          <w:rFonts w:cstheme="minorHAnsi"/>
          <w:color w:val="000000"/>
        </w:rPr>
        <w:t>fesait</w:t>
      </w:r>
      <w:proofErr w:type="spellEnd"/>
      <w:r w:rsidRPr="005F2182">
        <w:rPr>
          <w:rFonts w:cstheme="minorHAnsi"/>
          <w:color w:val="000000"/>
        </w:rPr>
        <w:t xml:space="preserve"> rembourser de sa dot.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S'il n'y avait pas eu de consignation, la dot se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levait sur tous les biens qui lui étaient affectés ;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mais elle n'était pas reprise sur la seule part des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héritiers ; elle l'était sur la totalité des meubles et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acquêts du mari, et, si la succession n'était pas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suffisante pour satisfaire au douaire et à la dot,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l'hypothèque de la dot était préférée à celle du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douaire, pourvu que le contrat eût été reconnu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avant la célébration des noces (articles 365, 69 et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70 des </w:t>
      </w:r>
      <w:proofErr w:type="spellStart"/>
      <w:r w:rsidRPr="005F2182">
        <w:rPr>
          <w:rFonts w:cstheme="minorHAnsi"/>
          <w:color w:val="000000"/>
        </w:rPr>
        <w:t>placités</w:t>
      </w:r>
      <w:proofErr w:type="spellEnd"/>
      <w:r w:rsidRPr="005F2182">
        <w:rPr>
          <w:rFonts w:cstheme="minorHAnsi"/>
          <w:color w:val="000000"/>
        </w:rPr>
        <w:t xml:space="preserve"> (Routier, p. 184, sect. 12).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L'achat fait, des deniers dotaux, avec déclaration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l'emploi, était réputé un remplacement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actuel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600) ; mais ce remplacement devait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être accepté (Id,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601).</w:t>
      </w:r>
    </w:p>
    <w:p w:rsidR="003B5FB5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Quand le mari avait promis de remplacer la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dot, en cas de rachat, il se faisait une consignation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actuelle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602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AE366F" w:rsidRPr="005F2182" w:rsidRDefault="003B5FB5" w:rsidP="00AE366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la femme n'avait pas fait de don mobil,</w:t>
      </w:r>
      <w:r w:rsidR="00AE366F" w:rsidRPr="005F2182">
        <w:rPr>
          <w:rFonts w:cstheme="minorHAnsi"/>
          <w:color w:val="000000"/>
        </w:rPr>
        <w:t xml:space="preserve"> e</w:t>
      </w:r>
      <w:r w:rsidRPr="005F2182">
        <w:rPr>
          <w:rFonts w:cstheme="minorHAnsi"/>
          <w:color w:val="000000"/>
        </w:rPr>
        <w:t>lle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ne pouvait être payée de ses </w:t>
      </w:r>
      <w:proofErr w:type="spellStart"/>
      <w:r w:rsidRPr="005F2182">
        <w:rPr>
          <w:rFonts w:cstheme="minorHAnsi"/>
          <w:color w:val="000000"/>
        </w:rPr>
        <w:t>remports</w:t>
      </w:r>
      <w:proofErr w:type="spellEnd"/>
      <w:r w:rsidRPr="005F2182">
        <w:rPr>
          <w:rFonts w:cstheme="minorHAnsi"/>
          <w:color w:val="000000"/>
        </w:rPr>
        <w:t>, que sur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meubles de son mari ; à moins qu'elle n'eût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stipulé le </w:t>
      </w:r>
      <w:proofErr w:type="spellStart"/>
      <w:r w:rsidRPr="005F2182">
        <w:rPr>
          <w:rFonts w:cstheme="minorHAnsi"/>
          <w:color w:val="000000"/>
        </w:rPr>
        <w:t>remport</w:t>
      </w:r>
      <w:proofErr w:type="spellEnd"/>
      <w:r w:rsidRPr="005F2182">
        <w:rPr>
          <w:rFonts w:cstheme="minorHAnsi"/>
          <w:color w:val="000000"/>
        </w:rPr>
        <w:t xml:space="preserve"> : si elle avait fait un don mobil,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elle reprenait sa dot, sur les immeubles ; </w:t>
      </w:r>
      <w:r w:rsidR="00AE366F" w:rsidRPr="005F2182">
        <w:rPr>
          <w:rFonts w:cstheme="minorHAnsi"/>
          <w:color w:val="000000"/>
        </w:rPr>
        <w:t>m</w:t>
      </w:r>
      <w:r w:rsidRPr="005F2182">
        <w:rPr>
          <w:rFonts w:cstheme="minorHAnsi"/>
          <w:color w:val="000000"/>
        </w:rPr>
        <w:t>ais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seulement jusqu'à concurrence de la valeur du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 mobil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 xml:space="preserve">., </w:t>
      </w:r>
      <w:r w:rsidR="00AE366F" w:rsidRPr="005F2182">
        <w:rPr>
          <w:rFonts w:cstheme="minorHAnsi"/>
          <w:color w:val="000000"/>
        </w:rPr>
        <w:t>1</w:t>
      </w:r>
      <w:r w:rsidRPr="005F2182">
        <w:rPr>
          <w:rFonts w:cstheme="minorHAnsi"/>
          <w:color w:val="000000"/>
        </w:rPr>
        <w:t xml:space="preserve">, 172 et 173, à la </w:t>
      </w:r>
      <w:r w:rsidR="00AE366F" w:rsidRPr="005F2182">
        <w:rPr>
          <w:rFonts w:cstheme="minorHAnsi"/>
          <w:color w:val="000000"/>
        </w:rPr>
        <w:t>n</w:t>
      </w:r>
      <w:r w:rsidRPr="005F2182">
        <w:rPr>
          <w:rFonts w:cstheme="minorHAnsi"/>
          <w:color w:val="000000"/>
        </w:rPr>
        <w:t>ote).</w:t>
      </w:r>
    </w:p>
    <w:p w:rsidR="003B5FB5" w:rsidRPr="005F2182" w:rsidRDefault="003B5FB5" w:rsidP="002F567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Quoique la femme prît part aux conquêts, elle</w:t>
      </w:r>
      <w:r w:rsidR="00AE366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pouvait réclamer sa dot, sur les autres biens de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</w:t>
      </w:r>
      <w:r w:rsidR="002F5672" w:rsidRPr="005F2182">
        <w:rPr>
          <w:rFonts w:cstheme="minorHAnsi"/>
          <w:color w:val="000000"/>
        </w:rPr>
        <w:t>n</w:t>
      </w:r>
      <w:r w:rsidRPr="005F2182">
        <w:rPr>
          <w:rFonts w:cstheme="minorHAnsi"/>
          <w:color w:val="000000"/>
        </w:rPr>
        <w:t xml:space="preserve"> mari, quand elle était consignée ; encore que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</w:t>
      </w:r>
      <w:r w:rsidR="002F5672" w:rsidRPr="005F2182">
        <w:rPr>
          <w:rFonts w:cstheme="minorHAnsi"/>
          <w:color w:val="000000"/>
        </w:rPr>
        <w:t xml:space="preserve">  </w:t>
      </w:r>
      <w:r w:rsidRPr="005F2182">
        <w:rPr>
          <w:rFonts w:cstheme="minorHAnsi"/>
          <w:color w:val="000000"/>
        </w:rPr>
        <w:t>mari l'eût remplacée et qu'elle prît part au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conquêt qui en provenait (art. 365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;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 xml:space="preserve">., </w:t>
      </w:r>
      <w:r w:rsidR="002F5672" w:rsidRPr="005F2182">
        <w:rPr>
          <w:rFonts w:cstheme="minorHAnsi"/>
          <w:color w:val="000000"/>
        </w:rPr>
        <w:t>1</w:t>
      </w:r>
      <w:r w:rsidRPr="005F2182">
        <w:rPr>
          <w:rFonts w:cstheme="minorHAnsi"/>
          <w:color w:val="000000"/>
        </w:rPr>
        <w:t>,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600)</w:t>
      </w:r>
    </w:p>
    <w:p w:rsidR="003B5FB5" w:rsidRPr="005F2182" w:rsidRDefault="003B5FB5" w:rsidP="004F2110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biens donnés, par le mari, à sa femme,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paiement de sa dot, lors de sa séparation de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biens,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n'ont pas le caractère de biens dotaux, inaliénable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(Sirey, 18,</w:t>
      </w:r>
      <w:r w:rsidR="002F567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9).</w:t>
      </w:r>
    </w:p>
    <w:p w:rsidR="003B5FB5" w:rsidRPr="005F2182" w:rsidRDefault="003B5FB5" w:rsidP="004F2110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 mari avait vendu la dot de sa femme, et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lui avait donné, depuis, tous ses meubles, par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testament, les héritiers n'étaient pas tenus au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remploi de la dot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597).</w:t>
      </w:r>
    </w:p>
    <w:p w:rsidR="003B5FB5" w:rsidRPr="005F2182" w:rsidRDefault="003B5FB5" w:rsidP="004F2110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La dot ne pouvait être compromise par </w:t>
      </w:r>
      <w:r w:rsidR="004F2110" w:rsidRPr="005F2182">
        <w:rPr>
          <w:rFonts w:cstheme="minorHAnsi"/>
          <w:color w:val="000000"/>
        </w:rPr>
        <w:t>l’</w:t>
      </w:r>
      <w:proofErr w:type="spellStart"/>
      <w:r w:rsidR="004F2110" w:rsidRPr="005F2182">
        <w:rPr>
          <w:rFonts w:cstheme="minorHAnsi"/>
          <w:color w:val="000000"/>
        </w:rPr>
        <w:t>ac</w:t>
      </w:r>
      <w:r w:rsidRPr="005F2182">
        <w:rPr>
          <w:rFonts w:cstheme="minorHAnsi"/>
          <w:color w:val="000000"/>
        </w:rPr>
        <w:t>ceptatiori</w:t>
      </w:r>
      <w:proofErr w:type="spellEnd"/>
      <w:r w:rsidRPr="005F2182">
        <w:rPr>
          <w:rFonts w:cstheme="minorHAnsi"/>
          <w:color w:val="000000"/>
        </w:rPr>
        <w:t xml:space="preserve"> d'une succession onéreuse (</w:t>
      </w:r>
      <w:proofErr w:type="spellStart"/>
      <w:r w:rsidRPr="005F2182">
        <w:rPr>
          <w:rFonts w:cstheme="minorHAnsi"/>
          <w:color w:val="000000"/>
        </w:rPr>
        <w:t>B</w:t>
      </w:r>
      <w:r w:rsidR="004F2110" w:rsidRPr="005F2182">
        <w:rPr>
          <w:rFonts w:cstheme="minorHAnsi"/>
          <w:color w:val="000000"/>
        </w:rPr>
        <w:t>a</w:t>
      </w:r>
      <w:r w:rsidRPr="005F2182">
        <w:rPr>
          <w:rFonts w:cstheme="minorHAnsi"/>
          <w:color w:val="000000"/>
        </w:rPr>
        <w:t>sn</w:t>
      </w:r>
      <w:proofErr w:type="spellEnd"/>
      <w:r w:rsidRPr="005F2182">
        <w:rPr>
          <w:rFonts w:cstheme="minorHAnsi"/>
          <w:color w:val="000000"/>
        </w:rPr>
        <w:t>.,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463).</w:t>
      </w:r>
    </w:p>
    <w:p w:rsidR="003B5FB5" w:rsidRPr="005F2182" w:rsidRDefault="003B5FB5" w:rsidP="004F2110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Lorsque le survivant des époux normands constituait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une dot, à ses enfants, sur les biens paternels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maternels,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dot se prenait, d'abord,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les droits des enfants dans les biens du conjoint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prédécédé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, et le surplus seulement</w:t>
      </w:r>
      <w:r w:rsidR="004F2110" w:rsidRPr="005F2182">
        <w:rPr>
          <w:rFonts w:cstheme="minorHAnsi"/>
          <w:color w:val="000000"/>
        </w:rPr>
        <w:t xml:space="preserve">, </w:t>
      </w:r>
      <w:r w:rsidRPr="005F2182">
        <w:rPr>
          <w:rFonts w:cstheme="minorHAnsi"/>
          <w:color w:val="000000"/>
        </w:rPr>
        <w:t>sur les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 du constituant (Caen, rec</w:t>
      </w:r>
      <w:r w:rsidR="004F2110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1838, p. 402).</w:t>
      </w:r>
      <w:r w:rsidR="004F2110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L'art. 1545 prescrit cette imputation.</w:t>
      </w:r>
    </w:p>
    <w:p w:rsidR="004F2110" w:rsidRPr="005F2182" w:rsidRDefault="004F2110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Douaire.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douaire était l'usufruit d'une certaine portion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</w:t>
      </w:r>
      <w:r w:rsidR="002670E4" w:rsidRPr="005F2182">
        <w:rPr>
          <w:rFonts w:cstheme="minorHAnsi"/>
          <w:color w:val="000000"/>
        </w:rPr>
        <w:t xml:space="preserve">  </w:t>
      </w:r>
      <w:r w:rsidRPr="005F2182">
        <w:rPr>
          <w:rFonts w:cstheme="minorHAnsi"/>
          <w:color w:val="000000"/>
        </w:rPr>
        <w:t>biens du mari, que l'on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accordait à la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veuve pour l'indemniser de la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perte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qu'elle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éprouvait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(voir l'art. 371).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 là, la conséquence que le douaire n'était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point une donation, et qu'il n'est pas imputable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la portion disponible (Caen, rec</w:t>
      </w:r>
      <w:r w:rsidR="002670E4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1845</w:t>
      </w:r>
      <w:r w:rsidR="002670E4" w:rsidRPr="005F2182">
        <w:rPr>
          <w:rFonts w:cstheme="minorHAnsi"/>
          <w:color w:val="000000"/>
        </w:rPr>
        <w:t xml:space="preserve">, </w:t>
      </w:r>
      <w:r w:rsidRPr="005F2182">
        <w:rPr>
          <w:rFonts w:cstheme="minorHAnsi"/>
          <w:color w:val="000000"/>
        </w:rPr>
        <w:t>p. 421.)</w:t>
      </w:r>
    </w:p>
    <w:p w:rsidR="003B5FB5" w:rsidRPr="005F2182" w:rsidRDefault="002670E4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</w:t>
      </w:r>
      <w:r w:rsidR="003B5FB5" w:rsidRPr="005F2182">
        <w:rPr>
          <w:rFonts w:cstheme="minorHAnsi"/>
          <w:color w:val="000000"/>
        </w:rPr>
        <w:t xml:space="preserve"> y avait le douaire coutumier et le douaire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conventionnel ou préfix. Le coutumier était toujours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un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usufruit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; le préfix pouvait consister en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de</w:t>
      </w:r>
      <w:r w:rsidRPr="005F2182">
        <w:rPr>
          <w:rFonts w:cstheme="minorHAnsi"/>
          <w:color w:val="000000"/>
        </w:rPr>
        <w:t>nier</w:t>
      </w:r>
      <w:r w:rsidR="003B5FB5" w:rsidRPr="005F2182">
        <w:rPr>
          <w:rFonts w:cstheme="minorHAnsi"/>
          <w:color w:val="000000"/>
        </w:rPr>
        <w:t>s payables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ou en une seule fois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ou par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forme de pension annuelle ou de rente viagè</w:t>
      </w:r>
      <w:r w:rsidRPr="005F2182">
        <w:rPr>
          <w:rFonts w:cstheme="minorHAnsi"/>
          <w:color w:val="000000"/>
        </w:rPr>
        <w:t>re</w:t>
      </w:r>
      <w:r w:rsidR="003B5FB5" w:rsidRPr="005F2182">
        <w:rPr>
          <w:rFonts w:cstheme="minorHAnsi"/>
          <w:color w:val="000000"/>
        </w:rPr>
        <w:t xml:space="preserve"> (De l'état des pers., 2, 135). </w:t>
      </w:r>
    </w:p>
    <w:p w:rsidR="003B5FB5" w:rsidRPr="005F2182" w:rsidRDefault="002670E4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</w:t>
      </w:r>
      <w:r w:rsidR="003B5FB5" w:rsidRPr="005F2182">
        <w:rPr>
          <w:rFonts w:cstheme="minorHAnsi"/>
          <w:color w:val="000000"/>
        </w:rPr>
        <w:t xml:space="preserve"> ne pouvait être plus que le tiers en usufruit,</w:t>
      </w:r>
      <w:r w:rsidRPr="005F2182">
        <w:rPr>
          <w:rFonts w:cstheme="minorHAnsi"/>
          <w:color w:val="000000"/>
        </w:rPr>
        <w:t xml:space="preserve"> i</w:t>
      </w:r>
      <w:r w:rsidR="003B5FB5" w:rsidRPr="005F2182">
        <w:rPr>
          <w:rFonts w:cstheme="minorHAnsi"/>
          <w:color w:val="000000"/>
        </w:rPr>
        <w:t>l pouvait être moindre (</w:t>
      </w:r>
      <w:proofErr w:type="spellStart"/>
      <w:r w:rsidR="003B5FB5" w:rsidRPr="005F2182">
        <w:rPr>
          <w:rFonts w:cstheme="minorHAnsi"/>
          <w:color w:val="000000"/>
        </w:rPr>
        <w:t>Basn</w:t>
      </w:r>
      <w:proofErr w:type="spellEnd"/>
      <w:r w:rsidR="003B5FB5" w:rsidRPr="005F2182">
        <w:rPr>
          <w:rFonts w:cstheme="minorHAnsi"/>
          <w:color w:val="000000"/>
        </w:rPr>
        <w:t>., 1,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548).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douaire d'une deuxième ou troisième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femme n'était point diminué par le nombre des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lits : elle le prenait, en intégrité, sur les biens du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mari, de même que la première femme (art.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400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; voir l'art. 87 des </w:t>
      </w:r>
      <w:proofErr w:type="spellStart"/>
      <w:r w:rsidRPr="005F2182">
        <w:rPr>
          <w:rFonts w:cstheme="minorHAnsi"/>
          <w:color w:val="000000"/>
        </w:rPr>
        <w:t>placités</w:t>
      </w:r>
      <w:proofErr w:type="spellEnd"/>
      <w:r w:rsidRPr="005F2182">
        <w:rPr>
          <w:rFonts w:cstheme="minorHAnsi"/>
          <w:color w:val="000000"/>
        </w:rPr>
        <w:t>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douaire a pu être stipulé, sous la loi du 17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nivôse, an II, et sa quotité non fixée, a dû l'être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suivant la coutume (Arrêts de Caen et de Rouen,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1810, 1817, 1819,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1824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voir le recueil, 1825,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177, note 2 ; 1826, 2, p. 19 ; 1828, 1, p. 269).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n'a pu, sous cette loi, être stipulé propre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aux enfants (Gazette des Tribunaux du 1</w:t>
      </w:r>
      <w:r w:rsidRPr="005F2182">
        <w:rPr>
          <w:rFonts w:cstheme="minorHAnsi"/>
          <w:color w:val="000000"/>
          <w:vertAlign w:val="superscript"/>
        </w:rPr>
        <w:t>er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janvier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1842).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a pu l'être, par un contrat de mariage sous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seing, et ce contrat a pu produire son effet,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quoique non enregistré, contre les acquéreurs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biens sujets au douaire (Rouen, rec., 1827,</w:t>
      </w:r>
    </w:p>
    <w:p w:rsidR="003B5FB5" w:rsidRPr="005F2182" w:rsidRDefault="002670E4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1</w:t>
      </w:r>
      <w:r w:rsidR="003B5FB5" w:rsidRPr="005F2182">
        <w:rPr>
          <w:rFonts w:cstheme="minorHAnsi"/>
          <w:color w:val="000000"/>
        </w:rPr>
        <w:t>,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284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;</w:t>
      </w:r>
      <w:r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i/>
          <w:iCs/>
          <w:color w:val="000000"/>
        </w:rPr>
        <w:t>id.</w:t>
      </w:r>
      <w:r w:rsidR="003B5FB5" w:rsidRPr="005F2182">
        <w:rPr>
          <w:rFonts w:cstheme="minorHAnsi"/>
          <w:color w:val="000000"/>
        </w:rPr>
        <w:t xml:space="preserve"> 1826,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2, p. 19).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Dans ce cas de contrat de mariage sous seing,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donation du douaire n'a pu préjudicier aux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droits des créanciers hypothécaires du mari.</w:t>
      </w:r>
      <w:r w:rsidR="002670E4" w:rsidRPr="005F2182">
        <w:rPr>
          <w:rFonts w:cstheme="minorHAnsi"/>
          <w:color w:val="000000"/>
        </w:rPr>
        <w:t xml:space="preserve"> (</w:t>
      </w:r>
      <w:r w:rsidRPr="005F2182">
        <w:rPr>
          <w:rFonts w:cstheme="minorHAnsi"/>
          <w:color w:val="000000"/>
        </w:rPr>
        <w:t>Caen, rec., 1840 p. 539).</w:t>
      </w:r>
    </w:p>
    <w:p w:rsidR="002670E4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douaire légal était réglé par la coutume de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situation des biens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46). Cela tenait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statut réel.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L'art. 367 donnait à la femme, à titre de douaire,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l'usufruit du tiers des choses immeubles dont le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 était saisi lors du mariage, et de tout ce qui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lui </w:t>
      </w:r>
      <w:proofErr w:type="spellStart"/>
      <w:r w:rsidRPr="005F2182">
        <w:rPr>
          <w:rFonts w:cstheme="minorHAnsi"/>
          <w:color w:val="000000"/>
        </w:rPr>
        <w:t>échéait</w:t>
      </w:r>
      <w:proofErr w:type="spellEnd"/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depuis, en ligne directe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2,13).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n'existait que sur les immeubles réels ou fictifs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: les rentes foncières ou constituées,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ainsi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les offices étaient de la dernière espèce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2, 13 et sur l'art. 367). 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Cependant le mari pouvait se borner à donner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une somme à prendre sur ses meubles, pour servir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douaire à sa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femme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367)</w:t>
      </w:r>
      <w:r w:rsidR="002670E4" w:rsidRPr="005F2182">
        <w:rPr>
          <w:rFonts w:cstheme="minorHAnsi"/>
          <w:color w:val="000000"/>
        </w:rPr>
        <w:t>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elle avait douaire sur les rentes , et qu'elles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fussent rachetées, les héritiers en faisaient l'intérêt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7 et 11).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 mari rachetait des rentes affectées sur les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 sujets au douaire, la femme en profitait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(art.396).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elle gagnait d'un côté, elle perdait de l'autre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parce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que, le mari aurait pu faire des acquêts auxquels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elle aurait eu part.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 mari vendait de son propre, pour racheter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rentes,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femme perdait son douaire sur ce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propre (De l'état des pers.,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 157).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Quoique la femme, eût douaire sur les biens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échus à son mari, en ligne directe,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néanmoins il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y avait exception, quand les père et mère n'avaient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consenti au mariage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369).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avait son douaire sur les biens de la succession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directe, encore que son mari y eût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renoncé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 253).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n'avait pas de douaire sur les biens échus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son mari de la succession de son fils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13) ;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Ni sur les donations qui lui étaient fa</w:t>
      </w:r>
      <w:r w:rsidR="002670E4" w:rsidRPr="005F2182">
        <w:rPr>
          <w:rFonts w:cstheme="minorHAnsi"/>
          <w:color w:val="000000"/>
        </w:rPr>
        <w:t>i</w:t>
      </w:r>
      <w:r w:rsidRPr="005F2182">
        <w:rPr>
          <w:rFonts w:cstheme="minorHAnsi"/>
          <w:color w:val="000000"/>
        </w:rPr>
        <w:t>tes par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des parents collatéraux (art. 380 ;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65).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 elle avait douaire sur l'immeuble par elle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donné en don m</w:t>
      </w:r>
      <w:r w:rsidR="002670E4" w:rsidRPr="005F2182">
        <w:rPr>
          <w:rFonts w:cstheme="minorHAnsi"/>
          <w:color w:val="000000"/>
        </w:rPr>
        <w:t>o</w:t>
      </w:r>
      <w:r w:rsidRPr="005F2182">
        <w:rPr>
          <w:rFonts w:cstheme="minorHAnsi"/>
          <w:color w:val="000000"/>
        </w:rPr>
        <w:t>bil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p. 9 ; Caen, rec</w:t>
      </w:r>
      <w:r w:rsidR="002670E4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1825, 2, 178).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l'avait aussi sur les biens vendus, retirés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depuis le mariage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9).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 don mobil était vendu, elle perdait le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douaire qu'elle aurait eu dessus, (id.).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 mari décédait, avant son père, sa veuve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prenait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douaire sur les biens de la succession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son beau-père qui avait consenti au mariage,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excepté sur les acquêts qu'il avait faits depuis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l'ouverture de ce douaire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 41-42.)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veuve prenait son douaire sur les biens reçus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contre-échange, sans pouvoir recourir sur ceux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donnés en échange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367).</w:t>
      </w:r>
    </w:p>
    <w:p w:rsidR="003B5FB5" w:rsidRPr="005F2182" w:rsidRDefault="003B5FB5" w:rsidP="002670E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le prenait sur les biens qu'elle trouvait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dans les mains de son mari, encore qu'il existât,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ces biens,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hypothèques spéciales, antérieures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aux biens aliénés : dans ce</w:t>
      </w:r>
      <w:r w:rsidR="002670E4" w:rsidRPr="005F2182">
        <w:rPr>
          <w:rFonts w:cstheme="minorHAnsi"/>
          <w:color w:val="000000"/>
        </w:rPr>
        <w:t>s</w:t>
      </w:r>
      <w:r w:rsidRPr="005F2182">
        <w:rPr>
          <w:rFonts w:cstheme="minorHAnsi"/>
          <w:color w:val="000000"/>
        </w:rPr>
        <w:t xml:space="preserve"> cas, les créanciers ne pouvaient exercer de recours contre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derniers acquéreurs (Caen, rec</w:t>
      </w:r>
      <w:r w:rsidR="002670E4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1838, p.</w:t>
      </w:r>
      <w:r w:rsidR="002670E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412).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douaire s'ouvrait par la mort naturelle</w:t>
      </w:r>
      <w:r w:rsidR="00BB74BB" w:rsidRPr="005F2182">
        <w:rPr>
          <w:rFonts w:cstheme="minorHAnsi"/>
          <w:color w:val="000000"/>
        </w:rPr>
        <w:t xml:space="preserve"> o</w:t>
      </w:r>
      <w:r w:rsidRPr="005F2182">
        <w:rPr>
          <w:rFonts w:cstheme="minorHAnsi"/>
          <w:color w:val="000000"/>
        </w:rPr>
        <w:t>u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civile, par l'absence, par le décès, par la séparation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biens (Routier, p. 180).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pouvait y renoncer du vivant de so</w:t>
      </w:r>
      <w:r w:rsidR="00BB74BB" w:rsidRPr="005F2182">
        <w:rPr>
          <w:rFonts w:cstheme="minorHAnsi"/>
          <w:color w:val="000000"/>
        </w:rPr>
        <w:t>n</w:t>
      </w:r>
      <w:r w:rsidRPr="005F2182">
        <w:rPr>
          <w:rFonts w:cstheme="minorHAnsi"/>
          <w:color w:val="000000"/>
        </w:rPr>
        <w:t xml:space="preserve"> mari (Sirey, 1847, 2, 542, même au profit d'un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tiers. Idem)</w:t>
      </w:r>
      <w:r w:rsidR="00BB74BB" w:rsidRPr="005F2182">
        <w:rPr>
          <w:rFonts w:cstheme="minorHAnsi"/>
          <w:color w:val="000000"/>
        </w:rPr>
        <w:t>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n'était dû que du jour de la demande, qu'il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fût préfix ou coutumier.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Une simple sommation suffisait, pour en former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demande (De</w:t>
      </w:r>
      <w:r w:rsidR="00BB74BB" w:rsidRPr="005F2182">
        <w:rPr>
          <w:rFonts w:cstheme="minorHAnsi"/>
          <w:color w:val="000000"/>
        </w:rPr>
        <w:t xml:space="preserve"> l</w:t>
      </w:r>
      <w:r w:rsidRPr="005F2182">
        <w:rPr>
          <w:rFonts w:cstheme="minorHAnsi"/>
          <w:color w:val="000000"/>
        </w:rPr>
        <w:t>'éta</w:t>
      </w:r>
      <w:r w:rsidR="00BB74BB" w:rsidRPr="005F2182">
        <w:rPr>
          <w:rFonts w:cstheme="minorHAnsi"/>
          <w:color w:val="000000"/>
        </w:rPr>
        <w:t xml:space="preserve">t </w:t>
      </w:r>
      <w:r w:rsidRPr="005F2182">
        <w:rPr>
          <w:rFonts w:cstheme="minorHAnsi"/>
          <w:color w:val="000000"/>
        </w:rPr>
        <w:t>des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pers.,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 151).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vient de dire que la séparation de biens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donnait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ouverture au douaire : on ajoute que cette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ouverture avait lieu, encore que l'on eût dit, dans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contrat, qu'il s'ouvrirait à la dissolution du mariage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(Caen, rec., 1829, p. 154).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douairière n'étant pas payée de la rente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tombée en son lot, les héritiers étaient tenus de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lui en fournir une autre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14).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veuve faisait les lots à ses frais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l'art. 367).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La femme qui avait abandonné son mari, sans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cause raisonnable, perdait son douaire. On s'en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rapportait, sur la validité de la cause, à la prudence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juge (art. 376,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l'état des pers., 2,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152-153).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ne pouvait inquiéter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débiteurs des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rentes constituées, qui avaient amorti ces rentes ;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parce qu'ils avaient, d'après l'essence de ces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rentes, la faculté de les racheter (art. 76 des</w:t>
      </w:r>
      <w:r w:rsidR="00BB74BB" w:rsidRPr="005F2182">
        <w:rPr>
          <w:rFonts w:cstheme="minorHAnsi"/>
          <w:color w:val="000000"/>
        </w:rPr>
        <w:t xml:space="preserve"> </w:t>
      </w:r>
      <w:proofErr w:type="spellStart"/>
      <w:r w:rsidRPr="005F2182">
        <w:rPr>
          <w:rFonts w:cstheme="minorHAnsi"/>
          <w:color w:val="000000"/>
        </w:rPr>
        <w:t>placilés</w:t>
      </w:r>
      <w:proofErr w:type="spellEnd"/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;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64).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Pour que la veuve pût réclamer son douaire,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contre les acquéreurs, il fallait qu'elle renonçât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la succession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son mari ; il fallait encore qu'il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ne restât pas assez de biens, dans la succession,</w:t>
      </w:r>
      <w:r w:rsidR="00BB74BB" w:rsidRPr="005F2182">
        <w:rPr>
          <w:rFonts w:cstheme="minorHAnsi"/>
          <w:color w:val="000000"/>
        </w:rPr>
        <w:t xml:space="preserve"> </w:t>
      </w:r>
      <w:r w:rsidR="00BB74BB" w:rsidRPr="005F2182">
        <w:rPr>
          <w:rFonts w:ascii="Calibri" w:hAnsi="Calibri" w:cs="Calibri"/>
          <w:color w:val="000000"/>
        </w:rPr>
        <w:t>[p]</w:t>
      </w:r>
      <w:proofErr w:type="spellStart"/>
      <w:r w:rsidRPr="005F2182">
        <w:rPr>
          <w:rFonts w:cstheme="minorHAnsi"/>
          <w:color w:val="000000"/>
        </w:rPr>
        <w:t>our</w:t>
      </w:r>
      <w:proofErr w:type="spellEnd"/>
      <w:r w:rsidRPr="005F2182">
        <w:rPr>
          <w:rFonts w:cstheme="minorHAnsi"/>
          <w:color w:val="000000"/>
        </w:rPr>
        <w:t xml:space="preserve"> le lui fournir (De l'état des pers., 2, 159).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Le </w:t>
      </w:r>
      <w:proofErr w:type="spellStart"/>
      <w:r w:rsidRPr="005F2182">
        <w:rPr>
          <w:rFonts w:cstheme="minorHAnsi"/>
          <w:color w:val="000000"/>
        </w:rPr>
        <w:t>propr</w:t>
      </w:r>
      <w:proofErr w:type="spellEnd"/>
      <w:r w:rsidR="00BB74BB" w:rsidRPr="005F2182">
        <w:rPr>
          <w:rFonts w:ascii="Calibri" w:hAnsi="Calibri" w:cs="Calibri"/>
          <w:color w:val="000000"/>
        </w:rPr>
        <w:t>[i]</w:t>
      </w:r>
      <w:proofErr w:type="spellStart"/>
      <w:r w:rsidRPr="005F2182">
        <w:rPr>
          <w:rFonts w:cstheme="minorHAnsi"/>
          <w:color w:val="000000"/>
        </w:rPr>
        <w:t>étaire</w:t>
      </w:r>
      <w:proofErr w:type="spellEnd"/>
      <w:r w:rsidRPr="005F2182">
        <w:rPr>
          <w:rFonts w:cstheme="minorHAnsi"/>
          <w:color w:val="000000"/>
        </w:rPr>
        <w:t xml:space="preserve"> de l'objet soumis au douaire</w:t>
      </w:r>
      <w:r w:rsidR="00BB74BB" w:rsidRPr="005F2182">
        <w:rPr>
          <w:rFonts w:cstheme="minorHAnsi"/>
          <w:color w:val="000000"/>
        </w:rPr>
        <w:t xml:space="preserve"> p</w:t>
      </w:r>
      <w:r w:rsidRPr="005F2182">
        <w:rPr>
          <w:rFonts w:cstheme="minorHAnsi"/>
          <w:color w:val="000000"/>
        </w:rPr>
        <w:t xml:space="preserve">ouvait abattre les bois de haute futaie, si la </w:t>
      </w:r>
      <w:proofErr w:type="spellStart"/>
      <w:r w:rsidRPr="005F2182">
        <w:rPr>
          <w:rFonts w:cstheme="minorHAnsi"/>
          <w:color w:val="000000"/>
        </w:rPr>
        <w:t>dou</w:t>
      </w:r>
      <w:r w:rsidR="00BB74BB" w:rsidRPr="005F2182">
        <w:rPr>
          <w:rFonts w:cstheme="minorHAnsi"/>
          <w:color w:val="000000"/>
        </w:rPr>
        <w:t>a</w:t>
      </w:r>
      <w:r w:rsidRPr="005F2182">
        <w:rPr>
          <w:rFonts w:cstheme="minorHAnsi"/>
          <w:color w:val="000000"/>
        </w:rPr>
        <w:t>rière</w:t>
      </w:r>
      <w:proofErr w:type="spellEnd"/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n'en retirait aucune utilité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53).</w:t>
      </w:r>
    </w:p>
    <w:p w:rsidR="00BB74BB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Pour la caution du douaire, voir l'art. 372.</w:t>
      </w:r>
      <w:r w:rsidR="00BB74BB" w:rsidRPr="005F2182">
        <w:rPr>
          <w:rFonts w:cstheme="minorHAnsi"/>
          <w:color w:val="000000"/>
        </w:rPr>
        <w:t xml:space="preserve"> </w:t>
      </w:r>
    </w:p>
    <w:p w:rsidR="00BB74BB" w:rsidRPr="005F2182" w:rsidRDefault="00BB74BB" w:rsidP="00BB74BB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BB74BB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Charges du Douaire.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douairières paient les rentes, les impôts,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taxe des chemins etc.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367.)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dettes mobilières antérieures au mariage.,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arrérages des rentes et les impôts dus avant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l'ouverture du douaire regardent les héritiers,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et, si la veuve renonce, elle n'y contribue pas à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cause de son douaire ; si elle les paie, elle a son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recours (le même sur ledit art. 367).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 si les deux tiers des biens, qui devaient</w:t>
      </w:r>
      <w:r w:rsidR="00BB74BB" w:rsidRPr="005F2182">
        <w:rPr>
          <w:rFonts w:cstheme="minorHAnsi"/>
          <w:color w:val="000000"/>
        </w:rPr>
        <w:t xml:space="preserve">  </w:t>
      </w:r>
      <w:r w:rsidRPr="005F2182">
        <w:rPr>
          <w:rFonts w:cstheme="minorHAnsi"/>
          <w:color w:val="000000"/>
        </w:rPr>
        <w:t>être entre les mains des héritiers, ne suffisaient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pour les acquitter, la veuve était tenue de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payer les dettes antérieures au mariage, parce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créanciers ne pouvaient rien perdre (le même).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douairière ne contribuait point aux dettes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contractées par "son beau-père, depuis son consentement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mariage </w:t>
      </w:r>
      <w:r w:rsidR="00BB74BB"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65).</w:t>
      </w:r>
    </w:p>
    <w:p w:rsidR="003B5FB5" w:rsidRPr="005F2182" w:rsidRDefault="003B5FB5" w:rsidP="00BB74BB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devait faire dresser un état des maisons et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biens, avant de se mettre en possession de son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douaire ; sinon elle était présumée avoir pris les</w:t>
      </w:r>
      <w:r w:rsidR="00BB74B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objets en bon état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51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devait les tenir en réparation ; elle pouvait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couper des bois pour réparer. Art. 375.</w:t>
      </w:r>
    </w:p>
    <w:p w:rsidR="003B5FB5" w:rsidRPr="005F2182" w:rsidRDefault="003B5FB5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douairière était tenue des grosses réparations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provenant du défaut de réparations viagères (</w:t>
      </w:r>
      <w:proofErr w:type="spellStart"/>
      <w:r w:rsidRPr="005F2182">
        <w:rPr>
          <w:rFonts w:cstheme="minorHAnsi"/>
          <w:color w:val="000000"/>
        </w:rPr>
        <w:t>Pesnelle</w:t>
      </w:r>
      <w:proofErr w:type="spellEnd"/>
      <w:r w:rsidRPr="005F2182">
        <w:rPr>
          <w:rFonts w:cstheme="minorHAnsi"/>
          <w:color w:val="000000"/>
        </w:rPr>
        <w:t>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</w:t>
      </w:r>
      <w:r w:rsidR="005B156A" w:rsidRPr="005F2182">
        <w:rPr>
          <w:rFonts w:cstheme="minorHAnsi"/>
          <w:color w:val="000000"/>
        </w:rPr>
        <w:t xml:space="preserve">ur </w:t>
      </w:r>
      <w:r w:rsidRPr="005F2182">
        <w:rPr>
          <w:rFonts w:cstheme="minorHAnsi"/>
          <w:color w:val="000000"/>
        </w:rPr>
        <w:t xml:space="preserve">l'art, 375). </w:t>
      </w:r>
    </w:p>
    <w:p w:rsidR="003B5FB5" w:rsidRPr="005F2182" w:rsidRDefault="003B5FB5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héritiers de la douairière étaient tenus,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après son décès, de faire les réparations,</w:t>
      </w:r>
    </w:p>
    <w:p w:rsidR="003B5FB5" w:rsidRPr="005F2182" w:rsidRDefault="005B156A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</w:t>
      </w:r>
      <w:r w:rsidR="003B5FB5" w:rsidRPr="005F2182">
        <w:rPr>
          <w:rFonts w:cstheme="minorHAnsi"/>
          <w:color w:val="000000"/>
        </w:rPr>
        <w:t>ême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usufruitières (le même).</w:t>
      </w:r>
    </w:p>
    <w:p w:rsidR="003B5FB5" w:rsidRPr="005F2182" w:rsidRDefault="003B5FB5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Quoique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douaire pût, en quelque sorte, être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considéré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comme une donation, s</w:t>
      </w:r>
      <w:r w:rsidR="005B156A" w:rsidRPr="005F2182">
        <w:rPr>
          <w:rFonts w:cstheme="minorHAnsi"/>
          <w:color w:val="000000"/>
        </w:rPr>
        <w:t>o</w:t>
      </w:r>
      <w:r w:rsidRPr="005F2182">
        <w:rPr>
          <w:rFonts w:cstheme="minorHAnsi"/>
          <w:color w:val="000000"/>
        </w:rPr>
        <w:t>us la</w:t>
      </w:r>
      <w:r w:rsidR="005B156A" w:rsidRPr="005F2182">
        <w:rPr>
          <w:rFonts w:cstheme="minorHAnsi"/>
          <w:color w:val="000000"/>
        </w:rPr>
        <w:t xml:space="preserve"> l</w:t>
      </w:r>
      <w:r w:rsidRPr="005F2182">
        <w:rPr>
          <w:rFonts w:cstheme="minorHAnsi"/>
          <w:color w:val="000000"/>
        </w:rPr>
        <w:t>oi du 17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nivôse, an II, donation d'usufruit qui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n'aurait dû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produire effet que du jour du décès, néanmoins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séparation de biens lui donnait ouverture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(Rouen, 29 décembre 1810 ; Caen, 20 août 1817,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13 mai 1819, 24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ju</w:t>
      </w:r>
      <w:r w:rsidR="005B156A" w:rsidRPr="005F2182">
        <w:rPr>
          <w:rFonts w:cstheme="minorHAnsi"/>
          <w:color w:val="000000"/>
        </w:rPr>
        <w:t>in</w:t>
      </w:r>
      <w:r w:rsidRPr="005F2182">
        <w:rPr>
          <w:rFonts w:cstheme="minorHAnsi"/>
          <w:color w:val="000000"/>
        </w:rPr>
        <w:t xml:space="preserve"> </w:t>
      </w:r>
      <w:r w:rsidR="005B156A" w:rsidRPr="005F2182">
        <w:rPr>
          <w:rFonts w:cstheme="minorHAnsi"/>
          <w:color w:val="000000"/>
        </w:rPr>
        <w:t>1</w:t>
      </w:r>
      <w:r w:rsidRPr="005F2182">
        <w:rPr>
          <w:rFonts w:cstheme="minorHAnsi"/>
          <w:color w:val="000000"/>
        </w:rPr>
        <w:t>824. Voir le rec. de 1825,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 p. 477, note</w:t>
      </w:r>
      <w:r w:rsidR="005B156A" w:rsidRPr="005F2182">
        <w:rPr>
          <w:rFonts w:cstheme="minorHAnsi"/>
          <w:color w:val="000000"/>
        </w:rPr>
        <w:t xml:space="preserve"> 2</w:t>
      </w:r>
      <w:r w:rsidRPr="005F2182">
        <w:rPr>
          <w:rFonts w:cstheme="minorHAnsi"/>
          <w:color w:val="000000"/>
        </w:rPr>
        <w:t>).</w:t>
      </w:r>
    </w:p>
    <w:p w:rsidR="003B5FB5" w:rsidRPr="005F2182" w:rsidRDefault="003B5FB5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douaire n'a pas eu besoin d'être conservé,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une inscription, excepté dans l'intermédiaire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loi du II brumaire an VII, à la publication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 code civil, pour le douaire non ouvert (Sirey,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12, 1, 54 ; Rouen, rec.,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1825, 1, 181 ; on cite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trois arrêts à la note).</w:t>
      </w:r>
    </w:p>
    <w:p w:rsidR="003B5FB5" w:rsidRPr="005F2182" w:rsidRDefault="003B5FB5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normande, séparée de biens, ne peut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aliéner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douaire; parce qu'elle ne peut invoquer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les articles 126 et 127 des </w:t>
      </w:r>
      <w:proofErr w:type="spellStart"/>
      <w:r w:rsidRPr="005F2182">
        <w:rPr>
          <w:rFonts w:cstheme="minorHAnsi"/>
          <w:color w:val="000000"/>
        </w:rPr>
        <w:t>placités</w:t>
      </w:r>
      <w:proofErr w:type="spellEnd"/>
      <w:r w:rsidRPr="005F2182">
        <w:rPr>
          <w:rFonts w:cstheme="minorHAnsi"/>
          <w:color w:val="000000"/>
        </w:rPr>
        <w:t>, le douaire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n'étant point un acquêt (Caen, rec</w:t>
      </w:r>
      <w:r w:rsidR="005B156A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1824, 2,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67.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Robert</w:t>
      </w:r>
      <w:r w:rsidR="005B156A" w:rsidRPr="005F2182">
        <w:rPr>
          <w:rFonts w:cstheme="minorHAnsi"/>
          <w:color w:val="000000"/>
        </w:rPr>
        <w:t>,</w:t>
      </w:r>
      <w:r w:rsidRPr="005F2182">
        <w:rPr>
          <w:rFonts w:cstheme="minorHAnsi"/>
          <w:color w:val="000000"/>
        </w:rPr>
        <w:t xml:space="preserve"> p. 222).</w:t>
      </w:r>
    </w:p>
    <w:p w:rsidR="005B156A" w:rsidRPr="005F2182" w:rsidRDefault="005B156A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5F2182">
        <w:rPr>
          <w:rFonts w:cstheme="minorHAnsi"/>
          <w:color w:val="000000"/>
        </w:rPr>
        <w:t>Echange</w:t>
      </w:r>
      <w:proofErr w:type="spellEnd"/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séparée de biens ne pouvait faire un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contrat d'échange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457),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 xml:space="preserve">Enfants. </w:t>
      </w:r>
      <w:r w:rsidR="005B156A" w:rsidRPr="005F2182">
        <w:rPr>
          <w:rFonts w:ascii="Calibri" w:hAnsi="Calibri" w:cs="Calibri"/>
          <w:color w:val="000000"/>
        </w:rPr>
        <w:t>–</w:t>
      </w:r>
      <w:r w:rsidRPr="005F2182">
        <w:rPr>
          <w:rFonts w:cstheme="minorHAnsi"/>
          <w:color w:val="000000"/>
        </w:rPr>
        <w:t xml:space="preserve"> Donation.</w:t>
      </w:r>
    </w:p>
    <w:p w:rsidR="005B156A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La femme pouvait donner ses biens dotaux </w:t>
      </w:r>
      <w:r w:rsidR="005B156A" w:rsidRPr="005F2182">
        <w:rPr>
          <w:rFonts w:cstheme="minorHAnsi"/>
          <w:color w:val="000000"/>
        </w:rPr>
        <w:t xml:space="preserve">à </w:t>
      </w:r>
      <w:r w:rsidRPr="005F2182">
        <w:rPr>
          <w:rFonts w:cstheme="minorHAnsi"/>
          <w:color w:val="000000"/>
        </w:rPr>
        <w:t>ses enfants, encore que ce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ne fût pas pour leur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établissement (arrêt </w:t>
      </w:r>
      <w:proofErr w:type="spellStart"/>
      <w:r w:rsidRPr="005F2182">
        <w:rPr>
          <w:rFonts w:cstheme="minorHAnsi"/>
          <w:color w:val="000000"/>
        </w:rPr>
        <w:t>Soumillon</w:t>
      </w:r>
      <w:proofErr w:type="spellEnd"/>
      <w:r w:rsidRPr="005F2182">
        <w:rPr>
          <w:rFonts w:cstheme="minorHAnsi"/>
          <w:color w:val="000000"/>
        </w:rPr>
        <w:t xml:space="preserve"> ; Sirey, 1810, 1,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372; articles 432 et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433 de la Coutume).</w:t>
      </w:r>
    </w:p>
    <w:p w:rsidR="003B5FB5" w:rsidRPr="005F2182" w:rsidRDefault="003B5FB5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Nonobstant cet arrêt, la cour de Rouen a décidé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la femme ne pouvait donner un capital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dotal, à l'un de ses enfants, et que le débiteur du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capital donné pouvait exiger un remplacement de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l'enfant donataire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rec. des arrêts de cette cour,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1824, 1,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163 et 164).</w:t>
      </w:r>
    </w:p>
    <w:p w:rsidR="003B5FB5" w:rsidRPr="005F2182" w:rsidRDefault="003B5FB5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Voir le mot donation. On y a cité des arrêts qui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ont validé de pareils actes en faveur de l'établissement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enfants.</w:t>
      </w:r>
    </w:p>
    <w:p w:rsidR="005B156A" w:rsidRPr="005F2182" w:rsidRDefault="005B156A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Engagements.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obligations contractées par une femme normande,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durant son mariage, ne peuvent être exécutées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les biens dotaux, même après le décès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femme : ses héritiers, comme elle-même,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sont fondés à se prévaloir du principe de l'inaliénabilité de la dot (Sirey, 40, 2, 132, cite un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arrêt de la cour de Caen).</w:t>
      </w:r>
    </w:p>
    <w:p w:rsidR="005B156A" w:rsidRPr="005F2182" w:rsidRDefault="005B156A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Envoi en possession.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filles normandes ne peuvent demander l'envoi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possession d'une partie des biens ayant appartenu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leur père, faute de paiement de leurs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rentes légitimaires (Sirey, 23, 1, 194, 237.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—Voir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même recueil, 17, 2, 92, et le recueil de Caen,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1824, 2, 278).</w:t>
      </w:r>
    </w:p>
    <w:p w:rsidR="003B5FB5" w:rsidRPr="005F2182" w:rsidRDefault="003B5FB5" w:rsidP="005B156A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droit d'envoi en possession, accordé aux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femmes normandes, pour assurer leurs reprises</w:t>
      </w:r>
      <w:r w:rsidR="005B156A" w:rsidRPr="005F2182">
        <w:rPr>
          <w:rFonts w:cstheme="minorHAnsi"/>
          <w:color w:val="000000"/>
        </w:rPr>
        <w:t xml:space="preserve">, </w:t>
      </w:r>
      <w:r w:rsidRPr="005F2182">
        <w:rPr>
          <w:rFonts w:cstheme="minorHAnsi"/>
          <w:color w:val="000000"/>
        </w:rPr>
        <w:t>n'a point été aboli, dans son exécution, par les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lois nouvelles : la demande d'envoi en possession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peut être formée dans le cas de saisie des biens,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jusqu'à l'adjudication préparatoire (Caen, rec.,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1824, 1, 181 ; le même, 1829, p. 394 ; arrêt contraire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cour de Rouen, 1828,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2, 183 : cet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arrêt a déclaré que le droit n'était point </w:t>
      </w:r>
      <w:r w:rsidRPr="005F2182">
        <w:rPr>
          <w:rFonts w:cstheme="minorHAnsi"/>
          <w:i/>
          <w:iCs/>
          <w:color w:val="000000"/>
        </w:rPr>
        <w:t xml:space="preserve">jus in </w:t>
      </w:r>
      <w:proofErr w:type="spellStart"/>
      <w:r w:rsidRPr="005F2182">
        <w:rPr>
          <w:rFonts w:cstheme="minorHAnsi"/>
          <w:i/>
          <w:iCs/>
          <w:color w:val="000000"/>
        </w:rPr>
        <w:t>re</w:t>
      </w:r>
      <w:proofErr w:type="spellEnd"/>
      <w:r w:rsidRPr="005F2182">
        <w:rPr>
          <w:rFonts w:cstheme="minorHAnsi"/>
          <w:color w:val="000000"/>
        </w:rPr>
        <w:t>,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mais un mode de paiement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que le créancier qui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avait inscrit, avant la femme, sous la loi de </w:t>
      </w:r>
      <w:r w:rsidR="005B156A" w:rsidRPr="005F2182">
        <w:rPr>
          <w:rFonts w:cstheme="minorHAnsi"/>
          <w:color w:val="000000"/>
        </w:rPr>
        <w:t>bru</w:t>
      </w:r>
      <w:r w:rsidRPr="005F2182">
        <w:rPr>
          <w:rFonts w:cstheme="minorHAnsi"/>
          <w:color w:val="000000"/>
        </w:rPr>
        <w:t>m</w:t>
      </w:r>
      <w:r w:rsidR="005B156A" w:rsidRPr="005F2182">
        <w:rPr>
          <w:rFonts w:cstheme="minorHAnsi"/>
          <w:color w:val="000000"/>
        </w:rPr>
        <w:t>a</w:t>
      </w:r>
      <w:r w:rsidRPr="005F2182">
        <w:rPr>
          <w:rFonts w:cstheme="minorHAnsi"/>
          <w:color w:val="000000"/>
        </w:rPr>
        <w:t>ire an VII, pouvait faire vendre les biens du</w:t>
      </w:r>
      <w:r w:rsidR="005B156A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mari. La cour de Rouen, par cette décision, est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revenue sur celle qu'elle avait portée en 1824.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Voir</w:t>
      </w:r>
      <w:r w:rsidR="008A13A5" w:rsidRPr="005F2182">
        <w:rPr>
          <w:rFonts w:cstheme="minorHAnsi"/>
          <w:color w:val="000000"/>
        </w:rPr>
        <w:t xml:space="preserve"> l</w:t>
      </w:r>
      <w:r w:rsidRPr="005F2182">
        <w:rPr>
          <w:rFonts w:cstheme="minorHAnsi"/>
          <w:color w:val="000000"/>
        </w:rPr>
        <w:t>e rec. de cette année, tome 2, p. 145).</w:t>
      </w:r>
    </w:p>
    <w:p w:rsidR="003B5FB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pouvait même ne pas attendre la saisie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biens, pour demander l'envoi en possession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d'une partie de ceux qui avaient é</w:t>
      </w:r>
      <w:r w:rsidR="008A13A5" w:rsidRPr="005F2182">
        <w:rPr>
          <w:rFonts w:cstheme="minorHAnsi"/>
          <w:color w:val="000000"/>
        </w:rPr>
        <w:t>t</w:t>
      </w:r>
      <w:r w:rsidRPr="005F2182">
        <w:rPr>
          <w:rFonts w:cstheme="minorHAnsi"/>
          <w:color w:val="000000"/>
        </w:rPr>
        <w:t>é affectés à sa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dot (art. 121 des </w:t>
      </w:r>
      <w:proofErr w:type="spellStart"/>
      <w:r w:rsidRPr="005F2182">
        <w:rPr>
          <w:rFonts w:cstheme="minorHAnsi"/>
          <w:color w:val="000000"/>
        </w:rPr>
        <w:t>placités</w:t>
      </w:r>
      <w:proofErr w:type="spellEnd"/>
      <w:r w:rsidRPr="005F2182">
        <w:rPr>
          <w:rFonts w:cstheme="minorHAnsi"/>
          <w:color w:val="000000"/>
        </w:rPr>
        <w:t xml:space="preserve"> ; Sirey, 26,1, 235).</w:t>
      </w:r>
    </w:p>
    <w:p w:rsidR="003B5FB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Cet article n'a point été abrogé par la loi du 17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nivôse an H : les mariages faits dans l'intermédiaire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cett</w:t>
      </w:r>
      <w:r w:rsidR="008A13A5" w:rsidRPr="005F2182">
        <w:rPr>
          <w:rFonts w:cstheme="minorHAnsi"/>
          <w:color w:val="000000"/>
        </w:rPr>
        <w:t>e l</w:t>
      </w:r>
      <w:r w:rsidRPr="005F2182">
        <w:rPr>
          <w:rFonts w:cstheme="minorHAnsi"/>
          <w:color w:val="000000"/>
        </w:rPr>
        <w:t>oi, au code</w:t>
      </w:r>
      <w:r w:rsidR="008A13A5" w:rsidRPr="005F2182">
        <w:rPr>
          <w:rFonts w:cstheme="minorHAnsi"/>
          <w:color w:val="000000"/>
        </w:rPr>
        <w:t>,</w:t>
      </w:r>
      <w:r w:rsidRPr="005F2182">
        <w:rPr>
          <w:rFonts w:cstheme="minorHAnsi"/>
          <w:color w:val="000000"/>
        </w:rPr>
        <w:t xml:space="preserve"> jouissent de cette disposition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(Caen, rec</w:t>
      </w:r>
      <w:r w:rsidR="008A13A5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1838, p. 392).</w:t>
      </w:r>
    </w:p>
    <w:p w:rsidR="003B5FB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rente de retour de lot était considérée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comme foncière, sous la coutume de </w:t>
      </w:r>
      <w:proofErr w:type="spellStart"/>
      <w:r w:rsidRPr="005F2182">
        <w:rPr>
          <w:rFonts w:cstheme="minorHAnsi"/>
          <w:color w:val="000000"/>
        </w:rPr>
        <w:t>normandie</w:t>
      </w:r>
      <w:proofErr w:type="spellEnd"/>
      <w:r w:rsidRPr="005F2182">
        <w:rPr>
          <w:rFonts w:cstheme="minorHAnsi"/>
          <w:color w:val="000000"/>
        </w:rPr>
        <w:t xml:space="preserve"> ;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elle donnait lieu, par conséquent, à l'envoi en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possession (Caen, rec</w:t>
      </w:r>
      <w:r w:rsidR="008A13A5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1826, p. 75 et 80).</w:t>
      </w:r>
    </w:p>
    <w:p w:rsidR="003B5FB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Un arrêt de Caen, de 1829, qui avait décidé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dans le même sens, a été cassé (Sirey, 1833,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381).</w:t>
      </w:r>
    </w:p>
    <w:p w:rsidR="008A13A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en est de même sous le code (même arrêt).</w:t>
      </w:r>
    </w:p>
    <w:p w:rsidR="003B5FB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mariage, avenant des filles normandes, n'était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un droit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foncier dans les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immeubles laissés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par </w:t>
      </w:r>
      <w:r w:rsidR="008A13A5" w:rsidRPr="005F2182">
        <w:rPr>
          <w:rFonts w:cstheme="minorHAnsi"/>
          <w:color w:val="000000"/>
        </w:rPr>
        <w:t>le</w:t>
      </w:r>
      <w:r w:rsidRPr="005F2182">
        <w:rPr>
          <w:rFonts w:cstheme="minorHAnsi"/>
          <w:color w:val="000000"/>
        </w:rPr>
        <w:t xml:space="preserve"> père : il n'était qu'une créance qui est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devenue soumise à inscription (Caen, rec</w:t>
      </w:r>
      <w:r w:rsidR="008A13A5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1824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2, 278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Sirey, 17, 2, p. 92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id. 23, 1, 237).</w:t>
      </w:r>
    </w:p>
    <w:p w:rsidR="008A13A5" w:rsidRPr="005F2182" w:rsidRDefault="008A13A5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Estimation.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Pour régler les donations faites en vertu de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l'article 429, on estimait les rentes à leur capital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(De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l'état des pers., 1,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211).</w:t>
      </w:r>
    </w:p>
    <w:p w:rsidR="003B5FB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Dans l'estimation des héritages, on n'avait égard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qu'à leur revenu, sans considérer leur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valeur intrinsèque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(id).</w:t>
      </w:r>
    </w:p>
    <w:p w:rsidR="003B5FB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Avant l'estimation, on diminuait les charges,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même la rente dotale (id)</w:t>
      </w:r>
    </w:p>
    <w:p w:rsidR="003B5FB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L'estimation des biens dotaux aliénés se faisait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temps du décès et non du contrat (</w:t>
      </w:r>
      <w:proofErr w:type="spellStart"/>
      <w:r w:rsidR="008A13A5" w:rsidRPr="005F2182">
        <w:rPr>
          <w:rFonts w:cstheme="minorHAnsi"/>
          <w:color w:val="000000"/>
        </w:rPr>
        <w:t>B</w:t>
      </w:r>
      <w:r w:rsidRPr="005F2182">
        <w:rPr>
          <w:rFonts w:cstheme="minorHAnsi"/>
          <w:color w:val="000000"/>
        </w:rPr>
        <w:t>asn</w:t>
      </w:r>
      <w:proofErr w:type="spellEnd"/>
      <w:r w:rsidRPr="005F2182">
        <w:rPr>
          <w:rFonts w:cstheme="minorHAnsi"/>
          <w:color w:val="000000"/>
        </w:rPr>
        <w:t>., sur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l'art. 540 ; art. 121 des </w:t>
      </w:r>
      <w:proofErr w:type="spellStart"/>
      <w:r w:rsidRPr="005F2182">
        <w:rPr>
          <w:rFonts w:cstheme="minorHAnsi"/>
          <w:color w:val="000000"/>
        </w:rPr>
        <w:t>placités</w:t>
      </w:r>
      <w:proofErr w:type="spellEnd"/>
      <w:r w:rsidRPr="005F2182">
        <w:rPr>
          <w:rFonts w:cstheme="minorHAnsi"/>
          <w:color w:val="000000"/>
        </w:rPr>
        <w:t>).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Quant aux biens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non dotaux, qui provenaient à la femme de succession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collatérale ou de donation, l'estimation ne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s'en faisait qu'à l'époque du contrat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481, art. 542)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</w:p>
    <w:p w:rsidR="003B5FB5" w:rsidRPr="005F2182" w:rsidRDefault="003B5FB5" w:rsidP="008A13A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Encore que la femme fût héritière de son mari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parce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 son acceptation ou sa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renonciation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laissaient ses droits entiers sur la restitution qui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lui était due, par les héritiers de son mari, relativement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la valeur de ses biens aliénés (Caen,</w:t>
      </w:r>
      <w:r w:rsidR="008A13A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</w:t>
      </w:r>
      <w:r w:rsidR="008A13A5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1826, 1, 22).</w:t>
      </w:r>
    </w:p>
    <w:p w:rsidR="008A13A5" w:rsidRPr="005F2182" w:rsidRDefault="008A13A5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Femme.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normande était intéressée dans l'administration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affaires de la maison ; cet intérêt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avait un but moral : les art. 329, 392,393 et 419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lui donnaient une part dans les conquêts et dans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meubles.</w:t>
      </w:r>
    </w:p>
    <w:p w:rsidR="003B5FB5" w:rsidRPr="005F2182" w:rsidRDefault="003B5FB5" w:rsidP="00EE112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Voir les mots conquêts et meubles, pour la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quotité qu'y prenait la femme.</w:t>
      </w:r>
    </w:p>
    <w:p w:rsidR="003B5FB5" w:rsidRPr="005F2182" w:rsidRDefault="003B5FB5" w:rsidP="00EE112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pouvait tester, du consentement de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mari, ou en vertu de la réserve qu'elle en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avait faite par son contrat de mari</w:t>
      </w:r>
      <w:r w:rsidR="00EE1124" w:rsidRPr="005F2182">
        <w:rPr>
          <w:rFonts w:ascii="Calibri" w:hAnsi="Calibri" w:cs="Calibri"/>
          <w:color w:val="000000"/>
        </w:rPr>
        <w:t>[a]</w:t>
      </w:r>
      <w:proofErr w:type="spellStart"/>
      <w:r w:rsidRPr="005F2182">
        <w:rPr>
          <w:rFonts w:cstheme="minorHAnsi"/>
          <w:color w:val="000000"/>
        </w:rPr>
        <w:t>ge</w:t>
      </w:r>
      <w:proofErr w:type="spellEnd"/>
      <w:r w:rsidRPr="005F2182">
        <w:rPr>
          <w:rFonts w:cstheme="minorHAnsi"/>
          <w:color w:val="000000"/>
        </w:rPr>
        <w:t xml:space="preserve"> (art. 417).</w:t>
      </w:r>
    </w:p>
    <w:p w:rsidR="003B5FB5" w:rsidRPr="005F2182" w:rsidRDefault="003B5FB5" w:rsidP="00EE112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pouvait aliéner ses biens dotaux du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consentement de son mari ; mais à condition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qu'elle en trouverait la récompense sur ses biens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(Voir le mot aliénation).</w:t>
      </w:r>
    </w:p>
    <w:p w:rsidR="003B5FB5" w:rsidRPr="005F2182" w:rsidRDefault="003B5FB5" w:rsidP="00EE112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femme, marchande publique, ne pouvait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ni hypothéquer, ni aliéner ses biens dotaux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460,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461).</w:t>
      </w:r>
    </w:p>
    <w:p w:rsidR="003B5FB5" w:rsidRPr="005F2182" w:rsidRDefault="003B5FB5" w:rsidP="00EE112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séparée de biens pouvait vendre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biens qu'elle avait acquis (De La Tournerie, 2,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256).</w:t>
      </w:r>
    </w:p>
    <w:p w:rsidR="00EE1124" w:rsidRPr="005F2182" w:rsidRDefault="00EE1124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Fille </w:t>
      </w:r>
      <w:proofErr w:type="spellStart"/>
      <w:r w:rsidR="00EE1124" w:rsidRPr="005F2182">
        <w:rPr>
          <w:rFonts w:cstheme="minorHAnsi"/>
          <w:color w:val="000000"/>
        </w:rPr>
        <w:t>N</w:t>
      </w:r>
      <w:r w:rsidRPr="005F2182">
        <w:rPr>
          <w:rFonts w:cstheme="minorHAnsi"/>
          <w:color w:val="000000"/>
        </w:rPr>
        <w:t>oronande</w:t>
      </w:r>
      <w:proofErr w:type="spellEnd"/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mariage avenant de la fille normande n'était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qu'une créance et non un droit foncier (Rouen,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Sirey, 17, 2, p. 92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Caen, rec. 1824, 2, 278).</w:t>
      </w:r>
    </w:p>
    <w:p w:rsidR="003B5FB5" w:rsidRPr="005F2182" w:rsidRDefault="003B5FB5" w:rsidP="00EE112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La fille normande a pu, depuis la loi du 17 nivôse, an II, disposer de sa légitime : </w:t>
      </w:r>
      <w:r w:rsidR="00EE1124" w:rsidRPr="005F2182">
        <w:rPr>
          <w:rFonts w:cstheme="minorHAnsi"/>
          <w:color w:val="000000"/>
        </w:rPr>
        <w:t>l</w:t>
      </w:r>
      <w:r w:rsidRPr="005F2182">
        <w:rPr>
          <w:rFonts w:cstheme="minorHAnsi"/>
          <w:color w:val="000000"/>
        </w:rPr>
        <w:t>'interdiction qui la frappait tenait à une espèce de substitution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statutaire qui a été abolie (Caen, rec. 1826,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 157).</w:t>
      </w:r>
    </w:p>
    <w:p w:rsidR="00EE1124" w:rsidRPr="005F2182" w:rsidRDefault="00EE1124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Fruits.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L'acquéreur d'un bien dotal, qui a acquis de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mauvaise foi, doit restituer les fruits (Voir deux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arrêts dans Sirey, 1842, 1, 541 et 649).</w:t>
      </w:r>
    </w:p>
    <w:p w:rsidR="00EE1124" w:rsidRPr="005F2182" w:rsidRDefault="00EE1124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Funéraires.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frais funéraires de l'époux prédécédé sont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la charge de sa succession. La femme, en prenant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part aux meubles et acquêts, contribue aux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dettes, excepté aux frais funéraires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97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—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98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; Rolland de </w:t>
      </w:r>
      <w:proofErr w:type="spellStart"/>
      <w:r w:rsidRPr="005F2182">
        <w:rPr>
          <w:rFonts w:cstheme="minorHAnsi"/>
          <w:color w:val="000000"/>
        </w:rPr>
        <w:t>Vïllargues</w:t>
      </w:r>
      <w:proofErr w:type="spellEnd"/>
      <w:r w:rsidRPr="005F2182">
        <w:rPr>
          <w:rFonts w:cstheme="minorHAnsi"/>
          <w:color w:val="000000"/>
        </w:rPr>
        <w:t>, tome 3. p. 685,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n° 8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Boiteux, 3, p. 41).</w:t>
      </w:r>
    </w:p>
    <w:p w:rsidR="00EE1124" w:rsidRPr="005F2182" w:rsidRDefault="00EE1124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EE1124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G</w:t>
      </w:r>
      <w:r w:rsidR="003B5FB5" w:rsidRPr="005F2182">
        <w:rPr>
          <w:rFonts w:cstheme="minorHAnsi"/>
          <w:color w:val="000000"/>
        </w:rPr>
        <w:t>ains de Survie.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On considérait comme tels, le douaire, le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droit de viduité, les bagues et joyaux. La loi du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17 nivôse, an II, les a abolis (Caen, rec. 1829,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398).</w:t>
      </w:r>
    </w:p>
    <w:p w:rsidR="003B5FB5" w:rsidRPr="005F2182" w:rsidRDefault="003B5FB5" w:rsidP="00EE112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 on a décidé que la part que prenait la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femme, dans les meubles et conquêts, n'était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point un droit de survie ; que c'était un droit de</w:t>
      </w:r>
      <w:r w:rsidR="00EE112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collaboration (arrêts de Caen et de cassation,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rapportés par Robert, p. 105 et 120).</w:t>
      </w:r>
    </w:p>
    <w:p w:rsidR="003B5FB5" w:rsidRPr="005F2182" w:rsidRDefault="003B5FB5" w:rsidP="00EE1124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Le code n'a pas abrogé ce droit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Caen, rec</w:t>
      </w:r>
      <w:r w:rsidR="00EE1124" w:rsidRPr="005F2182">
        <w:rPr>
          <w:rFonts w:cstheme="minorHAnsi"/>
          <w:color w:val="000000"/>
        </w:rPr>
        <w:t xml:space="preserve">. </w:t>
      </w:r>
      <w:r w:rsidRPr="005F2182">
        <w:rPr>
          <w:rFonts w:cstheme="minorHAnsi"/>
          <w:color w:val="000000"/>
        </w:rPr>
        <w:t>1846, p. 180).</w:t>
      </w:r>
    </w:p>
    <w:p w:rsidR="00EE1124" w:rsidRPr="005F2182" w:rsidRDefault="00EE1124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Héritier Apparent</w:t>
      </w:r>
      <w:r w:rsidR="00EE1124" w:rsidRPr="005F2182">
        <w:rPr>
          <w:rFonts w:cstheme="minorHAnsi"/>
          <w:color w:val="000000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normande, qui était laissée en possession</w:t>
      </w:r>
      <w:r w:rsidR="009D57D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biens de son mari, ne pouvait être regardée</w:t>
      </w:r>
      <w:r w:rsidR="009D57D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comme héritière apparente ; elle n'en</w:t>
      </w:r>
      <w:r w:rsidR="009D57D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héritait même pas, en cas de déshérence</w:t>
      </w:r>
      <w:r w:rsidR="009D57D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(Caen,</w:t>
      </w:r>
    </w:p>
    <w:p w:rsidR="003B5FB5" w:rsidRPr="005F2182" w:rsidRDefault="00B63DC4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rec.,</w:t>
      </w:r>
      <w:r w:rsidR="003B5FB5" w:rsidRPr="005F2182">
        <w:rPr>
          <w:rFonts w:cstheme="minorHAnsi"/>
          <w:color w:val="000000"/>
        </w:rPr>
        <w:t xml:space="preserve"> 1838, p</w:t>
      </w:r>
      <w:r w:rsidR="009D57D4" w:rsidRPr="005F2182">
        <w:rPr>
          <w:rFonts w:cstheme="minorHAnsi"/>
          <w:color w:val="000000"/>
        </w:rPr>
        <w:t>.</w:t>
      </w:r>
      <w:r w:rsidR="003B5FB5" w:rsidRPr="005F2182">
        <w:rPr>
          <w:rFonts w:cstheme="minorHAnsi"/>
          <w:color w:val="000000"/>
        </w:rPr>
        <w:t xml:space="preserve"> 500).</w:t>
      </w:r>
    </w:p>
    <w:p w:rsidR="009D57D4" w:rsidRPr="005F2182" w:rsidRDefault="009D57D4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Hypothèque.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Sous la Coutume</w:t>
      </w:r>
      <w:r w:rsidR="009D57D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L'hypothèque était tacite</w:t>
      </w:r>
      <w:r w:rsidR="009D57D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="009D57D4" w:rsidRPr="005F2182">
        <w:rPr>
          <w:rFonts w:cstheme="minorHAnsi"/>
          <w:color w:val="000000"/>
        </w:rPr>
        <w:t>B</w:t>
      </w:r>
      <w:r w:rsidRPr="005F2182">
        <w:rPr>
          <w:rFonts w:cstheme="minorHAnsi"/>
          <w:color w:val="000000"/>
        </w:rPr>
        <w:t>asn</w:t>
      </w:r>
      <w:proofErr w:type="spellEnd"/>
      <w:r w:rsidRPr="005F2182">
        <w:rPr>
          <w:rFonts w:cstheme="minorHAnsi"/>
          <w:color w:val="000000"/>
        </w:rPr>
        <w:t>.</w:t>
      </w:r>
      <w:r w:rsidR="009D57D4" w:rsidRPr="005F2182">
        <w:rPr>
          <w:rFonts w:cstheme="minorHAnsi"/>
          <w:color w:val="000000"/>
        </w:rPr>
        <w:t xml:space="preserve">, </w:t>
      </w:r>
      <w:r w:rsidRPr="005F2182">
        <w:rPr>
          <w:rFonts w:cstheme="minorHAnsi"/>
          <w:color w:val="000000"/>
        </w:rPr>
        <w:t>p. 7</w:t>
      </w:r>
      <w:r w:rsidR="009D57D4" w:rsidRPr="005F2182">
        <w:rPr>
          <w:rFonts w:cstheme="minorHAnsi"/>
          <w:color w:val="000000"/>
        </w:rPr>
        <w:t>,</w:t>
      </w:r>
      <w:r w:rsidRPr="005F2182">
        <w:rPr>
          <w:rFonts w:cstheme="minorHAnsi"/>
          <w:color w:val="000000"/>
        </w:rPr>
        <w:t xml:space="preserve"> 2</w:t>
      </w:r>
      <w:r w:rsidR="009D57D4" w:rsidRPr="005F2182">
        <w:rPr>
          <w:rFonts w:cstheme="minorHAnsi"/>
          <w:color w:val="000000"/>
          <w:vertAlign w:val="superscript"/>
        </w:rPr>
        <w:t>e</w:t>
      </w:r>
      <w:r w:rsidR="009D57D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colonne).</w:t>
      </w:r>
    </w:p>
    <w:p w:rsidR="003B5FB5" w:rsidRPr="005F2182" w:rsidRDefault="003B5FB5" w:rsidP="00C8292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avait hypothèque, du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jour du mariage,</w:t>
      </w:r>
      <w:r w:rsidR="009D57D4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 ses biens dotaux aliénés, mais, pour les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biens non dotaux, elle ne l'avait que du jour de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l'aliénation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48).</w:t>
      </w:r>
    </w:p>
    <w:p w:rsidR="003B5FB5" w:rsidRPr="005F2182" w:rsidRDefault="003B5FB5" w:rsidP="00C8292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Voir aux mots Biens dotaux, la définition de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ces deux sortes de biens.</w:t>
      </w:r>
    </w:p>
    <w:p w:rsidR="003B5FB5" w:rsidRPr="005F2182" w:rsidRDefault="003B5FB5" w:rsidP="00C8292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Les art. 129 et 130 des </w:t>
      </w:r>
      <w:proofErr w:type="spellStart"/>
      <w:r w:rsidRPr="005F2182">
        <w:rPr>
          <w:rFonts w:cstheme="minorHAnsi"/>
          <w:color w:val="000000"/>
        </w:rPr>
        <w:t>placités</w:t>
      </w:r>
      <w:proofErr w:type="spellEnd"/>
      <w:r w:rsidRPr="005F2182">
        <w:rPr>
          <w:rFonts w:cstheme="minorHAnsi"/>
          <w:color w:val="000000"/>
        </w:rPr>
        <w:t xml:space="preserve"> déclaraient exécutoires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contrats passés avec le défunt, tant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la personne que sur les biens de l'héritier :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là, on concluait que le créancier avait hypothèque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les biens de l'héritier ; mais le Code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n'a pas laissé subsister cette hypothèque : de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sorte que les anciens créanciers normands n'ont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d'hypothèque sur les biens des héritiers (Caen,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</w:t>
      </w:r>
      <w:r w:rsidR="00C8292F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1826, p. 340).</w:t>
      </w:r>
    </w:p>
    <w:p w:rsidR="003B5FB5" w:rsidRPr="005F2182" w:rsidRDefault="003B5FB5" w:rsidP="005F2182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contrats de mariage,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antérieurs au Code,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qui avaient acquis date certaine, avant la nouvelle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loi, ont été protégés par l'hypothèque légale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résultant de l'art. 2135, en ce sens que l'hyp</w:t>
      </w:r>
      <w:r w:rsidR="00C8292F" w:rsidRPr="005F2182">
        <w:rPr>
          <w:rFonts w:cstheme="minorHAnsi"/>
          <w:color w:val="000000"/>
        </w:rPr>
        <w:t>o</w:t>
      </w:r>
      <w:r w:rsidRPr="005F2182">
        <w:rPr>
          <w:rFonts w:cstheme="minorHAnsi"/>
          <w:color w:val="000000"/>
        </w:rPr>
        <w:t>thèque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 frappé du jour de la publication de cette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loi (Caen, rec</w:t>
      </w:r>
      <w:r w:rsidR="00C8292F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1824, 2, 109</w:t>
      </w:r>
      <w:r w:rsidR="005F21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5F21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1828,</w:t>
      </w:r>
      <w:r w:rsidR="005F21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5F21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211</w:t>
      </w:r>
      <w:r w:rsidR="005F21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</w:t>
      </w:r>
      <w:r w:rsidR="005F2182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1830, p. 539).</w:t>
      </w:r>
    </w:p>
    <w:p w:rsidR="003B5FB5" w:rsidRPr="005F2182" w:rsidRDefault="003B5FB5" w:rsidP="00C8292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L'hypothèque légale, pour les indemnités dues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la femme, à raison des dégradations commises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son mari, remonte au jour du mariage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(Rouen, rec</w:t>
      </w:r>
      <w:r w:rsidR="00C8292F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1825, 2, 371 ; voir l'art. 2135,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n°. 2).</w:t>
      </w:r>
    </w:p>
    <w:p w:rsidR="003B5FB5" w:rsidRPr="005F2182" w:rsidRDefault="003B5FB5" w:rsidP="00C8292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acquéreurs des biens du mari ont pu purger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l'hypothèque légale de la dot ; mais ils n'ont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pu s'affranchir du douaire,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qui est un droit foncier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(Caen, rec., 1828, p. 184).</w:t>
      </w:r>
    </w:p>
    <w:p w:rsidR="00C8292F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Immeuble.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entendait par héritage et biens immeubles,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 régler les donations que permettait l'art.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429, les fonds de terre, les rentes foncières et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constituées, les charges ou offices. On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distinguait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les propres, les acquêts et conquêts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(De l'état des pers., 1, 210).</w:t>
      </w:r>
    </w:p>
    <w:p w:rsidR="00C8292F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Impenses.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n'avait pas de récompense, pour les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constructions et améliorations qu'il avait faites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sur le bien </w:t>
      </w:r>
      <w:proofErr w:type="spellStart"/>
      <w:r w:rsidRPr="005F2182">
        <w:rPr>
          <w:rFonts w:cstheme="minorHAnsi"/>
          <w:color w:val="000000"/>
        </w:rPr>
        <w:t>da</w:t>
      </w:r>
      <w:proofErr w:type="spellEnd"/>
      <w:r w:rsidRPr="005F2182">
        <w:rPr>
          <w:rFonts w:cstheme="minorHAnsi"/>
          <w:color w:val="000000"/>
        </w:rPr>
        <w:t xml:space="preserve"> sa femme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177 ; Caen,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</w:t>
      </w:r>
      <w:r w:rsidR="00C8292F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1828,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 129).</w:t>
      </w:r>
    </w:p>
    <w:p w:rsidR="003B5FB5" w:rsidRPr="005F2182" w:rsidRDefault="003B5FB5" w:rsidP="00C8292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Ce n'était pas un avantage statutaire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Caen,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1841, p. 55), à moins qu'il n'eût aliéné ses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propres (Id. 1846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, p. 180).</w:t>
      </w:r>
    </w:p>
    <w:p w:rsidR="00C8292F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Inscription.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La femme normande, quoique son contrat soit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sous seing privé, a une hypothèque légale, sur les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biens de son mari, du jour où ce contrat a acquis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date certaine, par l'enregistrement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ou par la mort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d'un des signataires, et elle n'a pas eu besoin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d'inscrire, si elle est devenue veuve, sous le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Code (Rouen, rec</w:t>
      </w:r>
      <w:r w:rsidR="00C8292F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1824,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109 et 116).</w:t>
      </w:r>
    </w:p>
    <w:p w:rsidR="00C8292F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Intérêt</w:t>
      </w:r>
      <w:r w:rsidR="00C8292F" w:rsidRPr="005F2182">
        <w:rPr>
          <w:rFonts w:cstheme="minorHAnsi"/>
          <w:color w:val="000000"/>
        </w:rPr>
        <w:t>s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</w:t>
      </w:r>
      <w:r w:rsidR="00C8292F" w:rsidRPr="005F2182">
        <w:rPr>
          <w:rFonts w:cstheme="minorHAnsi"/>
          <w:color w:val="000000"/>
        </w:rPr>
        <w:t>s</w:t>
      </w:r>
      <w:r w:rsidRPr="005F2182">
        <w:rPr>
          <w:rFonts w:cstheme="minorHAnsi"/>
          <w:color w:val="000000"/>
        </w:rPr>
        <w:t xml:space="preserve"> intérêts de la dot étaient dus sans interpellation ; ils sont dus aussi à la veuve, ou à ses héritiers,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sans mise en demeure, et cela du jour du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décès (</w:t>
      </w:r>
      <w:proofErr w:type="spellStart"/>
      <w:r w:rsidRPr="005F2182">
        <w:rPr>
          <w:rFonts w:cstheme="minorHAnsi"/>
          <w:color w:val="000000"/>
        </w:rPr>
        <w:t>Bérault</w:t>
      </w:r>
      <w:proofErr w:type="spellEnd"/>
      <w:r w:rsidRPr="005F2182">
        <w:rPr>
          <w:rFonts w:cstheme="minorHAnsi"/>
          <w:color w:val="000000"/>
        </w:rPr>
        <w:t>, 2, p. 565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C8292F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</w:t>
      </w:r>
      <w:r w:rsidR="003B5FB5" w:rsidRPr="005F2182">
        <w:rPr>
          <w:rFonts w:cstheme="minorHAnsi"/>
          <w:color w:val="000000"/>
        </w:rPr>
        <w:t>égitime.</w:t>
      </w:r>
    </w:p>
    <w:p w:rsidR="00C8292F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rentes des filles normandes n'étaient pas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considérées comme foncières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Caen, rec., 1830,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609).</w:t>
      </w:r>
    </w:p>
    <w:p w:rsidR="003B5FB5" w:rsidRPr="005F2182" w:rsidRDefault="003B5FB5" w:rsidP="00C8292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C'étaient des rentes provenant de donation,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dont le capital était une simple créance (cassation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d'un arrêt de Caen ; Sirey, 23, 1,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237).</w:t>
      </w:r>
    </w:p>
    <w:p w:rsidR="00C8292F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Lo</w:t>
      </w:r>
      <w:r w:rsidR="003B5FB5" w:rsidRPr="005F2182">
        <w:rPr>
          <w:rFonts w:cstheme="minorHAnsi"/>
          <w:color w:val="000000"/>
        </w:rPr>
        <w:t>t</w:t>
      </w:r>
      <w:r w:rsidR="001F20CB" w:rsidRPr="005F2182">
        <w:rPr>
          <w:rFonts w:cstheme="minorHAnsi"/>
          <w:color w:val="000000"/>
        </w:rPr>
        <w:t>s</w:t>
      </w:r>
      <w:r w:rsidR="003B5FB5" w:rsidRPr="005F2182">
        <w:rPr>
          <w:rFonts w:cstheme="minorHAnsi"/>
          <w:color w:val="000000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douairière faisait les lots à ses frais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2,4).</w:t>
      </w:r>
    </w:p>
    <w:p w:rsidR="003B5FB5" w:rsidRPr="005F2182" w:rsidRDefault="003B5FB5" w:rsidP="00C8292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Ils étaient faits par le mari, lorsqu'il perdait les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deux tiers de son usufruit, par un second mariage.</w:t>
      </w:r>
    </w:p>
    <w:p w:rsidR="003B5FB5" w:rsidRPr="005F2182" w:rsidRDefault="003B5FB5" w:rsidP="00C8292F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seul, en l'absence de sa femme, ne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pouvait procéder à la choisie des lots d'une succession</w:t>
      </w:r>
      <w:r w:rsidR="00C8292F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échue à sa femme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455-456).</w:t>
      </w:r>
    </w:p>
    <w:p w:rsidR="00C8292F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C8292F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</w:t>
      </w:r>
      <w:r w:rsidR="003B5FB5" w:rsidRPr="005F2182">
        <w:rPr>
          <w:rFonts w:cstheme="minorHAnsi"/>
          <w:color w:val="000000"/>
        </w:rPr>
        <w:t>ocation.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—</w:t>
      </w:r>
      <w:r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Congé.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locataire est présumé avoir pris pour un an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maison qu'il occupe (</w:t>
      </w:r>
      <w:proofErr w:type="spellStart"/>
      <w:r w:rsidRPr="005F2182">
        <w:rPr>
          <w:rFonts w:cstheme="minorHAnsi"/>
          <w:color w:val="000000"/>
        </w:rPr>
        <w:t>Houard</w:t>
      </w:r>
      <w:proofErr w:type="spellEnd"/>
      <w:r w:rsidRPr="005F2182">
        <w:rPr>
          <w:rFonts w:cstheme="minorHAnsi"/>
          <w:color w:val="000000"/>
        </w:rPr>
        <w:t>, 3, p. 182).</w:t>
      </w:r>
    </w:p>
    <w:p w:rsidR="008560C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Selon cet auteur, on doit donner un congé six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mois d'avance, si le loyer de la maison excède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20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francs.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M. </w:t>
      </w:r>
      <w:proofErr w:type="spellStart"/>
      <w:r w:rsidRPr="005F2182">
        <w:rPr>
          <w:rFonts w:cstheme="minorHAnsi"/>
          <w:color w:val="000000"/>
        </w:rPr>
        <w:t>Duvergier</w:t>
      </w:r>
      <w:proofErr w:type="spellEnd"/>
      <w:r w:rsidRPr="005F2182">
        <w:rPr>
          <w:rFonts w:cstheme="minorHAnsi"/>
          <w:color w:val="000000"/>
        </w:rPr>
        <w:t>, dans son contrat de louage,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tome 4, p. 75, rapporte l'usage du ressort de la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cour de Caen : il dit que la durée des baux à loyer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est d'un an, lorsqu'il s'agit d'un hôtel ou d'une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maison de la même importance; de six mois,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 une maison mois considérable,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 ayant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cave et grenier, et de trois mois, pour les logements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qui n'ont ni cave ni grenier</w:t>
      </w:r>
      <w:r w:rsidR="001F20CB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il ajoute que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congés doivent être donnés trois mois, six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mois, un an d'avance,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d'après les distinctions ci</w:t>
      </w:r>
      <w:r w:rsidR="008560C5" w:rsidRPr="005F2182">
        <w:rPr>
          <w:rFonts w:cstheme="minorHAnsi"/>
          <w:color w:val="000000"/>
        </w:rPr>
        <w:t>-</w:t>
      </w:r>
      <w:r w:rsidRPr="005F2182">
        <w:rPr>
          <w:rFonts w:cstheme="minorHAnsi"/>
          <w:color w:val="000000"/>
        </w:rPr>
        <w:t>dessus.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Pour une chambre, il faut un congé de six semaines.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L'usage paraît constant.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chambres au mois se quittent, sans avertissement,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l'expiration du mois.</w:t>
      </w:r>
    </w:p>
    <w:p w:rsidR="008560C5" w:rsidRPr="005F2182" w:rsidRDefault="008560C5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Mari.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Droits du mari sur les biens de sa femme.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était l'administrateur légal de ses biens et le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maître de ses actions mobilières : quant aux actions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immobilières,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il ne pouvait les intenter que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conjointement avec elle.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pouvait vendre les biens de sa femme, de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consentement (Art. 538).</w:t>
      </w:r>
    </w:p>
    <w:p w:rsidR="008560C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présence de la femme au contrat de vente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n'aurait pas suffi, pour rendre le contrat valable,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quand même elle eût été confirmée et soutenue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sa signature ; il fallait son consentement exprès.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Elle devait être majeure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538).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Si la femme n'avait point consenti, elle pouvait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 pourvoir contre le contrat de vente, s'il lui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portait préjudice ; car,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s'il lui était avantageux,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elle pouvait y tenir </w:t>
      </w:r>
      <w:r w:rsidR="00B63DC4"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538 ; De l'état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pers. 2, 23).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était le maître absolu des meubles de sa femme, non seulement de ceux qu'elle apportait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se mariant, mais encore de ceux qui lui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provenaient de succession : il pouvait les donner,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vendre ; sa succession était seulement tenue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reprises (</w:t>
      </w:r>
      <w:proofErr w:type="spellStart"/>
      <w:r w:rsidRPr="005F2182">
        <w:rPr>
          <w:rFonts w:cstheme="minorHAnsi"/>
          <w:color w:val="000000"/>
        </w:rPr>
        <w:t>Bérault</w:t>
      </w:r>
      <w:proofErr w:type="spellEnd"/>
      <w:r w:rsidRPr="005F2182">
        <w:rPr>
          <w:rFonts w:cstheme="minorHAnsi"/>
          <w:color w:val="000000"/>
        </w:rPr>
        <w:t>, sur l'art. 389 ; De l'état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pers. 2,5).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était le maître des conquêts ; il pouvait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vendre ; ce n'était qu'au décès de l'un ou de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l'autre que les droits de la femme s'ouvraient.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avait la jouissance, en usufruit, de la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part que prenait sa femme dans les conquêts, encore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qu'il n'eût pas eu d'enfants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="008560C5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>, 1, 551).</w:t>
      </w:r>
    </w:p>
    <w:p w:rsidR="008560C5" w:rsidRPr="005F2182" w:rsidRDefault="008560C5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Mariage Encombré.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Par ces mots, on entendait : empêché, aliéné,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engagé, (Art. 537. De l'état des pers., 2, 20).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dont les biens dotaux étaient aliénés,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demandait la récompense aux héritiers de son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mari, et, subsidiairement, aux acquéreurs. Voir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mot aliénation.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Celle qui se rendait héritière de son mari ne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pouvait inquiéter les acquéreurs de ses biens,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parce que, en prenant cette qualité, elle s'obligeait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d'entretenir les faits de son mari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l'art. 537).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ne pouvait accepter la succession de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mari par bénéfice d'inventaire ; mais,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les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héritiers l'avaient prise ainsi, elle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pouvait et pourrait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encore aujourd'hui obtenir un délai, pour délibérer.</w:t>
      </w:r>
    </w:p>
    <w:p w:rsidR="008560C5" w:rsidRPr="005F2182" w:rsidRDefault="008560C5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Meubles.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avait tous les meubles de sa femme,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non séparée, lorsqu'elle mourait sans enfants, soit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d'un premier, soit d'un second mariage (De l'état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pers., 2, 47, 49 ; Caen, rec., 1849., p. 94).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la femme laissait des enfants d'un premier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mariage, le mari ne prenait, sur ses meubles, qu'une part égale à celle de ses enfants (</w:t>
      </w:r>
      <w:proofErr w:type="spellStart"/>
      <w:r w:rsidRPr="005F2182">
        <w:rPr>
          <w:rFonts w:cstheme="minorHAnsi"/>
          <w:color w:val="000000"/>
        </w:rPr>
        <w:t>Bérault</w:t>
      </w:r>
      <w:proofErr w:type="spellEnd"/>
      <w:r w:rsidRPr="005F2182">
        <w:rPr>
          <w:rFonts w:cstheme="minorHAnsi"/>
          <w:color w:val="000000"/>
        </w:rPr>
        <w:t>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sur l'art. 405).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elle était séparée de biens, ses meubles appartenaient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ses enfants (Art. 391).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Lorsqu'elle décédait sans enfants, son mari ne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pouvait prendre ses meubles, qu'en payant ses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dettes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De l'état des pers., 2, 50).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meubles échus à la femme, par succession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directe ou collatérale, ou par donation, appartenaient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mari, qui devait cependant en employer,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moitié en biens ou rentes, s'ils excédaient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moitié du don mobil (Art. 390 et 79 du règlement).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On ne distinguait pas entre le premier et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deuxième mari, ni s'il y avait des enfants d'un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précédent mariage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 xml:space="preserve">., 2, 89 ; </w:t>
      </w:r>
      <w:proofErr w:type="spellStart"/>
      <w:r w:rsidRPr="005F2182">
        <w:rPr>
          <w:rFonts w:cstheme="minorHAnsi"/>
          <w:color w:val="000000"/>
        </w:rPr>
        <w:t>Bérault</w:t>
      </w:r>
      <w:proofErr w:type="spellEnd"/>
      <w:r w:rsidRPr="005F2182">
        <w:rPr>
          <w:rFonts w:cstheme="minorHAnsi"/>
          <w:color w:val="000000"/>
        </w:rPr>
        <w:t xml:space="preserve"> sur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l'art. 390 ; De l'état des pers., 2, 14).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S'ils n'excédaient pas la moitié du don mobil,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tout appartenait au mari ; parce qu'on présumait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alors que la valeur en était peu considérable (De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l'état des pers., 2, 13).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S'il n'y avait pas du tout de don mobil, le </w:t>
      </w:r>
      <w:r w:rsidR="008560C5" w:rsidRPr="005F2182">
        <w:rPr>
          <w:rFonts w:cstheme="minorHAnsi"/>
          <w:color w:val="000000"/>
        </w:rPr>
        <w:t>rem</w:t>
      </w:r>
      <w:r w:rsidRPr="005F2182">
        <w:rPr>
          <w:rFonts w:cstheme="minorHAnsi"/>
          <w:color w:val="000000"/>
        </w:rPr>
        <w:t>placement de moitié des meubles échus avait lieu ;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parce qu'alors on présumait que la femme avait</w:t>
      </w:r>
      <w:r w:rsidR="008560C5" w:rsidRPr="005F2182">
        <w:rPr>
          <w:rFonts w:cstheme="minorHAnsi"/>
          <w:color w:val="000000"/>
        </w:rPr>
        <w:t xml:space="preserve">  </w:t>
      </w:r>
      <w:r w:rsidRPr="005F2182">
        <w:rPr>
          <w:rFonts w:cstheme="minorHAnsi"/>
          <w:color w:val="000000"/>
        </w:rPr>
        <w:t>trop peu de bien, pour en avoir donné une partie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son mari (le même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 remplacement n'avait pas eu lieu, la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veuve, devenue héritière de son mari, devait y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contribuer, pour sa part (</w:t>
      </w:r>
      <w:proofErr w:type="spellStart"/>
      <w:r w:rsidRPr="005F2182">
        <w:rPr>
          <w:rFonts w:cstheme="minorHAnsi"/>
          <w:color w:val="000000"/>
        </w:rPr>
        <w:t>Pesnelle</w:t>
      </w:r>
      <w:proofErr w:type="spellEnd"/>
      <w:r w:rsidRPr="005F2182">
        <w:rPr>
          <w:rFonts w:cstheme="minorHAnsi"/>
          <w:color w:val="000000"/>
        </w:rPr>
        <w:t>, sur l'art.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390).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La loi du 17 nivôse, an II, a aboli l'art</w:t>
      </w:r>
      <w:r w:rsidR="008560C5" w:rsidRPr="005F2182">
        <w:rPr>
          <w:rFonts w:cstheme="minorHAnsi"/>
          <w:color w:val="000000"/>
        </w:rPr>
        <w:t>.</w:t>
      </w:r>
      <w:r w:rsidRPr="005F2182">
        <w:rPr>
          <w:rFonts w:cstheme="minorHAnsi"/>
          <w:color w:val="000000"/>
        </w:rPr>
        <w:t xml:space="preserve"> 390 ;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mariages, contractés sous cette loi, n'ont pas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donné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le bénéfice de cet article (Caen, </w:t>
      </w:r>
      <w:r w:rsidR="00B63DC4" w:rsidRPr="005F2182">
        <w:rPr>
          <w:rFonts w:cstheme="minorHAnsi"/>
          <w:color w:val="000000"/>
        </w:rPr>
        <w:t>rec.,</w:t>
      </w:r>
      <w:r w:rsidRPr="005F2182">
        <w:rPr>
          <w:rFonts w:cstheme="minorHAnsi"/>
          <w:color w:val="000000"/>
        </w:rPr>
        <w:t xml:space="preserve"> 1825,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169).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meubles non remplacés produisaient des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intérêts comme la dot, à partir du décès (le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même, sur ledit article).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mari qui a eu un enfant, né vif, a le droit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jouir des meubles non remplacés, comme de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dot (De l'état des pers., 2,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16).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Mais, s'il n'a pas eu d'enfants, il doit la restitution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aux héritiers de sa femme, du jour du décès.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On considérait cette moitié de meubles comme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un immeuble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390).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Cet article 390 a été aboli par la loi du 17 nivôse, an II, ; de sorte que les maris, dont les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contrats de mariage sont postérieurs,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n'ont point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eu la moitié des meubles échus à leurs femmes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(Caen, rec., 1825, 1, p. 169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1829, p. 399).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Mais l'article 392,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qui donnait à la femme, à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titre de collaboration, une part dans les meubles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la succession de son mari, n'a pas été abrogé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 cette loi (</w:t>
      </w:r>
      <w:r w:rsidR="008560C5" w:rsidRPr="005F2182">
        <w:rPr>
          <w:rFonts w:cstheme="minorHAnsi"/>
          <w:color w:val="000000"/>
        </w:rPr>
        <w:t>V</w:t>
      </w:r>
      <w:r w:rsidRPr="005F2182">
        <w:rPr>
          <w:rFonts w:cstheme="minorHAnsi"/>
          <w:color w:val="000000"/>
        </w:rPr>
        <w:t>oir le mot conquêt).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meubles de la femme séparée de biens appartenaient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ses enfants. Il en était autrement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immeubles : ils étaient soumis au droit de viduité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382 ; De l'état des pers.,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41).</w:t>
      </w:r>
    </w:p>
    <w:p w:rsidR="003B5FB5" w:rsidRPr="005F2182" w:rsidRDefault="003B5FB5" w:rsidP="008560C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légataire universelle des biens de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mari, ne peut rien prétendre sur ces meubles,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qu'après le remploi des rentes rachetées ou des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propres aliénés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</w:t>
      </w:r>
      <w:r w:rsidR="008560C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149, 213).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femme, par la seule disposition de la Coutume,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avait des droits sur les meubles de son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mari ; elle puisait ces droits dans les art. 392,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393 et 419.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loi exigeait qu'elle survécût, pour pouvoir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exercer ; si elle mourait avant son mari, elle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n'avait rien dans ses meubles.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avait le tiers des meubles, s'il y avait des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enfants vivants de son mari, en contribuant aux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dettes, excepté aux frais funéraires, qui devaient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être supportés par les héritiers. S'il n'y avait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point d'enfants, elle avait la moitié des meubles,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contribuant aux dettes (De l'état des pers., 2,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97).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le mari n'avait que des filles déjà mariées,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qu'il fût quitte de leur mariage, la femme avait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moitié dans ses meubles, en contribuant, pour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moitié, dans les dettes (Art 419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 On considérait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que le mari était quitte du mariage, </w:t>
      </w:r>
      <w:proofErr w:type="spellStart"/>
      <w:r w:rsidRPr="005F2182">
        <w:rPr>
          <w:rFonts w:cstheme="minorHAnsi"/>
          <w:color w:val="000000"/>
        </w:rPr>
        <w:t>quant</w:t>
      </w:r>
      <w:proofErr w:type="spellEnd"/>
      <w:r w:rsidRPr="005F2182">
        <w:rPr>
          <w:rFonts w:cstheme="minorHAnsi"/>
          <w:color w:val="000000"/>
        </w:rPr>
        <w:t xml:space="preserve"> il avait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constitué une rente (De l'état des pers., 2, 99).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entendait par meubles, tous effets et droits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mobiliers (</w:t>
      </w:r>
      <w:proofErr w:type="spellStart"/>
      <w:r w:rsidRPr="005F2182">
        <w:rPr>
          <w:rFonts w:cstheme="minorHAnsi"/>
          <w:color w:val="000000"/>
        </w:rPr>
        <w:t>Pesnelle</w:t>
      </w:r>
      <w:proofErr w:type="spellEnd"/>
      <w:r w:rsidRPr="005F2182">
        <w:rPr>
          <w:rFonts w:cstheme="minorHAnsi"/>
          <w:color w:val="000000"/>
        </w:rPr>
        <w:t>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pouvait avoir tous les meubles : moitié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comme héritière et l'autre moitié comme donataire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: dans ce cas elle supportait toutes les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dettes mobilières (De l'état des pers., 2, 98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femme remportait la valeur de ses rentes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rachetées pendant le mariage, sans diminution de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 part dans les meubles et conquêts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</w:t>
      </w:r>
      <w:r w:rsidR="003B1005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598</w:t>
      </w:r>
      <w:r w:rsidR="003B1005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la femme se rendait héritière de son mari,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aux meubles et conquêts, elle ne pouvait demander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remploi de ses biens aliénés, aux autres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héritiers, qu'en y contribuant, pour sa part, à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proportion de ce qu'elle prenait dans la succession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: elle ne pouvait troubler les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acquéreurs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qu'en renonçant </w:t>
      </w:r>
      <w:r w:rsidR="00B63DC4"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sur l'art. 539 ; De l'état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pers., 2,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28).</w:t>
      </w:r>
    </w:p>
    <w:p w:rsidR="00E37008" w:rsidRPr="005F2182" w:rsidRDefault="00E37008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Mineur.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Lorsque le mineur profitait des sommes qu'il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empruntait, par exemple, pour sa propre nécessité, ou celle de ses parents, il était tenu de son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obligation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De l'état des pers., 2,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185).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Le mineur a dû attaquer, dans les dix ans de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 majorité, la vente de ses biens, faite par son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tuteur, sans formalités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Rec. de Caen, 1828,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2).</w:t>
      </w:r>
    </w:p>
    <w:p w:rsidR="00E37008" w:rsidRPr="005F2182" w:rsidRDefault="00E37008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No</w:t>
      </w:r>
      <w:r w:rsidR="00E37008" w:rsidRPr="005F2182">
        <w:rPr>
          <w:rFonts w:cstheme="minorHAnsi"/>
          <w:color w:val="000000"/>
        </w:rPr>
        <w:t>c</w:t>
      </w:r>
      <w:r w:rsidRPr="005F2182">
        <w:rPr>
          <w:rFonts w:cstheme="minorHAnsi"/>
          <w:color w:val="000000"/>
        </w:rPr>
        <w:t>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Secondes Noces.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L'art. 405 ne permettait à la femme de donner,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lorsqu'elle convolait à de secondes noces, en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meubles ou immeubles, qu'une part d'enfant le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moins prenant.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C'est la part d'un des enfants mâles qui existent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décès de la femme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143, 264).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Sous le nom d'enfants, on comprenait les filles,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quoiqu'elles ne fussent pas héritières, et on estimait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part de chacune d'elles, comme celle d'un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frère (le même, au lieu cité).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la femme n'avait qu'un enfant, elle ne pouvait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néanmoins donner que le tiers de ses immeubles.(Id., p. 265).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Si elle avait donné le tiers de ses immeubles à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premier mari, elle ne pouvait plus rien donner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 second, excepté le tiers des conquêts qui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lui seraient revenus (De l'état des pers., 1, 268 ;</w:t>
      </w:r>
      <w:r w:rsidR="00E37008" w:rsidRPr="005F2182">
        <w:rPr>
          <w:rFonts w:cstheme="minorHAnsi"/>
          <w:color w:val="000000"/>
        </w:rPr>
        <w:t xml:space="preserve"> 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144).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loi du 17 nivôse, an II, a modifié l'art.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405.</w:t>
      </w:r>
    </w:p>
    <w:p w:rsidR="00E37008" w:rsidRPr="005F2182" w:rsidRDefault="00E37008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E37008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N</w:t>
      </w:r>
      <w:r w:rsidR="003B5FB5" w:rsidRPr="005F2182">
        <w:rPr>
          <w:rFonts w:cstheme="minorHAnsi"/>
          <w:color w:val="000000"/>
        </w:rPr>
        <w:t>ovation.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Lorsque la femme, à la glace d'un capital </w:t>
      </w:r>
      <w:proofErr w:type="spellStart"/>
      <w:r w:rsidRPr="005F2182">
        <w:rPr>
          <w:rFonts w:cstheme="minorHAnsi"/>
          <w:color w:val="000000"/>
        </w:rPr>
        <w:t>dotalque</w:t>
      </w:r>
      <w:proofErr w:type="spellEnd"/>
      <w:r w:rsidRPr="005F2182">
        <w:rPr>
          <w:rFonts w:cstheme="minorHAnsi"/>
          <w:color w:val="000000"/>
        </w:rPr>
        <w:t xml:space="preserve"> lui devait son père, acceptait une rente de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ses frères, après la mort du père, il y avait novation</w:t>
      </w:r>
      <w:r w:rsidR="00E37008" w:rsidRPr="005F2182">
        <w:rPr>
          <w:rFonts w:cstheme="minorHAnsi"/>
          <w:color w:val="000000"/>
        </w:rPr>
        <w:t xml:space="preserve">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Caen, rec., 1827,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1, 338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n'a pu, par suite, demander la séparation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patrimoines du père, de ceux de ses fils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(même arrêt).</w:t>
      </w:r>
    </w:p>
    <w:p w:rsidR="00E37008" w:rsidRPr="005F2182" w:rsidRDefault="00E37008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Papier monnaie,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dot et les conventions matrimoniales, stipulées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depuis la loi du 17 nivôse, an II, doivent être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acquittées en numéraires, sans réduction, à moins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qu'on ait parlé de papier monnaie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Caen, rec.,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1830, p. 555).</w:t>
      </w:r>
    </w:p>
    <w:p w:rsidR="00E37008" w:rsidRPr="005F2182" w:rsidRDefault="00E37008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Parap</w:t>
      </w:r>
      <w:r w:rsidR="00E37008" w:rsidRPr="005F2182">
        <w:rPr>
          <w:rFonts w:cstheme="minorHAnsi"/>
          <w:color w:val="000000"/>
        </w:rPr>
        <w:t>h</w:t>
      </w:r>
      <w:r w:rsidRPr="005F2182">
        <w:rPr>
          <w:rFonts w:cstheme="minorHAnsi"/>
          <w:color w:val="000000"/>
        </w:rPr>
        <w:t>er</w:t>
      </w:r>
      <w:r w:rsidR="00E37008" w:rsidRPr="005F2182">
        <w:rPr>
          <w:rFonts w:cstheme="minorHAnsi"/>
          <w:color w:val="000000"/>
        </w:rPr>
        <w:t>n</w:t>
      </w:r>
      <w:r w:rsidRPr="005F2182">
        <w:rPr>
          <w:rFonts w:cstheme="minorHAnsi"/>
          <w:color w:val="000000"/>
        </w:rPr>
        <w:t>al.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biens paraphernaux s'entendent des meu</w:t>
      </w:r>
      <w:r w:rsidR="00E37008" w:rsidRPr="005F2182">
        <w:rPr>
          <w:rFonts w:cstheme="minorHAnsi"/>
          <w:color w:val="000000"/>
        </w:rPr>
        <w:t>bl</w:t>
      </w:r>
      <w:r w:rsidRPr="005F2182">
        <w:rPr>
          <w:rFonts w:cstheme="minorHAnsi"/>
          <w:color w:val="000000"/>
        </w:rPr>
        <w:t>es servant à l'usage de la femme, comme lits,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robes, linges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Art. 395; De l'état des pers.,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2, 121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Lorsque la femme renonçait, on lui délivrait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 paraphernal, si elle n'avait stipulé aucun</w:t>
      </w:r>
    </w:p>
    <w:p w:rsidR="00E37008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5F2182">
        <w:rPr>
          <w:rFonts w:cstheme="minorHAnsi"/>
          <w:color w:val="000000"/>
        </w:rPr>
        <w:t>remport</w:t>
      </w:r>
      <w:proofErr w:type="spellEnd"/>
      <w:r w:rsidRPr="005F2182">
        <w:rPr>
          <w:rFonts w:cstheme="minorHAnsi"/>
          <w:color w:val="000000"/>
        </w:rPr>
        <w:t xml:space="preserve"> (Idem).</w:t>
      </w:r>
      <w:r w:rsidR="00E37008" w:rsidRPr="005F2182">
        <w:rPr>
          <w:rFonts w:cstheme="minorHAnsi"/>
          <w:color w:val="000000"/>
        </w:rPr>
        <w:t xml:space="preserve"> 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distinguait deux sortes de paraphernaux,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coutumier et le conventionnel. Le coutumier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était contenu dans l'art. 395 ; le conventionnel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était le </w:t>
      </w:r>
      <w:proofErr w:type="spellStart"/>
      <w:r w:rsidRPr="005F2182">
        <w:rPr>
          <w:rFonts w:cstheme="minorHAnsi"/>
          <w:color w:val="000000"/>
        </w:rPr>
        <w:t>remport</w:t>
      </w:r>
      <w:proofErr w:type="spellEnd"/>
      <w:r w:rsidRPr="005F2182">
        <w:rPr>
          <w:rFonts w:cstheme="minorHAnsi"/>
          <w:color w:val="000000"/>
        </w:rPr>
        <w:t xml:space="preserve"> stipulé par le contrat de mariage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(De l'état des pers., 2,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123).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convenait ordinairement que la femme remporterait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ses bagues, joyaux et sa chambre, ou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une somme : dans ce cas elle avait le choix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le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même).</w:t>
      </w:r>
    </w:p>
    <w:p w:rsidR="00E37008" w:rsidRPr="005F2182" w:rsidRDefault="00E37008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E37008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Partage</w:t>
      </w:r>
      <w:r w:rsidR="00E37008" w:rsidRPr="005F2182">
        <w:rPr>
          <w:rFonts w:cstheme="minorHAnsi"/>
          <w:color w:val="000000"/>
        </w:rPr>
        <w:t xml:space="preserve"> 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retour de lot donnait lieu, sous la coutume,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à l'envoi en possession (Caen, </w:t>
      </w:r>
      <w:r w:rsidR="00B63DC4" w:rsidRPr="005F2182">
        <w:rPr>
          <w:rFonts w:cstheme="minorHAnsi"/>
          <w:color w:val="000000"/>
        </w:rPr>
        <w:t>rec.,</w:t>
      </w:r>
      <w:r w:rsidRPr="005F2182">
        <w:rPr>
          <w:rFonts w:cstheme="minorHAnsi"/>
          <w:color w:val="000000"/>
        </w:rPr>
        <w:t xml:space="preserve"> 1831,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p. 61).</w:t>
      </w:r>
    </w:p>
    <w:p w:rsidR="00E37008" w:rsidRPr="005F2182" w:rsidRDefault="00E37008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Pétition d'Hérédité.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Cette action se prescrivait par 40 ans, et le bénéfice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l'art. 529 n'était acquis, au parent, habile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à succéder, qu'autant qu'il avait fait reconnaître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sa qualité, dans un temps opportun, el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manifesté l'intention de se porter héritier, par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quelque acte extérieur (Recueil des arrêts de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Caen, 1827,2,262).</w:t>
      </w:r>
    </w:p>
    <w:p w:rsidR="00E37008" w:rsidRPr="005F2182" w:rsidRDefault="00E37008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Plantation</w:t>
      </w:r>
      <w:r w:rsidR="00E37008" w:rsidRPr="005F2182">
        <w:rPr>
          <w:rFonts w:cstheme="minorHAnsi"/>
          <w:color w:val="000000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Des difficultés s'étaient élevées sur les distances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observer dans la plantation des arbres de haute</w:t>
      </w:r>
      <w:r w:rsidR="00E37008" w:rsidRPr="005F2182">
        <w:rPr>
          <w:rFonts w:cstheme="minorHAnsi"/>
          <w:color w:val="000000"/>
        </w:rPr>
        <w:t>-</w:t>
      </w:r>
      <w:r w:rsidRPr="005F2182">
        <w:rPr>
          <w:rFonts w:cstheme="minorHAnsi"/>
          <w:color w:val="000000"/>
        </w:rPr>
        <w:t>futaie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différentes espèces : les diverses sortes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 culture devaient être prises en considération,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 faire respecter le droit de propriété : le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planteur était favorable; parce qu'il devait pouvoir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user de sa chose ; mais il ne devait rie</w:t>
      </w:r>
      <w:r w:rsidR="00E37008" w:rsidRPr="005F2182">
        <w:rPr>
          <w:rFonts w:cstheme="minorHAnsi"/>
          <w:color w:val="000000"/>
        </w:rPr>
        <w:t xml:space="preserve">n </w:t>
      </w:r>
      <w:r w:rsidRPr="005F2182">
        <w:rPr>
          <w:rFonts w:cstheme="minorHAnsi"/>
          <w:color w:val="000000"/>
        </w:rPr>
        <w:t>prendre sur la propriété voisine. Si la plantation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ne se faisait pas à une certaine distance,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il y a</w:t>
      </w:r>
      <w:r w:rsidR="00E37008" w:rsidRPr="005F2182">
        <w:rPr>
          <w:rFonts w:cstheme="minorHAnsi"/>
          <w:color w:val="000000"/>
        </w:rPr>
        <w:t>u</w:t>
      </w:r>
      <w:r w:rsidRPr="005F2182">
        <w:rPr>
          <w:rFonts w:cstheme="minorHAnsi"/>
          <w:color w:val="000000"/>
        </w:rPr>
        <w:t>rait évidemment préjudice pour elle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; parce que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racines et l'ombrage lui nuiraient : de là le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règlement de 1571.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poiriers et pommiers devaient être plantés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7 pieds, les arbres de haute-futaie aussi à 7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pieds dans les terres non-closes. Si le terrain voisin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était un vignoble,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poiriers et pommiers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ne pouvaient être plantés qu'à la dis</w:t>
      </w:r>
      <w:r w:rsidR="00E37008" w:rsidRPr="005F2182">
        <w:rPr>
          <w:rFonts w:cstheme="minorHAnsi"/>
          <w:color w:val="000000"/>
        </w:rPr>
        <w:t>t</w:t>
      </w:r>
      <w:r w:rsidRPr="005F2182">
        <w:rPr>
          <w:rFonts w:cstheme="minorHAnsi"/>
          <w:color w:val="000000"/>
        </w:rPr>
        <w:t>ance de 12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pieds, et les arbres de haute-futaie qu'à 24 pieds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(Art. 516 et 8 du Règlement).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observait la distance de 7 pieds, pour les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arbres de haute-futaie,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même sur les fossés, à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l'exception des fossés qui divisaient les masures,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herbages ou terres vagues , pour lesquels on renvoyait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l'ancien usage (Art. 14).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s'est élevé des contestations sur cet article.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On a décidé, qu'à partir du règlement, l'</w:t>
      </w:r>
      <w:proofErr w:type="spellStart"/>
      <w:r w:rsidRPr="005F2182">
        <w:rPr>
          <w:rFonts w:cstheme="minorHAnsi"/>
          <w:color w:val="000000"/>
        </w:rPr>
        <w:t>ancienusage</w:t>
      </w:r>
      <w:proofErr w:type="spellEnd"/>
      <w:r w:rsidRPr="005F2182">
        <w:rPr>
          <w:rFonts w:cstheme="minorHAnsi"/>
          <w:color w:val="000000"/>
        </w:rPr>
        <w:t xml:space="preserve"> cessait, et que la nouvelle plantation, destinée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remplacer l'ancienne, ne pouvait se faire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qu'en conservant la distance (Rouen, </w:t>
      </w:r>
      <w:r w:rsidR="00B63DC4" w:rsidRPr="005F2182">
        <w:rPr>
          <w:rFonts w:cstheme="minorHAnsi"/>
          <w:color w:val="000000"/>
        </w:rPr>
        <w:t>rec.,</w:t>
      </w:r>
      <w:r w:rsidRPr="005F2182">
        <w:rPr>
          <w:rFonts w:cstheme="minorHAnsi"/>
          <w:color w:val="000000"/>
        </w:rPr>
        <w:t xml:space="preserve"> 1827,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p. 41).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Quoique les arbres fussent plantés à la distance,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il fallait les élaguer, pour qu'ils ne causassent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pas de préjudice au voisin ; les grands arbres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devaient l'être jusqu'à la hauteur de 15 pieds.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Toutes les branches qui s'étendaient sur le voisin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devaient être coupées (Art. 5-6).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On laissait un pied et demi pour les haies vives,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et on les tondait tous les six ans, du côté du voisin.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hauteur était fixée à 5 ou 6 pieds. On ne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devait laisser échapper aucun baliveau (article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10).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propriétaires des haies étaient tenus d'entretenir leurs clôtures,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à moins qu'ils ne préférassent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se déclore : dans ce cas ils devaient avertir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 voisin, 3 mois d'avance, et ne pouvaient détruire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clôtures que depuis la Toussaint, jusqu'à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Noël (Art. 11).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bois taillis devaient être plantés à 7 pieds,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lorsqu'il n'y avait pas de fossé, et, à 5, lorsqu'il y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en avait un. Lorsque le bois était planté près d'un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autre bois, il pouvait l'être sans distance (article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9).</w:t>
      </w:r>
    </w:p>
    <w:p w:rsidR="003B5FB5" w:rsidRPr="005F2182" w:rsidRDefault="003B5FB5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 règlement ne prescrivait pas de distance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 les arbres aquatiques plantés sur les bords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des ruisseaux ou rivières ; il s'en référait à l'ancien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usage (Art. 7).</w:t>
      </w:r>
    </w:p>
    <w:p w:rsidR="003B5FB5" w:rsidRPr="005F2182" w:rsidRDefault="009E7FA9" w:rsidP="00E37008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V</w:t>
      </w:r>
      <w:r w:rsidR="003B5FB5" w:rsidRPr="005F2182">
        <w:rPr>
          <w:rFonts w:cstheme="minorHAnsi"/>
          <w:color w:val="000000"/>
        </w:rPr>
        <w:t>oilà en substance, le règlement. On conseille</w:t>
      </w:r>
      <w:r w:rsidR="00E37008"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d'y recourir, pour en connaître l'ensemble.</w:t>
      </w:r>
      <w:r w:rsidR="00E37008"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>Il ne parle pas de distance pour les arbres des</w:t>
      </w:r>
      <w:r w:rsidR="00E37008" w:rsidRPr="005F2182">
        <w:rPr>
          <w:rFonts w:cstheme="minorHAnsi"/>
          <w:color w:val="000000"/>
        </w:rPr>
        <w:t xml:space="preserve"> </w:t>
      </w:r>
      <w:r w:rsidR="003B5FB5" w:rsidRPr="005F2182">
        <w:rPr>
          <w:rFonts w:cstheme="minorHAnsi"/>
          <w:color w:val="000000"/>
        </w:rPr>
        <w:t xml:space="preserve">jardins ; mais </w:t>
      </w:r>
      <w:proofErr w:type="spellStart"/>
      <w:r w:rsidR="003B5FB5" w:rsidRPr="005F2182">
        <w:rPr>
          <w:rFonts w:cstheme="minorHAnsi"/>
          <w:color w:val="000000"/>
        </w:rPr>
        <w:t>Flaust</w:t>
      </w:r>
      <w:proofErr w:type="spellEnd"/>
      <w:r w:rsidR="003B5FB5" w:rsidRPr="005F2182">
        <w:rPr>
          <w:rFonts w:cstheme="minorHAnsi"/>
          <w:color w:val="000000"/>
        </w:rPr>
        <w:t xml:space="preserve"> pense qu'on devait suivre la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règle tracée pour la campagne (tome 2, page</w:t>
      </w:r>
      <w:r w:rsidR="00E37008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909).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cour de Caen a décidé qu'il n'y avait pas de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distance à observer pour les plantations dans les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jardins de Caen et de Bayeux, clos de murs (Caen,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rec. 1840, p. 102, 105).</w:t>
      </w:r>
    </w:p>
    <w:p w:rsidR="009E7FA9" w:rsidRPr="005F2182" w:rsidRDefault="009E7FA9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Prescription.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lastRenderedPageBreak/>
        <w:t>Après dix, ans le mari ne pouvait plus réclamer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la dot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599).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prescription était de 40 ans, quand l'action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personnelle et l'action hypothécaire étaient jointes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</w:t>
      </w:r>
      <w:r w:rsidR="009E7FA9" w:rsidRPr="005F2182">
        <w:rPr>
          <w:rFonts w:cstheme="minorHAnsi"/>
          <w:color w:val="000000"/>
        </w:rPr>
        <w:t>,</w:t>
      </w:r>
      <w:r w:rsidRPr="005F2182">
        <w:rPr>
          <w:rFonts w:cstheme="minorHAnsi"/>
          <w:color w:val="000000"/>
        </w:rPr>
        <w:t xml:space="preserve"> 2,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431).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prescription courait, contre la femme, pour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actions que le mari devait intenter, sauf son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recours contre lui, mais elle était suspendue pour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les aliénations (le même, p. 425, 428).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Elle ne courait pas contre la femme séparée de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biens ou de corps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>le même, p. 428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000000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Il fallait une prescription de 40 ans, à partir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du décès, pour la dot consignée </w:t>
      </w:r>
      <w:r w:rsidR="00B63DC4" w:rsidRPr="005F2182">
        <w:rPr>
          <w:rFonts w:cstheme="minorHAnsi"/>
          <w:color w:val="000000"/>
        </w:rPr>
        <w:t>(</w:t>
      </w:r>
      <w:r w:rsidRPr="005F2182">
        <w:rPr>
          <w:rFonts w:cstheme="minorHAnsi"/>
          <w:color w:val="000000"/>
        </w:rPr>
        <w:t xml:space="preserve">Caen, </w:t>
      </w:r>
      <w:r w:rsidR="00B63DC4" w:rsidRPr="005F2182">
        <w:rPr>
          <w:rFonts w:cstheme="minorHAnsi"/>
          <w:color w:val="000000"/>
        </w:rPr>
        <w:t>rec.,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1825,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254).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En Normandie, le propriétaire avait un an,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pour contraindre le fermier à faire les réparations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dont il était chargé. Cet usage était presque général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(</w:t>
      </w:r>
      <w:proofErr w:type="spellStart"/>
      <w:r w:rsidRPr="005F2182">
        <w:rPr>
          <w:rFonts w:cstheme="minorHAnsi"/>
          <w:color w:val="000000"/>
        </w:rPr>
        <w:t>Denisart</w:t>
      </w:r>
      <w:proofErr w:type="spellEnd"/>
      <w:r w:rsidRPr="005F2182">
        <w:rPr>
          <w:rFonts w:cstheme="minorHAnsi"/>
          <w:color w:val="000000"/>
        </w:rPr>
        <w:t>, au mot réparations).</w:t>
      </w:r>
    </w:p>
    <w:p w:rsidR="009E7FA9" w:rsidRPr="005F2182" w:rsidRDefault="009E7FA9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Propres et Acquêts.</w:t>
      </w:r>
    </w:p>
    <w:p w:rsidR="009E7FA9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propres étaient remplacés de droit sur les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conquêts (</w:t>
      </w:r>
      <w:proofErr w:type="spellStart"/>
      <w:r w:rsidRPr="005F2182">
        <w:rPr>
          <w:rFonts w:cstheme="minorHAnsi"/>
          <w:color w:val="000000"/>
        </w:rPr>
        <w:t>Frigot</w:t>
      </w:r>
      <w:proofErr w:type="spellEnd"/>
      <w:r w:rsidRPr="005F2182">
        <w:rPr>
          <w:rFonts w:cstheme="minorHAnsi"/>
          <w:color w:val="000000"/>
        </w:rPr>
        <w:t>, sur l'art 408 de la coutume).</w:t>
      </w:r>
      <w:r w:rsidR="009E7FA9" w:rsidRPr="005F2182">
        <w:rPr>
          <w:rFonts w:cstheme="minorHAnsi"/>
          <w:color w:val="000000"/>
        </w:rPr>
        <w:t xml:space="preserve"> 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La loi du 17 nivôse an II a fait disparaître la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dénomination d'héritiers aux propres et aux acquêts</w:t>
      </w:r>
    </w:p>
    <w:p w:rsidR="003B5FB5" w:rsidRPr="005F2182" w:rsidRDefault="009E7FA9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 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Purge.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De l'Hypothèque légale.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acquéreurs des biens du mari ont pu purger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l'hypothèque légale de la dot, mais non le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douaire, parce qu'il est un droit foncier (Caen,</w:t>
      </w:r>
      <w:r w:rsidR="009E7FA9" w:rsidRPr="005F2182">
        <w:rPr>
          <w:rFonts w:cstheme="minorHAnsi"/>
          <w:color w:val="000000"/>
        </w:rPr>
        <w:t xml:space="preserve"> </w:t>
      </w:r>
      <w:r w:rsidR="00B63DC4" w:rsidRPr="005F2182">
        <w:rPr>
          <w:rFonts w:cstheme="minorHAnsi"/>
          <w:color w:val="000000"/>
        </w:rPr>
        <w:t>rec.,</w:t>
      </w:r>
      <w:r w:rsidRPr="005F2182">
        <w:rPr>
          <w:rFonts w:cstheme="minorHAnsi"/>
          <w:color w:val="000000"/>
        </w:rPr>
        <w:t xml:space="preserve"> 1828, p. 184).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premiers acquéreurs, qui n'ont pas purgé,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sont passibles de la dot ; tandis que les derniers, qui ont purgé, en sont affranchis (même arrêt).</w:t>
      </w:r>
    </w:p>
    <w:p w:rsidR="009E7FA9" w:rsidRPr="005F2182" w:rsidRDefault="009E7FA9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Rachat.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Les Capitaux des rentes données pour la dot,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reçus par le mari, auquel le rachat a été fait,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sont pris sur les propres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1, 603).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Pour le rachat des rentes dotales, voir le mot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rente.</w:t>
      </w:r>
    </w:p>
    <w:p w:rsidR="009E7FA9" w:rsidRPr="005F2182" w:rsidRDefault="009E7FA9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Ratification.</w:t>
      </w:r>
    </w:p>
    <w:p w:rsidR="003B5FB5" w:rsidRPr="005F2182" w:rsidRDefault="003B5FB5" w:rsidP="009E7FA9">
      <w:p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 xml:space="preserve">La ratification, par la </w:t>
      </w:r>
      <w:r w:rsidRPr="005F2182">
        <w:rPr>
          <w:rFonts w:cstheme="minorHAnsi"/>
          <w:color w:val="343B43"/>
        </w:rPr>
        <w:t xml:space="preserve">femme </w:t>
      </w:r>
      <w:r w:rsidRPr="005F2182">
        <w:rPr>
          <w:rFonts w:cstheme="minorHAnsi"/>
          <w:color w:val="000000"/>
        </w:rPr>
        <w:t xml:space="preserve">normande, </w:t>
      </w:r>
      <w:r w:rsidRPr="005F2182">
        <w:rPr>
          <w:rFonts w:cstheme="minorHAnsi"/>
          <w:color w:val="343B43"/>
        </w:rPr>
        <w:t xml:space="preserve">de </w:t>
      </w:r>
      <w:r w:rsidRPr="005F2182">
        <w:rPr>
          <w:rFonts w:cstheme="minorHAnsi"/>
          <w:color w:val="000000"/>
        </w:rPr>
        <w:t>la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>vente</w:t>
      </w:r>
      <w:r w:rsidRPr="005F2182">
        <w:rPr>
          <w:rFonts w:cstheme="minorHAnsi"/>
          <w:color w:val="343B43"/>
        </w:rPr>
        <w:t>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343B43"/>
        </w:rPr>
        <w:t xml:space="preserve">faite par </w:t>
      </w:r>
      <w:r w:rsidRPr="005F2182">
        <w:rPr>
          <w:rFonts w:cstheme="minorHAnsi"/>
          <w:color w:val="000000"/>
        </w:rPr>
        <w:t xml:space="preserve">son </w:t>
      </w:r>
      <w:r w:rsidRPr="005F2182">
        <w:rPr>
          <w:rFonts w:cstheme="minorHAnsi"/>
          <w:color w:val="343B43"/>
        </w:rPr>
        <w:t xml:space="preserve">mari, de ses </w:t>
      </w:r>
      <w:r w:rsidRPr="005F2182">
        <w:rPr>
          <w:rFonts w:cstheme="minorHAnsi"/>
          <w:color w:val="000000"/>
        </w:rPr>
        <w:t xml:space="preserve">biens </w:t>
      </w:r>
      <w:r w:rsidRPr="005F2182">
        <w:rPr>
          <w:rFonts w:cstheme="minorHAnsi"/>
          <w:color w:val="343B43"/>
        </w:rPr>
        <w:t>dotaux,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ne </w:t>
      </w:r>
      <w:r w:rsidRPr="005F2182">
        <w:rPr>
          <w:rFonts w:cstheme="minorHAnsi"/>
          <w:color w:val="343B43"/>
        </w:rPr>
        <w:t xml:space="preserve">s'induit </w:t>
      </w:r>
      <w:r w:rsidRPr="005F2182">
        <w:rPr>
          <w:rFonts w:cstheme="minorHAnsi"/>
          <w:color w:val="000000"/>
        </w:rPr>
        <w:t xml:space="preserve">pas de la </w:t>
      </w:r>
      <w:r w:rsidRPr="005F2182">
        <w:rPr>
          <w:rFonts w:cstheme="minorHAnsi"/>
          <w:color w:val="343B43"/>
        </w:rPr>
        <w:t xml:space="preserve">perception, </w:t>
      </w:r>
      <w:r w:rsidRPr="005F2182">
        <w:rPr>
          <w:rFonts w:cstheme="minorHAnsi"/>
          <w:color w:val="000000"/>
        </w:rPr>
        <w:t>pendant plu</w:t>
      </w:r>
      <w:r w:rsidRPr="005F2182">
        <w:rPr>
          <w:rFonts w:cstheme="minorHAnsi"/>
          <w:color w:val="343B43"/>
        </w:rPr>
        <w:t>sieurs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années, </w:t>
      </w:r>
      <w:r w:rsidRPr="005F2182">
        <w:rPr>
          <w:rFonts w:cstheme="minorHAnsi"/>
          <w:color w:val="000000"/>
        </w:rPr>
        <w:t xml:space="preserve">des </w:t>
      </w:r>
      <w:r w:rsidRPr="005F2182">
        <w:rPr>
          <w:rFonts w:cstheme="minorHAnsi"/>
          <w:color w:val="343B43"/>
        </w:rPr>
        <w:t xml:space="preserve">intérêts </w:t>
      </w:r>
      <w:r w:rsidRPr="005F2182">
        <w:rPr>
          <w:rFonts w:cstheme="minorHAnsi"/>
          <w:color w:val="000000"/>
        </w:rPr>
        <w:t xml:space="preserve">du prix </w:t>
      </w:r>
      <w:r w:rsidRPr="005F2182">
        <w:rPr>
          <w:rFonts w:cstheme="minorHAnsi"/>
          <w:color w:val="343B43"/>
        </w:rPr>
        <w:t xml:space="preserve">de </w:t>
      </w:r>
      <w:r w:rsidRPr="005F2182">
        <w:rPr>
          <w:rFonts w:cstheme="minorHAnsi"/>
          <w:color w:val="000000"/>
        </w:rPr>
        <w:t xml:space="preserve">la </w:t>
      </w:r>
      <w:r w:rsidRPr="005F2182">
        <w:rPr>
          <w:rFonts w:cstheme="minorHAnsi"/>
          <w:color w:val="343B43"/>
        </w:rPr>
        <w:t>vente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343B43"/>
        </w:rPr>
        <w:t>(arrêt de Cassation du 11 juillet 1796, Sirey,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t. 1er, </w:t>
      </w:r>
      <w:r w:rsidRPr="005F2182">
        <w:rPr>
          <w:rFonts w:cstheme="minorHAnsi"/>
          <w:color w:val="000000"/>
        </w:rPr>
        <w:t xml:space="preserve">p. </w:t>
      </w:r>
      <w:r w:rsidRPr="005F2182">
        <w:rPr>
          <w:rFonts w:cstheme="minorHAnsi"/>
          <w:color w:val="343B43"/>
        </w:rPr>
        <w:t>90).</w:t>
      </w:r>
    </w:p>
    <w:p w:rsidR="009E7FA9" w:rsidRPr="005F2182" w:rsidRDefault="009E7FA9" w:rsidP="003B5FB5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Récompense.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343B43"/>
        </w:rPr>
        <w:t xml:space="preserve">Il n'en </w:t>
      </w:r>
      <w:r w:rsidRPr="005F2182">
        <w:rPr>
          <w:rFonts w:cstheme="minorHAnsi"/>
          <w:color w:val="000000"/>
        </w:rPr>
        <w:t xml:space="preserve">est pas dû, au </w:t>
      </w:r>
      <w:r w:rsidRPr="005F2182">
        <w:rPr>
          <w:rFonts w:cstheme="minorHAnsi"/>
          <w:color w:val="343B43"/>
        </w:rPr>
        <w:t xml:space="preserve">mari, pour le rachat </w:t>
      </w:r>
      <w:r w:rsidRPr="005F2182">
        <w:rPr>
          <w:rFonts w:cstheme="minorHAnsi"/>
          <w:color w:val="000000"/>
        </w:rPr>
        <w:t>qu'il</w:t>
      </w:r>
      <w:r w:rsidR="009E7FA9" w:rsidRPr="005F2182">
        <w:rPr>
          <w:rFonts w:cstheme="minorHAnsi"/>
          <w:color w:val="000000"/>
        </w:rPr>
        <w:t xml:space="preserve"> </w:t>
      </w:r>
      <w:r w:rsidRPr="005F2182">
        <w:rPr>
          <w:rFonts w:cstheme="minorHAnsi"/>
          <w:color w:val="000000"/>
        </w:rPr>
        <w:t xml:space="preserve">a </w:t>
      </w:r>
      <w:r w:rsidRPr="005F2182">
        <w:rPr>
          <w:rFonts w:cstheme="minorHAnsi"/>
          <w:color w:val="343B43"/>
        </w:rPr>
        <w:t xml:space="preserve">fait des rentes </w:t>
      </w:r>
      <w:r w:rsidRPr="005F2182">
        <w:rPr>
          <w:rFonts w:cstheme="minorHAnsi"/>
          <w:color w:val="000000"/>
        </w:rPr>
        <w:t>dont le bien de sa femme était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000000"/>
        </w:rPr>
      </w:pPr>
      <w:r w:rsidRPr="005F2182">
        <w:rPr>
          <w:rFonts w:cstheme="minorHAnsi"/>
          <w:color w:val="000000"/>
        </w:rPr>
        <w:t>grevé (</w:t>
      </w:r>
      <w:proofErr w:type="spellStart"/>
      <w:r w:rsidRPr="005F2182">
        <w:rPr>
          <w:rFonts w:cstheme="minorHAnsi"/>
          <w:color w:val="000000"/>
        </w:rPr>
        <w:t>Basn</w:t>
      </w:r>
      <w:proofErr w:type="spellEnd"/>
      <w:r w:rsidRPr="005F2182">
        <w:rPr>
          <w:rFonts w:cstheme="minorHAnsi"/>
          <w:color w:val="000000"/>
        </w:rPr>
        <w:t>., 2, 112).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Le </w:t>
      </w:r>
      <w:r w:rsidRPr="005F2182">
        <w:rPr>
          <w:rFonts w:cstheme="minorHAnsi"/>
          <w:color w:val="000000"/>
        </w:rPr>
        <w:t xml:space="preserve">même </w:t>
      </w:r>
      <w:r w:rsidRPr="005F2182">
        <w:rPr>
          <w:rFonts w:cstheme="minorHAnsi"/>
          <w:color w:val="343B43"/>
        </w:rPr>
        <w:t xml:space="preserve">auteur, </w:t>
      </w:r>
      <w:r w:rsidRPr="005F2182">
        <w:rPr>
          <w:rFonts w:cstheme="minorHAnsi"/>
          <w:color w:val="000000"/>
        </w:rPr>
        <w:t xml:space="preserve">tome </w:t>
      </w:r>
      <w:r w:rsidRPr="005F2182">
        <w:rPr>
          <w:rFonts w:cstheme="minorHAnsi"/>
          <w:color w:val="343B43"/>
        </w:rPr>
        <w:t xml:space="preserve">2, </w:t>
      </w:r>
      <w:r w:rsidRPr="005F2182">
        <w:rPr>
          <w:rFonts w:cstheme="minorHAnsi"/>
          <w:color w:val="000000"/>
        </w:rPr>
        <w:t xml:space="preserve">p. 178, </w:t>
      </w:r>
      <w:r w:rsidRPr="005F2182">
        <w:rPr>
          <w:rFonts w:cstheme="minorHAnsi"/>
          <w:color w:val="343B43"/>
        </w:rPr>
        <w:t>pensait que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000000"/>
        </w:rPr>
        <w:t xml:space="preserve">la </w:t>
      </w:r>
      <w:r w:rsidRPr="005F2182">
        <w:rPr>
          <w:rFonts w:cstheme="minorHAnsi"/>
          <w:color w:val="343B43"/>
        </w:rPr>
        <w:t xml:space="preserve">femme </w:t>
      </w:r>
      <w:r w:rsidRPr="005F2182">
        <w:rPr>
          <w:rFonts w:cstheme="minorHAnsi"/>
          <w:color w:val="000000"/>
        </w:rPr>
        <w:t xml:space="preserve">devait </w:t>
      </w:r>
      <w:r w:rsidRPr="005F2182">
        <w:rPr>
          <w:rFonts w:cstheme="minorHAnsi"/>
          <w:color w:val="343B43"/>
        </w:rPr>
        <w:t xml:space="preserve">indemniser </w:t>
      </w:r>
      <w:r w:rsidRPr="005F2182">
        <w:rPr>
          <w:rFonts w:cstheme="minorHAnsi"/>
          <w:color w:val="000000"/>
        </w:rPr>
        <w:t xml:space="preserve">son </w:t>
      </w:r>
      <w:r w:rsidRPr="005F2182">
        <w:rPr>
          <w:rFonts w:cstheme="minorHAnsi"/>
          <w:color w:val="343B43"/>
        </w:rPr>
        <w:t xml:space="preserve">mari </w:t>
      </w:r>
      <w:r w:rsidRPr="005F2182">
        <w:rPr>
          <w:rFonts w:cstheme="minorHAnsi"/>
          <w:color w:val="000000"/>
        </w:rPr>
        <w:t xml:space="preserve">des </w:t>
      </w:r>
      <w:r w:rsidRPr="005F2182">
        <w:rPr>
          <w:rFonts w:cstheme="minorHAnsi"/>
          <w:color w:val="343B43"/>
        </w:rPr>
        <w:t>frais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d'un </w:t>
      </w:r>
      <w:r w:rsidRPr="005F2182">
        <w:rPr>
          <w:rFonts w:cstheme="minorHAnsi"/>
          <w:color w:val="000000"/>
        </w:rPr>
        <w:t xml:space="preserve">procès </w:t>
      </w:r>
      <w:r w:rsidRPr="005F2182">
        <w:rPr>
          <w:rFonts w:cstheme="minorHAnsi"/>
          <w:color w:val="343B43"/>
        </w:rPr>
        <w:t xml:space="preserve">qu'il aurait </w:t>
      </w:r>
      <w:r w:rsidRPr="005F2182">
        <w:rPr>
          <w:rFonts w:cstheme="minorHAnsi"/>
          <w:color w:val="000000"/>
        </w:rPr>
        <w:t xml:space="preserve">soutenu dans </w:t>
      </w:r>
      <w:r w:rsidRPr="005F2182">
        <w:rPr>
          <w:rFonts w:cstheme="minorHAnsi"/>
          <w:color w:val="343B43"/>
        </w:rPr>
        <w:t xml:space="preserve">l'intérêt </w:t>
      </w:r>
      <w:r w:rsidRPr="005F2182">
        <w:rPr>
          <w:rFonts w:cstheme="minorHAnsi"/>
          <w:color w:val="000000"/>
        </w:rPr>
        <w:t>de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la </w:t>
      </w:r>
      <w:r w:rsidRPr="005F2182">
        <w:rPr>
          <w:rFonts w:cstheme="minorHAnsi"/>
          <w:color w:val="000000"/>
        </w:rPr>
        <w:t>dot.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(Voir le </w:t>
      </w:r>
      <w:r w:rsidRPr="005F2182">
        <w:rPr>
          <w:rFonts w:cstheme="minorHAnsi"/>
          <w:color w:val="000000"/>
        </w:rPr>
        <w:t>mot impense.</w:t>
      </w:r>
      <w:r w:rsidR="00B63DC4" w:rsidRPr="005F2182">
        <w:rPr>
          <w:rFonts w:cstheme="minorHAnsi"/>
          <w:color w:val="000000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La femme, </w:t>
      </w:r>
      <w:r w:rsidRPr="005F2182">
        <w:rPr>
          <w:rFonts w:cstheme="minorHAnsi"/>
          <w:color w:val="000000"/>
        </w:rPr>
        <w:t xml:space="preserve">quoiqu'elle se </w:t>
      </w:r>
      <w:r w:rsidRPr="005F2182">
        <w:rPr>
          <w:rFonts w:cstheme="minorHAnsi"/>
          <w:color w:val="343B43"/>
        </w:rPr>
        <w:t>fût rendue héritière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de son mari, </w:t>
      </w:r>
      <w:r w:rsidRPr="005F2182">
        <w:rPr>
          <w:rFonts w:cstheme="minorHAnsi"/>
          <w:color w:val="000000"/>
        </w:rPr>
        <w:t xml:space="preserve">devait toujours </w:t>
      </w:r>
      <w:r w:rsidRPr="005F2182">
        <w:rPr>
          <w:rFonts w:cstheme="minorHAnsi"/>
          <w:color w:val="343B43"/>
        </w:rPr>
        <w:t xml:space="preserve">avoir </w:t>
      </w:r>
      <w:r w:rsidRPr="005F2182">
        <w:rPr>
          <w:rFonts w:cstheme="minorHAnsi"/>
          <w:color w:val="000000"/>
        </w:rPr>
        <w:t>récompense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sa dot, sur ses biens : à la vérité, elle était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tenue des dettes, au respect des créanciers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 mais,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ceux-ci payés elle pouvait exercer ses droits sur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ce qui restait des biens de son mari (Caen, </w:t>
      </w:r>
      <w:r w:rsidR="00B63DC4" w:rsidRPr="005F2182">
        <w:rPr>
          <w:rFonts w:cstheme="minorHAnsi"/>
          <w:color w:val="343B43"/>
        </w:rPr>
        <w:t>rec.,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1831, p. 221).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lastRenderedPageBreak/>
        <w:t>Recours Subsidiaire.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On l'appelle ainsi parce que avant tout la femme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doit discuter les biens de son mari, (</w:t>
      </w:r>
      <w:proofErr w:type="spellStart"/>
      <w:r w:rsidRPr="005F2182">
        <w:rPr>
          <w:rFonts w:cstheme="minorHAnsi"/>
          <w:color w:val="343B43"/>
        </w:rPr>
        <w:t>Frigot</w:t>
      </w:r>
      <w:proofErr w:type="spellEnd"/>
      <w:r w:rsidRPr="005F2182">
        <w:rPr>
          <w:rFonts w:cstheme="minorHAnsi"/>
          <w:color w:val="343B43"/>
        </w:rPr>
        <w:t>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2, p. 276) elle pouvait en demander une partie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à due estimation (</w:t>
      </w:r>
      <w:proofErr w:type="spellStart"/>
      <w:r w:rsidRPr="005F2182">
        <w:rPr>
          <w:rFonts w:cstheme="minorHAnsi"/>
          <w:color w:val="343B43"/>
        </w:rPr>
        <w:t>Flaust</w:t>
      </w:r>
      <w:proofErr w:type="spellEnd"/>
      <w:r w:rsidRPr="005F2182">
        <w:rPr>
          <w:rFonts w:cstheme="minorHAnsi"/>
          <w:color w:val="343B43"/>
        </w:rPr>
        <w:t>, 1, p. 476).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La </w:t>
      </w:r>
      <w:proofErr w:type="spellStart"/>
      <w:r w:rsidRPr="005F2182">
        <w:rPr>
          <w:rFonts w:cstheme="minorHAnsi"/>
          <w:color w:val="343B43"/>
        </w:rPr>
        <w:t>femmme</w:t>
      </w:r>
      <w:proofErr w:type="spellEnd"/>
      <w:r w:rsidRPr="005F2182">
        <w:rPr>
          <w:rFonts w:cstheme="minorHAnsi"/>
          <w:color w:val="343B43"/>
        </w:rPr>
        <w:t xml:space="preserve"> ne pouvait l'exercer qu'en renonçant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à la succession de son mari.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(Voir les mots renonciation et aliénation).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recours subsidiaire, accordé à la femme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normande, contre l'acquéreur de ses biens, n'était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pas une simple action hypothécaire ; c'était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un droit dans la propriété, qui a pu se conserver,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sans inscription (Sirey, 11,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1, 233).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Cependant, la cour de Caen a jugé que l'action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 recours subsidiaire était mobilière. (Voir</w:t>
      </w:r>
      <w:r w:rsidR="009E7FA9" w:rsidRPr="005F2182">
        <w:rPr>
          <w:rFonts w:cstheme="minorHAnsi"/>
          <w:color w:val="343B43"/>
        </w:rPr>
        <w:t xml:space="preserve"> le </w:t>
      </w:r>
      <w:r w:rsidRPr="005F2182">
        <w:rPr>
          <w:rFonts w:cstheme="minorHAnsi"/>
          <w:color w:val="343B43"/>
        </w:rPr>
        <w:t>rec. des arrêts de cette cour, 1838, p. 206)</w:t>
      </w:r>
      <w:r w:rsidR="009E7FA9" w:rsidRPr="005F2182">
        <w:rPr>
          <w:rFonts w:cstheme="minorHAnsi"/>
          <w:color w:val="343B43"/>
        </w:rPr>
        <w:t>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recours a lieu, pour les biens échus à la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femme, en ligne collatérale, depuis le Code (Caen,</w:t>
      </w:r>
      <w:r w:rsidR="009E7FA9" w:rsidRPr="005F2182">
        <w:rPr>
          <w:rFonts w:cstheme="minorHAnsi"/>
          <w:color w:val="343B43"/>
        </w:rPr>
        <w:t xml:space="preserve">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1825, </w:t>
      </w:r>
      <w:r w:rsidR="009E7FA9" w:rsidRPr="005F2182">
        <w:rPr>
          <w:rFonts w:cstheme="minorHAnsi"/>
          <w:color w:val="343B43"/>
        </w:rPr>
        <w:t>1</w:t>
      </w:r>
      <w:r w:rsidRPr="005F2182">
        <w:rPr>
          <w:rFonts w:cstheme="minorHAnsi"/>
          <w:color w:val="343B43"/>
        </w:rPr>
        <w:t>, 95).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recours se prescrit par 10 ans, du jour de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séparation de biens (Caen, 1848, p. 311).</w:t>
      </w:r>
    </w:p>
    <w:p w:rsidR="009E7FA9" w:rsidRPr="005F2182" w:rsidRDefault="009E7FA9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Réel.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En Normandie, toutes les coutumes, en ce qui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concernait les biens qui étaient situés sous leur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empire, étaient considérées comme réelles. Le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parlement de Paris et celui de Normandie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différaient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d'opinion sur le statut réel, en ce qui regardait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les droits des femmes, sur les biens situés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dans les coutumes qui leurs étaient étrangères.</w:t>
      </w:r>
    </w:p>
    <w:p w:rsidR="009E7FA9" w:rsidRPr="005F2182" w:rsidRDefault="009E7FA9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Remplacement.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promesse de remplacer la dot n'équivalait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pas à la consignation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1, 597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Quand le remplacement de la dot avait été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promis, pour le cas de rachat, il se faisait une</w:t>
      </w:r>
    </w:p>
    <w:p w:rsidR="009E7FA9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consignation actuelle (Règlement de 166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; 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1,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603).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Il ne se faisait point de remplacement de coutume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à coutume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2 158).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Excepté quand la coutume le prescrivait. Ex. :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 Normandie, la femme devait avoir le remploi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ses biens aliénés : ce droit lui permettait de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prendre ce remploi partout (le même, 2, 466).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remplacement a lieu sur les biens du mari,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acquis à titre de licitation 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1825, 1,</w:t>
      </w:r>
      <w:r w:rsidR="009E7FA9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332).</w:t>
      </w:r>
    </w:p>
    <w:p w:rsidR="003B5FB5" w:rsidRPr="005F2182" w:rsidRDefault="003B5FB5" w:rsidP="009E7FA9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L'achat d'une rente bien assurée valait de remplacement</w:t>
      </w:r>
      <w:r w:rsidR="009E7FA9" w:rsidRPr="005F2182">
        <w:rPr>
          <w:rFonts w:cstheme="minorHAnsi"/>
          <w:color w:val="343B43"/>
        </w:rPr>
        <w:t xml:space="preserve">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Robert, p. 451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701A5F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Les augmentations faites à un </w:t>
      </w:r>
      <w:proofErr w:type="spellStart"/>
      <w:r w:rsidRPr="005F2182">
        <w:rPr>
          <w:rFonts w:cstheme="minorHAnsi"/>
          <w:color w:val="343B43"/>
        </w:rPr>
        <w:t>conquèt</w:t>
      </w:r>
      <w:proofErr w:type="spellEnd"/>
      <w:r w:rsidRPr="005F2182">
        <w:rPr>
          <w:rFonts w:cstheme="minorHAnsi"/>
          <w:color w:val="343B43"/>
        </w:rPr>
        <w:t xml:space="preserve"> en</w:t>
      </w:r>
      <w:r w:rsidR="00701A5F" w:rsidRPr="005F2182">
        <w:rPr>
          <w:rFonts w:cstheme="minorHAnsi"/>
          <w:color w:val="343B43"/>
        </w:rPr>
        <w:t xml:space="preserve"> </w:t>
      </w:r>
      <w:proofErr w:type="spellStart"/>
      <w:r w:rsidRPr="005F2182">
        <w:rPr>
          <w:rFonts w:cstheme="minorHAnsi"/>
          <w:color w:val="343B43"/>
        </w:rPr>
        <w:t>bourgage</w:t>
      </w:r>
      <w:proofErr w:type="spellEnd"/>
      <w:r w:rsidRPr="005F2182">
        <w:rPr>
          <w:rFonts w:cstheme="minorHAnsi"/>
          <w:color w:val="343B43"/>
        </w:rPr>
        <w:t>, dont la femme prend moitié, entrent,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dans le remplacement qui lui est dû, pour la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moitié, dont elle profite dans ces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augmentations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(le même).</w:t>
      </w:r>
    </w:p>
    <w:p w:rsidR="003B5FB5" w:rsidRPr="005F2182" w:rsidRDefault="003B5FB5" w:rsidP="00701A5F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Il était de jurisprudence que le remplacement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devait se faire en biens normands ; mais la convention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nationale, par son décret du 20 vendémiaire,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an II, décida qu'il pourrait se faire dans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tout le territoire français (Robert, p. 457-458).</w:t>
      </w:r>
    </w:p>
    <w:p w:rsidR="00701A5F" w:rsidRPr="005F2182" w:rsidRDefault="00701A5F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Remploi.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remploi du propre se fait sur les conquêts,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non par voie de prélèvement, parce qu'ils ne servent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pas, de plein droit, de remplacement, mais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par voie d'action, pour que la femme y prenne le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juste prix 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1831, p. 212)</w:t>
      </w:r>
      <w:r w:rsidR="00701A5F" w:rsidRPr="005F2182">
        <w:rPr>
          <w:rFonts w:cstheme="minorHAnsi"/>
          <w:color w:val="343B43"/>
        </w:rPr>
        <w:t>.</w:t>
      </w:r>
    </w:p>
    <w:p w:rsidR="003B5FB5" w:rsidRPr="005F2182" w:rsidRDefault="003B5FB5" w:rsidP="00701A5F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femme n'avait qu'une créance contre son mari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(Caen, rec. 1847, p. 628) ce dernier étaient garant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du défaut de remploi, mais ne l'était pas de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son utilité 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1844 p. 622).</w:t>
      </w:r>
    </w:p>
    <w:p w:rsidR="003B5FB5" w:rsidRPr="005F2182" w:rsidRDefault="003B5FB5" w:rsidP="00701A5F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lastRenderedPageBreak/>
        <w:t>Le remploi du propre se fait aussi sur les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meubles, même sur les biens acquis par licitation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1, 339, 341 et 575 ; Caen., rec.,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1825,1,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332).</w:t>
      </w:r>
    </w:p>
    <w:p w:rsidR="00701A5F" w:rsidRPr="005F2182" w:rsidRDefault="003B5FB5" w:rsidP="00701A5F">
      <w:pPr>
        <w:autoSpaceDE w:val="0"/>
        <w:autoSpaceDN w:val="0"/>
        <w:adjustRightInd w:val="0"/>
        <w:ind w:left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Tant que le remploi des propres n'est pas fait,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il n'y a pas de conquêts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1, 573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701A5F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Jusqu'à ce que la dot, non consignée, ait été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acquittée, il n'y a pas non plus de conquêts</w:t>
      </w:r>
      <w:r w:rsidR="00701A5F" w:rsidRPr="005F2182">
        <w:rPr>
          <w:rFonts w:cstheme="minorHAnsi"/>
          <w:color w:val="343B43"/>
        </w:rPr>
        <w:t xml:space="preserve">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Le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même, p. 576).</w:t>
      </w:r>
    </w:p>
    <w:p w:rsidR="003B5FB5" w:rsidRPr="005F2182" w:rsidRDefault="003B5FB5" w:rsidP="00701A5F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acquisitions faites par la femme, du consentement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son mari, doivent être considérées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comme un remplacement à son profit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Caen, rec.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1831, p. 212). </w:t>
      </w:r>
    </w:p>
    <w:p w:rsidR="003B5FB5" w:rsidRPr="005F2182" w:rsidRDefault="003B5FB5" w:rsidP="00701A5F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héritiers du mari ne sont pas tenus du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remploi de la dot vendue, lorsque le mari a donné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à sa femme tous ses meubles, par testament</w:t>
      </w:r>
      <w:r w:rsidR="00701A5F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1,597).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L'achat fait des deniers dotaux, quoique non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consignés, avec déclaration de l'emploi, est réputé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un remplacement actuel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.. 1, 600).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remploi des rentes, qui sont échues à la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femme, par succession collatérale, dont le mari a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reçu le rachat, se fait sur les meubles et acquêts ;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parce que le </w:t>
      </w:r>
      <w:proofErr w:type="spellStart"/>
      <w:r w:rsidRPr="005F2182">
        <w:rPr>
          <w:rFonts w:cstheme="minorHAnsi"/>
          <w:color w:val="343B43"/>
        </w:rPr>
        <w:t>racquit</w:t>
      </w:r>
      <w:proofErr w:type="spellEnd"/>
      <w:r w:rsidRPr="005F2182">
        <w:rPr>
          <w:rFonts w:cstheme="minorHAnsi"/>
          <w:color w:val="343B43"/>
        </w:rPr>
        <w:t xml:space="preserve"> de ces rentes n'opère pas de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consignation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1, 603). Il en était autrement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des rentes dotales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Art. 366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 Le remploi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s'en faisait sur les propres, et la part de la femme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aux meubles et acquêts, restait entière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1,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603, aux notes).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remploi des biens dotaux, en autres héritages,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ne peut se faire que du consentement de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femme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="00587D95" w:rsidRPr="005F2182">
        <w:rPr>
          <w:rFonts w:cstheme="minorHAnsi"/>
          <w:color w:val="343B43"/>
        </w:rPr>
        <w:t>.</w:t>
      </w:r>
      <w:r w:rsidRPr="005F2182">
        <w:rPr>
          <w:rFonts w:cstheme="minorHAnsi"/>
          <w:color w:val="343B43"/>
        </w:rPr>
        <w:t>, 2, 466).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L'héritage acquis des deniers provenant de la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vente du bien de la femme, accepté par elle, lui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appartient, quoique de valeur supérieure ; parce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qu'elle profite du bon marché (le même).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S'il y a excédent du prix dans l'acquisition, la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femme peut s'en emparer en remboursant le surplus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</w:t>
      </w:r>
      <w:proofErr w:type="spellStart"/>
      <w:r w:rsidRPr="005F2182">
        <w:rPr>
          <w:rFonts w:cstheme="minorHAnsi"/>
          <w:color w:val="343B43"/>
        </w:rPr>
        <w:t>Frigot</w:t>
      </w:r>
      <w:proofErr w:type="spellEnd"/>
      <w:r w:rsidRPr="005F2182">
        <w:rPr>
          <w:rFonts w:cstheme="minorHAnsi"/>
          <w:color w:val="343B43"/>
        </w:rPr>
        <w:t>, 2, p. 271).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rente de fief, provenant de l'aliénation,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faite par le mari et la femme, du bien dotal, est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une conversion du prix, à son profit, selon l'art.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589 (Caen, rec., 1828,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62 : voir cet arrêt et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l'art. 125 des </w:t>
      </w:r>
      <w:proofErr w:type="spellStart"/>
      <w:r w:rsidRPr="005F2182">
        <w:rPr>
          <w:rFonts w:cstheme="minorHAnsi"/>
          <w:color w:val="343B43"/>
        </w:rPr>
        <w:t>placités</w:t>
      </w:r>
      <w:proofErr w:type="spellEnd"/>
      <w:r w:rsidRPr="005F2182">
        <w:rPr>
          <w:rFonts w:cstheme="minorHAnsi"/>
          <w:color w:val="343B43"/>
        </w:rPr>
        <w:t>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remploi a lieu toutes les fois que les deniers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provenant de la vente des biens dotaux faite régulièrement, ont tourné au profit de la femme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(Caen, rec., 1829, p. 601 ; Rouen, 1827, 2,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p. 114).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remploi des biens dotaux peut se faire par des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constructions mises à la charge de l'acquéreur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et qu'il a faites sur un autre bien dotal non vendu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(Rouen,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1829, p. 491).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meubles donnés à la femme, par le père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ou la mère, étaient considérés comme immeubles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fictifs, aux termes de l'art. 511 de la Coutume, et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 cas de séparation de biens, la femme doit un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remploi pour la valeur de ces meubles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Caen,</w:t>
      </w:r>
      <w:r w:rsidR="00587D95" w:rsidRPr="005F2182">
        <w:rPr>
          <w:rFonts w:cstheme="minorHAnsi"/>
          <w:color w:val="343B43"/>
        </w:rPr>
        <w:t xml:space="preserve">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1825,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17).</w:t>
      </w:r>
    </w:p>
    <w:p w:rsidR="00587D95" w:rsidRPr="005F2182" w:rsidRDefault="00587D9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proofErr w:type="spellStart"/>
      <w:r w:rsidRPr="005F2182">
        <w:rPr>
          <w:rFonts w:cstheme="minorHAnsi"/>
          <w:color w:val="343B43"/>
        </w:rPr>
        <w:t>Remports</w:t>
      </w:r>
      <w:proofErr w:type="spellEnd"/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Lorsque la femme a dit, dans son contrat de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mariage, qu'elle reprendrait ses meubles, ou telle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somme, le choix sur ces deux choses lui appartient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2, 110).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Quand elle n'a pas stipulé l'alternative, elle ne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peut réclamer la valeur des meubles qui n'existent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plus (le même 109).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Quoique la femme n'eût stipulé aucun don mobil,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elle pouvait néanmoins exercer ses </w:t>
      </w:r>
      <w:proofErr w:type="spellStart"/>
      <w:r w:rsidRPr="005F2182">
        <w:rPr>
          <w:rFonts w:cstheme="minorHAnsi"/>
          <w:color w:val="343B43"/>
        </w:rPr>
        <w:t>remports</w:t>
      </w:r>
      <w:proofErr w:type="spellEnd"/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sur les meubles et les immeubles de son mari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(le même, p. 173, aux notes).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Si elle en avait fait un, elle n'exerçait ses </w:t>
      </w:r>
      <w:proofErr w:type="spellStart"/>
      <w:r w:rsidRPr="005F2182">
        <w:rPr>
          <w:rFonts w:cstheme="minorHAnsi"/>
          <w:color w:val="343B43"/>
        </w:rPr>
        <w:t>remports</w:t>
      </w:r>
      <w:proofErr w:type="spellEnd"/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sur les immeubles, que jusqu'à concurrence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de la valeur du don mobil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le même,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p. 173).</w:t>
      </w:r>
    </w:p>
    <w:p w:rsidR="00587D95" w:rsidRPr="005F2182" w:rsidRDefault="00587D95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Renonciation de la Femme.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C'était un privilège qui lui était accordé, pour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mettre à couvert des créanciers de son mari.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délai était de 40 jours, à moins que la mort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ne fût ignorée (art. 82 du règlement de 1666 ; De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l'état des pers. 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119).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renonciation fait perdre à la femme sa part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aux meubles et son droit de conquêt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le même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Si la femme est mineure, le défaut de renonciation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ne la rend pas héritière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Arrêt du parlement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Normandie, rapporté par le même, 2,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119).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femme qui a une action en recours, à exercer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contre les acquéreurs de son bien dotal,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doit renoncer, dans ledit délai de 40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jours, et non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dans celui de l'art. 789 du Code (Rec. des arrêts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Caen et de Rouen, 1828, 1, 33 : ce délai est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fatal.).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femme ne pouvait renoncer aux meubles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et prendre part aux acquêts ; cette succession était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conjointe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2, 103).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Sous la coutume, la renonciation pouvait être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faite devant notaire (</w:t>
      </w:r>
      <w:proofErr w:type="spellStart"/>
      <w:r w:rsidRPr="005F2182">
        <w:rPr>
          <w:rFonts w:cstheme="minorHAnsi"/>
          <w:color w:val="343B43"/>
        </w:rPr>
        <w:t>Poth</w:t>
      </w:r>
      <w:proofErr w:type="spellEnd"/>
      <w:r w:rsidRPr="005F2182">
        <w:rPr>
          <w:rFonts w:cstheme="minorHAnsi"/>
          <w:color w:val="343B43"/>
        </w:rPr>
        <w:t xml:space="preserve">., </w:t>
      </w:r>
      <w:proofErr w:type="spellStart"/>
      <w:r w:rsidRPr="005F2182">
        <w:rPr>
          <w:rFonts w:cstheme="minorHAnsi"/>
          <w:color w:val="343B43"/>
        </w:rPr>
        <w:t>Success</w:t>
      </w:r>
      <w:proofErr w:type="spellEnd"/>
      <w:r w:rsidRPr="005F2182">
        <w:rPr>
          <w:rFonts w:cstheme="minorHAnsi"/>
          <w:color w:val="343B43"/>
        </w:rPr>
        <w:t>.,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chap. 3,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sect. 4, § 3).</w:t>
      </w:r>
    </w:p>
    <w:p w:rsidR="003B5FB5" w:rsidRPr="005F2182" w:rsidRDefault="003B5FB5" w:rsidP="00587D9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Lorsque la femme renonçait, et qu'elle n'avait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stipulé aucun </w:t>
      </w:r>
      <w:proofErr w:type="spellStart"/>
      <w:r w:rsidRPr="005F2182">
        <w:rPr>
          <w:rFonts w:cstheme="minorHAnsi"/>
          <w:color w:val="343B43"/>
        </w:rPr>
        <w:t>remport</w:t>
      </w:r>
      <w:proofErr w:type="spellEnd"/>
      <w:r w:rsidRPr="005F2182">
        <w:rPr>
          <w:rFonts w:cstheme="minorHAnsi"/>
          <w:color w:val="343B43"/>
        </w:rPr>
        <w:t>, on lui délivrait son paraphernal.</w:t>
      </w:r>
      <w:r w:rsidR="00587D9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Voir ce mot.</w:t>
      </w:r>
    </w:p>
    <w:p w:rsidR="00587D95" w:rsidRPr="005F2182" w:rsidRDefault="00587D95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Rentes.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rentes des filles normandes n'étaient pas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foncières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 elles devaient être regardées comme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des rentes constituées (Caen, 1830, p. 609 ; Robert,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p. 543 ; voir le mot envoi en possession).</w:t>
      </w:r>
    </w:p>
    <w:p w:rsidR="003B5FB5" w:rsidRPr="005F2182" w:rsidRDefault="003B5FB5" w:rsidP="00926E41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rente créée, sous la coutume, pour retour de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lot, ou pour prix d'une licitation entre cohéritiers,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produisait les mêmes effets que les rentes foncières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: d'où suit que le défaut de paiement autorise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l'action en résolution de partage, ou d'envoi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 possession, encore que la rente ai</w:t>
      </w:r>
      <w:r w:rsidR="00926E41" w:rsidRPr="005F2182">
        <w:rPr>
          <w:rFonts w:cstheme="minorHAnsi"/>
          <w:color w:val="343B43"/>
        </w:rPr>
        <w:t>t</w:t>
      </w:r>
      <w:r w:rsidRPr="005F2182">
        <w:rPr>
          <w:rFonts w:cstheme="minorHAnsi"/>
          <w:color w:val="343B43"/>
        </w:rPr>
        <w:t xml:space="preserve"> été déclarée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rachetable,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</w:t>
      </w:r>
      <w:r w:rsidR="00926E41" w:rsidRPr="005F2182">
        <w:rPr>
          <w:rFonts w:cstheme="minorHAnsi"/>
          <w:color w:val="343B43"/>
        </w:rPr>
        <w:t>t q</w:t>
      </w:r>
      <w:r w:rsidRPr="005F2182">
        <w:rPr>
          <w:rFonts w:cstheme="minorHAnsi"/>
          <w:color w:val="343B43"/>
        </w:rPr>
        <w:t>ue le Code en ait décidé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autrement, po</w:t>
      </w:r>
      <w:r w:rsidR="00926E41" w:rsidRPr="005F2182">
        <w:rPr>
          <w:rFonts w:cstheme="minorHAnsi"/>
          <w:color w:val="343B43"/>
        </w:rPr>
        <w:t xml:space="preserve">ur les rentes de </w:t>
      </w:r>
      <w:r w:rsidRPr="005F2182">
        <w:rPr>
          <w:rFonts w:cstheme="minorHAnsi"/>
          <w:color w:val="343B43"/>
        </w:rPr>
        <w:t>ce</w:t>
      </w:r>
      <w:r w:rsidR="00926E41" w:rsidRPr="005F2182">
        <w:rPr>
          <w:rFonts w:cstheme="minorHAnsi"/>
          <w:color w:val="343B43"/>
        </w:rPr>
        <w:t>tt</w:t>
      </w:r>
      <w:r w:rsidRPr="005F2182">
        <w:rPr>
          <w:rFonts w:cstheme="minorHAnsi"/>
          <w:color w:val="343B43"/>
        </w:rPr>
        <w:t>e nature créées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sous son </w:t>
      </w:r>
      <w:r w:rsidR="00926E41" w:rsidRPr="005F2182">
        <w:rPr>
          <w:rFonts w:cstheme="minorHAnsi"/>
          <w:color w:val="343B43"/>
        </w:rPr>
        <w:t>empire (Caen, rec.,</w:t>
      </w:r>
      <w:r w:rsidRPr="005F2182">
        <w:rPr>
          <w:rFonts w:cstheme="minorHAnsi"/>
          <w:color w:val="343B43"/>
        </w:rPr>
        <w:t xml:space="preserve"> 1831, p. 60 ; 1846, p. 86). La cour de cassation refuse aux rentes, de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nature de celles dont on parle, les effets de la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rente foncière. (Sirey, 1833, 1, p. 381).</w:t>
      </w:r>
    </w:p>
    <w:p w:rsidR="003B5FB5" w:rsidRPr="005F2182" w:rsidRDefault="003B5FB5" w:rsidP="00926E41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On faisait une distinction entre la rente de fief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et la rente provenant d'un prix de vente : celle-ci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ne donnait que le </w:t>
      </w:r>
      <w:r w:rsidRPr="005F2182">
        <w:rPr>
          <w:rFonts w:cstheme="minorHAnsi"/>
          <w:i/>
          <w:iCs/>
          <w:color w:val="343B43"/>
        </w:rPr>
        <w:t>jus ad rem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; la rente </w:t>
      </w:r>
      <w:proofErr w:type="spellStart"/>
      <w:r w:rsidRPr="005F2182">
        <w:rPr>
          <w:rFonts w:cstheme="minorHAnsi"/>
          <w:color w:val="343B43"/>
        </w:rPr>
        <w:t>fieffale</w:t>
      </w:r>
      <w:proofErr w:type="spellEnd"/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donnait le </w:t>
      </w:r>
      <w:r w:rsidRPr="005F2182">
        <w:rPr>
          <w:rFonts w:cstheme="minorHAnsi"/>
          <w:i/>
          <w:iCs/>
          <w:color w:val="343B43"/>
        </w:rPr>
        <w:t xml:space="preserve">jus in </w:t>
      </w:r>
      <w:proofErr w:type="spellStart"/>
      <w:r w:rsidRPr="005F2182">
        <w:rPr>
          <w:rFonts w:cstheme="minorHAnsi"/>
          <w:i/>
          <w:iCs/>
          <w:color w:val="343B43"/>
        </w:rPr>
        <w:t>re</w:t>
      </w:r>
      <w:proofErr w:type="spellEnd"/>
      <w:r w:rsidRPr="005F2182">
        <w:rPr>
          <w:rFonts w:cstheme="minorHAnsi"/>
          <w:color w:val="343B43"/>
        </w:rPr>
        <w:t xml:space="preserve">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Robert, p. 297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926E41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rentes constituées n'avaient pas de situation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réelle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1, 36).</w:t>
      </w:r>
    </w:p>
    <w:p w:rsidR="003B5FB5" w:rsidRPr="005F2182" w:rsidRDefault="003B5FB5" w:rsidP="00020AEE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mari pouvait recevoir le rachat des rentes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sa femme ; mais il devait en faire le remploi,</w:t>
      </w:r>
      <w:r w:rsidR="00926E4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ou bien on devait en trouver la récompense sur</w:t>
      </w:r>
      <w:r w:rsidR="00020AEE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ses biens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sur l'art. 539 et sur l'art. 406,</w:t>
      </w:r>
      <w:r w:rsidR="00020AEE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tome 2, p. 146).</w:t>
      </w:r>
    </w:p>
    <w:p w:rsidR="003B5FB5" w:rsidRPr="005F2182" w:rsidRDefault="003B5FB5" w:rsidP="002012A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débiteur d'une rente hypothèque, apportée</w:t>
      </w:r>
      <w:r w:rsidR="00020AEE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 dot par une femme, ou d'une rente qui lui est</w:t>
      </w:r>
      <w:r w:rsidR="00020AEE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échue depuis le mariage, a</w:t>
      </w:r>
      <w:r w:rsidR="002012AD" w:rsidRPr="005F2182">
        <w:rPr>
          <w:rFonts w:cstheme="minorHAnsi"/>
          <w:color w:val="343B43"/>
        </w:rPr>
        <w:t xml:space="preserve"> l</w:t>
      </w:r>
      <w:r w:rsidRPr="005F2182">
        <w:rPr>
          <w:rFonts w:cstheme="minorHAnsi"/>
          <w:color w:val="343B43"/>
        </w:rPr>
        <w:t>e droit de s'en libérer :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il peut forcer le mari à lui donner un remplacement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ou une caution, et, à défaut d'assurance, se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faire autoriser à consigner (Arrêt de 1756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 de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l'état des pers., 1, 27).</w:t>
      </w:r>
    </w:p>
    <w:p w:rsidR="003B5FB5" w:rsidRPr="005F2182" w:rsidRDefault="003B5FB5" w:rsidP="002012A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Si le mari racquitte les rentes dues, par le bien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sa femme, celle-ci ne lui en doit pas de récompense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 2, 111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; 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1838, p.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216).</w:t>
      </w:r>
    </w:p>
    <w:p w:rsidR="003B5FB5" w:rsidRPr="005F2182" w:rsidRDefault="003B5FB5" w:rsidP="002012A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donation faite par le mari à sa femme, dans l'intermédiaire de la loi du 17 nivôse, an II, au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Code, de tout son mobilier, ne comprend pas les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rentes qu'il possédait, ni celles qu'il a acquises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depuis le Code 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1824, 1, 184).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lastRenderedPageBreak/>
        <w:t>Reprises.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Au mot dot, on voit comment la femme exerçait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ses reprises, dans le cas de consignation, et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lorsqu'il n'y avait point de consignation.</w:t>
      </w:r>
    </w:p>
    <w:p w:rsidR="002012AD" w:rsidRPr="005F2182" w:rsidRDefault="002012AD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Revenus de la Dot.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L'art. 127 du règlement de 1666 permettait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d'exécuter les contrats faits par la femme séparée,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sur ses meubles, acquêts et revenus ; mais par ce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mot revenus, il fallait entendre ceux qui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provenaient des biens non dotaux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2, 457 ; Caen,</w:t>
      </w:r>
      <w:r w:rsidR="002012AD" w:rsidRPr="005F2182">
        <w:rPr>
          <w:rFonts w:cstheme="minorHAnsi"/>
          <w:color w:val="343B43"/>
        </w:rPr>
        <w:t xml:space="preserve">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1825,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2,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254).</w:t>
      </w:r>
    </w:p>
    <w:p w:rsidR="003B5FB5" w:rsidRPr="005F2182" w:rsidRDefault="003B5FB5" w:rsidP="002012A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L'obligation d'une femme non séparée de biens,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ne peut atteindre directement ni indirectement, ses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biens et revenus dotaux, même après sa mort, en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ce sens que les héritiers peuvent se prévaloir de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dotalité des biens et revenus, pour les soustraire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à l'exécution de l'obligation 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1829, p.</w:t>
      </w:r>
      <w:r w:rsidR="002012A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677).</w:t>
      </w:r>
    </w:p>
    <w:p w:rsidR="002012AD" w:rsidRPr="005F2182" w:rsidRDefault="002012AD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Revenus.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Mais la femme séparée peut engager ses revenus, par des actes d'administration : néanmoins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ses obligations ne les rendent saisissables que pour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portion qui excède ses besoins et ceux de sa famille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1825, 2, 261 ; Rouen 1825, 2,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239).</w:t>
      </w:r>
    </w:p>
    <w:p w:rsidR="00CC164D" w:rsidRPr="005F2182" w:rsidRDefault="00CC164D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proofErr w:type="spellStart"/>
      <w:r w:rsidRPr="005F2182">
        <w:rPr>
          <w:rFonts w:cstheme="minorHAnsi"/>
          <w:color w:val="343B43"/>
        </w:rPr>
        <w:t>Sénatus</w:t>
      </w:r>
      <w:proofErr w:type="spellEnd"/>
      <w:r w:rsidRPr="005F2182">
        <w:rPr>
          <w:rFonts w:cstheme="minorHAnsi"/>
          <w:color w:val="343B43"/>
        </w:rPr>
        <w:t xml:space="preserve"> </w:t>
      </w:r>
      <w:proofErr w:type="spellStart"/>
      <w:r w:rsidRPr="005F2182">
        <w:rPr>
          <w:rFonts w:cstheme="minorHAnsi"/>
          <w:color w:val="343B43"/>
        </w:rPr>
        <w:t>Velléien</w:t>
      </w:r>
      <w:proofErr w:type="spellEnd"/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Ce </w:t>
      </w:r>
      <w:proofErr w:type="spellStart"/>
      <w:r w:rsidRPr="005F2182">
        <w:rPr>
          <w:rFonts w:cstheme="minorHAnsi"/>
          <w:color w:val="343B43"/>
        </w:rPr>
        <w:t>sénatus</w:t>
      </w:r>
      <w:proofErr w:type="spellEnd"/>
      <w:r w:rsidRPr="005F2182">
        <w:rPr>
          <w:rFonts w:cstheme="minorHAnsi"/>
          <w:color w:val="343B43"/>
        </w:rPr>
        <w:t xml:space="preserve"> consulte, qui interdisait aux veuves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et filles normandes de contracter des</w:t>
      </w:r>
      <w:r w:rsidR="00CC164D" w:rsidRPr="005F2182">
        <w:rPr>
          <w:rFonts w:cstheme="minorHAnsi"/>
          <w:color w:val="343B43"/>
        </w:rPr>
        <w:t xml:space="preserve"> c</w:t>
      </w:r>
      <w:r w:rsidRPr="005F2182">
        <w:rPr>
          <w:rFonts w:cstheme="minorHAnsi"/>
          <w:color w:val="343B43"/>
        </w:rPr>
        <w:t>autionnements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pu obligations, pour autrui, a été abrogé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par l'art. 7 de la loi du 30 ventôse, an XII, qui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fait du Code civil un corps de lois.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Voir le mot statut personnel.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femme normande a pu s'engager depuis le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Code 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1846, p. 164; mais elle n'oblige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pas sa dot : id. 1847, p. 86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CC164D" w:rsidRPr="005F2182" w:rsidRDefault="00CC164D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Séparation de Biens</w:t>
      </w:r>
      <w:r w:rsidR="00CC164D" w:rsidRPr="005F2182">
        <w:rPr>
          <w:rFonts w:cstheme="minorHAnsi"/>
          <w:color w:val="343B43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femme séparée de biens ne pouvait plus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vendre ses biens dotaux, du consentement de son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mari ; il lui fallait permission de justice et avis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de parents (art. 127 des </w:t>
      </w:r>
      <w:proofErr w:type="spellStart"/>
      <w:r w:rsidRPr="005F2182">
        <w:rPr>
          <w:rFonts w:cstheme="minorHAnsi"/>
          <w:color w:val="343B43"/>
        </w:rPr>
        <w:t>placités</w:t>
      </w:r>
      <w:proofErr w:type="spellEnd"/>
      <w:r w:rsidRPr="005F2182">
        <w:rPr>
          <w:rFonts w:cstheme="minorHAnsi"/>
          <w:color w:val="343B43"/>
        </w:rPr>
        <w:t>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Néanmoins les contrats étaient exécutés sur ses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meubles et sur le revenu de ses immeubles, échu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et </w:t>
      </w:r>
      <w:proofErr w:type="spellStart"/>
      <w:r w:rsidRPr="005F2182">
        <w:rPr>
          <w:rFonts w:cstheme="minorHAnsi"/>
          <w:color w:val="343B43"/>
        </w:rPr>
        <w:t>amobilié</w:t>
      </w:r>
      <w:proofErr w:type="spellEnd"/>
      <w:r w:rsidRPr="005F2182">
        <w:rPr>
          <w:rFonts w:cstheme="minorHAnsi"/>
          <w:color w:val="343B43"/>
        </w:rPr>
        <w:t xml:space="preserve"> (même article ; De l'état des pers., 2,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88, 89).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femme séparée de biens n'avait plus de droit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aux meubles et aux acquêts faits depuis sa séparation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2, 96).</w:t>
      </w:r>
    </w:p>
    <w:p w:rsidR="00CC164D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Elle pouvait vendre seule, sans le consentement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son mari, et sans l'autorité de justice, les biens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qu'elle avait acquis depuis sa séparation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2, p. 458, art. 126 du règlement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; </w:t>
      </w:r>
      <w:proofErr w:type="spellStart"/>
      <w:r w:rsidRPr="005F2182">
        <w:rPr>
          <w:rFonts w:cstheme="minorHAnsi"/>
          <w:color w:val="343B43"/>
        </w:rPr>
        <w:t>Demolombe</w:t>
      </w:r>
      <w:proofErr w:type="spellEnd"/>
      <w:r w:rsidRPr="005F2182">
        <w:rPr>
          <w:rFonts w:cstheme="minorHAnsi"/>
          <w:color w:val="343B43"/>
        </w:rPr>
        <w:t>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tome 4, p. 165).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séparation de biens donnait ouverture au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douaire,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elle a produit le même effet, depuis la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loi du 17 nivôse, an II. (Voir trois arrêts cités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dans le recueil do Caen de 1825,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1, p. 177,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note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2, et un arrêt de Caen, rec. de 1828, 1, p. 382).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Par la séparation de biens, la femme renonçait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à son droit sur les meubles et conquêts ; car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mesure dont elle profitait équivalait à une renonciation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à l'espèce de société d'acquêts qu'établissait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la Coutume (voir 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2, p. 109).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L'art. 127 des </w:t>
      </w:r>
      <w:proofErr w:type="spellStart"/>
      <w:r w:rsidRPr="005F2182">
        <w:rPr>
          <w:rFonts w:cstheme="minorHAnsi"/>
          <w:color w:val="343B43"/>
        </w:rPr>
        <w:t>placités</w:t>
      </w:r>
      <w:proofErr w:type="spellEnd"/>
      <w:r w:rsidRPr="005F2182">
        <w:rPr>
          <w:rFonts w:cstheme="minorHAnsi"/>
          <w:color w:val="343B43"/>
        </w:rPr>
        <w:t>, relatif à la vente des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biens dotaux s'applique à la séparation contractuelle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comme à la séparation judiciaire (Cassation,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sections réunies ; Sirey, 17, 1, 122).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lastRenderedPageBreak/>
        <w:t>La femme séparée ne peut toucher, sans remploi,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valeur des meubles qui lui ont été donnés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par son père ou sa mère (art. 511 de la Coutume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1825, 2, 17 ; arrêt contraire de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même cour, même année, 2, 145).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Une fois la séparation de biens prononcée, il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fallait l'autorité de la justice pour l'anéantir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2, 96): aucun contrat passé entre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l'homme et la femme ne pouvait la rétablir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le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même p. 97).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frais de séparation se prennent au même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rang que la dot 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1825, 1, 256).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Sous la Coutume, la femme séparée devait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contribuer aux charges du ménage : le Code a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fixé sa contribution au tiers de ses revenus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art.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1537).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femme séparée de biens n'était pas censée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héritière de son mari, encore qu'elle n'eût pas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renoncé (art. 81 du </w:t>
      </w:r>
      <w:proofErr w:type="spellStart"/>
      <w:r w:rsidRPr="005F2182">
        <w:rPr>
          <w:rFonts w:cstheme="minorHAnsi"/>
          <w:color w:val="343B43"/>
        </w:rPr>
        <w:t>Règlem</w:t>
      </w:r>
      <w:proofErr w:type="spellEnd"/>
      <w:r w:rsidRPr="005F2182">
        <w:rPr>
          <w:rFonts w:cstheme="minorHAnsi"/>
          <w:color w:val="343B43"/>
        </w:rPr>
        <w:t>. de 1666).</w:t>
      </w:r>
    </w:p>
    <w:p w:rsidR="00CC164D" w:rsidRPr="005F2182" w:rsidRDefault="00CC164D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Séparation des Patrimoines.</w:t>
      </w:r>
    </w:p>
    <w:p w:rsidR="00CC164D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créanciers de successions ouvertes avant le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Code, peuvent demander la séparation des patrimoines,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encore qu'ils n'aient pas pris d'inscription.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cour de Caen l'a décidé, en faveur d'une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fille normande, qui réclamait son mariage avenant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1824, 2, 278).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Elle peut être demandée, tant que le prix se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trouve dans les mains de l'acquéreur (même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arrêt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CC164D" w:rsidRPr="005F2182" w:rsidRDefault="00CC164D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Sente de Voisiné.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V. le recueil des arrêts de Caen de 1846, p. 37.</w:t>
      </w:r>
    </w:p>
    <w:p w:rsidR="00CC164D" w:rsidRPr="005F2182" w:rsidRDefault="00CC164D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Serment.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On pouvait demander le serment, à la femme,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sur la sincérité de la dot, quand elle s'était mariée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elle-même, ou à celui qui l'avait dotée (arrêts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cités par Robert, p. 210 : voir le mot dot).</w:t>
      </w:r>
    </w:p>
    <w:p w:rsidR="00CC164D" w:rsidRPr="005F2182" w:rsidRDefault="00CC164D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Servitude.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décret ne purgeait pas les servitudes apparentes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, 11, 571).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En Normandie, la clôture, dans les villes et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faubourgs, était forcée. </w:t>
      </w:r>
      <w:proofErr w:type="spellStart"/>
      <w:r w:rsidRPr="005F2182">
        <w:rPr>
          <w:rFonts w:cstheme="minorHAnsi"/>
          <w:color w:val="343B43"/>
        </w:rPr>
        <w:t>Pesnelle</w:t>
      </w:r>
      <w:proofErr w:type="spellEnd"/>
      <w:r w:rsidRPr="005F2182">
        <w:rPr>
          <w:rFonts w:cstheme="minorHAnsi"/>
          <w:color w:val="343B43"/>
        </w:rPr>
        <w:t xml:space="preserve"> rapporte une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espèce où l'on voit que, quoique deux jardins,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situés à Rouen, eussent été séparés par une haie,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pendant plus de quarante ans, on ordonna néanmoins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qu'un mur serait construit à la place de la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haie (voir cet auteur, p. 627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Quant à la hauteur des murs, on suivait la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Coutume de Paris, qui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fixait à 10 pieds</w:t>
      </w:r>
      <w:r w:rsidR="00CC164D" w:rsidRPr="005F2182">
        <w:rPr>
          <w:rFonts w:cstheme="minorHAnsi"/>
          <w:color w:val="343B43"/>
        </w:rPr>
        <w:t xml:space="preserve"> (</w:t>
      </w:r>
      <w:proofErr w:type="spellStart"/>
      <w:r w:rsidRPr="005F2182">
        <w:rPr>
          <w:rFonts w:cstheme="minorHAnsi"/>
          <w:color w:val="343B43"/>
        </w:rPr>
        <w:t>Pesnelle</w:t>
      </w:r>
      <w:proofErr w:type="spellEnd"/>
      <w:r w:rsidRPr="005F2182">
        <w:rPr>
          <w:rFonts w:cstheme="minorHAnsi"/>
          <w:color w:val="343B43"/>
        </w:rPr>
        <w:t>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p. 624,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625 ; </w:t>
      </w:r>
      <w:proofErr w:type="spellStart"/>
      <w:r w:rsidRPr="005F2182">
        <w:rPr>
          <w:rFonts w:cstheme="minorHAnsi"/>
          <w:color w:val="343B43"/>
        </w:rPr>
        <w:t>Bérault</w:t>
      </w:r>
      <w:proofErr w:type="spellEnd"/>
      <w:r w:rsidRPr="005F2182">
        <w:rPr>
          <w:rFonts w:cstheme="minorHAnsi"/>
          <w:color w:val="343B43"/>
        </w:rPr>
        <w:t xml:space="preserve">, sur l'art. 617 ; 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2, 579).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En Normandie, la propriété du droit de larmier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ne faisait pas supposer celle du terrain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qui était au-dessous (Caen,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1826, 2, 216).</w:t>
      </w:r>
    </w:p>
    <w:p w:rsidR="00CC164D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Sous le Code, on acquérait, pour 30 ans, le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terrain que le larmier emporte (</w:t>
      </w:r>
      <w:proofErr w:type="spellStart"/>
      <w:r w:rsidRPr="005F2182">
        <w:rPr>
          <w:rFonts w:cstheme="minorHAnsi"/>
          <w:color w:val="343B43"/>
        </w:rPr>
        <w:t>Daviel</w:t>
      </w:r>
      <w:proofErr w:type="spellEnd"/>
      <w:r w:rsidRPr="005F2182">
        <w:rPr>
          <w:rFonts w:cstheme="minorHAnsi"/>
          <w:color w:val="343B43"/>
        </w:rPr>
        <w:t>, 2, 537).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destination du père de famille était respectée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 Normandie ; mais seulement pour les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servitudes continues et apparentes : ainsi on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maintenait les égouts et les vues établis par celui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qui avait possédé les deux fonds qui étaient partagés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par ses héritiers (art. 509 de la Coutume ;</w:t>
      </w:r>
      <w:r w:rsidR="00CC164D" w:rsidRPr="005F2182">
        <w:rPr>
          <w:rFonts w:cstheme="minorHAnsi"/>
          <w:color w:val="343B43"/>
        </w:rPr>
        <w:t xml:space="preserve"> </w:t>
      </w:r>
      <w:proofErr w:type="spellStart"/>
      <w:r w:rsidRPr="005F2182">
        <w:rPr>
          <w:rFonts w:cstheme="minorHAnsi"/>
          <w:color w:val="343B43"/>
        </w:rPr>
        <w:t>Flaust</w:t>
      </w:r>
      <w:proofErr w:type="spellEnd"/>
      <w:r w:rsidRPr="005F2182">
        <w:rPr>
          <w:rFonts w:cstheme="minorHAnsi"/>
          <w:color w:val="343B43"/>
        </w:rPr>
        <w:t>, 2, p. 890).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L'art. 619 contenait la même disposition, pour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le cas de vente.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lastRenderedPageBreak/>
        <w:t>Le bon voisinage accordait le tour d'échelle et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le passage, pour la réparation des couvertures,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moyennant une indemnité (</w:t>
      </w:r>
      <w:proofErr w:type="spellStart"/>
      <w:r w:rsidRPr="005F2182">
        <w:rPr>
          <w:rFonts w:cstheme="minorHAnsi"/>
          <w:color w:val="343B43"/>
        </w:rPr>
        <w:t>Frigot</w:t>
      </w:r>
      <w:proofErr w:type="spellEnd"/>
      <w:r w:rsidRPr="005F2182">
        <w:rPr>
          <w:rFonts w:cstheme="minorHAnsi"/>
          <w:color w:val="343B43"/>
        </w:rPr>
        <w:t>, 2, p. 376).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Un arrêt de règlement, du 6 août 1765, ordonnait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couvrir en tuiles ou ardoises les bâtiments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des aubergistes ou d'autres personnes publiques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 les fours, forges,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fourneaux,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écuries,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latrines,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situés dans les villes et faubourgs (</w:t>
      </w:r>
      <w:proofErr w:type="spellStart"/>
      <w:r w:rsidRPr="005F2182">
        <w:rPr>
          <w:rFonts w:cstheme="minorHAnsi"/>
          <w:color w:val="343B43"/>
        </w:rPr>
        <w:t>Frigot</w:t>
      </w:r>
      <w:proofErr w:type="spellEnd"/>
      <w:r w:rsidRPr="005F2182">
        <w:rPr>
          <w:rFonts w:cstheme="minorHAnsi"/>
          <w:color w:val="343B43"/>
        </w:rPr>
        <w:t>,</w:t>
      </w:r>
      <w:r w:rsidR="00CC164D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p. 401).</w:t>
      </w:r>
    </w:p>
    <w:p w:rsidR="003B5FB5" w:rsidRPr="005F2182" w:rsidRDefault="003B5FB5" w:rsidP="00CC164D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Cet usage est maintenu.</w:t>
      </w:r>
    </w:p>
    <w:p w:rsidR="00CC164D" w:rsidRPr="005F2182" w:rsidRDefault="00CC164D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Solidarité.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Elle avait lieu entre cohéritiers, pour les dettes</w:t>
      </w:r>
      <w:r w:rsidR="00F239EB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la succession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2,</w:t>
      </w:r>
      <w:r w:rsidR="00F239EB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487).</w:t>
      </w:r>
    </w:p>
    <w:p w:rsidR="003B5FB5" w:rsidRPr="005F2182" w:rsidRDefault="003B5FB5" w:rsidP="00F239EB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veuve, en acceptant la succession de son</w:t>
      </w:r>
      <w:r w:rsidR="00F239EB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mari, était tenue des dettes, solidairement avec</w:t>
      </w:r>
      <w:r w:rsidR="00F239EB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les autres héritiers (le même, 2, 103-104).</w:t>
      </w:r>
    </w:p>
    <w:p w:rsidR="003B5FB5" w:rsidRPr="005F2182" w:rsidRDefault="003B5FB5" w:rsidP="00F02391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loi du 20 août 1792, abolitive de la solidarit</w:t>
      </w:r>
      <w:r w:rsidR="00F239EB" w:rsidRPr="005F2182">
        <w:rPr>
          <w:rFonts w:cstheme="minorHAnsi"/>
          <w:color w:val="343B43"/>
        </w:rPr>
        <w:t>é</w:t>
      </w:r>
      <w:r w:rsidRPr="005F2182">
        <w:rPr>
          <w:rFonts w:cstheme="minorHAnsi"/>
          <w:color w:val="343B43"/>
        </w:rPr>
        <w:t xml:space="preserve">, s'applique à la solidarité statutaire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Sirey,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12, 1, 402).</w:t>
      </w:r>
    </w:p>
    <w:p w:rsidR="00B63DC4" w:rsidRPr="005F2182" w:rsidRDefault="00B63DC4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Statut Personnel.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statut normand, en tant qu'il déclarait la</w:t>
      </w:r>
      <w:r w:rsidR="00B63DC4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femme mariée incapable de s'obliger, n'étant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qu'un statut personnel, a été abrogé par l'art. 13</w:t>
      </w:r>
      <w:r w:rsidR="00B63DC4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la loi du 30 ventôse, an XII (Code civil).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(Rouen, Sirey, 19,2, 140).</w:t>
      </w:r>
    </w:p>
    <w:p w:rsidR="003B5FB5" w:rsidRPr="005F2182" w:rsidRDefault="003B5FB5" w:rsidP="00B63DC4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L'état des personnes est dans le domaine exclusif</w:t>
      </w:r>
      <w:r w:rsidR="00B63DC4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du</w:t>
      </w:r>
      <w:r w:rsidR="00B63DC4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législateur : la femme qui ne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pouvait tester,</w:t>
      </w:r>
      <w:r w:rsidR="00B63DC4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sans l'autorisation de son mari, a pu le faire depuis</w:t>
      </w:r>
      <w:r w:rsidR="00B63DC4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le Code civil ; elle a pu aussi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s'obliger (Chabot,</w:t>
      </w:r>
      <w:r w:rsidR="00B63DC4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Questions transitoires, 1, 35).</w:t>
      </w:r>
    </w:p>
    <w:p w:rsidR="003B5FB5" w:rsidRPr="005F2182" w:rsidRDefault="003B5FB5" w:rsidP="00B63DC4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Voir Robert, sur la capacité des femmes (p. 33) :</w:t>
      </w:r>
      <w:r w:rsidR="00B63DC4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il parle de l'effet du statut personnel.</w:t>
      </w:r>
    </w:p>
    <w:p w:rsidR="00B63DC4" w:rsidRPr="005F2182" w:rsidRDefault="00B63DC4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Statut Réel.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Coutume était un statut réel, sur l'aliénabilité</w:t>
      </w:r>
      <w:r w:rsidR="00B63DC4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la dot, qui frappait les biens normands des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femmes mariées sous d'autres coutumes (Caen,</w:t>
      </w:r>
      <w:r w:rsidR="00F02391" w:rsidRPr="005F2182">
        <w:rPr>
          <w:rFonts w:cstheme="minorHAnsi"/>
          <w:color w:val="343B43"/>
        </w:rPr>
        <w:t xml:space="preserve">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1829, p. 677).</w:t>
      </w:r>
    </w:p>
    <w:p w:rsidR="003B5FB5" w:rsidRPr="005F2182" w:rsidRDefault="003B5FB5" w:rsidP="00F02391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Mais il ne frappait pas d'inaliénabilité les biens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situés hors la Normandie (Sirey, 11, 1, 40).</w:t>
      </w:r>
    </w:p>
    <w:p w:rsidR="003B5FB5" w:rsidRPr="005F2182" w:rsidRDefault="003B5FB5" w:rsidP="00F02391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Quoique la femme se fut mariée sous la Coutume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Paris, quoiqu'elle fût séparée de biens,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elle ne pouvait aliéner ses biens normands (</w:t>
      </w:r>
      <w:proofErr w:type="spellStart"/>
      <w:r w:rsidRPr="005F2182">
        <w:rPr>
          <w:rFonts w:cstheme="minorHAnsi"/>
          <w:color w:val="343B43"/>
        </w:rPr>
        <w:t>aff.</w:t>
      </w:r>
      <w:proofErr w:type="spellEnd"/>
      <w:r w:rsidR="00F02391" w:rsidRPr="005F2182">
        <w:rPr>
          <w:rFonts w:cstheme="minorHAnsi"/>
          <w:color w:val="343B43"/>
        </w:rPr>
        <w:t xml:space="preserve"> </w:t>
      </w:r>
      <w:proofErr w:type="spellStart"/>
      <w:r w:rsidRPr="005F2182">
        <w:rPr>
          <w:rFonts w:cstheme="minorHAnsi"/>
          <w:color w:val="343B43"/>
        </w:rPr>
        <w:t>Crotat</w:t>
      </w:r>
      <w:proofErr w:type="spellEnd"/>
      <w:r w:rsidRPr="005F2182">
        <w:rPr>
          <w:rFonts w:cstheme="minorHAnsi"/>
          <w:color w:val="343B43"/>
        </w:rPr>
        <w:t>, Sirey. 15, 2,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110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 id., 17, 1, 222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id.,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25,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123)</w:t>
      </w:r>
    </w:p>
    <w:p w:rsidR="003B5FB5" w:rsidRPr="005F2182" w:rsidRDefault="003B5FB5" w:rsidP="00F02391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Il en était autrement des biens de la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femme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mariée sous une coutume de communauté, échus,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 Normandie, depuis le Code ; ils étaient aliénables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(Sirey, 18, 1, 387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 arrêt contraire de la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cour de Caen; Sirey, 13, 2, 99).</w:t>
      </w:r>
    </w:p>
    <w:p w:rsidR="003B5FB5" w:rsidRPr="005F2182" w:rsidRDefault="003B5FB5" w:rsidP="00F02391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 xml:space="preserve">Le statut réel a réglé les droits de la </w:t>
      </w:r>
      <w:proofErr w:type="spellStart"/>
      <w:r w:rsidRPr="005F2182">
        <w:rPr>
          <w:rFonts w:cstheme="minorHAnsi"/>
          <w:color w:val="343B43"/>
        </w:rPr>
        <w:t>fenmme</w:t>
      </w:r>
      <w:proofErr w:type="spellEnd"/>
      <w:r w:rsidR="00F02391" w:rsidRPr="005F2182">
        <w:rPr>
          <w:rFonts w:cstheme="minorHAnsi"/>
          <w:color w:val="343B43"/>
        </w:rPr>
        <w:t xml:space="preserve"> </w:t>
      </w:r>
      <w:r w:rsidR="00F02391" w:rsidRPr="005F2182">
        <w:rPr>
          <w:rFonts w:ascii="Calibri" w:hAnsi="Calibri" w:cs="Calibri"/>
          <w:color w:val="343B43"/>
        </w:rPr>
        <w:t>[sic]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mariée sous une coutume de communauté, sur les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biens acquis en Normandie : elle n'avait, sur ces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biens, que la moitié en propriété, en</w:t>
      </w:r>
      <w:r w:rsidR="00F02391" w:rsidRPr="005F2182">
        <w:rPr>
          <w:rFonts w:cstheme="minorHAnsi"/>
          <w:color w:val="343B43"/>
        </w:rPr>
        <w:t xml:space="preserve"> </w:t>
      </w:r>
      <w:proofErr w:type="spellStart"/>
      <w:r w:rsidRPr="005F2182">
        <w:rPr>
          <w:rFonts w:cstheme="minorHAnsi"/>
          <w:color w:val="343B43"/>
        </w:rPr>
        <w:t>bourgage</w:t>
      </w:r>
      <w:proofErr w:type="spellEnd"/>
      <w:r w:rsidRPr="005F2182">
        <w:rPr>
          <w:rFonts w:cstheme="minorHAnsi"/>
          <w:color w:val="343B43"/>
        </w:rPr>
        <w:t>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et,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hors </w:t>
      </w:r>
      <w:proofErr w:type="spellStart"/>
      <w:r w:rsidRPr="005F2182">
        <w:rPr>
          <w:rFonts w:cstheme="minorHAnsi"/>
          <w:color w:val="343B43"/>
        </w:rPr>
        <w:t>bourgage</w:t>
      </w:r>
      <w:proofErr w:type="spellEnd"/>
      <w:r w:rsidRPr="005F2182">
        <w:rPr>
          <w:rFonts w:cstheme="minorHAnsi"/>
          <w:color w:val="343B43"/>
        </w:rPr>
        <w:t xml:space="preserve">, le tiers en usufruit </w:t>
      </w:r>
      <w:r w:rsidR="00B63DC4" w:rsidRPr="005F2182">
        <w:rPr>
          <w:rFonts w:cstheme="minorHAnsi"/>
          <w:color w:val="343B43"/>
        </w:rPr>
        <w:t>(</w:t>
      </w:r>
      <w:r w:rsidRPr="005F2182">
        <w:rPr>
          <w:rFonts w:cstheme="minorHAnsi"/>
          <w:color w:val="343B43"/>
        </w:rPr>
        <w:t>Sirey 1830,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1,</w:t>
      </w:r>
      <w:r w:rsidR="00F02391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191).</w:t>
      </w:r>
    </w:p>
    <w:p w:rsidR="00B63DC4" w:rsidRPr="005F2182" w:rsidRDefault="00B63DC4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Subrogation.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Il se fait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une subrogation absolue de l'acquêt au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propre, aux termes de l'art. 408 de la coutume.</w:t>
      </w:r>
    </w:p>
    <w:p w:rsidR="003B5FB5" w:rsidRPr="005F2182" w:rsidRDefault="003B5FB5" w:rsidP="00845FF7">
      <w:pPr>
        <w:autoSpaceDE w:val="0"/>
        <w:autoSpaceDN w:val="0"/>
        <w:adjustRightInd w:val="0"/>
        <w:jc w:val="both"/>
        <w:rPr>
          <w:rFonts w:cstheme="minorHAnsi"/>
          <w:i/>
          <w:iCs/>
          <w:color w:val="343B43"/>
        </w:rPr>
      </w:pPr>
      <w:r w:rsidRPr="005F2182">
        <w:rPr>
          <w:rFonts w:cstheme="minorHAnsi"/>
          <w:color w:val="343B43"/>
        </w:rPr>
        <w:t xml:space="preserve">La maxime : </w:t>
      </w:r>
      <w:proofErr w:type="spellStart"/>
      <w:r w:rsidRPr="005F2182">
        <w:rPr>
          <w:rFonts w:cstheme="minorHAnsi"/>
          <w:i/>
          <w:iCs/>
          <w:color w:val="343B43"/>
        </w:rPr>
        <w:t>Subrogatum</w:t>
      </w:r>
      <w:proofErr w:type="spellEnd"/>
      <w:r w:rsidR="00845FF7" w:rsidRPr="005F2182">
        <w:rPr>
          <w:rFonts w:cstheme="minorHAnsi"/>
          <w:i/>
          <w:iCs/>
          <w:color w:val="343B43"/>
        </w:rPr>
        <w:t xml:space="preserve"> </w:t>
      </w:r>
      <w:proofErr w:type="spellStart"/>
      <w:r w:rsidRPr="005F2182">
        <w:rPr>
          <w:rFonts w:cstheme="minorHAnsi"/>
          <w:i/>
          <w:iCs/>
          <w:color w:val="343B43"/>
        </w:rPr>
        <w:t>capit</w:t>
      </w:r>
      <w:proofErr w:type="spellEnd"/>
      <w:r w:rsidR="00845FF7" w:rsidRPr="005F2182">
        <w:rPr>
          <w:rFonts w:cstheme="minorHAnsi"/>
          <w:i/>
          <w:iCs/>
          <w:color w:val="343B43"/>
        </w:rPr>
        <w:t xml:space="preserve"> </w:t>
      </w:r>
      <w:proofErr w:type="spellStart"/>
      <w:r w:rsidRPr="005F2182">
        <w:rPr>
          <w:rFonts w:cstheme="minorHAnsi"/>
          <w:i/>
          <w:iCs/>
          <w:color w:val="343B43"/>
        </w:rPr>
        <w:t>naturam</w:t>
      </w:r>
      <w:proofErr w:type="spellEnd"/>
      <w:r w:rsidR="00845FF7" w:rsidRPr="005F2182">
        <w:rPr>
          <w:rFonts w:cstheme="minorHAnsi"/>
          <w:i/>
          <w:iCs/>
          <w:color w:val="343B43"/>
        </w:rPr>
        <w:t xml:space="preserve"> </w:t>
      </w:r>
      <w:proofErr w:type="spellStart"/>
      <w:r w:rsidRPr="005F2182">
        <w:rPr>
          <w:rFonts w:cstheme="minorHAnsi"/>
          <w:i/>
          <w:iCs/>
          <w:color w:val="343B43"/>
        </w:rPr>
        <w:t>subrogati</w:t>
      </w:r>
      <w:proofErr w:type="spellEnd"/>
      <w:r w:rsidRPr="005F2182">
        <w:rPr>
          <w:rFonts w:cstheme="minorHAnsi"/>
          <w:color w:val="343B43"/>
        </w:rPr>
        <w:t>,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avait lieu (cour de Caen, </w:t>
      </w:r>
      <w:r w:rsidR="00B63DC4" w:rsidRPr="005F2182">
        <w:rPr>
          <w:rFonts w:cstheme="minorHAnsi"/>
          <w:color w:val="343B43"/>
        </w:rPr>
        <w:t>rec.,</w:t>
      </w:r>
      <w:r w:rsidRPr="005F2182">
        <w:rPr>
          <w:rFonts w:cstheme="minorHAnsi"/>
          <w:color w:val="343B43"/>
        </w:rPr>
        <w:t xml:space="preserve"> 1828, 1, p. 184).</w:t>
      </w:r>
    </w:p>
    <w:p w:rsidR="003B5FB5" w:rsidRPr="005F2182" w:rsidRDefault="003B5FB5" w:rsidP="00845FF7">
      <w:pPr>
        <w:autoSpaceDE w:val="0"/>
        <w:autoSpaceDN w:val="0"/>
        <w:adjustRightInd w:val="0"/>
        <w:ind w:firstLine="708"/>
        <w:jc w:val="both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Cette subrogation s'opérait, malgré la purge légale, sur les acquêts, parce que cette purge n'a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pu effacer l'empreinte du douaire qui a passé du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propre aux acquêts (même arrêt).</w:t>
      </w:r>
    </w:p>
    <w:p w:rsidR="00B63DC4" w:rsidRPr="005F2182" w:rsidRDefault="00B63DC4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845FF7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lastRenderedPageBreak/>
        <w:t>T</w:t>
      </w:r>
      <w:r w:rsidR="003B5FB5" w:rsidRPr="005F2182">
        <w:rPr>
          <w:rFonts w:cstheme="minorHAnsi"/>
          <w:color w:val="343B43"/>
        </w:rPr>
        <w:t>iers Coutumier.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C'était une espèce de légitime, environnée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d'une grande faveur, et qui consistait dans l'attribution, au profit des enfants à naître, du jour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la célébration du mariage, du tiers des biens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immeubles dont les père et mère étaient alors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saisis, ou qui leur </w:t>
      </w:r>
      <w:proofErr w:type="spellStart"/>
      <w:r w:rsidRPr="005F2182">
        <w:rPr>
          <w:rFonts w:cstheme="minorHAnsi"/>
          <w:color w:val="343B43"/>
        </w:rPr>
        <w:t>échéaient</w:t>
      </w:r>
      <w:proofErr w:type="spellEnd"/>
      <w:r w:rsidRPr="005F2182">
        <w:rPr>
          <w:rFonts w:cstheme="minorHAnsi"/>
          <w:color w:val="343B43"/>
        </w:rPr>
        <w:t xml:space="preserve"> en ligne directe.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Il existait encore sur le tiers de la part de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la mère dans les conquêts (Art. 399 et 404).</w:t>
      </w:r>
    </w:p>
    <w:p w:rsidR="003B5FB5" w:rsidRPr="005F2182" w:rsidRDefault="003B5FB5" w:rsidP="00845FF7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Nous venons de dire qu'il était environné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d'une grande faveur ; parce qu'il y avait interdiction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vendre. Ce n'est pas que la propriété de</w:t>
      </w:r>
      <w:r w:rsidR="00845FF7" w:rsidRPr="005F2182">
        <w:rPr>
          <w:rFonts w:cstheme="minorHAnsi"/>
          <w:color w:val="343B43"/>
        </w:rPr>
        <w:t xml:space="preserve"> c</w:t>
      </w:r>
      <w:r w:rsidRPr="005F2182">
        <w:rPr>
          <w:rFonts w:cstheme="minorHAnsi"/>
          <w:color w:val="343B43"/>
        </w:rPr>
        <w:t>e tiers coutumier passât sur la tête des enfants,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même après la délivrance ; ils ne l'avaient pas ; ils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ne pouvaient pas, plus que les père et mère, le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vendre, et cette propriété, jusqu'au décès de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ces derniers, restait flottante.</w:t>
      </w:r>
    </w:p>
    <w:p w:rsidR="003B5FB5" w:rsidRPr="005F2182" w:rsidRDefault="003B5FB5" w:rsidP="00845FF7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enfants devaient renoncer à la succession</w:t>
      </w:r>
      <w:r w:rsidR="00845FF7" w:rsidRPr="005F2182">
        <w:rPr>
          <w:rFonts w:cstheme="minorHAnsi"/>
          <w:color w:val="343B43"/>
        </w:rPr>
        <w:t xml:space="preserve">  </w:t>
      </w:r>
      <w:r w:rsidRPr="005F2182">
        <w:rPr>
          <w:rFonts w:cstheme="minorHAnsi"/>
          <w:color w:val="343B43"/>
        </w:rPr>
        <w:t>de leur père ou mère, pour la réclamer.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L'adjudicataire, par décret, de biens sujets au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tiers coutumier, était tenu d'y satisfaire en essence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2, 148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845FF7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La loi du 17 nivôse, an II, art. 61, a aboli le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tiers coutumier, avec effet rétroactif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 car elle a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fait remonter son abolition, d'après l'interprétation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donnée dans la réponse 34 de la loi du 9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fructidor, an II, au 14 juillet 1789, exclusivement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: ce qui a porté la cour de Cassation à décider que les tiers </w:t>
      </w:r>
      <w:proofErr w:type="spellStart"/>
      <w:r w:rsidRPr="005F2182">
        <w:rPr>
          <w:rFonts w:cstheme="minorHAnsi"/>
          <w:color w:val="343B43"/>
        </w:rPr>
        <w:t>coulumiers</w:t>
      </w:r>
      <w:proofErr w:type="spellEnd"/>
      <w:r w:rsidRPr="005F2182">
        <w:rPr>
          <w:rFonts w:cstheme="minorHAnsi"/>
          <w:color w:val="343B43"/>
        </w:rPr>
        <w:t xml:space="preserve"> devaient être liquidés,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avant ledit jour, 14 juillet, pour que les enfants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 fussent propriétaires, et, de plus, qu'ils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fussent délivrés contradictoirement avec eux, sinon, que la propriété en restait au père (arrêt</w:t>
      </w:r>
      <w:r w:rsidR="00845FF7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Brancas, Sirey, 1809, 1, 447).</w:t>
      </w:r>
    </w:p>
    <w:p w:rsidR="003B1005" w:rsidRPr="005F2182" w:rsidRDefault="003B1005" w:rsidP="003B5FB5">
      <w:pPr>
        <w:autoSpaceDE w:val="0"/>
        <w:autoSpaceDN w:val="0"/>
        <w:adjustRightInd w:val="0"/>
        <w:rPr>
          <w:rFonts w:cstheme="minorHAnsi"/>
          <w:color w:val="343B43"/>
        </w:rPr>
      </w:pPr>
    </w:p>
    <w:p w:rsidR="003B5FB5" w:rsidRPr="005F2182" w:rsidRDefault="003B100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V</w:t>
      </w:r>
      <w:r w:rsidR="003B5FB5" w:rsidRPr="005F2182">
        <w:rPr>
          <w:rFonts w:cstheme="minorHAnsi"/>
          <w:color w:val="343B43"/>
        </w:rPr>
        <w:t xml:space="preserve">iduité </w:t>
      </w:r>
      <w:r w:rsidR="00B63DC4" w:rsidRPr="005F2182">
        <w:rPr>
          <w:rFonts w:cstheme="minorHAnsi"/>
          <w:color w:val="343B43"/>
        </w:rPr>
        <w:t>(</w:t>
      </w:r>
      <w:r w:rsidR="003B5FB5" w:rsidRPr="005F2182">
        <w:rPr>
          <w:rFonts w:cstheme="minorHAnsi"/>
          <w:color w:val="343B43"/>
        </w:rPr>
        <w:t>Droit de</w:t>
      </w:r>
      <w:r w:rsidR="00B63DC4" w:rsidRPr="005F2182">
        <w:rPr>
          <w:rFonts w:cstheme="minorHAnsi"/>
          <w:color w:val="343B43"/>
        </w:rPr>
        <w:t>)</w:t>
      </w:r>
      <w:r w:rsidR="003B5FB5" w:rsidRPr="005F2182">
        <w:rPr>
          <w:rFonts w:cstheme="minorHAnsi"/>
          <w:color w:val="343B43"/>
        </w:rPr>
        <w:t>.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mari ayant un enfant né vif, de sa femme</w:t>
      </w:r>
      <w:r w:rsidR="003B1005" w:rsidRPr="005F2182">
        <w:rPr>
          <w:rFonts w:cstheme="minorHAnsi"/>
          <w:color w:val="343B43"/>
        </w:rPr>
        <w:t>,</w:t>
      </w:r>
      <w:r w:rsidRPr="005F2182">
        <w:rPr>
          <w:rFonts w:cstheme="minorHAnsi"/>
          <w:color w:val="343B43"/>
        </w:rPr>
        <w:t xml:space="preserve"> jouit, par usufruit, de tout le revenu que possédait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sa femme, à son décès, encore que l'enfant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soit mort avant la dissolution du mariage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 et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s'il se remarie il n'en jouira que du tiers (art</w:t>
      </w:r>
      <w:r w:rsidR="003B1005" w:rsidRPr="005F2182">
        <w:rPr>
          <w:rFonts w:cstheme="minorHAnsi"/>
          <w:color w:val="343B43"/>
        </w:rPr>
        <w:t xml:space="preserve">. </w:t>
      </w:r>
      <w:r w:rsidRPr="005F2182">
        <w:rPr>
          <w:rFonts w:cstheme="minorHAnsi"/>
          <w:color w:val="343B43"/>
        </w:rPr>
        <w:t>382,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383).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Quoique la femme eût des enfants d'un premier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ou d'un deuxième mariage, ce droit avait lieu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(De l'état des pers., 2, 31).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Si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une autre personne avait l'usufruit de tout ou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partie des biens de la femme, à son décès, le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droit de viduité s'exercerait après cet usufruit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(art. 385).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L'enfant né avant le mariage, mais légitimé,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donne ce droit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sur l'art. 382 ; Routier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;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p. 20).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droit de viduité ne s'exerce que sur les biens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situés en Normandie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sur l'art. 382).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Si le mari avait vendu les biens de sa femme,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son agrément, et les avait remplacés dans un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pays de coutume,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où le droit de viduité n'était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pas accordé, il perdait son droit (De l'état des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pers., 2, p. 39).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biens de la femme,</w:t>
      </w:r>
      <w:r w:rsidR="003B1005" w:rsidRPr="005F2182">
        <w:rPr>
          <w:rFonts w:cstheme="minorHAnsi"/>
          <w:color w:val="343B43"/>
        </w:rPr>
        <w:t xml:space="preserve"> s</w:t>
      </w:r>
      <w:r w:rsidRPr="005F2182">
        <w:rPr>
          <w:rFonts w:cstheme="minorHAnsi"/>
          <w:color w:val="343B43"/>
        </w:rPr>
        <w:t>itués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sous une coutume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 communauté, vendus par elle et son mari, et remplacés en Normandie, sont soumis au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droit de viduité </w:t>
      </w:r>
      <w:r w:rsidR="00B63DC4" w:rsidRPr="005F2182">
        <w:rPr>
          <w:rFonts w:cstheme="minorHAnsi"/>
          <w:color w:val="343B43"/>
        </w:rPr>
        <w:t>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 sur l'art. 382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Il s'étendait aux biens acquis, par la femme, depuis sa séparation de biens (</w:t>
      </w:r>
      <w:proofErr w:type="spellStart"/>
      <w:r w:rsidRPr="005F2182">
        <w:rPr>
          <w:rFonts w:cstheme="minorHAnsi"/>
          <w:color w:val="343B43"/>
        </w:rPr>
        <w:t>Bérault</w:t>
      </w:r>
      <w:proofErr w:type="spellEnd"/>
      <w:r w:rsidRPr="005F2182">
        <w:rPr>
          <w:rFonts w:cstheme="minorHAnsi"/>
          <w:color w:val="343B43"/>
        </w:rPr>
        <w:t>, sur</w:t>
      </w:r>
    </w:p>
    <w:p w:rsidR="003B5FB5" w:rsidRPr="005F2182" w:rsidRDefault="003B5FB5" w:rsidP="003B5FB5">
      <w:pPr>
        <w:autoSpaceDE w:val="0"/>
        <w:autoSpaceDN w:val="0"/>
        <w:adjustRightInd w:val="0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l'art. 391).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Dans le cas de convoi, il faisait les lots (De l'état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des pers., 2,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31</w:t>
      </w:r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Les charges du droit de viduité sont réglées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par l'art. 384.</w:t>
      </w:r>
    </w:p>
    <w:p w:rsidR="003B5FB5" w:rsidRPr="005F2182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t>Le père peut céder son droit de viduité, à ses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enfants, au préjudice de ses créanciers (</w:t>
      </w:r>
      <w:proofErr w:type="spellStart"/>
      <w:r w:rsidRPr="005F2182">
        <w:rPr>
          <w:rFonts w:cstheme="minorHAnsi"/>
          <w:color w:val="343B43"/>
        </w:rPr>
        <w:t>Basn</w:t>
      </w:r>
      <w:proofErr w:type="spellEnd"/>
      <w:r w:rsidRPr="005F2182">
        <w:rPr>
          <w:rFonts w:cstheme="minorHAnsi"/>
          <w:color w:val="343B43"/>
        </w:rPr>
        <w:t>.,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 xml:space="preserve">sur l'art. 382 ; 77 des </w:t>
      </w:r>
      <w:proofErr w:type="spellStart"/>
      <w:r w:rsidRPr="005F2182">
        <w:rPr>
          <w:rFonts w:cstheme="minorHAnsi"/>
          <w:color w:val="343B43"/>
        </w:rPr>
        <w:t>placités</w:t>
      </w:r>
      <w:proofErr w:type="spellEnd"/>
      <w:r w:rsidR="00B63DC4" w:rsidRPr="005F2182">
        <w:rPr>
          <w:rFonts w:cstheme="minorHAnsi"/>
          <w:color w:val="343B43"/>
        </w:rPr>
        <w:t>)</w:t>
      </w:r>
      <w:r w:rsidRPr="005F2182">
        <w:rPr>
          <w:rFonts w:cstheme="minorHAnsi"/>
          <w:color w:val="343B43"/>
        </w:rPr>
        <w:t>.</w:t>
      </w:r>
    </w:p>
    <w:p w:rsidR="003B5FB5" w:rsidRPr="008B0AAC" w:rsidRDefault="003B5FB5" w:rsidP="003B1005">
      <w:pPr>
        <w:autoSpaceDE w:val="0"/>
        <w:autoSpaceDN w:val="0"/>
        <w:adjustRightInd w:val="0"/>
        <w:ind w:firstLine="708"/>
        <w:rPr>
          <w:rFonts w:cstheme="minorHAnsi"/>
          <w:color w:val="343B43"/>
        </w:rPr>
      </w:pPr>
      <w:r w:rsidRPr="005F2182">
        <w:rPr>
          <w:rFonts w:cstheme="minorHAnsi"/>
          <w:color w:val="343B43"/>
        </w:rPr>
        <w:lastRenderedPageBreak/>
        <w:t>Cependant, si ses dettes provenaient des impenses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que le mari aurait faites sur le bien de la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femme, il ne pouvait renoncer à son droit, au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préjudice de ses créanciers (De l'état des pers.,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2,</w:t>
      </w:r>
      <w:r w:rsidR="003B1005" w:rsidRPr="005F2182">
        <w:rPr>
          <w:rFonts w:cstheme="minorHAnsi"/>
          <w:color w:val="343B43"/>
        </w:rPr>
        <w:t xml:space="preserve"> </w:t>
      </w:r>
      <w:r w:rsidRPr="005F2182">
        <w:rPr>
          <w:rFonts w:cstheme="minorHAnsi"/>
          <w:color w:val="343B43"/>
        </w:rPr>
        <w:t>56).</w:t>
      </w:r>
    </w:p>
    <w:p w:rsidR="008B0AAC" w:rsidRPr="008B0AAC" w:rsidRDefault="008B0AAC">
      <w:pPr>
        <w:rPr>
          <w:rFonts w:cstheme="minorHAnsi"/>
        </w:rPr>
      </w:pPr>
    </w:p>
    <w:sectPr w:rsidR="008B0AAC" w:rsidRPr="008B0AAC" w:rsidSect="008B0AA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B5"/>
    <w:rsid w:val="00020AEE"/>
    <w:rsid w:val="00032628"/>
    <w:rsid w:val="000F6483"/>
    <w:rsid w:val="001A221F"/>
    <w:rsid w:val="001E5BC2"/>
    <w:rsid w:val="001F20CB"/>
    <w:rsid w:val="002012AD"/>
    <w:rsid w:val="002670E4"/>
    <w:rsid w:val="002F09C8"/>
    <w:rsid w:val="002F5672"/>
    <w:rsid w:val="002F7920"/>
    <w:rsid w:val="003B1005"/>
    <w:rsid w:val="003B5FB5"/>
    <w:rsid w:val="004F2110"/>
    <w:rsid w:val="004F2C82"/>
    <w:rsid w:val="005709AB"/>
    <w:rsid w:val="00587D95"/>
    <w:rsid w:val="005B156A"/>
    <w:rsid w:val="005D48B2"/>
    <w:rsid w:val="005F2182"/>
    <w:rsid w:val="006C0650"/>
    <w:rsid w:val="00701A5F"/>
    <w:rsid w:val="00714E93"/>
    <w:rsid w:val="007A52A1"/>
    <w:rsid w:val="007E75B7"/>
    <w:rsid w:val="00845FF7"/>
    <w:rsid w:val="008560C5"/>
    <w:rsid w:val="008A13A5"/>
    <w:rsid w:val="008B0AAC"/>
    <w:rsid w:val="00926E41"/>
    <w:rsid w:val="009705F1"/>
    <w:rsid w:val="009C286B"/>
    <w:rsid w:val="009D57D4"/>
    <w:rsid w:val="009E7FA9"/>
    <w:rsid w:val="00A1635C"/>
    <w:rsid w:val="00AE366F"/>
    <w:rsid w:val="00B03209"/>
    <w:rsid w:val="00B63DC4"/>
    <w:rsid w:val="00BB74BB"/>
    <w:rsid w:val="00C8292F"/>
    <w:rsid w:val="00CC164D"/>
    <w:rsid w:val="00DF197C"/>
    <w:rsid w:val="00DF4F15"/>
    <w:rsid w:val="00E37008"/>
    <w:rsid w:val="00EE1124"/>
    <w:rsid w:val="00F02391"/>
    <w:rsid w:val="00F076B3"/>
    <w:rsid w:val="00F2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F198C"/>
  <w15:chartTrackingRefBased/>
  <w15:docId w15:val="{107AAB32-6688-904E-98D5-104E9F2E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34</Pages>
  <Words>16907</Words>
  <Characters>78620</Characters>
  <Application>Microsoft Office Word</Application>
  <DocSecurity>0</DocSecurity>
  <Lines>1455</Lines>
  <Paragraphs>876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LARRIVEE</dc:creator>
  <cp:keywords/>
  <dc:description/>
  <cp:lastModifiedBy>Pierre LARRIVEE</cp:lastModifiedBy>
  <cp:revision>27</cp:revision>
  <dcterms:created xsi:type="dcterms:W3CDTF">2020-04-01T12:49:00Z</dcterms:created>
  <dcterms:modified xsi:type="dcterms:W3CDTF">2020-04-03T09:58:00Z</dcterms:modified>
</cp:coreProperties>
</file>