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CD83" w14:textId="05930015" w:rsidR="00B11939" w:rsidRPr="00B11939" w:rsidRDefault="00B11939" w:rsidP="00DA535B">
      <w:pPr>
        <w:tabs>
          <w:tab w:val="num" w:pos="720"/>
        </w:tabs>
        <w:spacing w:before="150" w:after="0" w:line="360" w:lineRule="atLeast"/>
        <w:ind w:left="720" w:hanging="360"/>
        <w:rPr>
          <w:rFonts w:ascii="Arial" w:hAnsi="Arial" w:cs="Arial"/>
          <w:sz w:val="24"/>
          <w:szCs w:val="24"/>
        </w:rPr>
      </w:pPr>
      <w:r w:rsidRPr="00B11939">
        <w:rPr>
          <w:rFonts w:ascii="Arial" w:hAnsi="Arial" w:cs="Arial"/>
          <w:sz w:val="24"/>
          <w:szCs w:val="24"/>
        </w:rPr>
        <w:t>Lois Stetson</w:t>
      </w:r>
    </w:p>
    <w:p w14:paraId="2F9C47B1" w14:textId="341BDF20" w:rsidR="00B11939" w:rsidRPr="00B11939" w:rsidRDefault="00B11939" w:rsidP="00DA535B">
      <w:pPr>
        <w:tabs>
          <w:tab w:val="num" w:pos="720"/>
        </w:tabs>
        <w:spacing w:before="150" w:after="0" w:line="360" w:lineRule="atLeast"/>
        <w:ind w:left="720" w:hanging="360"/>
        <w:rPr>
          <w:rFonts w:ascii="Arial" w:hAnsi="Arial" w:cs="Arial"/>
          <w:sz w:val="24"/>
          <w:szCs w:val="24"/>
        </w:rPr>
      </w:pPr>
      <w:r w:rsidRPr="00B11939">
        <w:rPr>
          <w:rFonts w:ascii="Arial" w:hAnsi="Arial" w:cs="Arial"/>
          <w:sz w:val="24"/>
          <w:szCs w:val="24"/>
        </w:rPr>
        <w:t>Module Challenge #1</w:t>
      </w:r>
    </w:p>
    <w:p w14:paraId="3AF760C0" w14:textId="77777777" w:rsidR="00B11939" w:rsidRDefault="00B11939" w:rsidP="00B11939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558EB366" w14:textId="3D2B2356" w:rsidR="00DA535B" w:rsidRPr="00B10A5F" w:rsidRDefault="00DA535B" w:rsidP="00DA535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B10A5F">
        <w:rPr>
          <w:rFonts w:ascii="Arial" w:hAnsi="Arial" w:cs="Arial"/>
          <w:color w:val="2B2B2B"/>
        </w:rPr>
        <w:t>Create a report in Microsoft Word, and answer the following questions:</w:t>
      </w:r>
    </w:p>
    <w:p w14:paraId="5E852519" w14:textId="77777777" w:rsidR="00DA535B" w:rsidRPr="0074559F" w:rsidRDefault="00DA535B" w:rsidP="00DA535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74559F">
        <w:rPr>
          <w:rFonts w:ascii="Arial" w:hAnsi="Arial" w:cs="Arial"/>
          <w:b/>
          <w:bCs/>
          <w:color w:val="2B2B2B"/>
        </w:rPr>
        <w:t>Given the provided data, what are three conclusions that we can draw about crowdfunding campaigns?</w:t>
      </w:r>
    </w:p>
    <w:p w14:paraId="6AC67CDE" w14:textId="7B03DD76" w:rsidR="00DD083E" w:rsidRDefault="007543BD" w:rsidP="00B10A5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Theater </w:t>
      </w:r>
      <w:r w:rsidR="00E729E9">
        <w:rPr>
          <w:rFonts w:ascii="Arial" w:hAnsi="Arial" w:cs="Arial"/>
          <w:color w:val="2B2B2B"/>
        </w:rPr>
        <w:t xml:space="preserve">campaigns have </w:t>
      </w:r>
      <w:r>
        <w:rPr>
          <w:rFonts w:ascii="Arial" w:hAnsi="Arial" w:cs="Arial"/>
          <w:color w:val="2B2B2B"/>
        </w:rPr>
        <w:t>the highest success rate</w:t>
      </w:r>
      <w:r w:rsidR="00DD083E">
        <w:rPr>
          <w:rFonts w:ascii="Arial" w:hAnsi="Arial" w:cs="Arial"/>
          <w:color w:val="2B2B2B"/>
        </w:rPr>
        <w:t xml:space="preserve"> with 187 successful outcomes, </w:t>
      </w:r>
      <w:r w:rsidR="00942B5F">
        <w:rPr>
          <w:rFonts w:ascii="Arial" w:hAnsi="Arial" w:cs="Arial"/>
          <w:color w:val="2B2B2B"/>
        </w:rPr>
        <w:t>but also the most failed</w:t>
      </w:r>
      <w:r w:rsidR="00E729E9">
        <w:rPr>
          <w:rFonts w:ascii="Arial" w:hAnsi="Arial" w:cs="Arial"/>
          <w:color w:val="2B2B2B"/>
        </w:rPr>
        <w:t xml:space="preserve"> with 132 failed campaigns</w:t>
      </w:r>
      <w:r w:rsidR="00487A98">
        <w:rPr>
          <w:rFonts w:ascii="Arial" w:hAnsi="Arial" w:cs="Arial"/>
          <w:color w:val="2B2B2B"/>
        </w:rPr>
        <w:t xml:space="preserve">. Film and video </w:t>
      </w:r>
      <w:r w:rsidR="00E729E9">
        <w:rPr>
          <w:rFonts w:ascii="Arial" w:hAnsi="Arial" w:cs="Arial"/>
          <w:color w:val="2B2B2B"/>
        </w:rPr>
        <w:t>are</w:t>
      </w:r>
      <w:r w:rsidR="00487A98">
        <w:rPr>
          <w:rFonts w:ascii="Arial" w:hAnsi="Arial" w:cs="Arial"/>
          <w:color w:val="2B2B2B"/>
        </w:rPr>
        <w:t xml:space="preserve"> a close second with 102 </w:t>
      </w:r>
      <w:r w:rsidR="00DD083E">
        <w:rPr>
          <w:rFonts w:ascii="Arial" w:hAnsi="Arial" w:cs="Arial"/>
          <w:color w:val="2B2B2B"/>
        </w:rPr>
        <w:t xml:space="preserve">successful </w:t>
      </w:r>
      <w:r w:rsidR="00E729E9">
        <w:rPr>
          <w:rFonts w:ascii="Arial" w:hAnsi="Arial" w:cs="Arial"/>
          <w:color w:val="2B2B2B"/>
        </w:rPr>
        <w:t>campaigns and 60 failed campaigns</w:t>
      </w:r>
      <w:r w:rsidR="00DD083E">
        <w:rPr>
          <w:rFonts w:ascii="Arial" w:hAnsi="Arial" w:cs="Arial"/>
          <w:color w:val="2B2B2B"/>
        </w:rPr>
        <w:t>.</w:t>
      </w:r>
    </w:p>
    <w:p w14:paraId="01C58BF0" w14:textId="44FCAC95" w:rsidR="00B10A5F" w:rsidRDefault="000C2197" w:rsidP="00B10A5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Based on Sub-Category</w:t>
      </w:r>
      <w:r w:rsidR="00DD083E">
        <w:rPr>
          <w:rFonts w:ascii="Arial" w:hAnsi="Arial" w:cs="Arial"/>
          <w:color w:val="2B2B2B"/>
        </w:rPr>
        <w:t xml:space="preserve"> </w:t>
      </w:r>
      <w:r w:rsidR="00A10986">
        <w:rPr>
          <w:rFonts w:ascii="Arial" w:hAnsi="Arial" w:cs="Arial"/>
          <w:color w:val="2B2B2B"/>
        </w:rPr>
        <w:t>the parent category of theater has 344 total campaigns all for the subcategory of “plays”</w:t>
      </w:r>
    </w:p>
    <w:p w14:paraId="3176AD3F" w14:textId="442C6DBD" w:rsidR="00A10986" w:rsidRPr="00B10A5F" w:rsidRDefault="00B11939" w:rsidP="00B10A5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 month of July has the most campaigns with 93 total campaigns for the month and the most successful campaigns with 58 successful campaigns. </w:t>
      </w:r>
    </w:p>
    <w:p w14:paraId="34ED1024" w14:textId="77777777" w:rsidR="00DA535B" w:rsidRDefault="00DA535B" w:rsidP="00DA535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74559F">
        <w:rPr>
          <w:rFonts w:ascii="Arial" w:hAnsi="Arial" w:cs="Arial"/>
          <w:b/>
          <w:bCs/>
          <w:color w:val="2B2B2B"/>
        </w:rPr>
        <w:t>What are some limitations of this dataset?</w:t>
      </w:r>
    </w:p>
    <w:p w14:paraId="16B14C35" w14:textId="6386DE04" w:rsidR="0074559F" w:rsidRPr="00886DD2" w:rsidRDefault="00B26E83" w:rsidP="00424663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886DD2">
        <w:rPr>
          <w:rFonts w:ascii="Arial" w:hAnsi="Arial" w:cs="Arial"/>
          <w:color w:val="2B2B2B"/>
        </w:rPr>
        <w:t>It would be useful to know the</w:t>
      </w:r>
      <w:r w:rsidR="00FB52FE">
        <w:rPr>
          <w:rFonts w:ascii="Arial" w:hAnsi="Arial" w:cs="Arial"/>
          <w:color w:val="2B2B2B"/>
        </w:rPr>
        <w:t xml:space="preserve"> demographics or region</w:t>
      </w:r>
      <w:r w:rsidR="001C7218" w:rsidRPr="00886DD2">
        <w:rPr>
          <w:rFonts w:ascii="Arial" w:hAnsi="Arial" w:cs="Arial"/>
          <w:color w:val="2B2B2B"/>
        </w:rPr>
        <w:t xml:space="preserve"> of those who backed the successful campaigns to understand the demographics of the backers and how that can bring forth success for future campaigns. </w:t>
      </w:r>
    </w:p>
    <w:p w14:paraId="059109AD" w14:textId="77777777" w:rsidR="00DA535B" w:rsidRDefault="00DA535B" w:rsidP="00DA535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74559F">
        <w:rPr>
          <w:rFonts w:ascii="Arial" w:hAnsi="Arial" w:cs="Arial"/>
          <w:b/>
          <w:bCs/>
          <w:color w:val="2B2B2B"/>
        </w:rPr>
        <w:t>What are some other possible tables and/or graphs that we could create, and what additional value would they provide?</w:t>
      </w:r>
    </w:p>
    <w:p w14:paraId="6EB9D26B" w14:textId="71E56D01" w:rsidR="0074559F" w:rsidRPr="00100629" w:rsidRDefault="005E62A7" w:rsidP="00424663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100629">
        <w:rPr>
          <w:rFonts w:ascii="Arial" w:hAnsi="Arial" w:cs="Arial"/>
          <w:color w:val="2B2B2B"/>
        </w:rPr>
        <w:t xml:space="preserve">A </w:t>
      </w:r>
      <w:r w:rsidR="00D84382" w:rsidRPr="00100629">
        <w:rPr>
          <w:rFonts w:ascii="Arial" w:hAnsi="Arial" w:cs="Arial"/>
          <w:color w:val="2B2B2B"/>
        </w:rPr>
        <w:t xml:space="preserve">stacked </w:t>
      </w:r>
      <w:r w:rsidRPr="00100629">
        <w:rPr>
          <w:rFonts w:ascii="Arial" w:hAnsi="Arial" w:cs="Arial"/>
          <w:color w:val="2B2B2B"/>
        </w:rPr>
        <w:t>bar</w:t>
      </w:r>
      <w:r w:rsidR="00D84382" w:rsidRPr="00100629">
        <w:rPr>
          <w:rFonts w:ascii="Arial" w:hAnsi="Arial" w:cs="Arial"/>
          <w:color w:val="2B2B2B"/>
        </w:rPr>
        <w:t xml:space="preserve"> graph with a table</w:t>
      </w:r>
      <w:r w:rsidRPr="00100629">
        <w:rPr>
          <w:rFonts w:ascii="Arial" w:hAnsi="Arial" w:cs="Arial"/>
          <w:color w:val="2B2B2B"/>
        </w:rPr>
        <w:t xml:space="preserve"> </w:t>
      </w:r>
      <w:r w:rsidR="00D84382" w:rsidRPr="00100629">
        <w:rPr>
          <w:rFonts w:ascii="Arial" w:hAnsi="Arial" w:cs="Arial"/>
          <w:color w:val="2B2B2B"/>
        </w:rPr>
        <w:t xml:space="preserve">representing </w:t>
      </w:r>
      <w:r w:rsidRPr="00100629">
        <w:rPr>
          <w:rFonts w:ascii="Arial" w:hAnsi="Arial" w:cs="Arial"/>
          <w:color w:val="2B2B2B"/>
        </w:rPr>
        <w:t xml:space="preserve">the top backers </w:t>
      </w:r>
      <w:r w:rsidR="00D84382" w:rsidRPr="00100629">
        <w:rPr>
          <w:rFonts w:ascii="Arial" w:hAnsi="Arial" w:cs="Arial"/>
          <w:color w:val="2B2B2B"/>
        </w:rPr>
        <w:t xml:space="preserve">and their demographics. The additional value would be that future campaigns can target that specific </w:t>
      </w:r>
      <w:r w:rsidR="00100629" w:rsidRPr="00100629">
        <w:rPr>
          <w:rFonts w:ascii="Arial" w:hAnsi="Arial" w:cs="Arial"/>
          <w:color w:val="2B2B2B"/>
        </w:rPr>
        <w:t xml:space="preserve">audience to result in more successful campaigns. </w:t>
      </w:r>
      <w:r w:rsidR="00D84382" w:rsidRPr="00100629">
        <w:rPr>
          <w:rFonts w:ascii="Arial" w:hAnsi="Arial" w:cs="Arial"/>
          <w:color w:val="2B2B2B"/>
        </w:rPr>
        <w:t xml:space="preserve"> </w:t>
      </w:r>
    </w:p>
    <w:sectPr w:rsidR="0074559F" w:rsidRPr="0010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3BA6"/>
    <w:multiLevelType w:val="multilevel"/>
    <w:tmpl w:val="3F60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31EF6"/>
    <w:multiLevelType w:val="hybridMultilevel"/>
    <w:tmpl w:val="D542EF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1F6725"/>
    <w:multiLevelType w:val="hybridMultilevel"/>
    <w:tmpl w:val="6650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6240">
    <w:abstractNumId w:val="0"/>
  </w:num>
  <w:num w:numId="2" w16cid:durableId="1456483921">
    <w:abstractNumId w:val="1"/>
  </w:num>
  <w:num w:numId="3" w16cid:durableId="1693335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5B"/>
    <w:rsid w:val="000C2197"/>
    <w:rsid w:val="00100629"/>
    <w:rsid w:val="001C7218"/>
    <w:rsid w:val="00284F0A"/>
    <w:rsid w:val="002A1DF7"/>
    <w:rsid w:val="00424663"/>
    <w:rsid w:val="00487A98"/>
    <w:rsid w:val="005815A6"/>
    <w:rsid w:val="005E62A7"/>
    <w:rsid w:val="0074559F"/>
    <w:rsid w:val="007543BD"/>
    <w:rsid w:val="00886DD2"/>
    <w:rsid w:val="008F503E"/>
    <w:rsid w:val="00942B5F"/>
    <w:rsid w:val="0099347A"/>
    <w:rsid w:val="009A008B"/>
    <w:rsid w:val="00A10986"/>
    <w:rsid w:val="00B10A5F"/>
    <w:rsid w:val="00B11939"/>
    <w:rsid w:val="00B26E83"/>
    <w:rsid w:val="00CA7E07"/>
    <w:rsid w:val="00D84382"/>
    <w:rsid w:val="00DA535B"/>
    <w:rsid w:val="00DB0871"/>
    <w:rsid w:val="00DD083E"/>
    <w:rsid w:val="00DD1F3A"/>
    <w:rsid w:val="00E5684C"/>
    <w:rsid w:val="00E63A16"/>
    <w:rsid w:val="00E729E9"/>
    <w:rsid w:val="00F35DF5"/>
    <w:rsid w:val="00F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2019"/>
  <w15:docId w15:val="{3B8B84C9-626A-4041-8A3A-2A66CCE3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Stetson</dc:creator>
  <cp:keywords/>
  <dc:description/>
  <cp:lastModifiedBy>Lois Stetson</cp:lastModifiedBy>
  <cp:revision>30</cp:revision>
  <dcterms:created xsi:type="dcterms:W3CDTF">2023-06-12T17:33:00Z</dcterms:created>
  <dcterms:modified xsi:type="dcterms:W3CDTF">2023-06-15T22:04:00Z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e30bf0a1-01f2-49cd-84a9-8f45ec6ed2aa</vt:lpwstr>
  </property>
</Properties>
</file>