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jc w:val="center"/>
        <w:rPr>
          <w:rFonts w:ascii="宋体" w:hAnsi="宋体" w:eastAsia="宋体" w:cs="宋体"/>
          <w:b/>
          <w:bCs/>
          <w:kern w:val="0"/>
          <w:sz w:val="36"/>
          <w:szCs w:val="36"/>
        </w:rPr>
      </w:pPr>
      <w:r>
        <w:rPr>
          <w:rFonts w:hint="eastAsia" w:ascii="宋体" w:hAnsi="宋体" w:eastAsia="宋体" w:cs="宋体"/>
          <w:b/>
          <w:bCs/>
          <w:kern w:val="0"/>
          <w:sz w:val="36"/>
          <w:szCs w:val="36"/>
        </w:rPr>
        <w:t>易事装进销存</w:t>
      </w:r>
      <w:r>
        <w:rPr>
          <w:rFonts w:hint="eastAsia" w:ascii="宋体" w:hAnsi="宋体" w:eastAsia="宋体" w:cs="宋体"/>
          <w:b/>
          <w:bCs/>
          <w:kern w:val="0"/>
          <w:sz w:val="36"/>
          <w:szCs w:val="36"/>
          <w:lang w:val="zh-CN"/>
        </w:rPr>
        <w:t>平台</w:t>
      </w:r>
      <w:r>
        <w:rPr>
          <w:rFonts w:hint="eastAsia" w:ascii="宋体" w:hAnsi="宋体" w:eastAsia="宋体" w:cs="宋体"/>
          <w:b/>
          <w:bCs/>
          <w:kern w:val="0"/>
          <w:sz w:val="36"/>
          <w:szCs w:val="36"/>
        </w:rPr>
        <w:t>开发合同</w:t>
      </w:r>
    </w:p>
    <w:p>
      <w:pPr>
        <w:widowControl/>
        <w:jc w:val="left"/>
        <w:rPr>
          <w:rFonts w:ascii="宋体" w:hAnsi="宋体" w:eastAsia="宋体" w:cs="宋体"/>
          <w:kern w:val="0"/>
          <w:sz w:val="24"/>
        </w:rPr>
      </w:pPr>
    </w:p>
    <w:p>
      <w:pPr>
        <w:widowControl/>
        <w:jc w:val="left"/>
        <w:rPr>
          <w:rFonts w:ascii="宋体" w:hAnsi="宋体" w:eastAsia="宋体" w:cs="宋体"/>
          <w:kern w:val="0"/>
          <w:szCs w:val="21"/>
        </w:rPr>
      </w:pPr>
      <w:r>
        <w:rPr>
          <w:rFonts w:hint="eastAsia" w:ascii="宋体" w:hAnsi="宋体" w:eastAsia="宋体" w:cs="宋体"/>
          <w:kern w:val="0"/>
          <w:szCs w:val="21"/>
        </w:rPr>
        <w:t>甲方：佛山易事装建材安装有限公司</w:t>
      </w:r>
    </w:p>
    <w:p>
      <w:pPr>
        <w:rPr>
          <w:rFonts w:ascii="宋体" w:hAnsi="宋体" w:eastAsia="宋体" w:cs="宋体"/>
          <w:kern w:val="0"/>
          <w:sz w:val="24"/>
        </w:rPr>
      </w:pPr>
      <w:r>
        <w:rPr>
          <w:rFonts w:hint="eastAsia" w:ascii="宋体" w:hAnsi="宋体" w:eastAsia="宋体" w:cs="宋体"/>
          <w:kern w:val="0"/>
          <w:szCs w:val="21"/>
        </w:rPr>
        <w:t>地址:</w:t>
      </w:r>
      <w:r>
        <w:t xml:space="preserve"> </w:t>
      </w:r>
    </w:p>
    <w:p>
      <w:pPr>
        <w:widowControl/>
        <w:jc w:val="left"/>
        <w:rPr>
          <w:rFonts w:ascii="宋体" w:hAnsi="宋体" w:eastAsia="宋体" w:cs="宋体"/>
          <w:kern w:val="0"/>
          <w:szCs w:val="21"/>
        </w:rPr>
      </w:pPr>
      <w:r>
        <w:rPr>
          <w:rFonts w:hint="eastAsia" w:ascii="宋体" w:hAnsi="宋体" w:eastAsia="宋体" w:cs="宋体"/>
          <w:kern w:val="0"/>
          <w:szCs w:val="21"/>
        </w:rPr>
        <w:t>电话：</w:t>
      </w:r>
    </w:p>
    <w:p>
      <w:pPr>
        <w:widowControl/>
        <w:jc w:val="left"/>
        <w:rPr>
          <w:rFonts w:ascii="宋体" w:hAnsi="宋体" w:eastAsia="宋体" w:cs="宋体"/>
          <w:kern w:val="0"/>
          <w:szCs w:val="21"/>
        </w:rPr>
      </w:pPr>
      <w:r>
        <w:rPr>
          <w:rFonts w:hint="eastAsia" w:ascii="宋体" w:hAnsi="宋体" w:eastAsia="宋体" w:cs="宋体"/>
          <w:kern w:val="0"/>
          <w:szCs w:val="21"/>
        </w:rPr>
        <w:t>邮编：</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hint="eastAsia" w:ascii="宋体" w:hAnsi="宋体" w:eastAsia="宋体" w:cs="宋体"/>
          <w:kern w:val="0"/>
          <w:szCs w:val="21"/>
        </w:rPr>
        <w:t>乙方：林宇翔</w:t>
      </w:r>
    </w:p>
    <w:p>
      <w:pPr>
        <w:widowControl/>
        <w:jc w:val="left"/>
        <w:rPr>
          <w:rFonts w:ascii="宋体" w:hAnsi="宋体" w:eastAsia="宋体" w:cs="宋体"/>
          <w:kern w:val="0"/>
          <w:szCs w:val="21"/>
        </w:rPr>
      </w:pPr>
      <w:r>
        <w:rPr>
          <w:rFonts w:hint="eastAsia" w:ascii="宋体" w:hAnsi="宋体" w:eastAsia="宋体" w:cs="宋体"/>
          <w:kern w:val="0"/>
          <w:szCs w:val="21"/>
        </w:rPr>
        <w:t>地址:</w:t>
      </w:r>
      <w:r>
        <w:rPr>
          <w:rFonts w:ascii="宋体" w:hAnsi="宋体" w:eastAsia="宋体" w:cs="宋体"/>
          <w:kern w:val="0"/>
          <w:sz w:val="24"/>
        </w:rPr>
        <w:t xml:space="preserve"> 广州市天河区棠下街道棠东文富街4巷3号603房</w:t>
      </w:r>
    </w:p>
    <w:p>
      <w:pPr>
        <w:widowControl/>
        <w:jc w:val="left"/>
        <w:rPr>
          <w:rFonts w:ascii="宋体" w:hAnsi="宋体" w:eastAsia="宋体" w:cs="宋体"/>
          <w:kern w:val="0"/>
          <w:szCs w:val="21"/>
        </w:rPr>
      </w:pPr>
      <w:r>
        <w:rPr>
          <w:rFonts w:hint="eastAsia" w:ascii="宋体" w:hAnsi="宋体" w:eastAsia="宋体" w:cs="宋体"/>
          <w:kern w:val="0"/>
          <w:szCs w:val="21"/>
        </w:rPr>
        <w:t>电话：13922252592</w:t>
      </w:r>
    </w:p>
    <w:p>
      <w:pPr>
        <w:widowControl/>
        <w:jc w:val="left"/>
        <w:rPr>
          <w:rFonts w:ascii="宋体" w:hAnsi="宋体" w:eastAsia="宋体" w:cs="宋体"/>
          <w:kern w:val="0"/>
          <w:szCs w:val="21"/>
        </w:rPr>
      </w:pPr>
      <w:r>
        <w:rPr>
          <w:rFonts w:hint="eastAsia" w:ascii="宋体" w:hAnsi="宋体" w:eastAsia="宋体" w:cs="宋体"/>
          <w:kern w:val="0"/>
          <w:szCs w:val="21"/>
        </w:rPr>
        <w:t>邮编：</w:t>
      </w:r>
      <w:r>
        <w:rPr>
          <w:rFonts w:hint="eastAsia"/>
        </w:rPr>
        <w:t>510665</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hint="eastAsia" w:ascii="宋体" w:hAnsi="宋体" w:eastAsia="宋体" w:cs="宋体"/>
          <w:kern w:val="0"/>
          <w:szCs w:val="21"/>
        </w:rPr>
        <w:t>丙方：谢家峰</w:t>
      </w:r>
    </w:p>
    <w:p>
      <w:pPr>
        <w:widowControl/>
        <w:jc w:val="left"/>
        <w:rPr>
          <w:rFonts w:ascii="宋体" w:hAnsi="宋体" w:eastAsia="宋体" w:cs="宋体"/>
          <w:kern w:val="0"/>
          <w:szCs w:val="21"/>
        </w:rPr>
      </w:pPr>
      <w:r>
        <w:rPr>
          <w:rFonts w:hint="eastAsia" w:ascii="宋体" w:hAnsi="宋体" w:eastAsia="宋体" w:cs="宋体"/>
          <w:kern w:val="0"/>
          <w:szCs w:val="21"/>
        </w:rPr>
        <w:t>地址:广州市天河区东圃镇明珠新村明珠街23号</w:t>
      </w:r>
    </w:p>
    <w:p>
      <w:pPr>
        <w:widowControl/>
        <w:jc w:val="left"/>
        <w:rPr>
          <w:rFonts w:ascii="宋体" w:hAnsi="宋体" w:eastAsia="宋体" w:cs="宋体"/>
          <w:kern w:val="0"/>
          <w:szCs w:val="21"/>
        </w:rPr>
      </w:pPr>
      <w:r>
        <w:rPr>
          <w:rFonts w:hint="eastAsia" w:ascii="宋体" w:hAnsi="宋体" w:eastAsia="宋体" w:cs="宋体"/>
          <w:kern w:val="0"/>
          <w:szCs w:val="21"/>
        </w:rPr>
        <w:t>电话：13763308776</w:t>
      </w:r>
    </w:p>
    <w:p>
      <w:pPr>
        <w:widowControl/>
        <w:jc w:val="left"/>
        <w:rPr>
          <w:rFonts w:ascii="宋体" w:hAnsi="宋体" w:eastAsia="宋体" w:cs="宋体"/>
          <w:kern w:val="0"/>
          <w:szCs w:val="21"/>
        </w:rPr>
      </w:pPr>
      <w:r>
        <w:rPr>
          <w:rFonts w:hint="eastAsia" w:ascii="宋体" w:hAnsi="宋体" w:eastAsia="宋体" w:cs="宋体"/>
          <w:kern w:val="0"/>
          <w:szCs w:val="21"/>
        </w:rPr>
        <w:t>邮编：510665</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ind w:firstLine="420"/>
        <w:jc w:val="left"/>
        <w:rPr>
          <w:rFonts w:hint="eastAsia" w:ascii="宋体" w:hAnsi="宋体" w:eastAsia="宋体" w:cs="宋体"/>
          <w:kern w:val="0"/>
          <w:szCs w:val="21"/>
        </w:rPr>
      </w:pPr>
      <w:r>
        <w:rPr>
          <w:rFonts w:hint="eastAsia" w:ascii="宋体" w:hAnsi="宋体" w:eastAsia="宋体" w:cs="宋体"/>
          <w:kern w:val="0"/>
          <w:szCs w:val="21"/>
        </w:rPr>
        <w:t>依据《中华人民共和国合同法》及相关法律法规之规定，甲乙双方在平等、自愿的基础上，就甲方委托乙方开发</w:t>
      </w:r>
      <w:r>
        <w:rPr>
          <w:rFonts w:hint="eastAsia" w:ascii="宋体" w:hAnsi="宋体" w:eastAsia="宋体" w:cs="宋体"/>
          <w:kern w:val="0"/>
          <w:szCs w:val="21"/>
          <w:u w:val="single"/>
        </w:rPr>
        <w:t xml:space="preserve"> 易事装进销存系统 </w:t>
      </w:r>
      <w:r>
        <w:rPr>
          <w:rFonts w:hint="eastAsia" w:ascii="宋体" w:hAnsi="宋体" w:eastAsia="宋体" w:cs="宋体"/>
          <w:kern w:val="0"/>
          <w:szCs w:val="21"/>
        </w:rPr>
        <w:t>，经双方协商一致，达成如下协议，并共同遵照执行。</w:t>
      </w:r>
    </w:p>
    <w:p>
      <w:pPr>
        <w:widowControl/>
        <w:ind w:firstLine="420"/>
        <w:jc w:val="left"/>
        <w:rPr>
          <w:rFonts w:ascii="宋体" w:hAnsi="宋体" w:eastAsia="宋体" w:cs="宋体"/>
          <w:kern w:val="0"/>
          <w:szCs w:val="21"/>
        </w:rPr>
      </w:pPr>
      <w:r>
        <w:rPr>
          <w:rFonts w:hint="eastAsia" w:ascii="宋体" w:hAnsi="宋体" w:eastAsia="宋体" w:cs="宋体"/>
          <w:kern w:val="0"/>
          <w:szCs w:val="21"/>
        </w:rPr>
        <w:t>同时为保证项目的顺利开发与完成,丙方协助甲乙双方沟通与协调,同时协助甲方进行项目的验收与测试工作。</w:t>
      </w:r>
    </w:p>
    <w:p>
      <w:pPr>
        <w:numPr>
          <w:ilvl w:val="0"/>
          <w:numId w:val="1"/>
        </w:numPr>
        <w:tabs>
          <w:tab w:val="left" w:pos="855"/>
        </w:tabs>
        <w:rPr>
          <w:rFonts w:hint="eastAsia"/>
          <w:color w:val="000000"/>
        </w:rPr>
      </w:pPr>
      <w:r>
        <w:rPr>
          <w:rFonts w:hint="eastAsia"/>
          <w:color w:val="000000"/>
        </w:rPr>
        <w:t>设计内容：</w:t>
      </w:r>
    </w:p>
    <w:p>
      <w:pPr>
        <w:ind w:left="420" w:leftChars="0" w:firstLine="435"/>
        <w:rPr>
          <w:rFonts w:ascii="宋体" w:hAnsi="宋体" w:eastAsia="宋体" w:cs="宋体"/>
          <w:kern w:val="0"/>
          <w:szCs w:val="21"/>
        </w:rPr>
      </w:pPr>
      <w:r>
        <w:rPr>
          <w:rFonts w:hint="eastAsia"/>
          <w:color w:val="000000"/>
        </w:rPr>
        <w:t>按照附件《易事装进销存</w:t>
      </w:r>
      <w:r>
        <w:rPr>
          <w:rFonts w:hint="eastAsia"/>
          <w:color w:val="000000"/>
          <w:lang w:val="zh-CN"/>
        </w:rPr>
        <w:t>平台</w:t>
      </w:r>
      <w:r>
        <w:rPr>
          <w:rFonts w:hint="eastAsia"/>
          <w:color w:val="000000"/>
        </w:rPr>
        <w:t>需求》约定的内容为准。</w:t>
      </w:r>
    </w:p>
    <w:p>
      <w:pPr>
        <w:widowControl/>
        <w:numPr>
          <w:ilvl w:val="0"/>
          <w:numId w:val="2"/>
        </w:numPr>
        <w:ind w:firstLine="420" w:firstLineChars="0"/>
        <w:jc w:val="left"/>
        <w:rPr>
          <w:rFonts w:hint="eastAsia" w:ascii="宋体" w:hAnsi="宋体" w:eastAsia="宋体" w:cs="宋体"/>
          <w:kern w:val="0"/>
          <w:szCs w:val="21"/>
          <w:u w:val="single"/>
          <w:lang w:val="zh-CN"/>
        </w:rPr>
      </w:pPr>
      <w:r>
        <w:rPr>
          <w:rFonts w:hint="eastAsia" w:ascii="宋体" w:hAnsi="宋体" w:eastAsia="宋体" w:cs="宋体"/>
          <w:kern w:val="0"/>
          <w:szCs w:val="21"/>
        </w:rPr>
        <w:t>项目名称：</w:t>
      </w:r>
      <w:r>
        <w:rPr>
          <w:rFonts w:hint="eastAsia" w:ascii="宋体" w:hAnsi="宋体" w:eastAsia="宋体" w:cs="宋体"/>
          <w:kern w:val="0"/>
          <w:szCs w:val="21"/>
          <w:u w:val="single"/>
        </w:rPr>
        <w:t xml:space="preserve"> 易事装进销存</w:t>
      </w:r>
      <w:r>
        <w:rPr>
          <w:rFonts w:hint="eastAsia" w:ascii="宋体" w:hAnsi="宋体" w:eastAsia="宋体" w:cs="宋体"/>
          <w:kern w:val="0"/>
          <w:szCs w:val="21"/>
          <w:u w:val="single"/>
          <w:lang w:val="zh-CN"/>
        </w:rPr>
        <w:t>平台</w:t>
      </w:r>
    </w:p>
    <w:p>
      <w:pPr>
        <w:widowControl/>
        <w:numPr>
          <w:ilvl w:val="0"/>
          <w:numId w:val="2"/>
        </w:numPr>
        <w:ind w:firstLine="420" w:firstLineChars="0"/>
        <w:jc w:val="left"/>
        <w:rPr>
          <w:rFonts w:ascii="宋体" w:hAnsi="宋体" w:eastAsia="宋体" w:cs="宋体"/>
          <w:kern w:val="0"/>
          <w:szCs w:val="21"/>
          <w:u w:val="single"/>
        </w:rPr>
      </w:pPr>
      <w:r>
        <w:rPr>
          <w:rFonts w:hint="eastAsia" w:ascii="宋体" w:hAnsi="宋体" w:eastAsia="宋体" w:cs="宋体"/>
          <w:kern w:val="0"/>
          <w:szCs w:val="21"/>
        </w:rPr>
        <w:t>合同款</w:t>
      </w:r>
      <w:r>
        <w:rPr>
          <w:rFonts w:hint="eastAsia" w:ascii="宋体" w:hAnsi="宋体" w:eastAsia="宋体" w:cs="宋体"/>
          <w:kern w:val="0"/>
          <w:szCs w:val="21"/>
          <w:lang w:eastAsia="zh-CN"/>
        </w:rPr>
        <w:t>：</w:t>
      </w:r>
    </w:p>
    <w:p>
      <w:pPr>
        <w:spacing w:line="360" w:lineRule="auto"/>
        <w:ind w:left="359" w:leftChars="171" w:firstLine="417" w:firstLineChars="0"/>
        <w:rPr>
          <w:rFonts w:hint="eastAsia"/>
          <w:b/>
          <w:color w:val="000000"/>
          <w:u w:val="single"/>
        </w:rPr>
      </w:pPr>
      <w:r>
        <w:rPr>
          <w:rFonts w:hint="eastAsia"/>
          <w:color w:val="000000"/>
        </w:rPr>
        <w:t>共计_</w:t>
      </w:r>
      <w:r>
        <w:rPr>
          <w:rFonts w:hint="eastAsia"/>
          <w:color w:val="000000"/>
          <w:u w:val="single"/>
        </w:rPr>
        <w:t xml:space="preserve"> </w:t>
      </w:r>
      <w:r>
        <w:rPr>
          <w:rFonts w:hint="eastAsia"/>
          <w:b/>
          <w:color w:val="000000"/>
          <w:u w:val="single"/>
          <w:lang w:val="en-US" w:eastAsia="zh-CN"/>
        </w:rPr>
        <w:t>100000</w:t>
      </w:r>
      <w:r>
        <w:rPr>
          <w:rFonts w:hint="eastAsia"/>
          <w:b/>
          <w:bCs/>
          <w:color w:val="000000"/>
          <w:u w:val="single"/>
        </w:rPr>
        <w:t xml:space="preserve">  </w:t>
      </w:r>
      <w:r>
        <w:rPr>
          <w:rFonts w:hint="eastAsia"/>
          <w:color w:val="000000"/>
        </w:rPr>
        <w:t>元， 大写（人民币）：</w:t>
      </w:r>
      <w:r>
        <w:rPr>
          <w:rFonts w:hint="eastAsia"/>
          <w:color w:val="000000"/>
          <w:u w:val="single"/>
        </w:rPr>
        <w:t xml:space="preserve"> </w:t>
      </w:r>
      <w:r>
        <w:rPr>
          <w:rFonts w:hint="eastAsia" w:ascii="宋体" w:cs="宋体"/>
          <w:b/>
          <w:color w:val="000000"/>
          <w:kern w:val="0"/>
          <w:szCs w:val="21"/>
          <w:u w:val="single"/>
          <w:lang w:val="en-US" w:eastAsia="zh-CN"/>
        </w:rPr>
        <w:t>壹拾万</w:t>
      </w:r>
      <w:r>
        <w:rPr>
          <w:rFonts w:hint="eastAsia" w:ascii="宋体" w:cs="宋体"/>
          <w:b/>
          <w:color w:val="000000"/>
          <w:kern w:val="0"/>
          <w:szCs w:val="21"/>
          <w:u w:val="single"/>
          <w:lang w:val="zh-CN"/>
        </w:rPr>
        <w:t>元整</w:t>
      </w:r>
    </w:p>
    <w:p>
      <w:pPr>
        <w:rPr>
          <w:rFonts w:hint="eastAsia"/>
          <w:color w:val="000000"/>
        </w:rPr>
      </w:pPr>
      <w:r>
        <w:rPr>
          <w:rFonts w:hint="eastAsia"/>
          <w:color w:val="000000"/>
          <w:lang w:val="en-US" w:eastAsia="zh-CN"/>
        </w:rPr>
        <w:t>四</w:t>
      </w:r>
      <w:r>
        <w:rPr>
          <w:rFonts w:hint="eastAsia"/>
          <w:color w:val="000000"/>
        </w:rPr>
        <w:t>、甲方义务：</w:t>
      </w:r>
    </w:p>
    <w:p>
      <w:pPr>
        <w:rPr>
          <w:rFonts w:hint="eastAsia"/>
          <w:color w:val="000000"/>
        </w:rPr>
      </w:pPr>
      <w:r>
        <w:rPr>
          <w:rFonts w:hint="eastAsia"/>
          <w:color w:val="000000"/>
        </w:rPr>
        <w:t xml:space="preserve">    1.甲方负责向乙方提供制作网页所需的文字、图片、及电子文件资料。</w:t>
      </w:r>
    </w:p>
    <w:p>
      <w:pPr>
        <w:rPr>
          <w:rFonts w:hint="eastAsia"/>
          <w:color w:val="000000"/>
        </w:rPr>
      </w:pPr>
      <w:r>
        <w:rPr>
          <w:rFonts w:hint="eastAsia"/>
          <w:color w:val="000000"/>
        </w:rPr>
        <w:t xml:space="preserve">    2.甲方应即时审验乙方为甲方制作完成的网页内容，并提出修改意见。</w:t>
      </w:r>
    </w:p>
    <w:p>
      <w:pPr>
        <w:rPr>
          <w:rFonts w:hint="eastAsia"/>
          <w:color w:val="000000"/>
        </w:rPr>
      </w:pPr>
      <w:r>
        <w:rPr>
          <w:rFonts w:hint="eastAsia"/>
          <w:color w:val="000000"/>
        </w:rPr>
        <w:t xml:space="preserve">    3.甲方不得要求乙方制作的网页中包含有关色情、宗教、人种歧视、政治敏感、触犯法律问题等内容，否则乙方有权终止合同并不退还已收费用。</w:t>
      </w:r>
    </w:p>
    <w:p>
      <w:pPr>
        <w:rPr>
          <w:rFonts w:hint="eastAsia"/>
          <w:color w:val="000000"/>
        </w:rPr>
      </w:pPr>
      <w:r>
        <w:rPr>
          <w:rFonts w:hint="eastAsia"/>
          <w:color w:val="000000"/>
        </w:rPr>
        <w:t xml:space="preserve">    4.甲方对其内容的真实性和合法性负完全责任，一切由其内容所引起的纠纷、争议及所涉及的法律责任均由甲方承担。</w:t>
      </w:r>
    </w:p>
    <w:p>
      <w:pPr>
        <w:ind w:firstLine="420" w:firstLineChars="200"/>
        <w:rPr>
          <w:rFonts w:hint="eastAsia"/>
          <w:color w:val="000000"/>
        </w:rPr>
      </w:pPr>
      <w:r>
        <w:rPr>
          <w:rFonts w:hint="eastAsia"/>
          <w:color w:val="000000"/>
        </w:rPr>
        <w:t>5.甲方应在收到乙方书面完工通知的</w:t>
      </w:r>
      <w:r>
        <w:rPr>
          <w:rFonts w:hint="eastAsia"/>
          <w:color w:val="000000"/>
          <w:lang w:val="en-US" w:eastAsia="zh-CN"/>
        </w:rPr>
        <w:t>10</w:t>
      </w:r>
      <w:r>
        <w:rPr>
          <w:rFonts w:hint="eastAsia"/>
          <w:color w:val="000000"/>
        </w:rPr>
        <w:t>个工作日内对整个方案进行验收，并通知乙方进行修改，否则，视为全部设计验收合格。</w:t>
      </w:r>
    </w:p>
    <w:p>
      <w:pPr>
        <w:rPr>
          <w:rFonts w:hint="eastAsia"/>
          <w:color w:val="000000"/>
        </w:rPr>
      </w:pPr>
      <w:r>
        <w:rPr>
          <w:rFonts w:hint="eastAsia"/>
          <w:color w:val="000000"/>
          <w:lang w:val="en-US" w:eastAsia="zh-CN"/>
        </w:rPr>
        <w:t>五</w:t>
      </w:r>
      <w:r>
        <w:rPr>
          <w:rFonts w:hint="eastAsia"/>
          <w:color w:val="000000"/>
        </w:rPr>
        <w:t>、乙方义务：</w:t>
      </w:r>
    </w:p>
    <w:p>
      <w:pPr>
        <w:rPr>
          <w:rFonts w:hint="eastAsia"/>
          <w:color w:val="000000"/>
        </w:rPr>
      </w:pPr>
      <w:r>
        <w:rPr>
          <w:rFonts w:hint="eastAsia"/>
          <w:color w:val="000000"/>
        </w:rPr>
        <w:t xml:space="preserve">    1、乙方应在约定的期限内完成所有</w:t>
      </w:r>
      <w:r>
        <w:rPr>
          <w:rFonts w:hint="eastAsia"/>
          <w:color w:val="000000"/>
          <w:lang w:val="en-US" w:eastAsia="zh-CN"/>
        </w:rPr>
        <w:t>平台</w:t>
      </w:r>
      <w:r>
        <w:rPr>
          <w:rFonts w:hint="eastAsia"/>
          <w:color w:val="000000"/>
        </w:rPr>
        <w:t>的设计，并提交甲方审核；</w:t>
      </w:r>
    </w:p>
    <w:p>
      <w:pPr>
        <w:rPr>
          <w:rFonts w:hint="eastAsia"/>
          <w:color w:val="000000"/>
        </w:rPr>
      </w:pPr>
      <w:r>
        <w:rPr>
          <w:rFonts w:hint="eastAsia"/>
          <w:color w:val="000000"/>
        </w:rPr>
        <w:t xml:space="preserve">    2、在制作过程中，对甲方陆续提出的修改要求（协议范围内的），乙方应尽力协助实现，并经甲方认可；</w:t>
      </w:r>
    </w:p>
    <w:p>
      <w:pPr>
        <w:rPr>
          <w:rFonts w:hint="eastAsia"/>
          <w:color w:val="000000"/>
        </w:rPr>
      </w:pPr>
      <w:r>
        <w:rPr>
          <w:rFonts w:hint="eastAsia"/>
          <w:color w:val="000000"/>
        </w:rPr>
        <w:t xml:space="preserve">    3、</w:t>
      </w:r>
      <w:r>
        <w:rPr>
          <w:rFonts w:hint="eastAsia"/>
          <w:color w:val="000000"/>
          <w:lang w:val="en-US" w:eastAsia="zh-CN"/>
        </w:rPr>
        <w:t>平台</w:t>
      </w:r>
      <w:r>
        <w:rPr>
          <w:rFonts w:hint="eastAsia"/>
          <w:color w:val="000000"/>
        </w:rPr>
        <w:t>修改完成后经甲方审验合格后，由乙方负责上传至甲方的网络服务器，并保证</w:t>
      </w:r>
      <w:r>
        <w:rPr>
          <w:rFonts w:hint="eastAsia"/>
          <w:color w:val="000000"/>
          <w:lang w:val="en-US" w:eastAsia="zh-CN"/>
        </w:rPr>
        <w:t>平台</w:t>
      </w:r>
      <w:r>
        <w:rPr>
          <w:rFonts w:hint="eastAsia"/>
          <w:color w:val="000000"/>
        </w:rPr>
        <w:t>的正常运行和访问。</w:t>
      </w:r>
    </w:p>
    <w:p>
      <w:pPr>
        <w:ind w:firstLine="420" w:firstLineChars="200"/>
        <w:rPr>
          <w:rFonts w:hint="eastAsia"/>
          <w:color w:val="000000"/>
        </w:rPr>
      </w:pPr>
      <w:r>
        <w:rPr>
          <w:rFonts w:hint="eastAsia"/>
          <w:color w:val="000000"/>
        </w:rPr>
        <w:t>4、乙方须通过必要的技术手段保证</w:t>
      </w:r>
      <w:r>
        <w:rPr>
          <w:rFonts w:hint="eastAsia"/>
          <w:color w:val="000000"/>
          <w:lang w:val="en-US" w:eastAsia="zh-CN"/>
        </w:rPr>
        <w:t>平台</w:t>
      </w:r>
      <w:r>
        <w:rPr>
          <w:rFonts w:hint="eastAsia"/>
          <w:color w:val="000000"/>
        </w:rPr>
        <w:t>具有良好的安全性能</w:t>
      </w:r>
    </w:p>
    <w:p>
      <w:pPr>
        <w:ind w:firstLine="420" w:firstLineChars="200"/>
        <w:rPr>
          <w:rFonts w:hint="eastAsia"/>
          <w:color w:val="000000"/>
        </w:rPr>
      </w:pPr>
    </w:p>
    <w:p>
      <w:pPr>
        <w:rPr>
          <w:rFonts w:hint="eastAsia"/>
          <w:color w:val="000000"/>
        </w:rPr>
      </w:pPr>
      <w:r>
        <w:rPr>
          <w:rFonts w:hint="eastAsia"/>
          <w:color w:val="000000"/>
          <w:lang w:val="en-US" w:eastAsia="zh-CN"/>
        </w:rPr>
        <w:t>六</w:t>
      </w:r>
      <w:r>
        <w:rPr>
          <w:rFonts w:hint="eastAsia"/>
          <w:color w:val="000000"/>
        </w:rPr>
        <w:t>、期限</w:t>
      </w:r>
    </w:p>
    <w:p>
      <w:pPr>
        <w:rPr>
          <w:rFonts w:hint="eastAsia"/>
          <w:color w:val="000000"/>
        </w:rPr>
      </w:pPr>
      <w:r>
        <w:rPr>
          <w:rFonts w:hint="eastAsia"/>
          <w:color w:val="000000"/>
        </w:rPr>
        <w:t xml:space="preserve">    1、乙方在收到甲方提供的相关资料之日起</w:t>
      </w:r>
      <w:r>
        <w:rPr>
          <w:rFonts w:hint="eastAsia"/>
          <w:color w:val="000000"/>
          <w:lang w:val="en-US" w:eastAsia="zh-CN"/>
        </w:rPr>
        <w:t>109</w:t>
      </w:r>
      <w:r>
        <w:rPr>
          <w:rFonts w:hint="eastAsia"/>
          <w:color w:val="000000"/>
        </w:rPr>
        <w:t>个工作日内，完成所有</w:t>
      </w:r>
      <w:r>
        <w:rPr>
          <w:rFonts w:hint="eastAsia"/>
          <w:color w:val="000000"/>
          <w:lang w:val="en-US" w:eastAsia="zh-CN"/>
        </w:rPr>
        <w:t>平台</w:t>
      </w:r>
      <w:r>
        <w:rPr>
          <w:rFonts w:hint="eastAsia"/>
          <w:color w:val="000000"/>
        </w:rPr>
        <w:t>的设计；</w:t>
      </w:r>
    </w:p>
    <w:p>
      <w:pPr>
        <w:ind w:firstLine="420" w:firstLineChars="200"/>
        <w:rPr>
          <w:rFonts w:hint="eastAsia"/>
          <w:color w:val="000000"/>
        </w:rPr>
      </w:pPr>
      <w:r>
        <w:rPr>
          <w:rFonts w:hint="eastAsia"/>
          <w:color w:val="000000"/>
        </w:rPr>
        <w:t>2、对甲方提出的有可能影响双方约定的完成时间的要求，乙方有权提出延期请求，由双方协商确定具体时间。</w:t>
      </w:r>
    </w:p>
    <w:p>
      <w:pPr>
        <w:rPr>
          <w:rFonts w:hint="eastAsia"/>
          <w:color w:val="000000"/>
        </w:rPr>
      </w:pPr>
      <w:r>
        <w:rPr>
          <w:rFonts w:hint="eastAsia"/>
          <w:color w:val="000000"/>
          <w:lang w:val="en-US" w:eastAsia="zh-CN"/>
        </w:rPr>
        <w:t>七</w:t>
      </w:r>
      <w:r>
        <w:rPr>
          <w:rFonts w:hint="eastAsia"/>
          <w:color w:val="000000"/>
        </w:rPr>
        <w:t>、甲方提供其</w:t>
      </w:r>
      <w:r>
        <w:rPr>
          <w:rFonts w:hint="eastAsia"/>
          <w:color w:val="000000"/>
          <w:lang w:val="en-US" w:eastAsia="zh-CN"/>
        </w:rPr>
        <w:t>平台</w:t>
      </w:r>
      <w:r>
        <w:rPr>
          <w:rFonts w:hint="eastAsia"/>
          <w:color w:val="000000"/>
        </w:rPr>
        <w:t>服务器及</w:t>
      </w:r>
      <w:r>
        <w:rPr>
          <w:rFonts w:hint="eastAsia"/>
          <w:color w:val="000000"/>
          <w:lang w:val="en-US" w:eastAsia="zh-CN"/>
        </w:rPr>
        <w:t>平台</w:t>
      </w:r>
      <w:r>
        <w:rPr>
          <w:rFonts w:hint="eastAsia"/>
          <w:color w:val="000000"/>
        </w:rPr>
        <w:t>的维护工作。服务内容包括：</w:t>
      </w:r>
    </w:p>
    <w:p>
      <w:pPr>
        <w:rPr>
          <w:rFonts w:hint="eastAsia"/>
          <w:color w:val="000000"/>
        </w:rPr>
      </w:pPr>
      <w:r>
        <w:rPr>
          <w:rFonts w:hint="eastAsia"/>
          <w:color w:val="000000"/>
        </w:rPr>
        <w:t xml:space="preserve">    1、 保障甲方</w:t>
      </w:r>
      <w:r>
        <w:rPr>
          <w:rFonts w:hint="eastAsia"/>
          <w:color w:val="000000"/>
          <w:lang w:eastAsia="zh-CN"/>
        </w:rPr>
        <w:t>平台</w:t>
      </w:r>
      <w:r>
        <w:rPr>
          <w:rFonts w:hint="eastAsia"/>
          <w:color w:val="000000"/>
        </w:rPr>
        <w:t>服务器稳定/正常地工作；</w:t>
      </w:r>
    </w:p>
    <w:p>
      <w:pPr>
        <w:rPr>
          <w:rFonts w:hint="eastAsia"/>
          <w:color w:val="000000"/>
        </w:rPr>
      </w:pPr>
      <w:r>
        <w:rPr>
          <w:rFonts w:hint="eastAsia"/>
          <w:color w:val="000000"/>
        </w:rPr>
        <w:t xml:space="preserve">    2、 根据甲方的要求对其</w:t>
      </w:r>
      <w:r>
        <w:rPr>
          <w:rFonts w:hint="eastAsia"/>
          <w:color w:val="000000"/>
          <w:lang w:eastAsia="zh-CN"/>
        </w:rPr>
        <w:t>平台</w:t>
      </w:r>
      <w:r>
        <w:rPr>
          <w:rFonts w:hint="eastAsia"/>
          <w:color w:val="000000"/>
        </w:rPr>
        <w:t>网页进行更新和维护(乙方免费为甲方提供一年期限内不涉及到</w:t>
      </w:r>
      <w:r>
        <w:rPr>
          <w:rFonts w:hint="eastAsia"/>
          <w:color w:val="000000"/>
          <w:lang w:val="en-US" w:eastAsia="zh-CN"/>
        </w:rPr>
        <w:t>平台</w:t>
      </w:r>
      <w:r>
        <w:rPr>
          <w:rFonts w:hint="eastAsia"/>
          <w:color w:val="000000"/>
        </w:rPr>
        <w:t>结构修改的更新维护工作</w:t>
      </w:r>
      <w:r>
        <w:rPr>
          <w:rFonts w:hint="eastAsia"/>
          <w:color w:val="000000"/>
          <w:lang w:val="en-US" w:eastAsia="zh-CN"/>
        </w:rPr>
        <w:t>5</w:t>
      </w:r>
      <w:r>
        <w:rPr>
          <w:rFonts w:hint="eastAsia"/>
          <w:color w:val="000000"/>
        </w:rPr>
        <w:t xml:space="preserve">次；超过次数的维护费用另商定。)； </w:t>
      </w:r>
    </w:p>
    <w:p>
      <w:pPr>
        <w:ind w:firstLine="435"/>
        <w:rPr>
          <w:rFonts w:hint="eastAsia"/>
          <w:color w:val="000000"/>
        </w:rPr>
      </w:pPr>
      <w:r>
        <w:rPr>
          <w:rFonts w:hint="eastAsia"/>
          <w:color w:val="000000"/>
        </w:rPr>
        <w:t>3、 对甲方的技术维护人员及其他相关人员进行必要的技术培训，并提供技术支持。</w:t>
      </w:r>
    </w:p>
    <w:p>
      <w:pPr>
        <w:ind w:firstLine="435"/>
        <w:rPr>
          <w:rFonts w:hint="eastAsia"/>
          <w:color w:val="000000"/>
        </w:rPr>
      </w:pPr>
    </w:p>
    <w:p>
      <w:pPr>
        <w:ind w:firstLine="420" w:firstLineChars="200"/>
        <w:rPr>
          <w:rFonts w:hint="eastAsia"/>
          <w:color w:val="000000"/>
        </w:rPr>
      </w:pPr>
      <w:r>
        <w:rPr>
          <w:rFonts w:hint="eastAsia"/>
          <w:color w:val="000000"/>
          <w:lang w:val="en-US" w:eastAsia="zh-CN"/>
        </w:rPr>
        <w:t>八</w:t>
      </w:r>
      <w:r>
        <w:rPr>
          <w:rFonts w:hint="eastAsia"/>
          <w:color w:val="000000"/>
        </w:rPr>
        <w:t>、维护过程中，甲乙双方的义务</w:t>
      </w:r>
    </w:p>
    <w:p>
      <w:pPr>
        <w:ind w:firstLine="420" w:firstLineChars="200"/>
        <w:rPr>
          <w:rFonts w:hint="eastAsia"/>
          <w:color w:val="000000"/>
        </w:rPr>
      </w:pPr>
      <w:r>
        <w:rPr>
          <w:rFonts w:hint="eastAsia"/>
          <w:color w:val="000000"/>
        </w:rPr>
        <w:t>甲方的义务：</w:t>
      </w:r>
    </w:p>
    <w:p>
      <w:pPr>
        <w:rPr>
          <w:rFonts w:hint="eastAsia"/>
          <w:color w:val="000000"/>
        </w:rPr>
      </w:pPr>
      <w:r>
        <w:rPr>
          <w:rFonts w:hint="eastAsia"/>
          <w:color w:val="000000"/>
        </w:rPr>
        <w:t xml:space="preserve">    1、及时向乙方提供维护与更新互联</w:t>
      </w:r>
      <w:r>
        <w:rPr>
          <w:rFonts w:hint="eastAsia"/>
          <w:color w:val="000000"/>
          <w:lang w:eastAsia="zh-CN"/>
        </w:rPr>
        <w:t>平台</w:t>
      </w:r>
      <w:r>
        <w:rPr>
          <w:rFonts w:hint="eastAsia"/>
          <w:color w:val="000000"/>
        </w:rPr>
        <w:t>所需的全部文字、图片资料；</w:t>
      </w:r>
    </w:p>
    <w:p>
      <w:pPr>
        <w:rPr>
          <w:rFonts w:hint="eastAsia"/>
          <w:color w:val="000000"/>
        </w:rPr>
      </w:pPr>
      <w:r>
        <w:rPr>
          <w:rFonts w:hint="eastAsia"/>
          <w:color w:val="000000"/>
        </w:rPr>
        <w:t xml:space="preserve">    2、为乙方的维护工作提供必要的条件和协助。</w:t>
      </w:r>
    </w:p>
    <w:p>
      <w:pPr>
        <w:rPr>
          <w:rFonts w:hint="eastAsia"/>
          <w:color w:val="000000"/>
        </w:rPr>
      </w:pPr>
      <w:r>
        <w:rPr>
          <w:rFonts w:hint="eastAsia"/>
          <w:color w:val="000000"/>
        </w:rPr>
        <w:t xml:space="preserve">    乙方的义务：</w:t>
      </w:r>
    </w:p>
    <w:p>
      <w:pPr>
        <w:rPr>
          <w:rFonts w:hint="eastAsia"/>
          <w:color w:val="000000"/>
        </w:rPr>
      </w:pPr>
      <w:r>
        <w:rPr>
          <w:rFonts w:hint="eastAsia"/>
          <w:color w:val="000000"/>
        </w:rPr>
        <w:t xml:space="preserve">    1、在甲方</w:t>
      </w:r>
      <w:r>
        <w:rPr>
          <w:rFonts w:hint="eastAsia"/>
          <w:color w:val="000000"/>
          <w:lang w:val="en-US" w:eastAsia="zh-CN"/>
        </w:rPr>
        <w:t>平台</w:t>
      </w:r>
      <w:r>
        <w:rPr>
          <w:rFonts w:hint="eastAsia"/>
          <w:color w:val="000000"/>
        </w:rPr>
        <w:t>服务器或网络通信出现故障后采取及时、准确、适当的措施进行维护和补救；</w:t>
      </w:r>
    </w:p>
    <w:p>
      <w:pPr>
        <w:rPr>
          <w:rFonts w:hint="eastAsia"/>
          <w:color w:val="000000"/>
        </w:rPr>
      </w:pPr>
      <w:r>
        <w:rPr>
          <w:rFonts w:hint="eastAsia"/>
          <w:color w:val="000000"/>
        </w:rPr>
        <w:t xml:space="preserve">    2、在甲方提出维护/更新</w:t>
      </w:r>
      <w:r>
        <w:rPr>
          <w:rFonts w:hint="eastAsia"/>
          <w:color w:val="000000"/>
          <w:lang w:val="en-US" w:eastAsia="zh-CN"/>
        </w:rPr>
        <w:t>平台</w:t>
      </w:r>
      <w:r>
        <w:rPr>
          <w:rFonts w:hint="eastAsia"/>
          <w:color w:val="000000"/>
        </w:rPr>
        <w:t>的要求并提供相关资料后7个工作日内完成</w:t>
      </w:r>
      <w:r>
        <w:rPr>
          <w:rFonts w:hint="eastAsia"/>
          <w:color w:val="000000"/>
          <w:lang w:val="en-US" w:eastAsia="zh-CN"/>
        </w:rPr>
        <w:t>平台</w:t>
      </w:r>
      <w:r>
        <w:rPr>
          <w:rFonts w:hint="eastAsia"/>
          <w:color w:val="000000"/>
        </w:rPr>
        <w:t>的维护/更新；</w:t>
      </w:r>
    </w:p>
    <w:p>
      <w:pPr>
        <w:rPr>
          <w:rFonts w:hint="eastAsia"/>
          <w:color w:val="000000"/>
        </w:rPr>
      </w:pPr>
      <w:r>
        <w:rPr>
          <w:rFonts w:hint="eastAsia"/>
          <w:color w:val="000000"/>
        </w:rPr>
        <w:t xml:space="preserve">    3、乙方应保证甲方</w:t>
      </w:r>
      <w:r>
        <w:rPr>
          <w:rFonts w:hint="eastAsia"/>
          <w:color w:val="000000"/>
          <w:lang w:val="en-US" w:eastAsia="zh-CN"/>
        </w:rPr>
        <w:t>平台</w:t>
      </w:r>
      <w:r>
        <w:rPr>
          <w:rFonts w:hint="eastAsia"/>
          <w:color w:val="000000"/>
        </w:rPr>
        <w:t>运行的连续性、可靠性，在没有不可抗力事件发生的情况下，</w:t>
      </w:r>
      <w:r>
        <w:rPr>
          <w:rFonts w:hint="eastAsia"/>
          <w:color w:val="000000"/>
          <w:lang w:eastAsia="zh-CN"/>
        </w:rPr>
        <w:t>平台</w:t>
      </w:r>
      <w:r>
        <w:rPr>
          <w:rFonts w:hint="eastAsia"/>
          <w:color w:val="000000"/>
        </w:rPr>
        <w:t>在线率不低于99%；</w:t>
      </w:r>
    </w:p>
    <w:p>
      <w:pPr>
        <w:rPr>
          <w:rFonts w:hint="eastAsia"/>
          <w:color w:val="000000"/>
        </w:rPr>
      </w:pPr>
      <w:r>
        <w:rPr>
          <w:rFonts w:hint="eastAsia"/>
          <w:color w:val="000000"/>
        </w:rPr>
        <w:t xml:space="preserve">    4、本合同结束时，乙方应向甲方移交</w:t>
      </w:r>
      <w:r>
        <w:rPr>
          <w:rFonts w:hint="eastAsia"/>
          <w:color w:val="000000"/>
          <w:lang w:val="en-US" w:eastAsia="zh-CN"/>
        </w:rPr>
        <w:t>平台</w:t>
      </w:r>
      <w:r>
        <w:rPr>
          <w:rFonts w:hint="eastAsia"/>
          <w:color w:val="000000"/>
        </w:rPr>
        <w:t>管理密码；</w:t>
      </w:r>
    </w:p>
    <w:p>
      <w:pPr>
        <w:rPr>
          <w:rFonts w:hint="eastAsia"/>
          <w:color w:val="000000"/>
        </w:rPr>
      </w:pPr>
      <w:r>
        <w:rPr>
          <w:rFonts w:hint="eastAsia"/>
          <w:color w:val="000000"/>
        </w:rPr>
        <w:t xml:space="preserve"> </w:t>
      </w:r>
    </w:p>
    <w:p>
      <w:pPr>
        <w:spacing w:line="360" w:lineRule="auto"/>
        <w:ind w:firstLine="414" w:firstLineChars="197"/>
        <w:rPr>
          <w:rFonts w:hint="eastAsia"/>
          <w:bCs/>
          <w:color w:val="000000"/>
          <w:szCs w:val="21"/>
        </w:rPr>
      </w:pPr>
      <w:r>
        <w:rPr>
          <w:rFonts w:hint="eastAsia"/>
          <w:bCs/>
          <w:color w:val="000000"/>
          <w:szCs w:val="21"/>
          <w:lang w:val="en-US" w:eastAsia="zh-CN"/>
        </w:rPr>
        <w:t>九</w:t>
      </w:r>
      <w:r>
        <w:rPr>
          <w:rFonts w:hint="eastAsia"/>
          <w:bCs/>
          <w:color w:val="000000"/>
          <w:szCs w:val="21"/>
        </w:rPr>
        <w:t>、验收标准</w:t>
      </w:r>
    </w:p>
    <w:p>
      <w:pPr>
        <w:ind w:left="359" w:leftChars="171"/>
        <w:rPr>
          <w:rFonts w:hint="eastAsia"/>
          <w:color w:val="000000"/>
        </w:rPr>
      </w:pPr>
      <w:r>
        <w:rPr>
          <w:rFonts w:hint="eastAsia"/>
          <w:color w:val="000000"/>
        </w:rPr>
        <w:t>1、甲方可以通过任何与因特网络连接的计算机浏览自己</w:t>
      </w:r>
      <w:r>
        <w:rPr>
          <w:rFonts w:hint="eastAsia"/>
          <w:color w:val="000000"/>
          <w:lang w:val="en-US" w:eastAsia="zh-CN"/>
        </w:rPr>
        <w:t>平台</w:t>
      </w:r>
      <w:r>
        <w:rPr>
          <w:rFonts w:hint="eastAsia"/>
          <w:color w:val="000000"/>
        </w:rPr>
        <w:t>。</w:t>
      </w:r>
    </w:p>
    <w:p>
      <w:pPr>
        <w:ind w:left="357" w:leftChars="170" w:firstLine="1"/>
        <w:rPr>
          <w:rFonts w:hint="eastAsia"/>
          <w:color w:val="000000"/>
        </w:rPr>
      </w:pPr>
      <w:r>
        <w:rPr>
          <w:rFonts w:hint="eastAsia"/>
          <w:color w:val="000000"/>
        </w:rPr>
        <w:t>2、主页无文字拼写及图片（以甲方提供的材料为标准）错误。</w:t>
      </w:r>
    </w:p>
    <w:p>
      <w:pPr>
        <w:ind w:left="359" w:leftChars="171"/>
        <w:rPr>
          <w:rFonts w:hint="eastAsia"/>
          <w:color w:val="000000"/>
        </w:rPr>
      </w:pPr>
      <w:r>
        <w:rPr>
          <w:rFonts w:hint="eastAsia"/>
          <w:color w:val="000000"/>
        </w:rPr>
        <w:t>3、验收合格，甲方以书面形式签收。</w:t>
      </w:r>
    </w:p>
    <w:p>
      <w:pPr>
        <w:rPr>
          <w:rFonts w:hint="eastAsia"/>
          <w:color w:val="000000"/>
        </w:rPr>
      </w:pPr>
    </w:p>
    <w:p>
      <w:pPr>
        <w:rPr>
          <w:rFonts w:hint="eastAsia"/>
          <w:color w:val="000000"/>
        </w:rPr>
      </w:pPr>
      <w:r>
        <w:rPr>
          <w:rFonts w:hint="eastAsia"/>
          <w:color w:val="000000"/>
        </w:rPr>
        <w:t xml:space="preserve">    </w:t>
      </w:r>
      <w:r>
        <w:rPr>
          <w:rFonts w:hint="eastAsia"/>
          <w:color w:val="000000"/>
          <w:lang w:val="en-US" w:eastAsia="zh-CN"/>
        </w:rPr>
        <w:t>十</w:t>
      </w:r>
      <w:r>
        <w:rPr>
          <w:rFonts w:hint="eastAsia"/>
          <w:color w:val="000000"/>
        </w:rPr>
        <w:t>、特别约定</w:t>
      </w:r>
    </w:p>
    <w:p>
      <w:pPr>
        <w:rPr>
          <w:rFonts w:hint="eastAsia"/>
          <w:color w:val="000000"/>
        </w:rPr>
      </w:pPr>
      <w:r>
        <w:rPr>
          <w:rFonts w:hint="eastAsia"/>
          <w:color w:val="000000"/>
        </w:rPr>
        <w:t xml:space="preserve">    1、甲方对其互联</w:t>
      </w:r>
      <w:r>
        <w:rPr>
          <w:rFonts w:hint="eastAsia"/>
          <w:color w:val="000000"/>
          <w:lang w:val="en-US" w:eastAsia="zh-CN"/>
        </w:rPr>
        <w:t>平台</w:t>
      </w:r>
      <w:r>
        <w:rPr>
          <w:rFonts w:hint="eastAsia"/>
          <w:color w:val="000000"/>
        </w:rPr>
        <w:t>的所有</w:t>
      </w:r>
      <w:r>
        <w:rPr>
          <w:rFonts w:hint="eastAsia"/>
          <w:color w:val="000000"/>
          <w:lang w:val="en-US" w:eastAsia="zh-CN"/>
        </w:rPr>
        <w:t>平台</w:t>
      </w:r>
      <w:r>
        <w:rPr>
          <w:rFonts w:hint="eastAsia"/>
          <w:color w:val="000000"/>
        </w:rPr>
        <w:t>拥有版权；</w:t>
      </w:r>
    </w:p>
    <w:p>
      <w:pPr>
        <w:rPr>
          <w:rFonts w:hint="eastAsia"/>
          <w:color w:val="000000"/>
        </w:rPr>
      </w:pPr>
      <w:r>
        <w:rPr>
          <w:rFonts w:hint="eastAsia"/>
          <w:color w:val="000000"/>
        </w:rPr>
        <w:t xml:space="preserve">    2、乙方有权在版面上标注设计单位名称，未经许可甲方不得更改；</w:t>
      </w:r>
    </w:p>
    <w:p>
      <w:pPr>
        <w:rPr>
          <w:color w:val="000000"/>
        </w:rPr>
      </w:pPr>
      <w:r>
        <w:rPr>
          <w:rFonts w:hint="eastAsia"/>
          <w:color w:val="000000"/>
        </w:rPr>
        <w:t xml:space="preserve">    3、 乙方对甲方提供的文字及图片资料中所涉及的包括知识产权在内的一切法律问题不承担任何责任</w:t>
      </w:r>
      <w:r>
        <w:rPr>
          <w:rFonts w:hint="eastAsia"/>
          <w:color w:val="000000"/>
        </w:rPr>
        <w:cr/>
      </w:r>
      <w:r>
        <w:rPr>
          <w:rFonts w:hint="eastAsia"/>
          <w:color w:val="000000"/>
        </w:rPr>
        <w:t xml:space="preserve">   </w:t>
      </w:r>
    </w:p>
    <w:p>
      <w:pPr>
        <w:rPr>
          <w:rFonts w:hint="eastAsia"/>
          <w:color w:val="000000"/>
        </w:rPr>
      </w:pPr>
      <w:r>
        <w:rPr>
          <w:rFonts w:hint="eastAsia"/>
          <w:color w:val="000000"/>
        </w:rPr>
        <w:t xml:space="preserve">    十</w:t>
      </w:r>
      <w:r>
        <w:rPr>
          <w:rFonts w:hint="eastAsia"/>
          <w:color w:val="000000"/>
          <w:lang w:val="en-US" w:eastAsia="zh-CN"/>
        </w:rPr>
        <w:t>一</w:t>
      </w:r>
      <w:r>
        <w:rPr>
          <w:rFonts w:hint="eastAsia"/>
          <w:color w:val="000000"/>
        </w:rPr>
        <w:t>、保密</w:t>
      </w:r>
    </w:p>
    <w:p>
      <w:pPr>
        <w:rPr>
          <w:rFonts w:hint="eastAsia"/>
          <w:color w:val="000000"/>
        </w:rPr>
      </w:pPr>
      <w:r>
        <w:rPr>
          <w:rFonts w:hint="eastAsia"/>
          <w:color w:val="000000"/>
        </w:rPr>
        <w:t xml:space="preserve">    1、甲乙双方对在履约过程中获悉的对方之商业秘密及技术秘密承担保密义务，该保密义务不受本合同期限的限制。</w:t>
      </w:r>
    </w:p>
    <w:p>
      <w:pPr>
        <w:rPr>
          <w:rFonts w:hint="eastAsia"/>
          <w:color w:val="000000"/>
        </w:rPr>
      </w:pPr>
      <w:r>
        <w:rPr>
          <w:rFonts w:hint="eastAsia"/>
          <w:color w:val="000000"/>
        </w:rPr>
        <w:t xml:space="preserve">    2、甲方对乙方提供的文字及图片资料未经甲方许可不得以任何方式泄露给第三方。</w:t>
      </w:r>
    </w:p>
    <w:p>
      <w:pPr>
        <w:rPr>
          <w:color w:val="000000"/>
        </w:rPr>
      </w:pPr>
    </w:p>
    <w:p>
      <w:pPr>
        <w:rPr>
          <w:rFonts w:hint="eastAsia"/>
          <w:color w:val="000000"/>
        </w:rPr>
      </w:pPr>
      <w:r>
        <w:rPr>
          <w:rFonts w:hint="eastAsia"/>
          <w:color w:val="000000"/>
        </w:rPr>
        <w:t xml:space="preserve">    十</w:t>
      </w:r>
      <w:r>
        <w:rPr>
          <w:rFonts w:hint="eastAsia"/>
          <w:color w:val="000000"/>
          <w:lang w:val="en-US" w:eastAsia="zh-CN"/>
        </w:rPr>
        <w:t>二</w:t>
      </w:r>
      <w:r>
        <w:rPr>
          <w:rFonts w:hint="eastAsia"/>
          <w:color w:val="000000"/>
        </w:rPr>
        <w:t>、付款方式</w:t>
      </w:r>
    </w:p>
    <w:p>
      <w:pPr>
        <w:spacing w:line="760" w:lineRule="exact"/>
        <w:ind w:firstLine="420" w:firstLineChars="200"/>
        <w:jc w:val="left"/>
        <w:rPr>
          <w:rFonts w:hint="eastAsia"/>
          <w:color w:val="000000"/>
          <w:lang w:val="en-US" w:eastAsia="zh-CN"/>
        </w:rPr>
      </w:pPr>
      <w:r>
        <w:rPr>
          <w:rFonts w:hint="eastAsia"/>
          <w:color w:val="000000"/>
          <w:lang w:val="en-US" w:eastAsia="zh-CN"/>
        </w:rPr>
        <w:t>请参照：附件1</w:t>
      </w:r>
    </w:p>
    <w:p>
      <w:pPr>
        <w:spacing w:line="760" w:lineRule="exact"/>
        <w:ind w:firstLine="420" w:firstLineChars="200"/>
        <w:jc w:val="left"/>
        <w:rPr>
          <w:rFonts w:hint="eastAsia"/>
          <w:color w:val="000000"/>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r>
        <w:rPr>
          <w:rFonts w:hint="eastAsia"/>
          <w:color w:val="000000"/>
          <w:lang w:val="en-US" w:eastAsia="zh-CN"/>
        </w:rPr>
        <w:fldChar w:fldCharType="begin"/>
      </w:r>
      <w:r>
        <w:rPr>
          <w:rFonts w:hint="eastAsia"/>
          <w:color w:val="000000"/>
          <w:lang w:val="en-US" w:eastAsia="zh-CN"/>
        </w:rPr>
        <w:instrText xml:space="preserve"> HYPERLINK \l "_</w:instrText>
      </w:r>
    </w:p>
    <w:p>
      <w:pPr>
        <w:spacing w:line="760" w:lineRule="exact"/>
        <w:ind w:firstLine="420" w:firstLineChars="200"/>
        <w:jc w:val="left"/>
        <w:rPr>
          <w:rFonts w:hint="eastAsia"/>
          <w:color w:val="000000"/>
          <w:lang w:val="en-US" w:eastAsia="zh-CN"/>
        </w:rPr>
      </w:pPr>
      <w:r>
        <w:rPr>
          <w:rFonts w:hint="eastAsia"/>
          <w:color w:val="000000"/>
          <w:lang w:val="en-US" w:eastAsia="zh-CN"/>
        </w:rPr>
        <w:t xml:space="preserve">一、报价说明" </w:t>
      </w:r>
      <w:r>
        <w:rPr>
          <w:rFonts w:hint="eastAsia"/>
          <w:color w:val="000000"/>
          <w:lang w:val="en-US" w:eastAsia="zh-CN"/>
        </w:rPr>
        <w:fldChar w:fldCharType="separate"/>
      </w:r>
      <w:r>
        <w:rPr>
          <w:rStyle w:val="8"/>
          <w:rFonts w:hint="eastAsia"/>
          <w:lang w:val="en-US" w:eastAsia="zh-CN"/>
        </w:rPr>
        <w:t>报价文件</w:t>
      </w:r>
      <w:r>
        <w:rPr>
          <w:rFonts w:hint="eastAsia"/>
          <w:color w:val="000000"/>
          <w:lang w:val="en-US" w:eastAsia="zh-CN"/>
        </w:rPr>
        <w:fldChar w:fldCharType="end"/>
      </w:r>
    </w:p>
    <w:p>
      <w:pPr>
        <w:rPr>
          <w:rFonts w:hint="eastAsia"/>
          <w:color w:val="000000"/>
          <w:lang w:val="en-US"/>
        </w:rPr>
      </w:pPr>
    </w:p>
    <w:p>
      <w:pPr>
        <w:rPr>
          <w:color w:val="000000"/>
        </w:rPr>
      </w:pPr>
    </w:p>
    <w:p>
      <w:pPr>
        <w:rPr>
          <w:rFonts w:hint="eastAsia"/>
          <w:color w:val="000000"/>
        </w:rPr>
      </w:pPr>
      <w:r>
        <w:rPr>
          <w:rFonts w:hint="eastAsia"/>
          <w:color w:val="000000"/>
        </w:rPr>
        <w:t xml:space="preserve">    十</w:t>
      </w:r>
      <w:r>
        <w:rPr>
          <w:rFonts w:hint="eastAsia"/>
          <w:color w:val="000000"/>
          <w:lang w:val="en-US" w:eastAsia="zh-CN"/>
        </w:rPr>
        <w:t>三</w:t>
      </w:r>
      <w:r>
        <w:rPr>
          <w:rFonts w:hint="eastAsia"/>
          <w:color w:val="000000"/>
        </w:rPr>
        <w:t>、违约责任</w:t>
      </w:r>
    </w:p>
    <w:p>
      <w:pPr>
        <w:rPr>
          <w:rFonts w:hint="eastAsia"/>
          <w:color w:val="000000"/>
        </w:rPr>
      </w:pPr>
      <w:r>
        <w:rPr>
          <w:rFonts w:hint="eastAsia"/>
          <w:color w:val="000000"/>
        </w:rPr>
        <w:t xml:space="preserve">    1、乙方若在规定的期限内，没有完成甲方的网页设计工作，则每延迟一日，应向甲方交付网页设计总价款的 </w:t>
      </w:r>
      <w:r>
        <w:rPr>
          <w:rFonts w:hint="eastAsia"/>
          <w:color w:val="000000"/>
          <w:lang w:val="en-US" w:eastAsia="zh-CN"/>
        </w:rPr>
        <w:t>0.5</w:t>
      </w:r>
      <w:r>
        <w:rPr>
          <w:rFonts w:hint="eastAsia"/>
          <w:color w:val="000000"/>
        </w:rPr>
        <w:t>%，即人民币</w:t>
      </w:r>
      <w:r>
        <w:rPr>
          <w:rFonts w:hint="eastAsia"/>
          <w:color w:val="000000"/>
          <w:lang w:val="en-US" w:eastAsia="zh-CN"/>
        </w:rPr>
        <w:t>500</w:t>
      </w:r>
      <w:r>
        <w:rPr>
          <w:rFonts w:hint="eastAsia"/>
          <w:color w:val="000000"/>
        </w:rPr>
        <w:t>元（RMB ）；</w:t>
      </w:r>
    </w:p>
    <w:p>
      <w:pPr>
        <w:rPr>
          <w:rFonts w:hint="eastAsia"/>
          <w:color w:val="000000"/>
        </w:rPr>
      </w:pPr>
      <w:r>
        <w:rPr>
          <w:rFonts w:hint="eastAsia"/>
          <w:color w:val="000000"/>
        </w:rPr>
        <w:t xml:space="preserve">    2、乙方因其自身的原因而未能按时完成网页的维护/更新，则每延迟一日，应向甲方支付违约金，网页设计总价款的 </w:t>
      </w:r>
      <w:r>
        <w:rPr>
          <w:rFonts w:hint="eastAsia"/>
          <w:color w:val="000000"/>
          <w:lang w:val="en-US" w:eastAsia="zh-CN"/>
        </w:rPr>
        <w:t>0.5</w:t>
      </w:r>
      <w:r>
        <w:rPr>
          <w:rFonts w:hint="eastAsia"/>
          <w:color w:val="000000"/>
        </w:rPr>
        <w:t>%，即人民币</w:t>
      </w:r>
      <w:r>
        <w:rPr>
          <w:rFonts w:hint="eastAsia"/>
          <w:color w:val="000000"/>
          <w:lang w:val="en-US" w:eastAsia="zh-CN"/>
        </w:rPr>
        <w:t>500</w:t>
      </w:r>
      <w:r>
        <w:rPr>
          <w:rFonts w:hint="eastAsia"/>
          <w:color w:val="000000"/>
        </w:rPr>
        <w:t xml:space="preserve">元（RMB ）； </w:t>
      </w:r>
    </w:p>
    <w:p>
      <w:pPr>
        <w:rPr>
          <w:rFonts w:hint="eastAsia"/>
          <w:color w:val="000000"/>
        </w:rPr>
      </w:pPr>
      <w:r>
        <w:rPr>
          <w:rFonts w:hint="eastAsia"/>
          <w:color w:val="000000"/>
        </w:rPr>
        <w:t xml:space="preserve">    3、甲方没有按时履行支付义务，除向乙方补交余款外，应按每日</w:t>
      </w:r>
      <w:r>
        <w:rPr>
          <w:rFonts w:hint="eastAsia"/>
          <w:color w:val="000000"/>
          <w:lang w:val="en-US" w:eastAsia="zh-CN"/>
        </w:rPr>
        <w:t>平台</w:t>
      </w:r>
      <w:r>
        <w:rPr>
          <w:rFonts w:hint="eastAsia"/>
          <w:color w:val="000000"/>
        </w:rPr>
        <w:t xml:space="preserve">设计总价款的 </w:t>
      </w:r>
      <w:r>
        <w:rPr>
          <w:rFonts w:hint="eastAsia"/>
          <w:color w:val="000000"/>
          <w:lang w:val="en-US" w:eastAsia="zh-CN"/>
        </w:rPr>
        <w:t>0.5</w:t>
      </w:r>
      <w:r>
        <w:rPr>
          <w:rFonts w:hint="eastAsia"/>
          <w:color w:val="000000"/>
        </w:rPr>
        <w:t>%，即人民币</w:t>
      </w:r>
      <w:r>
        <w:rPr>
          <w:rFonts w:hint="eastAsia"/>
          <w:color w:val="000000"/>
          <w:lang w:val="en-US" w:eastAsia="zh-CN"/>
        </w:rPr>
        <w:t>500</w:t>
      </w:r>
      <w:r>
        <w:rPr>
          <w:rFonts w:hint="eastAsia"/>
          <w:color w:val="000000"/>
        </w:rPr>
        <w:t>元（RMB ） 向乙方支付迟延履行金。</w:t>
      </w:r>
    </w:p>
    <w:p>
      <w:pPr>
        <w:rPr>
          <w:rFonts w:hint="eastAsia"/>
          <w:color w:val="000000"/>
        </w:rPr>
      </w:pPr>
      <w:r>
        <w:rPr>
          <w:rFonts w:hint="eastAsia"/>
          <w:color w:val="000000"/>
        </w:rPr>
        <w:t xml:space="preserve">    4、甲乙双方违反本合同项下的其他义务，需赔偿因此给对方造成的损失。</w:t>
      </w:r>
    </w:p>
    <w:p>
      <w:pPr>
        <w:pStyle w:val="6"/>
        <w:numPr>
          <w:ilvl w:val="0"/>
          <w:numId w:val="3"/>
        </w:numPr>
        <w:tabs>
          <w:tab w:val="left" w:pos="180"/>
          <w:tab w:val="left" w:pos="9540"/>
        </w:tabs>
        <w:spacing w:before="0" w:beforeAutospacing="0" w:after="0" w:afterAutospacing="0" w:line="360" w:lineRule="auto"/>
        <w:ind w:right="-178" w:rightChars="-85" w:firstLine="420" w:firstLineChars="200"/>
        <w:rPr>
          <w:rFonts w:hint="eastAsia"/>
          <w:color w:val="000000"/>
          <w:sz w:val="21"/>
          <w:lang w:val="en-US" w:eastAsia="zh-CN"/>
        </w:rPr>
      </w:pPr>
      <w:r>
        <w:rPr>
          <w:color w:val="000000"/>
          <w:sz w:val="21"/>
        </w:rPr>
        <w:t>因不可抗力而无法承担责任的一方，应在不可抗力发生的</w:t>
      </w:r>
      <w:r>
        <w:rPr>
          <w:rFonts w:hint="default"/>
          <w:color w:val="000000"/>
          <w:sz w:val="21"/>
        </w:rPr>
        <w:t>3</w:t>
      </w:r>
      <w:r>
        <w:rPr>
          <w:color w:val="000000"/>
          <w:sz w:val="21"/>
        </w:rPr>
        <w:t>天内，及时通知另一方。一方因不可抗力确实无法承担责任，而造成损失的，不付赔偿责任。本合同所称不可抗力是指不能预见、不能克服并不能避免且对一方当事人造成重大影响的客观事件，包括但不限于自然灾害如洪水、地震、火灾和风暴等以及社会事件如战争、动乱、政府行为等。</w:t>
      </w:r>
    </w:p>
    <w:p>
      <w:pPr>
        <w:rPr>
          <w:rFonts w:hint="eastAsia"/>
          <w:color w:val="000000"/>
        </w:rPr>
      </w:pPr>
      <w:r>
        <w:rPr>
          <w:rFonts w:hint="eastAsia"/>
          <w:color w:val="000000"/>
        </w:rPr>
        <w:t xml:space="preserve">    十</w:t>
      </w:r>
      <w:r>
        <w:rPr>
          <w:rFonts w:hint="eastAsia"/>
          <w:color w:val="000000"/>
          <w:lang w:val="en-US" w:eastAsia="zh-CN"/>
        </w:rPr>
        <w:t>四</w:t>
      </w:r>
      <w:r>
        <w:rPr>
          <w:rFonts w:hint="eastAsia"/>
          <w:color w:val="000000"/>
        </w:rPr>
        <w:t>、争议解决凡因本合同引起或与本合同有关的任何争议，甲乙双方应本着诚实信用的原则协商解决。协商不成，应将争议事项提交仲裁委员会，按照申请仲裁时该会现行有效的仲裁规则进行仲裁。</w:t>
      </w:r>
    </w:p>
    <w:p>
      <w:pPr>
        <w:rPr>
          <w:color w:val="000000"/>
        </w:rPr>
      </w:pPr>
    </w:p>
    <w:p>
      <w:pPr>
        <w:ind w:firstLine="435"/>
        <w:rPr>
          <w:rFonts w:hint="eastAsia"/>
          <w:color w:val="000000"/>
        </w:rPr>
      </w:pPr>
      <w:r>
        <w:rPr>
          <w:rFonts w:hint="eastAsia"/>
          <w:color w:val="000000"/>
        </w:rPr>
        <w:t>十</w:t>
      </w:r>
      <w:r>
        <w:rPr>
          <w:rFonts w:hint="eastAsia"/>
          <w:color w:val="000000"/>
          <w:lang w:val="en-US" w:eastAsia="zh-CN"/>
        </w:rPr>
        <w:t>五</w:t>
      </w:r>
      <w:r>
        <w:rPr>
          <w:rFonts w:hint="eastAsia"/>
          <w:color w:val="000000"/>
        </w:rPr>
        <w:t>、合同文本、生效本合同一式</w:t>
      </w:r>
      <w:r>
        <w:rPr>
          <w:rFonts w:hint="eastAsia"/>
          <w:color w:val="000000"/>
          <w:lang w:val="en-US" w:eastAsia="zh-CN"/>
        </w:rPr>
        <w:t>三</w:t>
      </w:r>
      <w:r>
        <w:rPr>
          <w:rFonts w:hint="eastAsia"/>
          <w:color w:val="000000"/>
        </w:rPr>
        <w:t>份，甲</w:t>
      </w:r>
      <w:r>
        <w:rPr>
          <w:rFonts w:hint="eastAsia"/>
          <w:color w:val="000000"/>
          <w:lang w:eastAsia="zh-CN"/>
        </w:rPr>
        <w:t>、</w:t>
      </w:r>
      <w:r>
        <w:rPr>
          <w:rFonts w:hint="eastAsia"/>
          <w:color w:val="000000"/>
        </w:rPr>
        <w:t>乙</w:t>
      </w:r>
      <w:r>
        <w:rPr>
          <w:rFonts w:hint="eastAsia"/>
          <w:color w:val="000000"/>
          <w:lang w:eastAsia="zh-CN"/>
        </w:rPr>
        <w:t>、</w:t>
      </w:r>
      <w:r>
        <w:rPr>
          <w:rFonts w:hint="eastAsia"/>
          <w:color w:val="000000"/>
          <w:lang w:val="en-US" w:eastAsia="zh-CN"/>
        </w:rPr>
        <w:t>丙三</w:t>
      </w:r>
      <w:r>
        <w:rPr>
          <w:rFonts w:hint="eastAsia"/>
          <w:color w:val="000000"/>
        </w:rPr>
        <w:t>方各持一份。合同自甲</w:t>
      </w:r>
      <w:r>
        <w:rPr>
          <w:rFonts w:hint="eastAsia"/>
          <w:color w:val="000000"/>
          <w:lang w:eastAsia="zh-CN"/>
        </w:rPr>
        <w:t>、</w:t>
      </w:r>
      <w:r>
        <w:rPr>
          <w:rFonts w:hint="eastAsia"/>
          <w:color w:val="000000"/>
        </w:rPr>
        <w:t>乙</w:t>
      </w:r>
      <w:r>
        <w:rPr>
          <w:rFonts w:hint="eastAsia"/>
          <w:color w:val="000000"/>
          <w:lang w:eastAsia="zh-CN"/>
        </w:rPr>
        <w:t>、</w:t>
      </w:r>
      <w:r>
        <w:rPr>
          <w:rFonts w:hint="eastAsia"/>
          <w:color w:val="000000"/>
          <w:lang w:val="en-US" w:eastAsia="zh-CN"/>
        </w:rPr>
        <w:t>丙三</w:t>
      </w:r>
      <w:r>
        <w:rPr>
          <w:rFonts w:hint="eastAsia"/>
          <w:color w:val="000000"/>
        </w:rPr>
        <w:t>方签字盖章之时起生效。合同期限合同的有效期为（一）年。期满后甲</w:t>
      </w:r>
      <w:r>
        <w:rPr>
          <w:rFonts w:hint="eastAsia"/>
          <w:color w:val="000000"/>
          <w:lang w:eastAsia="zh-CN"/>
        </w:rPr>
        <w:t>、</w:t>
      </w:r>
      <w:r>
        <w:rPr>
          <w:rFonts w:hint="eastAsia"/>
          <w:color w:val="000000"/>
        </w:rPr>
        <w:t>乙</w:t>
      </w:r>
      <w:r>
        <w:rPr>
          <w:rFonts w:hint="eastAsia"/>
          <w:color w:val="000000"/>
          <w:lang w:eastAsia="zh-CN"/>
        </w:rPr>
        <w:t>、</w:t>
      </w:r>
      <w:r>
        <w:rPr>
          <w:rFonts w:hint="eastAsia"/>
          <w:color w:val="000000"/>
          <w:lang w:val="en-US" w:eastAsia="zh-CN"/>
        </w:rPr>
        <w:t>丙三</w:t>
      </w:r>
      <w:r>
        <w:rPr>
          <w:rFonts w:hint="eastAsia"/>
          <w:color w:val="000000"/>
        </w:rPr>
        <w:t>方如需继续合作，则延续协议为本合同的有效补充部分。</w:t>
      </w:r>
    </w:p>
    <w:p>
      <w:pPr>
        <w:ind w:firstLine="435"/>
        <w:rPr>
          <w:rFonts w:hint="eastAsia"/>
          <w:color w:val="000000"/>
        </w:rPr>
      </w:pPr>
    </w:p>
    <w:p>
      <w:pPr>
        <w:numPr>
          <w:ilvl w:val="0"/>
          <w:numId w:val="4"/>
        </w:numPr>
        <w:spacing w:line="360" w:lineRule="auto"/>
        <w:ind w:firstLine="420" w:firstLineChars="200"/>
        <w:rPr>
          <w:rFonts w:hint="eastAsia"/>
          <w:color w:val="000000"/>
        </w:rPr>
      </w:pPr>
      <w:r>
        <w:rPr>
          <w:rFonts w:hint="eastAsia"/>
          <w:color w:val="000000"/>
        </w:rPr>
        <w:t>本协议未尽事项、补充条款经双方签字盖章后与本合同具有同等法律效力。</w:t>
      </w:r>
    </w:p>
    <w:p>
      <w:pPr>
        <w:widowControl w:val="0"/>
        <w:numPr>
          <w:ilvl w:val="0"/>
          <w:numId w:val="0"/>
        </w:numPr>
        <w:tabs>
          <w:tab w:val="clear" w:pos="855"/>
        </w:tabs>
        <w:spacing w:line="360" w:lineRule="auto"/>
        <w:jc w:val="both"/>
        <w:rPr>
          <w:rFonts w:hint="eastAsia"/>
          <w:color w:val="000000"/>
        </w:rPr>
      </w:pPr>
    </w:p>
    <w:p>
      <w:pPr>
        <w:widowControl w:val="0"/>
        <w:numPr>
          <w:ilvl w:val="0"/>
          <w:numId w:val="0"/>
        </w:numPr>
        <w:tabs>
          <w:tab w:val="clear" w:pos="855"/>
        </w:tabs>
        <w:spacing w:line="360" w:lineRule="auto"/>
        <w:jc w:val="both"/>
        <w:rPr>
          <w:rFonts w:hint="eastAsia"/>
          <w:color w:val="000000"/>
        </w:rPr>
      </w:pPr>
    </w:p>
    <w:p>
      <w:pPr>
        <w:tabs>
          <w:tab w:val="left" w:pos="6355"/>
        </w:tabs>
        <w:spacing w:line="360" w:lineRule="auto"/>
        <w:rPr>
          <w:rFonts w:hint="eastAsia"/>
          <w:color w:val="000000"/>
          <w:szCs w:val="21"/>
          <w:lang w:val="en-US"/>
        </w:rPr>
      </w:pPr>
      <w:r>
        <w:rPr>
          <w:rFonts w:hint="eastAsia"/>
          <w:color w:val="000000"/>
        </w:rPr>
        <w:t>甲方：</w:t>
      </w:r>
      <w:r>
        <w:rPr>
          <w:rFonts w:hint="eastAsia" w:ascii="宋体" w:hAnsi="宋体" w:eastAsia="宋体" w:cs="宋体"/>
          <w:kern w:val="0"/>
          <w:szCs w:val="21"/>
        </w:rPr>
        <w:t>佛山易事装建材安装有限公司</w:t>
      </w:r>
      <w:r>
        <w:rPr>
          <w:rFonts w:hint="eastAsia"/>
          <w:color w:val="000000"/>
        </w:rPr>
        <w:t xml:space="preserve">   乙方：</w:t>
      </w:r>
      <w:r>
        <w:rPr>
          <w:rFonts w:hint="eastAsia"/>
          <w:color w:val="000000"/>
          <w:lang w:val="en-US" w:eastAsia="zh-CN"/>
        </w:rPr>
        <w:t xml:space="preserve">                      丙方：</w:t>
      </w:r>
    </w:p>
    <w:p>
      <w:pPr>
        <w:tabs>
          <w:tab w:val="center" w:pos="4153"/>
        </w:tabs>
        <w:spacing w:line="360" w:lineRule="auto"/>
        <w:ind w:left="5145" w:hanging="5145" w:hangingChars="2450"/>
        <w:rPr>
          <w:rFonts w:hint="eastAsia"/>
          <w:color w:val="000000"/>
        </w:rPr>
      </w:pPr>
      <w:r>
        <w:rPr>
          <w:rFonts w:hint="eastAsia"/>
          <w:color w:val="000000"/>
        </w:rPr>
        <w:t>地址：                             地址：</w:t>
      </w:r>
      <w:r>
        <w:rPr>
          <w:rFonts w:hint="eastAsia"/>
          <w:color w:val="000000"/>
          <w:lang w:eastAsia="zh-CN"/>
        </w:rPr>
        <w:tab/>
      </w:r>
      <w:r>
        <w:rPr>
          <w:rFonts w:hint="eastAsia"/>
          <w:color w:val="000000"/>
          <w:lang w:val="en-US" w:eastAsia="zh-CN"/>
        </w:rPr>
        <w:t xml:space="preserve">              </w:t>
      </w:r>
      <w:r>
        <w:rPr>
          <w:rFonts w:hint="eastAsia"/>
          <w:color w:val="000000"/>
        </w:rPr>
        <w:t>地址：</w:t>
      </w:r>
    </w:p>
    <w:p>
      <w:pPr>
        <w:tabs>
          <w:tab w:val="left" w:pos="6495"/>
        </w:tabs>
        <w:spacing w:line="360" w:lineRule="auto"/>
        <w:rPr>
          <w:rFonts w:hint="eastAsia"/>
          <w:color w:val="000000"/>
        </w:rPr>
      </w:pPr>
      <w:r>
        <w:rPr>
          <w:rFonts w:hint="eastAsia"/>
          <w:color w:val="000000"/>
        </w:rPr>
        <w:t>授权代理：                         授权代理：</w:t>
      </w:r>
      <w:r>
        <w:rPr>
          <w:rFonts w:hint="eastAsia"/>
          <w:color w:val="000000"/>
          <w:lang w:val="en-US" w:eastAsia="zh-CN"/>
        </w:rPr>
        <w:t xml:space="preserve">                  </w:t>
      </w:r>
      <w:r>
        <w:rPr>
          <w:rFonts w:hint="eastAsia"/>
          <w:color w:val="000000"/>
        </w:rPr>
        <w:t>授权代理：</w:t>
      </w:r>
      <w:r>
        <w:rPr>
          <w:rFonts w:hint="eastAsia"/>
          <w:color w:val="000000"/>
          <w:lang w:eastAsia="zh-CN"/>
        </w:rPr>
        <w:tab/>
      </w:r>
    </w:p>
    <w:p>
      <w:pPr>
        <w:spacing w:line="360" w:lineRule="auto"/>
        <w:rPr>
          <w:rFonts w:hint="eastAsia"/>
          <w:color w:val="000000"/>
        </w:rPr>
      </w:pPr>
      <w:r>
        <w:rPr>
          <w:rFonts w:hint="eastAsia"/>
          <w:color w:val="000000"/>
        </w:rPr>
        <w:t>签定日期：                         签定日期：</w:t>
      </w:r>
      <w:r>
        <w:rPr>
          <w:rFonts w:hint="eastAsia"/>
          <w:color w:val="000000"/>
          <w:lang w:val="en-US" w:eastAsia="zh-CN"/>
        </w:rPr>
        <w:t xml:space="preserve">                  </w:t>
      </w:r>
      <w:r>
        <w:rPr>
          <w:rFonts w:hint="eastAsia"/>
          <w:color w:val="000000"/>
        </w:rPr>
        <w:t>签定日期：</w:t>
      </w:r>
    </w:p>
    <w:p>
      <w:pPr>
        <w:spacing w:line="360" w:lineRule="auto"/>
        <w:rPr>
          <w:rFonts w:hint="eastAsia"/>
          <w:color w:val="000000"/>
        </w:rPr>
      </w:pPr>
    </w:p>
    <w:p>
      <w:pPr>
        <w:spacing w:line="360" w:lineRule="auto"/>
        <w:rPr>
          <w:rFonts w:hint="eastAsia"/>
          <w:color w:val="000000"/>
        </w:rPr>
      </w:pPr>
    </w:p>
    <w:p>
      <w:pPr>
        <w:rPr>
          <w:rFonts w:hint="eastAsia"/>
          <w:lang w:val="en-US" w:eastAsia="zh-CN"/>
        </w:rPr>
      </w:pPr>
    </w:p>
    <w:p>
      <w:pPr>
        <w:numPr>
          <w:ilvl w:val="0"/>
          <w:numId w:val="0"/>
        </w:numPr>
        <w:tabs>
          <w:tab w:val="clear" w:pos="855"/>
        </w:tabs>
        <w:ind w:firstLine="420" w:firstLineChars="0"/>
        <w:rPr>
          <w:rFonts w:hint="eastAsia"/>
          <w:lang w:val="en-US" w:eastAsia="zh-CN"/>
        </w:rPr>
      </w:pPr>
      <w:r>
        <w:rPr>
          <w:rFonts w:hint="eastAsia"/>
          <w:lang w:val="en-US" w:eastAsia="zh-CN"/>
        </w:rPr>
        <w:t>(本页以下无正文)</w:t>
      </w:r>
      <w:r>
        <w:rPr>
          <w:rFonts w:hint="eastAsia" w:ascii="宋体" w:hAnsi="宋体" w:eastAsia="宋体" w:cs="宋体"/>
          <w:kern w:val="0"/>
          <w:szCs w:val="21"/>
          <w:u w:val="single"/>
        </w:rPr>
        <w:br w:type="textWrapping"/>
      </w:r>
      <w:r>
        <w:rPr>
          <w:rFonts w:hint="eastAsia"/>
          <w:lang w:val="en-US" w:eastAsia="zh-CN"/>
        </w:rPr>
        <w:t>附件1</w:t>
      </w:r>
    </w:p>
    <w:p>
      <w:pPr>
        <w:spacing w:line="760" w:lineRule="exact"/>
        <w:jc w:val="center"/>
        <w:rPr>
          <w:rFonts w:hint="eastAsia" w:ascii="宋体" w:hAnsi="宋体"/>
          <w:b/>
          <w:sz w:val="48"/>
        </w:rPr>
      </w:pPr>
      <w:r>
        <w:rPr>
          <w:rFonts w:hint="eastAsia" w:ascii="宋体" w:hAnsi="宋体"/>
          <w:b/>
          <w:i/>
          <w:iCs/>
          <w:sz w:val="48"/>
          <w:u w:val="single"/>
          <w:lang w:val="en-US" w:eastAsia="zh-CN"/>
        </w:rPr>
        <w:t>{</w:t>
      </w:r>
      <w:r>
        <w:rPr>
          <w:rFonts w:hint="eastAsia" w:ascii="宋体" w:hAnsi="宋体"/>
          <w:b/>
          <w:sz w:val="48"/>
          <w:u w:val="single"/>
        </w:rPr>
        <w:t>易事装进销存</w:t>
      </w:r>
      <w:r>
        <w:rPr>
          <w:rFonts w:hint="eastAsia" w:ascii="宋体" w:hAnsi="宋体"/>
          <w:b/>
          <w:sz w:val="48"/>
          <w:u w:val="single"/>
          <w:lang w:val="zh-CN"/>
        </w:rPr>
        <w:t>平台</w:t>
      </w:r>
      <w:r>
        <w:rPr>
          <w:rFonts w:hint="eastAsia" w:ascii="宋体" w:hAnsi="宋体"/>
          <w:b/>
          <w:i/>
          <w:iCs/>
          <w:sz w:val="48"/>
          <w:u w:val="single"/>
          <w:lang w:val="en-US" w:eastAsia="zh-CN"/>
        </w:rPr>
        <w:t>}</w:t>
      </w:r>
      <w:r>
        <w:rPr>
          <w:rFonts w:hint="eastAsia" w:ascii="宋体" w:hAnsi="宋体"/>
          <w:b/>
          <w:sz w:val="48"/>
        </w:rPr>
        <w:t>平台开发实施</w:t>
      </w:r>
    </w:p>
    <w:p>
      <w:pPr>
        <w:spacing w:line="760" w:lineRule="exact"/>
        <w:jc w:val="center"/>
        <w:rPr>
          <w:rFonts w:hint="eastAsia" w:ascii="宋体" w:hAnsi="宋体"/>
          <w:b/>
          <w:sz w:val="72"/>
        </w:rPr>
      </w:pPr>
      <w:r>
        <w:rPr>
          <w:rFonts w:hint="eastAsia" w:ascii="宋体" w:hAnsi="宋体"/>
          <w:b/>
          <w:sz w:val="72"/>
        </w:rPr>
        <w:t>报价文件</w:t>
      </w:r>
    </w:p>
    <w:p>
      <w:pPr>
        <w:spacing w:line="760" w:lineRule="exact"/>
        <w:jc w:val="center"/>
        <w:rPr>
          <w:rFonts w:hint="eastAsia" w:ascii="宋体" w:hAnsi="宋体"/>
          <w:b/>
          <w:sz w:val="48"/>
        </w:rPr>
      </w:pPr>
    </w:p>
    <w:p>
      <w:pPr>
        <w:spacing w:line="760" w:lineRule="exact"/>
        <w:jc w:val="center"/>
        <w:rPr>
          <w:rFonts w:hint="eastAsia" w:ascii="宋体" w:hAnsi="宋体"/>
          <w:b/>
          <w:sz w:val="28"/>
        </w:rPr>
      </w:pPr>
      <w:r>
        <w:rPr>
          <w:rFonts w:hint="eastAsia" w:ascii="宋体" w:hAnsi="宋体"/>
          <w:b/>
          <w:sz w:val="28"/>
        </w:rPr>
        <w:t>项目编号：</w:t>
      </w:r>
      <w:r>
        <w:rPr>
          <w:rFonts w:hint="eastAsia" w:ascii="宋体" w:hAnsi="宋体"/>
          <w:b/>
          <w:sz w:val="28"/>
          <w:u w:val="single"/>
        </w:rPr>
        <w:t xml:space="preserve"> 201</w:t>
      </w:r>
      <w:r>
        <w:rPr>
          <w:rFonts w:hint="eastAsia" w:ascii="宋体" w:hAnsi="宋体"/>
          <w:b/>
          <w:sz w:val="28"/>
          <w:u w:val="single"/>
          <w:lang w:val="en-US" w:eastAsia="zh-CN"/>
        </w:rPr>
        <w:t>6</w:t>
      </w:r>
      <w:r>
        <w:rPr>
          <w:rFonts w:hint="eastAsia" w:ascii="宋体" w:hAnsi="宋体"/>
          <w:b/>
          <w:sz w:val="28"/>
          <w:u w:val="single"/>
        </w:rPr>
        <w:t>0</w:t>
      </w:r>
      <w:r>
        <w:rPr>
          <w:rFonts w:hint="eastAsia" w:ascii="宋体" w:hAnsi="宋体"/>
          <w:b/>
          <w:sz w:val="28"/>
          <w:u w:val="single"/>
          <w:lang w:val="en-US" w:eastAsia="zh-CN"/>
        </w:rPr>
        <w:t>112</w:t>
      </w:r>
      <w:r>
        <w:rPr>
          <w:rFonts w:ascii="宋体" w:hAnsi="宋体"/>
          <w:b/>
          <w:sz w:val="28"/>
          <w:u w:val="single"/>
        </w:rPr>
        <w:t>000</w:t>
      </w:r>
      <w:r>
        <w:rPr>
          <w:rFonts w:hint="eastAsia" w:ascii="宋体" w:hAnsi="宋体"/>
          <w:b/>
          <w:sz w:val="28"/>
          <w:u w:val="single"/>
          <w:lang w:val="en-US" w:eastAsia="zh-CN"/>
        </w:rPr>
        <w:t>8</w:t>
      </w:r>
      <w:r>
        <w:rPr>
          <w:rFonts w:hint="eastAsia" w:ascii="宋体" w:hAnsi="宋体"/>
          <w:b/>
          <w:sz w:val="28"/>
          <w:u w:val="single"/>
        </w:rPr>
        <w:tab/>
      </w:r>
    </w:p>
    <w:p>
      <w:pPr>
        <w:spacing w:line="760" w:lineRule="exact"/>
        <w:jc w:val="center"/>
        <w:rPr>
          <w:rFonts w:hint="eastAsia" w:ascii="宋体" w:hAnsi="宋体"/>
          <w:b/>
          <w:sz w:val="48"/>
        </w:rPr>
      </w:pPr>
    </w:p>
    <w:p>
      <w:pPr>
        <w:spacing w:line="760" w:lineRule="exact"/>
        <w:jc w:val="center"/>
        <w:rPr>
          <w:rFonts w:hint="eastAsia" w:ascii="宋体" w:hAnsi="宋体"/>
          <w:b/>
          <w:sz w:val="48"/>
        </w:rPr>
      </w:pPr>
    </w:p>
    <w:p>
      <w:pPr>
        <w:spacing w:line="760" w:lineRule="exact"/>
        <w:jc w:val="center"/>
        <w:rPr>
          <w:rFonts w:hint="eastAsia" w:ascii="宋体" w:hAnsi="宋体"/>
          <w:b/>
          <w:sz w:val="48"/>
        </w:rPr>
      </w:pPr>
    </w:p>
    <w:p>
      <w:pPr>
        <w:spacing w:line="760" w:lineRule="exact"/>
        <w:jc w:val="center"/>
        <w:rPr>
          <w:rFonts w:hint="eastAsia" w:ascii="宋体" w:hAnsi="宋体"/>
          <w:b/>
          <w:sz w:val="48"/>
        </w:rPr>
      </w:pPr>
    </w:p>
    <w:p>
      <w:pPr>
        <w:spacing w:line="760" w:lineRule="exact"/>
        <w:jc w:val="center"/>
        <w:rPr>
          <w:rFonts w:hint="eastAsia" w:ascii="宋体" w:hAnsi="宋体"/>
          <w:b/>
          <w:sz w:val="48"/>
        </w:rPr>
      </w:pPr>
    </w:p>
    <w:p>
      <w:pPr>
        <w:snapToGrid w:val="0"/>
        <w:spacing w:line="760" w:lineRule="exact"/>
        <w:jc w:val="both"/>
        <w:rPr>
          <w:rFonts w:hint="eastAsia" w:ascii="宋体" w:hAnsi="宋体"/>
          <w:b/>
          <w:sz w:val="30"/>
        </w:rPr>
      </w:pPr>
      <w:r>
        <w:rPr>
          <w:rFonts w:hint="eastAsia" w:ascii="宋体" w:hAnsi="宋体"/>
          <w:b/>
          <w:sz w:val="28"/>
        </w:rPr>
        <w:t>项目</w:t>
      </w:r>
      <w:r>
        <w:rPr>
          <w:rFonts w:hint="eastAsia" w:ascii="宋体" w:hAnsi="宋体"/>
          <w:b/>
          <w:sz w:val="30"/>
        </w:rPr>
        <w:t>名称：</w:t>
      </w:r>
      <w:r>
        <w:rPr>
          <w:rFonts w:hint="eastAsia" w:ascii="宋体" w:hAnsi="宋体"/>
          <w:b/>
          <w:sz w:val="30"/>
          <w:u w:val="single"/>
        </w:rPr>
        <w:t xml:space="preserve">       </w:t>
      </w:r>
      <w:r>
        <w:rPr>
          <w:rFonts w:hint="eastAsia" w:ascii="宋体" w:hAnsi="宋体"/>
          <w:b/>
          <w:sz w:val="30"/>
          <w:u w:val="single"/>
        </w:rPr>
        <w:tab/>
      </w:r>
      <w:r>
        <w:rPr>
          <w:rFonts w:hint="eastAsia" w:ascii="宋体" w:hAnsi="宋体"/>
          <w:b/>
          <w:sz w:val="30"/>
          <w:u w:val="single"/>
        </w:rPr>
        <w:t xml:space="preserve">  </w:t>
      </w:r>
      <w:r>
        <w:rPr>
          <w:rFonts w:ascii="宋体" w:hAnsi="宋体"/>
          <w:b/>
          <w:bCs/>
          <w:i/>
          <w:iCs/>
          <w:sz w:val="30"/>
          <w:u w:val="single"/>
        </w:rPr>
        <w:t>{</w:t>
      </w:r>
      <w:r>
        <w:rPr>
          <w:rFonts w:hint="eastAsia" w:ascii="宋体" w:hAnsi="宋体"/>
          <w:b/>
          <w:bCs/>
          <w:i/>
          <w:iCs/>
          <w:sz w:val="30"/>
          <w:u w:val="single"/>
        </w:rPr>
        <w:t>易事装进销存</w:t>
      </w:r>
      <w:r>
        <w:rPr>
          <w:rFonts w:hint="eastAsia" w:ascii="宋体" w:hAnsi="宋体"/>
          <w:b/>
          <w:bCs/>
          <w:i/>
          <w:iCs/>
          <w:sz w:val="30"/>
          <w:u w:val="single"/>
          <w:lang w:val="zh-CN"/>
        </w:rPr>
        <w:t>平台</w:t>
      </w:r>
      <w:r>
        <w:rPr>
          <w:rFonts w:ascii="宋体" w:hAnsi="宋体"/>
          <w:b/>
          <w:bCs/>
          <w:i/>
          <w:iCs/>
          <w:sz w:val="30"/>
          <w:u w:val="single"/>
        </w:rPr>
        <w:t>}</w:t>
      </w:r>
      <w:r>
        <w:rPr>
          <w:rFonts w:hint="eastAsia" w:ascii="宋体" w:hAnsi="宋体"/>
          <w:b/>
          <w:i/>
          <w:iCs/>
          <w:sz w:val="30"/>
          <w:u w:val="single"/>
        </w:rPr>
        <w:tab/>
      </w:r>
      <w:r>
        <w:rPr>
          <w:rFonts w:hint="eastAsia" w:ascii="宋体" w:hAnsi="宋体"/>
          <w:b/>
          <w:sz w:val="30"/>
          <w:u w:val="single"/>
        </w:rPr>
        <w:tab/>
      </w:r>
      <w:r>
        <w:rPr>
          <w:rFonts w:hint="eastAsia" w:ascii="宋体" w:hAnsi="宋体"/>
          <w:b/>
          <w:sz w:val="30"/>
          <w:u w:val="single"/>
        </w:rPr>
        <w:tab/>
      </w:r>
      <w:r>
        <w:rPr>
          <w:rFonts w:hint="eastAsia" w:ascii="宋体" w:hAnsi="宋体"/>
          <w:b/>
          <w:sz w:val="30"/>
          <w:u w:val="single"/>
        </w:rPr>
        <w:tab/>
      </w:r>
    </w:p>
    <w:p>
      <w:pPr>
        <w:snapToGrid w:val="0"/>
        <w:spacing w:line="760" w:lineRule="exact"/>
        <w:jc w:val="both"/>
        <w:rPr>
          <w:rFonts w:hint="eastAsia" w:ascii="宋体" w:hAnsi="宋体"/>
          <w:b/>
          <w:sz w:val="30"/>
        </w:rPr>
      </w:pPr>
      <w:r>
        <w:rPr>
          <w:rFonts w:hint="eastAsia" w:ascii="宋体" w:hAnsi="宋体"/>
          <w:b/>
          <w:sz w:val="30"/>
        </w:rPr>
        <w:t>报价文件内容：</w:t>
      </w:r>
      <w:r>
        <w:rPr>
          <w:rFonts w:hint="eastAsia" w:ascii="宋体" w:hAnsi="宋体"/>
          <w:b/>
          <w:sz w:val="30"/>
          <w:u w:val="single"/>
        </w:rPr>
        <w:t xml:space="preserve">    </w:t>
      </w:r>
      <w:r>
        <w:rPr>
          <w:rFonts w:hint="eastAsia" w:ascii="宋体" w:hAnsi="宋体"/>
          <w:b/>
          <w:sz w:val="30"/>
          <w:u w:val="single"/>
        </w:rPr>
        <w:tab/>
      </w:r>
      <w:r>
        <w:rPr>
          <w:rFonts w:hint="eastAsia" w:ascii="宋体" w:hAnsi="宋体"/>
          <w:b/>
          <w:sz w:val="30"/>
          <w:u w:val="single"/>
        </w:rPr>
        <w:t xml:space="preserve"> </w:t>
      </w:r>
      <w:r>
        <w:rPr>
          <w:rFonts w:hint="eastAsia" w:ascii="宋体" w:hAnsi="宋体"/>
          <w:b/>
          <w:sz w:val="30"/>
          <w:u w:val="single"/>
        </w:rPr>
        <w:tab/>
      </w:r>
      <w:r>
        <w:rPr>
          <w:rFonts w:hint="eastAsia" w:ascii="宋体" w:hAnsi="宋体"/>
          <w:b/>
          <w:sz w:val="30"/>
          <w:u w:val="single"/>
        </w:rPr>
        <w:t>报价文件报价函部分</w:t>
      </w:r>
      <w:r>
        <w:rPr>
          <w:rFonts w:hint="eastAsia" w:ascii="宋体" w:hAnsi="宋体"/>
          <w:b/>
          <w:sz w:val="30"/>
          <w:u w:val="single"/>
        </w:rPr>
        <w:tab/>
      </w:r>
      <w:r>
        <w:rPr>
          <w:rFonts w:hint="eastAsia" w:ascii="宋体" w:hAnsi="宋体"/>
          <w:b/>
          <w:sz w:val="30"/>
          <w:u w:val="single"/>
        </w:rPr>
        <w:tab/>
      </w:r>
      <w:r>
        <w:rPr>
          <w:rFonts w:hint="eastAsia" w:ascii="宋体" w:hAnsi="宋体"/>
          <w:b/>
          <w:sz w:val="30"/>
          <w:u w:val="single"/>
        </w:rPr>
        <w:t xml:space="preserve">  </w:t>
      </w:r>
      <w:r>
        <w:rPr>
          <w:rFonts w:hint="eastAsia" w:ascii="宋体" w:hAnsi="宋体"/>
          <w:b/>
          <w:sz w:val="30"/>
          <w:u w:val="single"/>
        </w:rPr>
        <w:tab/>
      </w:r>
      <w:r>
        <w:rPr>
          <w:rFonts w:hint="eastAsia" w:ascii="宋体" w:hAnsi="宋体"/>
          <w:b/>
          <w:sz w:val="30"/>
          <w:u w:val="single"/>
        </w:rPr>
        <w:tab/>
      </w:r>
    </w:p>
    <w:p>
      <w:pPr>
        <w:snapToGrid w:val="0"/>
        <w:spacing w:line="760" w:lineRule="exact"/>
        <w:jc w:val="both"/>
        <w:rPr>
          <w:rFonts w:hint="eastAsia" w:ascii="宋体" w:hAnsi="宋体"/>
          <w:b/>
          <w:sz w:val="30"/>
        </w:rPr>
      </w:pPr>
      <w:r>
        <w:rPr>
          <w:rFonts w:hint="eastAsia" w:ascii="宋体" w:hAnsi="宋体"/>
          <w:b/>
          <w:sz w:val="30"/>
        </w:rPr>
        <w:t>报价人：</w:t>
      </w:r>
      <w:r>
        <w:rPr>
          <w:rFonts w:hint="eastAsia" w:ascii="宋体" w:hAnsi="宋体"/>
          <w:b/>
          <w:sz w:val="30"/>
          <w:u w:val="single"/>
        </w:rPr>
        <w:t xml:space="preserve">                  </w:t>
      </w:r>
      <w:r>
        <w:rPr>
          <w:rFonts w:hint="eastAsia" w:ascii="宋体" w:hAnsi="宋体"/>
          <w:b/>
          <w:sz w:val="30"/>
          <w:u w:val="single"/>
        </w:rPr>
        <w:tab/>
      </w:r>
      <w:r>
        <w:rPr>
          <w:rFonts w:hint="eastAsia" w:ascii="宋体" w:hAnsi="宋体"/>
          <w:b/>
          <w:sz w:val="30"/>
          <w:u w:val="single"/>
        </w:rPr>
        <w:tab/>
      </w:r>
      <w:r>
        <w:rPr>
          <w:rFonts w:hint="eastAsia" w:ascii="宋体" w:hAnsi="宋体"/>
          <w:b/>
          <w:sz w:val="30"/>
          <w:u w:val="single"/>
        </w:rPr>
        <w:t xml:space="preserve">              </w:t>
      </w:r>
      <w:r>
        <w:rPr>
          <w:rFonts w:hint="eastAsia" w:ascii="宋体" w:hAnsi="宋体"/>
          <w:b/>
          <w:i/>
          <w:iCs/>
          <w:sz w:val="30"/>
          <w:u w:val="single"/>
        </w:rPr>
        <w:t>（盖公章）</w:t>
      </w:r>
    </w:p>
    <w:p>
      <w:pPr>
        <w:snapToGrid w:val="0"/>
        <w:spacing w:line="760" w:lineRule="exact"/>
        <w:jc w:val="both"/>
        <w:rPr>
          <w:rFonts w:hint="eastAsia" w:ascii="宋体" w:hAnsi="宋体"/>
          <w:b/>
          <w:sz w:val="30"/>
        </w:rPr>
      </w:pPr>
      <w:r>
        <w:rPr>
          <w:rFonts w:hint="eastAsia" w:ascii="宋体" w:hAnsi="宋体"/>
          <w:b/>
          <w:sz w:val="30"/>
        </w:rPr>
        <w:t>法 定 代 表 人</w:t>
      </w:r>
    </w:p>
    <w:p>
      <w:pPr>
        <w:snapToGrid w:val="0"/>
        <w:spacing w:line="760" w:lineRule="exact"/>
        <w:jc w:val="both"/>
        <w:rPr>
          <w:rFonts w:hint="eastAsia" w:ascii="宋体" w:hAnsi="宋体"/>
          <w:b/>
          <w:sz w:val="30"/>
        </w:rPr>
      </w:pPr>
      <w:r>
        <w:rPr>
          <w:rFonts w:hint="eastAsia" w:ascii="宋体" w:hAnsi="宋体"/>
          <w:b/>
          <w:sz w:val="30"/>
        </w:rPr>
        <w:t>或其委托代理人：</w:t>
      </w:r>
      <w:r>
        <w:rPr>
          <w:rFonts w:hint="eastAsia" w:ascii="宋体" w:hAnsi="宋体"/>
          <w:b/>
          <w:sz w:val="30"/>
          <w:u w:val="single"/>
        </w:rPr>
        <w:t xml:space="preserve">             </w:t>
      </w:r>
      <w:r>
        <w:rPr>
          <w:rFonts w:hint="eastAsia" w:ascii="宋体" w:hAnsi="宋体"/>
          <w:b/>
          <w:sz w:val="30"/>
          <w:u w:val="single"/>
        </w:rPr>
        <w:tab/>
      </w:r>
      <w:r>
        <w:rPr>
          <w:rFonts w:hint="eastAsia" w:ascii="宋体" w:hAnsi="宋体"/>
          <w:b/>
          <w:sz w:val="30"/>
          <w:u w:val="single"/>
        </w:rPr>
        <w:t xml:space="preserve">          </w:t>
      </w:r>
      <w:r>
        <w:rPr>
          <w:rFonts w:hint="eastAsia" w:ascii="宋体" w:hAnsi="宋体"/>
          <w:b/>
          <w:i/>
          <w:iCs/>
          <w:sz w:val="30"/>
          <w:u w:val="single"/>
        </w:rPr>
        <w:t>（签字或盖章）</w:t>
      </w:r>
    </w:p>
    <w:p>
      <w:pPr>
        <w:snapToGrid w:val="0"/>
        <w:spacing w:before="480" w:line="760" w:lineRule="exact"/>
        <w:ind w:firstLine="3319" w:firstLineChars="1102"/>
        <w:jc w:val="both"/>
        <w:rPr>
          <w:rFonts w:hint="eastAsia" w:ascii="宋体" w:hAnsi="宋体"/>
          <w:b/>
          <w:sz w:val="30"/>
        </w:rPr>
      </w:pPr>
    </w:p>
    <w:p>
      <w:pPr>
        <w:snapToGrid w:val="0"/>
        <w:spacing w:before="480" w:line="760" w:lineRule="exact"/>
        <w:jc w:val="center"/>
        <w:rPr>
          <w:rFonts w:ascii="宋体" w:hAnsi="宋体"/>
          <w:b/>
          <w:sz w:val="30"/>
        </w:rPr>
      </w:pPr>
      <w:r>
        <w:rPr>
          <w:rFonts w:hint="eastAsia" w:ascii="宋体" w:hAnsi="宋体"/>
          <w:b/>
          <w:sz w:val="30"/>
        </w:rPr>
        <w:t>日  期：</w:t>
      </w:r>
      <w:r>
        <w:rPr>
          <w:rFonts w:hint="eastAsia" w:ascii="宋体" w:hAnsi="宋体"/>
          <w:b/>
          <w:sz w:val="30"/>
          <w:u w:val="single"/>
        </w:rPr>
        <w:t xml:space="preserve">  </w:t>
      </w:r>
      <w:r>
        <w:rPr>
          <w:rFonts w:ascii="宋体" w:hAnsi="宋体"/>
          <w:b/>
          <w:sz w:val="30"/>
          <w:u w:val="single"/>
        </w:rPr>
        <w:t>201</w:t>
      </w:r>
      <w:r>
        <w:rPr>
          <w:rFonts w:hint="eastAsia" w:ascii="宋体" w:hAnsi="宋体"/>
          <w:b/>
          <w:sz w:val="30"/>
          <w:u w:val="single"/>
          <w:lang w:val="en-US" w:eastAsia="zh-CN"/>
        </w:rPr>
        <w:t>6</w:t>
      </w:r>
      <w:r>
        <w:rPr>
          <w:rFonts w:hint="eastAsia" w:ascii="宋体" w:hAnsi="宋体"/>
          <w:b/>
          <w:sz w:val="30"/>
          <w:u w:val="single"/>
        </w:rPr>
        <w:t xml:space="preserve">  </w:t>
      </w:r>
      <w:r>
        <w:rPr>
          <w:rFonts w:hint="eastAsia" w:ascii="宋体" w:hAnsi="宋体"/>
          <w:b/>
          <w:sz w:val="30"/>
        </w:rPr>
        <w:t xml:space="preserve"> 年</w:t>
      </w:r>
      <w:r>
        <w:rPr>
          <w:rFonts w:hint="eastAsia" w:ascii="宋体" w:hAnsi="宋体"/>
          <w:b/>
          <w:sz w:val="30"/>
          <w:u w:val="single"/>
        </w:rPr>
        <w:t xml:space="preserve">  </w:t>
      </w:r>
      <w:r>
        <w:rPr>
          <w:rFonts w:hint="eastAsia" w:ascii="宋体" w:hAnsi="宋体"/>
          <w:b/>
          <w:sz w:val="30"/>
          <w:u w:val="single"/>
          <w:lang w:val="en-US" w:eastAsia="zh-CN"/>
        </w:rPr>
        <w:t>01</w:t>
      </w:r>
      <w:r>
        <w:rPr>
          <w:rFonts w:hint="eastAsia" w:ascii="宋体" w:hAnsi="宋体"/>
          <w:b/>
          <w:sz w:val="30"/>
          <w:u w:val="single"/>
        </w:rPr>
        <w:t xml:space="preserve"> </w:t>
      </w:r>
      <w:r>
        <w:rPr>
          <w:rFonts w:hint="eastAsia" w:ascii="宋体" w:hAnsi="宋体"/>
          <w:b/>
          <w:sz w:val="30"/>
        </w:rPr>
        <w:t xml:space="preserve"> 月</w:t>
      </w:r>
      <w:r>
        <w:rPr>
          <w:rFonts w:hint="eastAsia" w:ascii="宋体" w:hAnsi="宋体"/>
          <w:b/>
          <w:sz w:val="30"/>
          <w:u w:val="single"/>
        </w:rPr>
        <w:t xml:space="preserve">  </w:t>
      </w:r>
      <w:r>
        <w:rPr>
          <w:rFonts w:hint="eastAsia" w:ascii="宋体" w:hAnsi="宋体"/>
          <w:b/>
          <w:sz w:val="30"/>
          <w:u w:val="single"/>
          <w:lang w:val="en-US" w:eastAsia="zh-CN"/>
        </w:rPr>
        <w:t>12</w:t>
      </w:r>
      <w:r>
        <w:rPr>
          <w:rFonts w:hint="eastAsia" w:ascii="宋体" w:hAnsi="宋体"/>
          <w:b/>
          <w:sz w:val="30"/>
          <w:u w:val="single"/>
        </w:rPr>
        <w:t xml:space="preserve">  </w:t>
      </w:r>
      <w:r>
        <w:rPr>
          <w:rFonts w:hint="eastAsia" w:ascii="宋体" w:hAnsi="宋体"/>
          <w:b/>
          <w:sz w:val="30"/>
        </w:rPr>
        <w:t>日</w:t>
      </w:r>
    </w:p>
    <w:p>
      <w:pPr>
        <w:pStyle w:val="2"/>
        <w:spacing w:line="480" w:lineRule="exact"/>
        <w:jc w:val="center"/>
        <w:rPr>
          <w:rFonts w:hint="eastAsia" w:ascii="宋体" w:hAnsi="宋体"/>
        </w:rPr>
        <w:sectPr>
          <w:footerReference r:id="rId4" w:type="default"/>
          <w:pgSz w:w="11907" w:h="16840"/>
          <w:pgMar w:top="1440" w:right="1134" w:bottom="1440" w:left="1474" w:header="779" w:footer="907" w:gutter="0"/>
          <w:pgNumType w:fmt="decimal"/>
          <w:cols w:space="720" w:num="1"/>
          <w:docGrid w:type="lines" w:linePitch="271" w:charSpace="0"/>
        </w:sectPr>
      </w:pPr>
      <w:bookmarkStart w:id="0" w:name="_Toc20245"/>
      <w:bookmarkStart w:id="1" w:name="__x000F_一、报价说明"/>
    </w:p>
    <w:p>
      <w:pPr>
        <w:pStyle w:val="2"/>
        <w:spacing w:line="480" w:lineRule="exact"/>
        <w:jc w:val="center"/>
        <w:rPr>
          <w:rFonts w:hint="eastAsia" w:ascii="宋体" w:hAnsi="宋体"/>
        </w:rPr>
      </w:pPr>
      <w:r>
        <w:rPr>
          <w:rFonts w:hint="eastAsia" w:ascii="宋体" w:hAnsi="宋体"/>
        </w:rPr>
        <w:t>一、报价说明</w:t>
      </w:r>
      <w:bookmarkEnd w:id="0"/>
    </w:p>
    <w:bookmarkEnd w:id="1"/>
    <w:p>
      <w:pPr>
        <w:tabs>
          <w:tab w:val="left" w:pos="2580"/>
        </w:tabs>
        <w:spacing w:line="480" w:lineRule="exact"/>
        <w:jc w:val="both"/>
        <w:rPr>
          <w:rFonts w:hint="eastAsia" w:ascii="宋体" w:hAnsi="宋体"/>
          <w:b/>
          <w:bCs/>
          <w:sz w:val="24"/>
        </w:rPr>
      </w:pPr>
      <w:r>
        <w:rPr>
          <w:rFonts w:hint="eastAsia" w:ascii="宋体" w:hAnsi="宋体"/>
          <w:b/>
          <w:bCs/>
          <w:sz w:val="24"/>
        </w:rPr>
        <w:t>1.本报价依据本工程报价须知和合同文件的有关条款进行编制。</w:t>
      </w:r>
    </w:p>
    <w:p>
      <w:pPr>
        <w:spacing w:line="480" w:lineRule="exact"/>
        <w:jc w:val="both"/>
        <w:rPr>
          <w:rFonts w:hint="eastAsia" w:ascii="宋体" w:hAnsi="宋体"/>
          <w:b/>
          <w:bCs/>
          <w:sz w:val="24"/>
        </w:rPr>
      </w:pPr>
      <w:r>
        <w:rPr>
          <w:rFonts w:hint="eastAsia" w:ascii="宋体" w:hAnsi="宋体"/>
          <w:b/>
          <w:bCs/>
          <w:sz w:val="24"/>
        </w:rPr>
        <w:t>2.工程量清单报价表中所填入的综合单价和合价，均包括人工费、材料费、、管理费、利润、以及采用固定价格的工程所测算的风险金等全部费用。</w:t>
      </w:r>
    </w:p>
    <w:p>
      <w:pPr>
        <w:spacing w:line="480" w:lineRule="exact"/>
        <w:jc w:val="both"/>
        <w:rPr>
          <w:rFonts w:hint="eastAsia" w:ascii="宋体" w:hAnsi="宋体"/>
          <w:b/>
          <w:bCs/>
          <w:sz w:val="24"/>
        </w:rPr>
      </w:pPr>
      <w:r>
        <w:rPr>
          <w:rFonts w:hint="eastAsia" w:ascii="宋体" w:hAnsi="宋体"/>
          <w:b/>
          <w:bCs/>
          <w:sz w:val="24"/>
        </w:rPr>
        <w:t>3.措施项目报价表中所填入的措施项目报价，包括采用的各种措施的费用。</w:t>
      </w:r>
    </w:p>
    <w:p>
      <w:pPr>
        <w:spacing w:line="480" w:lineRule="exact"/>
        <w:jc w:val="both"/>
        <w:rPr>
          <w:rFonts w:hint="eastAsia" w:ascii="宋体" w:hAnsi="宋体"/>
          <w:b/>
          <w:bCs/>
          <w:sz w:val="24"/>
        </w:rPr>
      </w:pPr>
      <w:r>
        <w:rPr>
          <w:rFonts w:hint="eastAsia" w:ascii="宋体" w:hAnsi="宋体"/>
          <w:b/>
          <w:bCs/>
          <w:sz w:val="24"/>
        </w:rPr>
        <w:t>4.其他项目报价表中所填入的其他项目报价，包括工程量清单报价表和措施项目报价表以外的，为完成本工程项目的施工所必须发生的其他费用。</w:t>
      </w:r>
    </w:p>
    <w:p>
      <w:pPr>
        <w:tabs>
          <w:tab w:val="left" w:pos="2580"/>
        </w:tabs>
        <w:spacing w:line="480" w:lineRule="exact"/>
        <w:jc w:val="both"/>
        <w:rPr>
          <w:rFonts w:hint="eastAsia" w:ascii="宋体" w:hAnsi="宋体"/>
          <w:b/>
          <w:bCs/>
          <w:sz w:val="24"/>
        </w:rPr>
      </w:pPr>
      <w:r>
        <w:rPr>
          <w:rFonts w:hint="eastAsia" w:ascii="宋体" w:hAnsi="宋体"/>
          <w:b/>
          <w:bCs/>
          <w:sz w:val="24"/>
        </w:rPr>
        <w:t>5.本工程量清单报价表中的每一单项均应填写单价和合价，对没有填写单价和合价的项目费用，视为已包括在工程量清单的其他单价或合价之中。</w:t>
      </w:r>
    </w:p>
    <w:p>
      <w:pPr>
        <w:tabs>
          <w:tab w:val="left" w:pos="2580"/>
        </w:tabs>
        <w:spacing w:line="480" w:lineRule="exact"/>
        <w:jc w:val="both"/>
        <w:rPr>
          <w:rFonts w:hint="eastAsia" w:ascii="宋体" w:hAnsi="宋体"/>
          <w:b/>
          <w:bCs/>
          <w:sz w:val="24"/>
        </w:rPr>
      </w:pPr>
      <w:r>
        <w:rPr>
          <w:rFonts w:hint="eastAsia" w:ascii="宋体" w:hAnsi="宋体"/>
          <w:b/>
          <w:bCs/>
          <w:sz w:val="24"/>
        </w:rPr>
        <w:t>6.本报价的币种为</w:t>
      </w:r>
      <w:r>
        <w:rPr>
          <w:rFonts w:hint="eastAsia" w:ascii="宋体" w:hAnsi="宋体"/>
          <w:b/>
          <w:bCs/>
          <w:sz w:val="24"/>
          <w:u w:val="single"/>
        </w:rPr>
        <w:t xml:space="preserve">人民币 </w:t>
      </w:r>
      <w:r>
        <w:rPr>
          <w:rFonts w:hint="eastAsia" w:ascii="宋体" w:hAnsi="宋体"/>
          <w:b/>
          <w:bCs/>
          <w:sz w:val="24"/>
        </w:rPr>
        <w:t>。</w:t>
      </w:r>
    </w:p>
    <w:p>
      <w:pPr>
        <w:tabs>
          <w:tab w:val="left" w:pos="2580"/>
        </w:tabs>
        <w:spacing w:line="480" w:lineRule="exact"/>
        <w:jc w:val="both"/>
        <w:rPr>
          <w:rFonts w:hint="eastAsia" w:ascii="宋体" w:hAnsi="宋体"/>
          <w:b/>
          <w:bCs/>
          <w:sz w:val="24"/>
        </w:rPr>
      </w:pPr>
      <w:r>
        <w:rPr>
          <w:rFonts w:hint="eastAsia" w:ascii="宋体" w:hAnsi="宋体"/>
          <w:b/>
          <w:bCs/>
          <w:sz w:val="24"/>
        </w:rPr>
        <w:t>7.报价人应将报价报价需要说明的事项，用文字书写与报价表一并报送。</w:t>
      </w: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tabs>
          <w:tab w:val="left" w:pos="2580"/>
        </w:tabs>
        <w:spacing w:line="480" w:lineRule="exact"/>
        <w:jc w:val="both"/>
        <w:rPr>
          <w:rFonts w:hint="eastAsia" w:ascii="宋体" w:hAnsi="宋体"/>
          <w:b/>
          <w:bCs/>
          <w:sz w:val="24"/>
        </w:rPr>
      </w:pPr>
    </w:p>
    <w:p>
      <w:pPr>
        <w:spacing w:line="360" w:lineRule="auto"/>
        <w:jc w:val="center"/>
        <w:rPr>
          <w:rFonts w:hint="eastAsia" w:ascii="宋体" w:hAnsi="宋体" w:eastAsia="宋体" w:cs="宋体"/>
          <w:kern w:val="0"/>
          <w:szCs w:val="21"/>
          <w:u w:val="single"/>
        </w:rPr>
      </w:pPr>
    </w:p>
    <w:p>
      <w:pPr>
        <w:spacing w:line="360" w:lineRule="auto"/>
        <w:jc w:val="center"/>
        <w:rPr>
          <w:rFonts w:hint="eastAsia" w:ascii="宋体" w:hAnsi="宋体"/>
          <w:b/>
          <w:bCs/>
          <w:sz w:val="32"/>
        </w:rPr>
      </w:pPr>
      <w:r>
        <w:rPr>
          <w:rFonts w:hint="eastAsia" w:ascii="宋体" w:hAnsi="宋体"/>
          <w:b/>
          <w:bCs/>
          <w:sz w:val="32"/>
        </w:rPr>
        <w:t>二、 报价一览表</w:t>
      </w:r>
    </w:p>
    <w:p>
      <w:pPr>
        <w:spacing w:line="360" w:lineRule="auto"/>
        <w:rPr>
          <w:rFonts w:hint="eastAsia"/>
          <w:sz w:val="24"/>
        </w:rPr>
      </w:pPr>
    </w:p>
    <w:p>
      <w:pPr>
        <w:adjustRightInd w:val="0"/>
        <w:snapToGrid w:val="0"/>
        <w:spacing w:line="360" w:lineRule="auto"/>
        <w:ind w:left="945" w:hanging="945" w:hangingChars="450"/>
        <w:rPr>
          <w:rFonts w:hint="eastAsia"/>
          <w:bCs/>
          <w:snapToGrid w:val="0"/>
          <w:sz w:val="21"/>
          <w:szCs w:val="21"/>
        </w:rPr>
      </w:pPr>
      <w:r>
        <w:rPr>
          <w:rFonts w:hint="eastAsia"/>
          <w:bCs/>
          <w:snapToGrid w:val="0"/>
          <w:sz w:val="21"/>
          <w:szCs w:val="21"/>
        </w:rPr>
        <w:t>项目名称：易事装进销存</w:t>
      </w:r>
      <w:r>
        <w:rPr>
          <w:rFonts w:hint="eastAsia"/>
          <w:bCs/>
          <w:snapToGrid w:val="0"/>
          <w:sz w:val="21"/>
          <w:szCs w:val="21"/>
          <w:lang w:val="zh-CN"/>
        </w:rPr>
        <w:t>平台</w:t>
      </w:r>
    </w:p>
    <w:p>
      <w:pPr>
        <w:adjustRightInd w:val="0"/>
        <w:snapToGrid w:val="0"/>
        <w:spacing w:line="360" w:lineRule="auto"/>
        <w:rPr>
          <w:rFonts w:hint="eastAsia" w:ascii="宋体" w:hAnsi="宋体"/>
          <w:bCs/>
          <w:snapToGrid w:val="0"/>
          <w:sz w:val="21"/>
          <w:szCs w:val="21"/>
        </w:rPr>
      </w:pPr>
      <w:r>
        <w:rPr>
          <w:rFonts w:hint="eastAsia" w:ascii="宋体" w:hAnsi="宋体"/>
          <w:bCs/>
          <w:snapToGrid w:val="0"/>
          <w:sz w:val="21"/>
          <w:szCs w:val="21"/>
        </w:rPr>
        <w:t xml:space="preserve">谈判编号：                                                         </w:t>
      </w:r>
    </w:p>
    <w:tbl>
      <w:tblPr>
        <w:tblStyle w:val="10"/>
        <w:tblW w:w="9015"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320"/>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800" w:type="dxa"/>
            <w:vAlign w:val="center"/>
          </w:tcPr>
          <w:p>
            <w:pPr>
              <w:spacing w:line="360" w:lineRule="auto"/>
              <w:jc w:val="center"/>
              <w:rPr>
                <w:rFonts w:ascii="宋体" w:hAnsi="宋体" w:cs="宋体"/>
                <w:b/>
                <w:bCs/>
                <w:sz w:val="24"/>
                <w:szCs w:val="28"/>
              </w:rPr>
            </w:pPr>
            <w:r>
              <w:rPr>
                <w:rFonts w:hint="eastAsia" w:ascii="宋体" w:hAnsi="宋体" w:cs="宋体"/>
                <w:b/>
                <w:bCs/>
                <w:sz w:val="24"/>
                <w:szCs w:val="28"/>
              </w:rPr>
              <w:t>项目名称</w:t>
            </w:r>
          </w:p>
        </w:tc>
        <w:tc>
          <w:tcPr>
            <w:tcW w:w="4320" w:type="dxa"/>
            <w:vAlign w:val="center"/>
          </w:tcPr>
          <w:p>
            <w:pPr>
              <w:spacing w:line="360" w:lineRule="auto"/>
              <w:jc w:val="center"/>
              <w:rPr>
                <w:rFonts w:ascii="宋体" w:hAnsi="宋体" w:cs="宋体"/>
                <w:b/>
                <w:bCs/>
                <w:sz w:val="24"/>
                <w:szCs w:val="28"/>
              </w:rPr>
            </w:pPr>
            <w:r>
              <w:rPr>
                <w:rFonts w:hint="eastAsia" w:ascii="宋体" w:hAnsi="宋体" w:cs="宋体"/>
                <w:b/>
                <w:bCs/>
                <w:sz w:val="24"/>
                <w:szCs w:val="28"/>
              </w:rPr>
              <w:t>报价（元）</w:t>
            </w:r>
          </w:p>
        </w:tc>
        <w:tc>
          <w:tcPr>
            <w:tcW w:w="2895" w:type="dxa"/>
            <w:vAlign w:val="center"/>
          </w:tcPr>
          <w:p>
            <w:pPr>
              <w:spacing w:line="360" w:lineRule="auto"/>
              <w:jc w:val="center"/>
              <w:rPr>
                <w:rFonts w:ascii="宋体" w:hAnsi="宋体" w:cs="宋体"/>
                <w:b/>
                <w:bCs/>
                <w:sz w:val="24"/>
                <w:szCs w:val="28"/>
              </w:rPr>
            </w:pPr>
            <w:r>
              <w:rPr>
                <w:rFonts w:hint="eastAsia" w:ascii="宋体" w:hAnsi="宋体" w:cs="宋体"/>
                <w:b/>
                <w:bCs/>
                <w:sz w:val="24"/>
                <w:szCs w:val="28"/>
              </w:rPr>
              <w:t>工期（天）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7" w:hRule="atLeast"/>
        </w:trPr>
        <w:tc>
          <w:tcPr>
            <w:tcW w:w="1800" w:type="dxa"/>
            <w:vAlign w:val="center"/>
          </w:tcPr>
          <w:p>
            <w:pPr>
              <w:spacing w:line="360" w:lineRule="auto"/>
              <w:jc w:val="center"/>
              <w:rPr>
                <w:rFonts w:ascii="宋体" w:hAnsi="宋体" w:cs="宋体"/>
                <w:b/>
                <w:sz w:val="24"/>
              </w:rPr>
            </w:pPr>
            <w:r>
              <w:rPr>
                <w:rFonts w:hint="eastAsia"/>
                <w:bCs/>
                <w:snapToGrid w:val="0"/>
                <w:sz w:val="21"/>
                <w:szCs w:val="21"/>
              </w:rPr>
              <w:t>易事装进销存</w:t>
            </w:r>
            <w:r>
              <w:rPr>
                <w:rFonts w:hint="eastAsia"/>
                <w:bCs/>
                <w:snapToGrid w:val="0"/>
                <w:sz w:val="21"/>
                <w:szCs w:val="21"/>
                <w:lang w:val="zh-CN"/>
              </w:rPr>
              <w:t>平台</w:t>
            </w:r>
          </w:p>
        </w:tc>
        <w:tc>
          <w:tcPr>
            <w:tcW w:w="4320" w:type="dxa"/>
            <w:vAlign w:val="center"/>
          </w:tcPr>
          <w:p>
            <w:pPr>
              <w:spacing w:line="360" w:lineRule="auto"/>
              <w:ind w:right="420" w:firstLine="105"/>
              <w:rPr>
                <w:rFonts w:hint="eastAsia" w:ascii="宋体" w:hAnsi="宋体" w:cs="宋体"/>
                <w:sz w:val="24"/>
                <w:u w:val="single"/>
              </w:rPr>
            </w:pPr>
          </w:p>
          <w:p>
            <w:pPr>
              <w:spacing w:line="360" w:lineRule="auto"/>
              <w:ind w:right="420" w:firstLine="252"/>
              <w:rPr>
                <w:rFonts w:hint="eastAsia" w:ascii="宋体" w:hAnsi="宋体" w:cs="宋体"/>
                <w:b/>
                <w:sz w:val="24"/>
              </w:rPr>
            </w:pPr>
            <w:r>
              <w:rPr>
                <w:rFonts w:hint="eastAsia" w:ascii="宋体" w:hAnsi="宋体" w:cs="宋体"/>
                <w:b/>
                <w:sz w:val="24"/>
                <w:u w:val="single"/>
              </w:rPr>
              <w:t xml:space="preserve">￥ </w:t>
            </w:r>
            <w:r>
              <w:rPr>
                <w:rFonts w:hint="eastAsia" w:ascii="宋体" w:hAnsi="宋体" w:cs="宋体"/>
                <w:b/>
                <w:sz w:val="24"/>
                <w:u w:val="single"/>
                <w:lang w:val="en-US" w:eastAsia="zh-CN"/>
              </w:rPr>
              <w:t>100000</w:t>
            </w:r>
            <w:r>
              <w:rPr>
                <w:rFonts w:ascii="宋体" w:hAnsi="宋体" w:cs="宋体"/>
                <w:b/>
                <w:sz w:val="24"/>
                <w:u w:val="single"/>
              </w:rPr>
              <w:t>.00</w:t>
            </w:r>
            <w:r>
              <w:rPr>
                <w:rFonts w:hint="eastAsia" w:ascii="宋体" w:hAnsi="宋体" w:cs="宋体"/>
                <w:b/>
                <w:sz w:val="24"/>
                <w:u w:val="single"/>
              </w:rPr>
              <w:t xml:space="preserve"> </w:t>
            </w:r>
          </w:p>
          <w:p>
            <w:pPr>
              <w:spacing w:line="360" w:lineRule="auto"/>
              <w:ind w:right="420"/>
              <w:rPr>
                <w:rFonts w:hint="eastAsia" w:ascii="宋体" w:hAnsi="宋体" w:cs="宋体"/>
                <w:b/>
                <w:sz w:val="24"/>
              </w:rPr>
            </w:pPr>
          </w:p>
          <w:p>
            <w:pPr>
              <w:spacing w:line="360" w:lineRule="auto"/>
              <w:ind w:right="420" w:firstLine="252"/>
              <w:rPr>
                <w:rFonts w:hint="eastAsia" w:ascii="宋体" w:hAnsi="宋体" w:cs="宋体"/>
                <w:sz w:val="24"/>
                <w:szCs w:val="21"/>
              </w:rPr>
            </w:pPr>
            <w:r>
              <w:rPr>
                <w:rFonts w:hint="eastAsia" w:ascii="宋体" w:hAnsi="宋体" w:cs="宋体"/>
                <w:b/>
                <w:sz w:val="24"/>
              </w:rPr>
              <w:t>人民币 （大写：</w:t>
            </w:r>
            <w:r>
              <w:rPr>
                <w:rFonts w:hint="eastAsia" w:ascii="宋体" w:hAnsi="宋体" w:cs="宋体"/>
                <w:b/>
                <w:sz w:val="24"/>
                <w:lang w:val="en-US" w:eastAsia="zh-CN"/>
              </w:rPr>
              <w:t>壹拾万元整</w:t>
            </w:r>
            <w:r>
              <w:rPr>
                <w:rFonts w:hint="eastAsia" w:ascii="宋体" w:hAnsi="宋体" w:cs="宋体"/>
                <w:b/>
                <w:sz w:val="24"/>
              </w:rPr>
              <w:t>）</w:t>
            </w:r>
          </w:p>
        </w:tc>
        <w:tc>
          <w:tcPr>
            <w:tcW w:w="2895" w:type="dxa"/>
            <w:vAlign w:val="center"/>
          </w:tcPr>
          <w:p>
            <w:pPr>
              <w:rPr>
                <w:rFonts w:ascii="宋体" w:hAnsi="宋体" w:cs="宋体"/>
                <w:sz w:val="24"/>
                <w:szCs w:val="21"/>
              </w:rPr>
            </w:pPr>
            <w:r>
              <w:rPr>
                <w:rFonts w:hint="eastAsia" w:ascii="宋体" w:hAnsi="宋体"/>
                <w:sz w:val="21"/>
                <w:szCs w:val="21"/>
              </w:rPr>
              <w:t>确定操作</w:t>
            </w:r>
            <w:r>
              <w:rPr>
                <w:rFonts w:ascii="宋体" w:hAnsi="宋体"/>
                <w:sz w:val="21"/>
                <w:szCs w:val="21"/>
              </w:rPr>
              <w:t>UI起</w:t>
            </w:r>
            <w:r>
              <w:rPr>
                <w:rFonts w:hint="eastAsia" w:ascii="宋体" w:hAnsi="宋体"/>
                <w:sz w:val="21"/>
                <w:szCs w:val="21"/>
                <w:lang w:val="en-US" w:eastAsia="zh-CN"/>
              </w:rPr>
              <w:t>109</w:t>
            </w:r>
            <w:r>
              <w:rPr>
                <w:rFonts w:hint="eastAsia" w:ascii="宋体" w:hAnsi="宋体"/>
                <w:sz w:val="21"/>
                <w:szCs w:val="21"/>
              </w:rPr>
              <w:t>个</w:t>
            </w:r>
            <w:r>
              <w:rPr>
                <w:rFonts w:hint="eastAsia" w:ascii="宋体" w:hAnsi="宋体"/>
                <w:sz w:val="21"/>
                <w:szCs w:val="21"/>
                <w:lang w:val="en-US" w:eastAsia="zh-CN"/>
              </w:rPr>
              <w:t>工作</w:t>
            </w:r>
            <w:bookmarkStart w:id="4" w:name="_GoBack"/>
            <w:bookmarkEnd w:id="4"/>
            <w:r>
              <w:rPr>
                <w:rFonts w:hint="eastAsia" w:ascii="宋体" w:hAnsi="宋体"/>
                <w:sz w:val="21"/>
                <w:szCs w:val="21"/>
              </w:rPr>
              <w:t>日。</w:t>
            </w:r>
          </w:p>
          <w:p>
            <w:pPr>
              <w:spacing w:line="360" w:lineRule="auto"/>
              <w:ind w:right="420"/>
              <w:rPr>
                <w:rFonts w:hint="eastAsia" w:ascii="宋体" w:hAnsi="宋体" w:cs="宋体"/>
                <w:sz w:val="24"/>
                <w:szCs w:val="21"/>
              </w:rPr>
            </w:pPr>
          </w:p>
        </w:tc>
      </w:tr>
    </w:tbl>
    <w:p>
      <w:pPr>
        <w:pStyle w:val="13"/>
        <w:adjustRightInd w:val="0"/>
        <w:snapToGrid w:val="0"/>
        <w:spacing w:line="360" w:lineRule="auto"/>
        <w:rPr>
          <w:rFonts w:hAnsi="宋体"/>
          <w:b/>
          <w:snapToGrid w:val="0"/>
          <w:kern w:val="0"/>
          <w:sz w:val="24"/>
          <w:szCs w:val="24"/>
        </w:rPr>
      </w:pPr>
    </w:p>
    <w:p>
      <w:pPr>
        <w:pStyle w:val="13"/>
        <w:adjustRightInd w:val="0"/>
        <w:snapToGrid w:val="0"/>
        <w:spacing w:line="360" w:lineRule="auto"/>
        <w:rPr>
          <w:rFonts w:hAnsi="宋体"/>
          <w:b/>
          <w:snapToGrid w:val="0"/>
          <w:kern w:val="0"/>
          <w:sz w:val="24"/>
          <w:szCs w:val="24"/>
        </w:rPr>
      </w:pPr>
      <w:r>
        <w:rPr>
          <w:rFonts w:hint="eastAsia" w:hAnsi="宋体"/>
          <w:b/>
          <w:snapToGrid w:val="0"/>
          <w:kern w:val="0"/>
          <w:sz w:val="24"/>
          <w:szCs w:val="24"/>
        </w:rPr>
        <w:t>支付方式：</w:t>
      </w:r>
    </w:p>
    <w:p>
      <w:pPr>
        <w:spacing w:line="360" w:lineRule="auto"/>
        <w:ind w:right="420" w:firstLine="252"/>
        <w:rPr>
          <w:rFonts w:ascii="宋体" w:hAnsi="宋体" w:cs="宋体"/>
          <w:b/>
          <w:sz w:val="24"/>
          <w:u w:val="single"/>
        </w:rPr>
      </w:pPr>
      <w:r>
        <w:t>1</w:t>
      </w:r>
      <w:r>
        <w:rPr>
          <w:rFonts w:ascii="宋体" w:hAnsi="宋体" w:cs="宋体"/>
          <w:b/>
          <w:sz w:val="24"/>
          <w:u w:val="single"/>
        </w:rPr>
        <w:t>、签订合同后支付工程款</w:t>
      </w:r>
      <w:r>
        <w:rPr>
          <w:rFonts w:hint="eastAsia" w:ascii="宋体" w:hAnsi="宋体" w:cs="宋体"/>
          <w:b/>
          <w:sz w:val="24"/>
          <w:u w:val="single"/>
          <w:lang w:val="en-US" w:eastAsia="zh-CN"/>
        </w:rPr>
        <w:t>30</w:t>
      </w:r>
      <w:r>
        <w:rPr>
          <w:rFonts w:hint="eastAsia" w:ascii="宋体" w:hAnsi="宋体" w:cs="宋体"/>
          <w:b/>
          <w:sz w:val="24"/>
          <w:u w:val="single"/>
        </w:rPr>
        <w:t xml:space="preserve">%。￥ </w:t>
      </w:r>
      <w:r>
        <w:rPr>
          <w:rFonts w:hint="eastAsia" w:ascii="宋体" w:hAnsi="宋体" w:cs="宋体"/>
          <w:b/>
          <w:sz w:val="24"/>
          <w:u w:val="single"/>
          <w:lang w:val="en-US" w:eastAsia="zh-CN"/>
        </w:rPr>
        <w:t>30000</w:t>
      </w:r>
      <w:r>
        <w:rPr>
          <w:rFonts w:ascii="宋体" w:hAnsi="宋体" w:cs="宋体"/>
          <w:b/>
          <w:sz w:val="24"/>
          <w:u w:val="single"/>
        </w:rPr>
        <w:t>.00</w:t>
      </w:r>
      <w:r>
        <w:rPr>
          <w:rFonts w:hint="eastAsia" w:ascii="宋体" w:hAnsi="宋体" w:cs="宋体"/>
          <w:b/>
          <w:sz w:val="24"/>
          <w:u w:val="single"/>
        </w:rPr>
        <w:t xml:space="preserve"> 大写：</w:t>
      </w:r>
      <w:r>
        <w:rPr>
          <w:rFonts w:hint="eastAsia" w:ascii="宋体" w:hAnsi="宋体" w:cs="宋体"/>
          <w:b/>
          <w:sz w:val="24"/>
          <w:u w:val="single"/>
          <w:lang w:val="en-US" w:eastAsia="zh-CN"/>
        </w:rPr>
        <w:t>叁万元整</w:t>
      </w:r>
      <w:r>
        <w:rPr>
          <w:rFonts w:hint="eastAsia" w:ascii="宋体" w:hAnsi="宋体" w:cs="宋体"/>
          <w:b/>
          <w:sz w:val="24"/>
          <w:u w:val="single"/>
        </w:rPr>
        <w:t>。</w:t>
      </w:r>
    </w:p>
    <w:p>
      <w:pPr>
        <w:spacing w:line="360" w:lineRule="auto"/>
        <w:ind w:right="420" w:firstLine="252"/>
        <w:rPr>
          <w:rFonts w:ascii="宋体" w:hAnsi="宋体" w:cs="宋体"/>
          <w:b/>
          <w:sz w:val="24"/>
          <w:u w:val="single"/>
        </w:rPr>
      </w:pPr>
      <w:r>
        <w:rPr>
          <w:rFonts w:hint="eastAsia" w:ascii="宋体" w:hAnsi="宋体" w:cs="宋体"/>
          <w:b/>
          <w:sz w:val="24"/>
          <w:u w:val="single"/>
        </w:rPr>
        <w:t>2、实施生效后三天内支付工程款</w:t>
      </w:r>
      <w:r>
        <w:rPr>
          <w:rFonts w:hint="eastAsia" w:ascii="宋体" w:hAnsi="宋体" w:cs="宋体"/>
          <w:b/>
          <w:sz w:val="24"/>
          <w:u w:val="single"/>
          <w:lang w:val="en-US" w:eastAsia="zh-CN"/>
        </w:rPr>
        <w:t>6</w:t>
      </w:r>
      <w:r>
        <w:rPr>
          <w:rFonts w:hint="eastAsia" w:ascii="宋体" w:hAnsi="宋体" w:cs="宋体"/>
          <w:b/>
          <w:sz w:val="24"/>
          <w:u w:val="single"/>
        </w:rPr>
        <w:t>0%。￥</w:t>
      </w:r>
      <w:r>
        <w:rPr>
          <w:rFonts w:hint="eastAsia" w:ascii="宋体" w:hAnsi="宋体" w:cs="宋体"/>
          <w:b/>
          <w:sz w:val="24"/>
          <w:u w:val="single"/>
          <w:lang w:val="en-US" w:eastAsia="zh-CN"/>
        </w:rPr>
        <w:t>60000</w:t>
      </w:r>
      <w:r>
        <w:rPr>
          <w:rFonts w:ascii="宋体" w:hAnsi="宋体" w:cs="宋体"/>
          <w:b/>
          <w:sz w:val="24"/>
          <w:u w:val="single"/>
        </w:rPr>
        <w:t>.00大写：</w:t>
      </w:r>
      <w:r>
        <w:rPr>
          <w:rFonts w:hint="eastAsia" w:ascii="宋体" w:hAnsi="宋体" w:cs="宋体"/>
          <w:b/>
          <w:sz w:val="24"/>
          <w:u w:val="single"/>
          <w:lang w:val="en-US" w:eastAsia="zh-CN"/>
        </w:rPr>
        <w:t>肆万</w:t>
      </w:r>
      <w:r>
        <w:rPr>
          <w:rFonts w:ascii="宋体" w:hAnsi="宋体" w:cs="宋体"/>
          <w:b/>
          <w:sz w:val="24"/>
          <w:u w:val="single"/>
        </w:rPr>
        <w:t>元整。</w:t>
      </w:r>
    </w:p>
    <w:p>
      <w:pPr>
        <w:spacing w:line="360" w:lineRule="auto"/>
        <w:ind w:right="420" w:firstLine="252"/>
        <w:rPr>
          <w:rFonts w:hint="eastAsia" w:ascii="宋体" w:hAnsi="宋体" w:cs="宋体"/>
          <w:b/>
          <w:sz w:val="24"/>
        </w:rPr>
      </w:pPr>
      <w:r>
        <w:rPr>
          <w:rFonts w:hint="eastAsia" w:ascii="宋体" w:hAnsi="宋体" w:cs="宋体"/>
          <w:b/>
          <w:sz w:val="24"/>
          <w:u w:val="single"/>
        </w:rPr>
        <w:t>3、质保金在验收后</w:t>
      </w:r>
      <w:r>
        <w:rPr>
          <w:rFonts w:hint="eastAsia" w:ascii="宋体" w:hAnsi="宋体" w:cs="宋体"/>
          <w:b/>
          <w:sz w:val="24"/>
          <w:u w:val="single"/>
          <w:lang w:val="en-US" w:eastAsia="zh-CN"/>
        </w:rPr>
        <w:t>十天</w:t>
      </w:r>
      <w:r>
        <w:rPr>
          <w:rFonts w:hint="eastAsia" w:ascii="宋体" w:hAnsi="宋体" w:cs="宋体"/>
          <w:b/>
          <w:sz w:val="24"/>
          <w:u w:val="single"/>
        </w:rPr>
        <w:t>内支付</w:t>
      </w:r>
      <w:r>
        <w:rPr>
          <w:rFonts w:ascii="宋体" w:hAnsi="宋体" w:cs="宋体"/>
          <w:b/>
          <w:sz w:val="24"/>
          <w:u w:val="single"/>
        </w:rPr>
        <w:t>工程款10</w:t>
      </w:r>
      <w:r>
        <w:rPr>
          <w:rFonts w:hint="eastAsia" w:ascii="宋体" w:hAnsi="宋体" w:cs="宋体"/>
          <w:b/>
          <w:sz w:val="24"/>
          <w:u w:val="single"/>
        </w:rPr>
        <w:t>%。￥</w:t>
      </w:r>
      <w:r>
        <w:rPr>
          <w:rFonts w:hint="eastAsia" w:ascii="宋体" w:hAnsi="宋体" w:cs="宋体"/>
          <w:b/>
          <w:sz w:val="24"/>
          <w:u w:val="single"/>
          <w:lang w:val="en-US" w:eastAsia="zh-CN"/>
        </w:rPr>
        <w:t>10000</w:t>
      </w:r>
      <w:r>
        <w:rPr>
          <w:rFonts w:hint="eastAsia" w:ascii="宋体" w:hAnsi="宋体" w:cs="宋体"/>
          <w:b/>
          <w:sz w:val="24"/>
          <w:u w:val="single"/>
        </w:rPr>
        <w:t>.00大写：</w:t>
      </w:r>
      <w:r>
        <w:rPr>
          <w:rFonts w:hint="eastAsia" w:ascii="宋体" w:hAnsi="宋体" w:cs="宋体"/>
          <w:b/>
          <w:sz w:val="24"/>
          <w:u w:val="single"/>
          <w:lang w:val="en-US" w:eastAsia="zh-CN"/>
        </w:rPr>
        <w:t>壹万</w:t>
      </w:r>
      <w:r>
        <w:rPr>
          <w:rFonts w:hint="eastAsia" w:ascii="宋体" w:hAnsi="宋体" w:cs="宋体"/>
          <w:b/>
          <w:sz w:val="24"/>
          <w:u w:val="single"/>
        </w:rPr>
        <w:t>元整</w:t>
      </w:r>
      <w:r>
        <w:rPr>
          <w:rFonts w:hint="eastAsia" w:ascii="宋体" w:hAnsi="宋体" w:cs="宋体"/>
          <w:b/>
          <w:sz w:val="24"/>
          <w:u w:val="single"/>
          <w:lang w:eastAsia="zh-CN"/>
        </w:rPr>
        <w:t>。</w:t>
      </w:r>
    </w:p>
    <w:p>
      <w:pPr>
        <w:pStyle w:val="3"/>
        <w:rPr>
          <w:rFonts w:hint="eastAsia" w:ascii="宋体" w:hAnsi="宋体"/>
          <w:b/>
          <w:snapToGrid w:val="0"/>
          <w:kern w:val="0"/>
          <w:sz w:val="24"/>
          <w:szCs w:val="24"/>
          <w:lang w:val="en-US" w:eastAsia="zh-CN" w:bidi="ar-SA"/>
        </w:rPr>
      </w:pPr>
      <w:r>
        <w:rPr>
          <w:rFonts w:hint="eastAsia" w:ascii="宋体" w:hAnsi="宋体"/>
          <w:b/>
          <w:snapToGrid w:val="0"/>
          <w:kern w:val="0"/>
          <w:sz w:val="24"/>
          <w:szCs w:val="24"/>
          <w:lang w:val="en-US" w:eastAsia="zh-CN" w:bidi="ar-SA"/>
        </w:rPr>
        <w:t>税点：</w:t>
      </w:r>
    </w:p>
    <w:p>
      <w:pPr>
        <w:pStyle w:val="3"/>
        <w:spacing w:line="360" w:lineRule="auto"/>
        <w:ind w:firstLine="420" w:firstLineChars="0"/>
        <w:rPr>
          <w:rFonts w:hint="eastAsia" w:ascii="宋体" w:hAnsi="宋体" w:cs="宋体"/>
          <w:b/>
          <w:kern w:val="2"/>
          <w:sz w:val="24"/>
          <w:u w:val="single"/>
          <w:lang w:val="en-US" w:eastAsia="zh-CN" w:bidi="ar-SA"/>
        </w:rPr>
      </w:pPr>
      <w:r>
        <w:rPr>
          <w:rFonts w:hint="eastAsia" w:ascii="宋体" w:hAnsi="宋体" w:cs="宋体"/>
          <w:b/>
          <w:kern w:val="2"/>
          <w:sz w:val="24"/>
          <w:u w:val="single"/>
          <w:lang w:val="en-US" w:eastAsia="zh-CN" w:bidi="ar-SA"/>
        </w:rPr>
        <w:t>本报价为不含税价格。</w:t>
      </w:r>
    </w:p>
    <w:p>
      <w:pPr>
        <w:pStyle w:val="3"/>
        <w:spacing w:line="360" w:lineRule="auto"/>
        <w:rPr>
          <w:rFonts w:hint="eastAsia"/>
          <w:sz w:val="24"/>
          <w:szCs w:val="24"/>
          <w:lang w:val="en-US" w:eastAsia="zh-CN"/>
        </w:rPr>
      </w:pPr>
    </w:p>
    <w:p>
      <w:pPr>
        <w:pStyle w:val="3"/>
        <w:spacing w:line="360" w:lineRule="auto"/>
        <w:rPr>
          <w:rFonts w:hint="eastAsia"/>
          <w:sz w:val="24"/>
          <w:szCs w:val="24"/>
          <w:lang w:val="en-US" w:eastAsia="zh-CN"/>
        </w:rPr>
      </w:pPr>
    </w:p>
    <w:p>
      <w:pPr>
        <w:pStyle w:val="3"/>
        <w:spacing w:line="360" w:lineRule="auto"/>
        <w:rPr>
          <w:rFonts w:hint="eastAsia"/>
          <w:sz w:val="24"/>
          <w:szCs w:val="24"/>
          <w:lang w:val="en-US" w:eastAsia="zh-CN"/>
        </w:rPr>
      </w:pPr>
    </w:p>
    <w:p>
      <w:pPr>
        <w:pStyle w:val="3"/>
        <w:spacing w:line="360" w:lineRule="auto"/>
        <w:rPr>
          <w:rFonts w:hint="eastAsia"/>
          <w:sz w:val="24"/>
          <w:szCs w:val="24"/>
        </w:rPr>
      </w:pPr>
    </w:p>
    <w:p>
      <w:pPr>
        <w:adjustRightInd w:val="0"/>
        <w:snapToGrid w:val="0"/>
        <w:spacing w:line="360" w:lineRule="auto"/>
        <w:rPr>
          <w:rFonts w:hint="eastAsia" w:ascii="宋体" w:hAnsi="宋体"/>
          <w:sz w:val="24"/>
        </w:rPr>
      </w:pPr>
      <w:r>
        <w:rPr>
          <w:rFonts w:hint="eastAsia" w:ascii="宋体" w:hAnsi="宋体"/>
          <w:sz w:val="24"/>
        </w:rPr>
        <w:t>报价人（法人公章）：</w:t>
      </w:r>
      <w:r>
        <w:rPr>
          <w:rFonts w:hint="eastAsia" w:ascii="宋体" w:hAnsi="宋体"/>
          <w:sz w:val="24"/>
          <w:lang w:eastAsia="zh-CN"/>
        </w:rPr>
        <w:t xml:space="preserve"> </w:t>
      </w:r>
      <w:r>
        <w:rPr>
          <w:rFonts w:hint="eastAsia" w:ascii="宋体" w:hAnsi="宋体"/>
          <w:sz w:val="24"/>
          <w:lang w:val="en-US" w:eastAsia="zh-CN"/>
        </w:rPr>
        <w:t xml:space="preserve">                接</w:t>
      </w:r>
      <w:r>
        <w:rPr>
          <w:rFonts w:hint="eastAsia" w:ascii="宋体" w:hAnsi="宋体"/>
          <w:sz w:val="24"/>
        </w:rPr>
        <w:t>价人（法人公章）：</w:t>
      </w:r>
      <w:r>
        <w:rPr>
          <w:rFonts w:hint="eastAsia" w:ascii="宋体" w:hAnsi="宋体"/>
          <w:sz w:val="24"/>
          <w:lang w:eastAsia="zh-CN"/>
        </w:rPr>
        <w:t xml:space="preserve"> </w:t>
      </w:r>
    </w:p>
    <w:p>
      <w:pPr>
        <w:adjustRightInd w:val="0"/>
        <w:snapToGrid w:val="0"/>
        <w:spacing w:line="360" w:lineRule="auto"/>
        <w:rPr>
          <w:rFonts w:hint="eastAsia" w:ascii="宋体" w:hAnsi="宋体"/>
          <w:sz w:val="24"/>
        </w:rPr>
      </w:pPr>
    </w:p>
    <w:p>
      <w:pPr>
        <w:adjustRightInd w:val="0"/>
        <w:snapToGrid w:val="0"/>
        <w:spacing w:line="360" w:lineRule="auto"/>
        <w:ind w:firstLine="600"/>
        <w:rPr>
          <w:rFonts w:hint="eastAsia" w:ascii="宋体" w:hAnsi="宋体"/>
          <w:sz w:val="24"/>
        </w:rPr>
      </w:pPr>
    </w:p>
    <w:p>
      <w:pPr>
        <w:adjustRightInd w:val="0"/>
        <w:snapToGrid w:val="0"/>
        <w:spacing w:line="360" w:lineRule="auto"/>
        <w:ind w:firstLine="600"/>
        <w:rPr>
          <w:rFonts w:hint="eastAsia" w:ascii="宋体" w:hAnsi="宋体"/>
          <w:sz w:val="24"/>
        </w:rPr>
      </w:pPr>
    </w:p>
    <w:p>
      <w:pPr>
        <w:adjustRightInd w:val="0"/>
        <w:snapToGrid w:val="0"/>
        <w:spacing w:line="360" w:lineRule="auto"/>
        <w:rPr>
          <w:rFonts w:hint="eastAsia" w:ascii="宋体" w:hAnsi="宋体"/>
          <w:sz w:val="24"/>
          <w:lang w:val="en-US" w:eastAsia="zh-CN"/>
        </w:rPr>
      </w:pPr>
      <w:r>
        <w:rPr>
          <w:rFonts w:hint="eastAsia" w:ascii="宋体" w:hAnsi="宋体"/>
          <w:sz w:val="24"/>
        </w:rPr>
        <w:t>授权代表（签字或盖章）：</w:t>
      </w:r>
      <w:r>
        <w:rPr>
          <w:rFonts w:hint="eastAsia" w:ascii="宋体" w:hAnsi="宋体"/>
          <w:sz w:val="24"/>
          <w:lang w:eastAsia="zh-CN"/>
        </w:rPr>
        <w:t xml:space="preserve"> </w:t>
      </w:r>
      <w:r>
        <w:rPr>
          <w:rFonts w:hint="eastAsia" w:ascii="宋体" w:hAnsi="宋体"/>
          <w:sz w:val="24"/>
          <w:lang w:val="en-US" w:eastAsia="zh-CN"/>
        </w:rPr>
        <w:t xml:space="preserve">            </w:t>
      </w:r>
      <w:r>
        <w:rPr>
          <w:rFonts w:hint="eastAsia" w:ascii="宋体" w:hAnsi="宋体"/>
          <w:sz w:val="24"/>
        </w:rPr>
        <w:t>授权代表（签字或盖章）：</w:t>
      </w:r>
      <w:r>
        <w:rPr>
          <w:rFonts w:hint="eastAsia" w:ascii="宋体" w:hAnsi="宋体"/>
          <w:sz w:val="24"/>
          <w:lang w:val="en-US" w:eastAsia="zh-CN"/>
        </w:rPr>
        <w:t xml:space="preserve">   </w:t>
      </w:r>
    </w:p>
    <w:p>
      <w:pPr>
        <w:rPr>
          <w:rFonts w:ascii="宋体" w:hAnsi="宋体"/>
          <w:sz w:val="24"/>
        </w:rPr>
      </w:pPr>
      <w:r>
        <w:rPr>
          <w:rFonts w:hint="eastAsia" w:ascii="宋体" w:hAnsi="宋体"/>
          <w:sz w:val="24"/>
          <w:lang w:val="en-US" w:eastAsia="zh-CN"/>
        </w:rPr>
        <w:t xml:space="preserve">                                                       </w:t>
      </w:r>
      <w:r>
        <w:rPr>
          <w:rFonts w:hint="eastAsia" w:ascii="宋体" w:hAnsi="宋体"/>
          <w:sz w:val="24"/>
        </w:rPr>
        <w:t>日期：</w:t>
      </w:r>
      <w:r>
        <w:rPr>
          <w:rFonts w:ascii="宋体" w:hAnsi="宋体"/>
          <w:sz w:val="24"/>
        </w:rPr>
        <w:t>201</w:t>
      </w:r>
      <w:r>
        <w:rPr>
          <w:rFonts w:hint="eastAsia" w:ascii="宋体" w:hAnsi="宋体"/>
          <w:sz w:val="24"/>
          <w:lang w:val="en-US" w:eastAsia="zh-CN"/>
        </w:rPr>
        <w:t>6</w:t>
      </w:r>
      <w:r>
        <w:rPr>
          <w:rFonts w:ascii="宋体" w:hAnsi="宋体"/>
          <w:sz w:val="24"/>
        </w:rPr>
        <w:t>年</w:t>
      </w:r>
      <w:r>
        <w:rPr>
          <w:rFonts w:hint="eastAsia" w:ascii="宋体" w:hAnsi="宋体"/>
          <w:sz w:val="24"/>
          <w:lang w:val="en-US" w:eastAsia="zh-CN"/>
        </w:rPr>
        <w:t>01</w:t>
      </w:r>
      <w:r>
        <w:rPr>
          <w:rFonts w:ascii="宋体" w:hAnsi="宋体"/>
          <w:sz w:val="24"/>
        </w:rPr>
        <w:t>月</w:t>
      </w:r>
      <w:r>
        <w:rPr>
          <w:rFonts w:hint="eastAsia" w:ascii="宋体" w:hAnsi="宋体"/>
          <w:sz w:val="24"/>
          <w:lang w:val="en-US" w:eastAsia="zh-CN"/>
        </w:rPr>
        <w:t>12</w:t>
      </w:r>
      <w:r>
        <w:rPr>
          <w:rFonts w:ascii="宋体" w:hAnsi="宋体"/>
          <w:sz w:val="24"/>
        </w:rPr>
        <w:t>日</w:t>
      </w:r>
    </w:p>
    <w:p>
      <w:pPr>
        <w:adjustRightInd w:val="0"/>
        <w:snapToGrid w:val="0"/>
        <w:spacing w:line="360" w:lineRule="auto"/>
        <w:rPr>
          <w:rFonts w:hint="eastAsia" w:ascii="宋体" w:hAnsi="宋体"/>
          <w:u w:val="single"/>
        </w:rPr>
      </w:pPr>
      <w:r>
        <w:rPr>
          <w:rFonts w:hint="eastAsia" w:ascii="宋体" w:hAnsi="宋体"/>
          <w:b/>
          <w:sz w:val="32"/>
          <w:szCs w:val="32"/>
        </w:rPr>
        <w:t>三、工程量清单报价表</w:t>
      </w:r>
    </w:p>
    <w:p>
      <w:pPr>
        <w:tabs>
          <w:tab w:val="left" w:pos="0"/>
        </w:tabs>
        <w:spacing w:line="480" w:lineRule="exact"/>
        <w:rPr>
          <w:rFonts w:ascii="宋体" w:hAnsi="宋体"/>
          <w:sz w:val="21"/>
          <w:szCs w:val="21"/>
        </w:rPr>
      </w:pPr>
      <w:r>
        <w:rPr>
          <w:rFonts w:hint="eastAsia"/>
          <w:bCs/>
          <w:snapToGrid w:val="0"/>
          <w:sz w:val="21"/>
          <w:szCs w:val="21"/>
        </w:rPr>
        <w:t>易事装进销存</w:t>
      </w:r>
      <w:r>
        <w:rPr>
          <w:rFonts w:hint="eastAsia"/>
          <w:bCs/>
          <w:snapToGrid w:val="0"/>
          <w:sz w:val="21"/>
          <w:szCs w:val="21"/>
          <w:lang w:val="zh-CN"/>
        </w:rPr>
        <w:t>平台</w:t>
      </w:r>
      <w:r>
        <w:rPr>
          <w:rFonts w:hint="eastAsia" w:ascii="宋体" w:hAnsi="宋体"/>
          <w:sz w:val="21"/>
          <w:szCs w:val="21"/>
        </w:rPr>
        <w:t xml:space="preserve">          </w:t>
      </w:r>
    </w:p>
    <w:p>
      <w:pPr>
        <w:tabs>
          <w:tab w:val="left" w:pos="0"/>
        </w:tabs>
        <w:spacing w:line="480" w:lineRule="exact"/>
        <w:rPr>
          <w:rFonts w:hint="eastAsia" w:ascii="宋体" w:hAnsi="宋体"/>
          <w:sz w:val="21"/>
          <w:szCs w:val="21"/>
        </w:rPr>
      </w:pPr>
      <w:r>
        <w:rPr>
          <w:rFonts w:hint="eastAsia" w:ascii="宋体" w:hAnsi="宋体"/>
          <w:sz w:val="21"/>
          <w:szCs w:val="21"/>
        </w:rPr>
        <w:t xml:space="preserve">共  </w:t>
      </w:r>
      <w:r>
        <w:rPr>
          <w:rFonts w:ascii="宋体" w:hAnsi="宋体"/>
          <w:sz w:val="21"/>
          <w:szCs w:val="21"/>
        </w:rPr>
        <w:t>1</w:t>
      </w:r>
      <w:r>
        <w:rPr>
          <w:rFonts w:hint="eastAsia" w:ascii="宋体" w:hAnsi="宋体"/>
          <w:sz w:val="21"/>
          <w:szCs w:val="21"/>
        </w:rPr>
        <w:t xml:space="preserve">   页    第  </w:t>
      </w:r>
      <w:r>
        <w:rPr>
          <w:rFonts w:ascii="宋体" w:hAnsi="宋体"/>
          <w:sz w:val="21"/>
          <w:szCs w:val="21"/>
        </w:rPr>
        <w:t>1</w:t>
      </w:r>
      <w:r>
        <w:rPr>
          <w:rFonts w:hint="eastAsia" w:ascii="宋体" w:hAnsi="宋体"/>
          <w:sz w:val="21"/>
          <w:szCs w:val="21"/>
        </w:rPr>
        <w:t xml:space="preserve">  页</w:t>
      </w:r>
    </w:p>
    <w:tbl>
      <w:tblPr>
        <w:tblStyle w:val="10"/>
        <w:tblW w:w="9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1890"/>
        <w:gridCol w:w="840"/>
        <w:gridCol w:w="1155"/>
        <w:gridCol w:w="1260"/>
        <w:gridCol w:w="1155"/>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1473" w:type="dxa"/>
            <w:tcBorders>
              <w:bottom w:val="single" w:color="auto" w:sz="4" w:space="0"/>
            </w:tcBorders>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序号</w:t>
            </w:r>
          </w:p>
        </w:tc>
        <w:tc>
          <w:tcPr>
            <w:tcW w:w="1890" w:type="dxa"/>
            <w:tcBorders>
              <w:bottom w:val="single" w:color="auto" w:sz="4" w:space="0"/>
            </w:tcBorders>
            <w:vAlign w:val="center"/>
          </w:tcPr>
          <w:p>
            <w:pPr>
              <w:tabs>
                <w:tab w:val="left" w:pos="0"/>
              </w:tabs>
              <w:spacing w:line="480" w:lineRule="exact"/>
              <w:jc w:val="center"/>
              <w:rPr>
                <w:rFonts w:ascii="宋体" w:hAnsi="宋体"/>
                <w:sz w:val="21"/>
                <w:szCs w:val="21"/>
              </w:rPr>
            </w:pPr>
            <w:r>
              <w:rPr>
                <w:rFonts w:hint="eastAsia" w:ascii="宋体" w:hAnsi="宋体"/>
                <w:sz w:val="21"/>
                <w:szCs w:val="21"/>
              </w:rPr>
              <w:t>项目名称</w:t>
            </w:r>
          </w:p>
        </w:tc>
        <w:tc>
          <w:tcPr>
            <w:tcW w:w="840" w:type="dxa"/>
            <w:tcBorders>
              <w:bottom w:val="single" w:color="auto" w:sz="4" w:space="0"/>
            </w:tcBorders>
            <w:vAlign w:val="center"/>
          </w:tcPr>
          <w:p>
            <w:pPr>
              <w:tabs>
                <w:tab w:val="left" w:pos="0"/>
              </w:tabs>
              <w:spacing w:line="480" w:lineRule="exact"/>
              <w:jc w:val="center"/>
              <w:rPr>
                <w:rFonts w:ascii="宋体" w:hAnsi="宋体"/>
                <w:sz w:val="21"/>
                <w:szCs w:val="21"/>
              </w:rPr>
            </w:pPr>
            <w:r>
              <w:rPr>
                <w:rFonts w:hint="eastAsia" w:ascii="宋体" w:hAnsi="宋体"/>
                <w:sz w:val="21"/>
                <w:szCs w:val="21"/>
              </w:rPr>
              <w:t>计量单位</w:t>
            </w:r>
          </w:p>
        </w:tc>
        <w:tc>
          <w:tcPr>
            <w:tcW w:w="1155" w:type="dxa"/>
            <w:tcBorders>
              <w:bottom w:val="single" w:color="auto" w:sz="4" w:space="0"/>
            </w:tcBorders>
            <w:vAlign w:val="center"/>
          </w:tcPr>
          <w:p>
            <w:pPr>
              <w:tabs>
                <w:tab w:val="left" w:pos="0"/>
              </w:tabs>
              <w:spacing w:line="480" w:lineRule="exact"/>
              <w:jc w:val="center"/>
              <w:rPr>
                <w:rFonts w:ascii="宋体" w:hAnsi="宋体"/>
                <w:sz w:val="21"/>
                <w:szCs w:val="21"/>
              </w:rPr>
            </w:pPr>
            <w:r>
              <w:rPr>
                <w:rFonts w:hint="eastAsia" w:ascii="宋体" w:hAnsi="宋体"/>
                <w:sz w:val="21"/>
                <w:szCs w:val="21"/>
              </w:rPr>
              <w:t>工程量</w:t>
            </w:r>
          </w:p>
        </w:tc>
        <w:tc>
          <w:tcPr>
            <w:tcW w:w="1260" w:type="dxa"/>
            <w:tcBorders>
              <w:bottom w:val="single" w:color="auto" w:sz="4" w:space="0"/>
            </w:tcBorders>
            <w:vAlign w:val="center"/>
          </w:tcPr>
          <w:p>
            <w:pPr>
              <w:tabs>
                <w:tab w:val="left" w:pos="-6198"/>
              </w:tabs>
              <w:spacing w:line="480" w:lineRule="exact"/>
              <w:jc w:val="center"/>
              <w:rPr>
                <w:rFonts w:hint="eastAsia" w:ascii="宋体" w:hAnsi="宋体"/>
                <w:sz w:val="21"/>
                <w:szCs w:val="21"/>
              </w:rPr>
            </w:pPr>
            <w:r>
              <w:rPr>
                <w:rFonts w:hint="eastAsia" w:ascii="宋体" w:hAnsi="宋体"/>
                <w:sz w:val="21"/>
                <w:szCs w:val="21"/>
              </w:rPr>
              <w:t>综合单价</w:t>
            </w:r>
          </w:p>
          <w:p>
            <w:pPr>
              <w:tabs>
                <w:tab w:val="left" w:pos="-6198"/>
              </w:tabs>
              <w:spacing w:line="480" w:lineRule="exact"/>
              <w:jc w:val="center"/>
              <w:rPr>
                <w:rFonts w:ascii="宋体" w:hAnsi="宋体"/>
                <w:sz w:val="21"/>
                <w:szCs w:val="21"/>
              </w:rPr>
            </w:pPr>
            <w:r>
              <w:rPr>
                <w:rFonts w:hint="eastAsia" w:ascii="宋体" w:hAnsi="宋体"/>
                <w:sz w:val="21"/>
                <w:szCs w:val="21"/>
              </w:rPr>
              <w:t>（元）</w:t>
            </w:r>
          </w:p>
        </w:tc>
        <w:tc>
          <w:tcPr>
            <w:tcW w:w="1155" w:type="dxa"/>
            <w:tcBorders>
              <w:bottom w:val="single" w:color="auto" w:sz="4" w:space="0"/>
            </w:tcBorders>
            <w:vAlign w:val="center"/>
          </w:tcPr>
          <w:p>
            <w:pPr>
              <w:tabs>
                <w:tab w:val="left" w:pos="-6198"/>
              </w:tabs>
              <w:spacing w:line="480" w:lineRule="exact"/>
              <w:jc w:val="center"/>
              <w:rPr>
                <w:rFonts w:hint="eastAsia" w:ascii="宋体" w:hAnsi="宋体"/>
                <w:sz w:val="21"/>
                <w:szCs w:val="21"/>
              </w:rPr>
            </w:pPr>
            <w:r>
              <w:rPr>
                <w:rFonts w:hint="eastAsia" w:ascii="宋体" w:hAnsi="宋体"/>
                <w:sz w:val="21"/>
                <w:szCs w:val="21"/>
              </w:rPr>
              <w:t>合   价</w:t>
            </w:r>
          </w:p>
          <w:p>
            <w:pPr>
              <w:tabs>
                <w:tab w:val="left" w:pos="-6198"/>
              </w:tabs>
              <w:spacing w:line="480" w:lineRule="exact"/>
              <w:jc w:val="center"/>
              <w:rPr>
                <w:rFonts w:ascii="宋体" w:hAnsi="宋体"/>
                <w:sz w:val="21"/>
                <w:szCs w:val="21"/>
              </w:rPr>
            </w:pPr>
            <w:r>
              <w:rPr>
                <w:rFonts w:hint="eastAsia" w:ascii="宋体" w:hAnsi="宋体"/>
                <w:sz w:val="21"/>
                <w:szCs w:val="21"/>
              </w:rPr>
              <w:t>（元）</w:t>
            </w:r>
          </w:p>
        </w:tc>
        <w:tc>
          <w:tcPr>
            <w:tcW w:w="1535" w:type="dxa"/>
            <w:tcBorders>
              <w:bottom w:val="single" w:color="auto" w:sz="4" w:space="0"/>
            </w:tcBorders>
            <w:vAlign w:val="center"/>
          </w:tcPr>
          <w:p>
            <w:pPr>
              <w:tabs>
                <w:tab w:val="left" w:pos="0"/>
              </w:tabs>
              <w:spacing w:line="480" w:lineRule="exact"/>
              <w:jc w:val="center"/>
              <w:rPr>
                <w:rFonts w:ascii="宋体" w:hAnsi="宋体"/>
                <w:sz w:val="21"/>
                <w:szCs w:val="21"/>
              </w:rPr>
            </w:pPr>
            <w:r>
              <w:rPr>
                <w:rFonts w:hint="eastAsia" w:ascii="宋体" w:hAnsi="宋体"/>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trPr>
        <w:tc>
          <w:tcPr>
            <w:tcW w:w="1473"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1</w:t>
            </w:r>
          </w:p>
        </w:tc>
        <w:tc>
          <w:tcPr>
            <w:tcW w:w="1890" w:type="dxa"/>
            <w:vAlign w:val="center"/>
          </w:tcPr>
          <w:p>
            <w:pPr>
              <w:tabs>
                <w:tab w:val="left" w:pos="0"/>
              </w:tabs>
              <w:spacing w:line="480" w:lineRule="exact"/>
              <w:jc w:val="center"/>
              <w:rPr>
                <w:rFonts w:hint="eastAsia" w:ascii="宋体" w:hAnsi="宋体"/>
                <w:sz w:val="21"/>
                <w:szCs w:val="21"/>
              </w:rPr>
            </w:pPr>
            <w:r>
              <w:rPr>
                <w:rFonts w:hint="eastAsia" w:ascii="仿宋_GB2312" w:eastAsia="仿宋_GB2312"/>
                <w:color w:val="000000"/>
                <w:sz w:val="24"/>
                <w:szCs w:val="24"/>
              </w:rPr>
              <w:t>需求与分析</w:t>
            </w:r>
          </w:p>
        </w:tc>
        <w:tc>
          <w:tcPr>
            <w:tcW w:w="840"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天</w:t>
            </w:r>
          </w:p>
        </w:tc>
        <w:tc>
          <w:tcPr>
            <w:tcW w:w="1155" w:type="dxa"/>
            <w:vAlign w:val="center"/>
          </w:tcPr>
          <w:p>
            <w:pPr>
              <w:tabs>
                <w:tab w:val="left" w:pos="0"/>
              </w:tabs>
              <w:spacing w:line="480" w:lineRule="exact"/>
              <w:jc w:val="center"/>
              <w:rPr>
                <w:rFonts w:hint="eastAsia" w:ascii="宋体" w:hAnsi="宋体"/>
                <w:sz w:val="21"/>
                <w:szCs w:val="21"/>
              </w:rPr>
            </w:pPr>
            <w:r>
              <w:rPr>
                <w:rFonts w:ascii="宋体" w:hAnsi="宋体"/>
                <w:sz w:val="21"/>
                <w:szCs w:val="21"/>
              </w:rPr>
              <w:t>2</w:t>
            </w:r>
          </w:p>
        </w:tc>
        <w:tc>
          <w:tcPr>
            <w:tcW w:w="1260" w:type="dxa"/>
            <w:vAlign w:val="center"/>
          </w:tcPr>
          <w:p>
            <w:pPr>
              <w:tabs>
                <w:tab w:val="left" w:pos="0"/>
              </w:tabs>
              <w:spacing w:line="480" w:lineRule="exact"/>
              <w:jc w:val="center"/>
              <w:rPr>
                <w:rFonts w:hint="eastAsia" w:ascii="宋体" w:hAnsi="宋体"/>
                <w:sz w:val="21"/>
                <w:szCs w:val="21"/>
              </w:rPr>
            </w:pPr>
            <w:r>
              <w:rPr>
                <w:rFonts w:ascii="宋体" w:hAnsi="宋体"/>
                <w:sz w:val="21"/>
                <w:szCs w:val="21"/>
              </w:rPr>
              <w:t>500</w:t>
            </w:r>
          </w:p>
        </w:tc>
        <w:tc>
          <w:tcPr>
            <w:tcW w:w="1155" w:type="dxa"/>
            <w:vAlign w:val="center"/>
          </w:tcPr>
          <w:p>
            <w:pPr>
              <w:tabs>
                <w:tab w:val="left" w:pos="0"/>
              </w:tabs>
              <w:spacing w:line="480" w:lineRule="exact"/>
              <w:jc w:val="center"/>
              <w:rPr>
                <w:rFonts w:hint="eastAsia" w:ascii="宋体" w:hAnsi="宋体"/>
                <w:sz w:val="21"/>
                <w:szCs w:val="21"/>
              </w:rPr>
            </w:pPr>
            <w:r>
              <w:rPr>
                <w:rFonts w:ascii="宋体" w:hAnsi="宋体"/>
                <w:sz w:val="21"/>
                <w:szCs w:val="21"/>
              </w:rPr>
              <w:t>1000</w:t>
            </w:r>
          </w:p>
        </w:tc>
        <w:tc>
          <w:tcPr>
            <w:tcW w:w="1535" w:type="dxa"/>
            <w:vAlign w:val="center"/>
          </w:tcPr>
          <w:p>
            <w:pPr>
              <w:tabs>
                <w:tab w:val="left" w:pos="0"/>
              </w:tabs>
              <w:spacing w:line="480" w:lineRule="exact"/>
              <w:jc w:val="center"/>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trPr>
        <w:tc>
          <w:tcPr>
            <w:tcW w:w="1473"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2</w:t>
            </w:r>
          </w:p>
        </w:tc>
        <w:tc>
          <w:tcPr>
            <w:tcW w:w="1890" w:type="dxa"/>
            <w:vAlign w:val="center"/>
          </w:tcPr>
          <w:p>
            <w:pPr>
              <w:tabs>
                <w:tab w:val="left" w:pos="0"/>
              </w:tabs>
              <w:spacing w:line="480" w:lineRule="exact"/>
              <w:jc w:val="center"/>
              <w:rPr>
                <w:rFonts w:hint="eastAsia" w:ascii="宋体" w:hAnsi="宋体"/>
                <w:sz w:val="21"/>
                <w:szCs w:val="21"/>
              </w:rPr>
            </w:pPr>
            <w:r>
              <w:rPr>
                <w:rFonts w:hint="eastAsia" w:ascii="仿宋_GB2312" w:eastAsia="仿宋_GB2312"/>
                <w:color w:val="000000"/>
                <w:sz w:val="24"/>
                <w:szCs w:val="24"/>
              </w:rPr>
              <w:t>建立解决方案</w:t>
            </w:r>
          </w:p>
        </w:tc>
        <w:tc>
          <w:tcPr>
            <w:tcW w:w="840"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天</w:t>
            </w:r>
          </w:p>
        </w:tc>
        <w:tc>
          <w:tcPr>
            <w:tcW w:w="1155" w:type="dxa"/>
            <w:vAlign w:val="center"/>
          </w:tcPr>
          <w:p>
            <w:pPr>
              <w:tabs>
                <w:tab w:val="left" w:pos="0"/>
              </w:tabs>
              <w:spacing w:line="480" w:lineRule="exact"/>
              <w:jc w:val="center"/>
              <w:rPr>
                <w:rFonts w:hint="eastAsia" w:ascii="宋体" w:hAnsi="宋体"/>
                <w:sz w:val="21"/>
                <w:szCs w:val="21"/>
              </w:rPr>
            </w:pPr>
            <w:r>
              <w:rPr>
                <w:rFonts w:ascii="宋体" w:hAnsi="宋体"/>
                <w:sz w:val="21"/>
                <w:szCs w:val="21"/>
              </w:rPr>
              <w:t>6</w:t>
            </w:r>
          </w:p>
        </w:tc>
        <w:tc>
          <w:tcPr>
            <w:tcW w:w="1260"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500</w:t>
            </w:r>
          </w:p>
        </w:tc>
        <w:tc>
          <w:tcPr>
            <w:tcW w:w="1155" w:type="dxa"/>
            <w:vAlign w:val="center"/>
          </w:tcPr>
          <w:p>
            <w:pPr>
              <w:tabs>
                <w:tab w:val="left" w:pos="0"/>
              </w:tabs>
              <w:spacing w:line="480" w:lineRule="exact"/>
              <w:jc w:val="center"/>
              <w:rPr>
                <w:rFonts w:hint="eastAsia" w:ascii="宋体" w:hAnsi="宋体"/>
                <w:sz w:val="21"/>
                <w:szCs w:val="21"/>
              </w:rPr>
            </w:pPr>
            <w:r>
              <w:rPr>
                <w:rFonts w:ascii="宋体" w:hAnsi="宋体"/>
                <w:sz w:val="21"/>
                <w:szCs w:val="21"/>
              </w:rPr>
              <w:t>3000</w:t>
            </w:r>
          </w:p>
        </w:tc>
        <w:tc>
          <w:tcPr>
            <w:tcW w:w="1535" w:type="dxa"/>
            <w:vAlign w:val="center"/>
          </w:tcPr>
          <w:p>
            <w:pPr>
              <w:tabs>
                <w:tab w:val="left" w:pos="0"/>
              </w:tabs>
              <w:spacing w:line="480" w:lineRule="exact"/>
              <w:jc w:val="center"/>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trPr>
        <w:tc>
          <w:tcPr>
            <w:tcW w:w="1473"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3</w:t>
            </w:r>
          </w:p>
        </w:tc>
        <w:tc>
          <w:tcPr>
            <w:tcW w:w="1890" w:type="dxa"/>
            <w:vAlign w:val="center"/>
          </w:tcPr>
          <w:p>
            <w:pPr>
              <w:tabs>
                <w:tab w:val="left" w:pos="0"/>
              </w:tabs>
              <w:spacing w:line="480" w:lineRule="exact"/>
              <w:jc w:val="center"/>
              <w:rPr>
                <w:rFonts w:hint="eastAsia" w:ascii="宋体" w:hAnsi="宋体"/>
                <w:sz w:val="21"/>
                <w:szCs w:val="21"/>
              </w:rPr>
            </w:pPr>
            <w:r>
              <w:rPr>
                <w:rFonts w:hint="eastAsia" w:ascii="仿宋_GB2312" w:eastAsia="仿宋_GB2312"/>
                <w:color w:val="000000"/>
                <w:sz w:val="24"/>
                <w:szCs w:val="24"/>
              </w:rPr>
              <w:t>美工设计</w:t>
            </w:r>
          </w:p>
        </w:tc>
        <w:tc>
          <w:tcPr>
            <w:tcW w:w="840"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天</w:t>
            </w:r>
          </w:p>
        </w:tc>
        <w:tc>
          <w:tcPr>
            <w:tcW w:w="1155" w:type="dxa"/>
            <w:vAlign w:val="center"/>
          </w:tcPr>
          <w:p>
            <w:pPr>
              <w:tabs>
                <w:tab w:val="left" w:pos="0"/>
              </w:tabs>
              <w:spacing w:line="480" w:lineRule="exact"/>
              <w:jc w:val="center"/>
              <w:rPr>
                <w:rFonts w:hint="eastAsia" w:ascii="宋体" w:hAnsi="宋体"/>
                <w:sz w:val="21"/>
                <w:szCs w:val="21"/>
              </w:rPr>
            </w:pPr>
            <w:r>
              <w:rPr>
                <w:rFonts w:ascii="宋体" w:hAnsi="宋体"/>
                <w:sz w:val="21"/>
                <w:szCs w:val="21"/>
              </w:rPr>
              <w:t>1</w:t>
            </w:r>
            <w:r>
              <w:rPr>
                <w:rFonts w:hint="eastAsia" w:ascii="宋体" w:hAnsi="宋体"/>
                <w:sz w:val="21"/>
                <w:szCs w:val="21"/>
                <w:lang w:val="en-US" w:eastAsia="zh-CN"/>
              </w:rPr>
              <w:t>3</w:t>
            </w:r>
          </w:p>
        </w:tc>
        <w:tc>
          <w:tcPr>
            <w:tcW w:w="1260" w:type="dxa"/>
            <w:vAlign w:val="center"/>
          </w:tcPr>
          <w:p>
            <w:pPr>
              <w:tabs>
                <w:tab w:val="left" w:pos="0"/>
              </w:tabs>
              <w:spacing w:line="480" w:lineRule="exact"/>
              <w:jc w:val="center"/>
              <w:rPr>
                <w:rFonts w:hint="eastAsia" w:ascii="宋体" w:hAnsi="宋体"/>
                <w:sz w:val="21"/>
                <w:szCs w:val="21"/>
              </w:rPr>
            </w:pPr>
            <w:r>
              <w:rPr>
                <w:rFonts w:ascii="宋体" w:hAnsi="宋体"/>
                <w:sz w:val="21"/>
                <w:szCs w:val="21"/>
              </w:rPr>
              <w:t>200</w:t>
            </w:r>
          </w:p>
        </w:tc>
        <w:tc>
          <w:tcPr>
            <w:tcW w:w="1155" w:type="dxa"/>
            <w:vAlign w:val="center"/>
          </w:tcPr>
          <w:p>
            <w:pPr>
              <w:tabs>
                <w:tab w:val="left" w:pos="0"/>
              </w:tabs>
              <w:spacing w:line="480" w:lineRule="exact"/>
              <w:jc w:val="center"/>
              <w:rPr>
                <w:rFonts w:hint="eastAsia" w:ascii="宋体" w:hAnsi="宋体" w:eastAsia="宋体"/>
                <w:sz w:val="21"/>
                <w:szCs w:val="21"/>
                <w:lang w:eastAsia="zh-CN"/>
              </w:rPr>
            </w:pPr>
            <w:r>
              <w:rPr>
                <w:rFonts w:hint="eastAsia" w:ascii="宋体" w:hAnsi="宋体"/>
                <w:sz w:val="21"/>
                <w:szCs w:val="21"/>
                <w:lang w:val="en-US" w:eastAsia="zh-CN"/>
              </w:rPr>
              <w:t>2600</w:t>
            </w:r>
          </w:p>
        </w:tc>
        <w:tc>
          <w:tcPr>
            <w:tcW w:w="1535" w:type="dxa"/>
            <w:vAlign w:val="center"/>
          </w:tcPr>
          <w:p>
            <w:pPr>
              <w:tabs>
                <w:tab w:val="left" w:pos="0"/>
              </w:tabs>
              <w:spacing w:line="480" w:lineRule="exact"/>
              <w:jc w:val="center"/>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trPr>
        <w:tc>
          <w:tcPr>
            <w:tcW w:w="1473"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4</w:t>
            </w:r>
          </w:p>
        </w:tc>
        <w:tc>
          <w:tcPr>
            <w:tcW w:w="1890" w:type="dxa"/>
            <w:vAlign w:val="center"/>
          </w:tcPr>
          <w:p>
            <w:pPr>
              <w:tabs>
                <w:tab w:val="left" w:pos="0"/>
              </w:tabs>
              <w:spacing w:line="480" w:lineRule="exact"/>
              <w:jc w:val="center"/>
              <w:rPr>
                <w:rFonts w:hint="eastAsia" w:ascii="宋体" w:hAnsi="宋体"/>
                <w:sz w:val="21"/>
                <w:szCs w:val="21"/>
              </w:rPr>
            </w:pPr>
            <w:r>
              <w:rPr>
                <w:rFonts w:hint="eastAsia" w:ascii="仿宋_GB2312" w:eastAsia="仿宋_GB2312"/>
                <w:color w:val="000000"/>
                <w:sz w:val="24"/>
                <w:szCs w:val="24"/>
              </w:rPr>
              <w:t>系统</w:t>
            </w:r>
            <w:r>
              <w:rPr>
                <w:rFonts w:hint="eastAsia" w:ascii="仿宋_GB2312" w:eastAsia="仿宋_GB2312"/>
                <w:sz w:val="24"/>
                <w:szCs w:val="24"/>
              </w:rPr>
              <w:t>功能开发</w:t>
            </w:r>
          </w:p>
        </w:tc>
        <w:tc>
          <w:tcPr>
            <w:tcW w:w="840"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天</w:t>
            </w:r>
          </w:p>
        </w:tc>
        <w:tc>
          <w:tcPr>
            <w:tcW w:w="1155" w:type="dxa"/>
            <w:vAlign w:val="center"/>
          </w:tcPr>
          <w:p>
            <w:pPr>
              <w:tabs>
                <w:tab w:val="left" w:pos="0"/>
              </w:tabs>
              <w:spacing w:line="480" w:lineRule="exact"/>
              <w:jc w:val="center"/>
              <w:rPr>
                <w:rFonts w:hint="eastAsia" w:ascii="宋体" w:hAnsi="宋体" w:eastAsia="宋体"/>
                <w:sz w:val="21"/>
                <w:szCs w:val="21"/>
                <w:lang w:eastAsia="zh-CN"/>
              </w:rPr>
            </w:pPr>
          </w:p>
        </w:tc>
        <w:tc>
          <w:tcPr>
            <w:tcW w:w="1260" w:type="dxa"/>
            <w:vAlign w:val="center"/>
          </w:tcPr>
          <w:p>
            <w:pPr>
              <w:tabs>
                <w:tab w:val="left" w:pos="0"/>
              </w:tabs>
              <w:spacing w:line="480" w:lineRule="exact"/>
              <w:jc w:val="center"/>
              <w:rPr>
                <w:rFonts w:hint="eastAsia" w:ascii="宋体" w:hAnsi="宋体"/>
                <w:sz w:val="21"/>
                <w:szCs w:val="21"/>
              </w:rPr>
            </w:pPr>
          </w:p>
        </w:tc>
        <w:tc>
          <w:tcPr>
            <w:tcW w:w="1155" w:type="dxa"/>
            <w:vAlign w:val="center"/>
          </w:tcPr>
          <w:p>
            <w:pPr>
              <w:tabs>
                <w:tab w:val="left" w:pos="0"/>
              </w:tabs>
              <w:spacing w:line="480" w:lineRule="exact"/>
              <w:jc w:val="center"/>
              <w:rPr>
                <w:rFonts w:hint="eastAsia" w:ascii="宋体" w:hAnsi="宋体" w:eastAsia="宋体"/>
                <w:sz w:val="21"/>
                <w:szCs w:val="21"/>
                <w:lang w:eastAsia="zh-CN"/>
              </w:rPr>
            </w:pPr>
          </w:p>
        </w:tc>
        <w:tc>
          <w:tcPr>
            <w:tcW w:w="1535" w:type="dxa"/>
            <w:vAlign w:val="center"/>
          </w:tcPr>
          <w:p>
            <w:pPr>
              <w:tabs>
                <w:tab w:val="left" w:pos="0"/>
              </w:tabs>
              <w:spacing w:line="480" w:lineRule="exact"/>
              <w:jc w:val="center"/>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trPr>
        <w:tc>
          <w:tcPr>
            <w:tcW w:w="1473"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5</w:t>
            </w:r>
          </w:p>
        </w:tc>
        <w:tc>
          <w:tcPr>
            <w:tcW w:w="1890" w:type="dxa"/>
            <w:vAlign w:val="center"/>
          </w:tcPr>
          <w:p>
            <w:pPr>
              <w:jc w:val="center"/>
              <w:rPr>
                <w:rFonts w:hint="eastAsia" w:ascii="仿宋_GB2312" w:eastAsia="仿宋_GB2312"/>
                <w:color w:val="000000"/>
                <w:sz w:val="24"/>
                <w:szCs w:val="24"/>
              </w:rPr>
            </w:pPr>
            <w:r>
              <w:rPr>
                <w:rFonts w:hint="eastAsia" w:ascii="仿宋_GB2312" w:eastAsia="仿宋_GB2312"/>
                <w:color w:val="000000"/>
                <w:sz w:val="24"/>
                <w:szCs w:val="24"/>
              </w:rPr>
              <w:t>系统测试</w:t>
            </w:r>
          </w:p>
        </w:tc>
        <w:tc>
          <w:tcPr>
            <w:tcW w:w="840"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天</w:t>
            </w:r>
          </w:p>
        </w:tc>
        <w:tc>
          <w:tcPr>
            <w:tcW w:w="1155" w:type="dxa"/>
            <w:vAlign w:val="center"/>
          </w:tcPr>
          <w:p>
            <w:pPr>
              <w:tabs>
                <w:tab w:val="left" w:pos="0"/>
              </w:tabs>
              <w:spacing w:line="480" w:lineRule="exact"/>
              <w:jc w:val="center"/>
              <w:rPr>
                <w:rFonts w:hint="eastAsia" w:ascii="宋体" w:hAnsi="宋体"/>
                <w:sz w:val="21"/>
                <w:szCs w:val="21"/>
              </w:rPr>
            </w:pPr>
          </w:p>
        </w:tc>
        <w:tc>
          <w:tcPr>
            <w:tcW w:w="1260" w:type="dxa"/>
            <w:vAlign w:val="center"/>
          </w:tcPr>
          <w:p>
            <w:pPr>
              <w:tabs>
                <w:tab w:val="left" w:pos="0"/>
              </w:tabs>
              <w:spacing w:line="480" w:lineRule="exact"/>
              <w:jc w:val="center"/>
              <w:rPr>
                <w:rFonts w:hint="eastAsia" w:ascii="宋体" w:hAnsi="宋体"/>
                <w:sz w:val="21"/>
                <w:szCs w:val="21"/>
              </w:rPr>
            </w:pPr>
          </w:p>
        </w:tc>
        <w:tc>
          <w:tcPr>
            <w:tcW w:w="1155" w:type="dxa"/>
            <w:vAlign w:val="center"/>
          </w:tcPr>
          <w:p>
            <w:pPr>
              <w:tabs>
                <w:tab w:val="left" w:pos="0"/>
              </w:tabs>
              <w:spacing w:line="480" w:lineRule="exact"/>
              <w:jc w:val="center"/>
              <w:rPr>
                <w:rFonts w:hint="eastAsia" w:ascii="宋体" w:hAnsi="宋体"/>
                <w:sz w:val="21"/>
                <w:szCs w:val="21"/>
              </w:rPr>
            </w:pPr>
          </w:p>
        </w:tc>
        <w:tc>
          <w:tcPr>
            <w:tcW w:w="1535" w:type="dxa"/>
            <w:vAlign w:val="center"/>
          </w:tcPr>
          <w:p>
            <w:pPr>
              <w:tabs>
                <w:tab w:val="left" w:pos="0"/>
              </w:tabs>
              <w:spacing w:line="480" w:lineRule="exact"/>
              <w:jc w:val="center"/>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trPr>
        <w:tc>
          <w:tcPr>
            <w:tcW w:w="1473"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6</w:t>
            </w:r>
          </w:p>
        </w:tc>
        <w:tc>
          <w:tcPr>
            <w:tcW w:w="1890" w:type="dxa"/>
            <w:vAlign w:val="center"/>
          </w:tcPr>
          <w:p>
            <w:pPr>
              <w:tabs>
                <w:tab w:val="left" w:pos="0"/>
              </w:tabs>
              <w:spacing w:line="480" w:lineRule="exact"/>
              <w:jc w:val="center"/>
              <w:rPr>
                <w:rFonts w:hint="eastAsia" w:ascii="宋体" w:hAnsi="宋体"/>
                <w:sz w:val="21"/>
                <w:szCs w:val="21"/>
              </w:rPr>
            </w:pPr>
            <w:r>
              <w:rPr>
                <w:rFonts w:hint="eastAsia" w:ascii="仿宋_GB2312" w:eastAsia="仿宋_GB2312"/>
                <w:color w:val="000000"/>
                <w:sz w:val="24"/>
                <w:szCs w:val="24"/>
              </w:rPr>
              <w:t>系统实施</w:t>
            </w:r>
          </w:p>
        </w:tc>
        <w:tc>
          <w:tcPr>
            <w:tcW w:w="840"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天</w:t>
            </w:r>
          </w:p>
        </w:tc>
        <w:tc>
          <w:tcPr>
            <w:tcW w:w="1155" w:type="dxa"/>
            <w:vAlign w:val="center"/>
          </w:tcPr>
          <w:p>
            <w:pPr>
              <w:tabs>
                <w:tab w:val="left" w:pos="0"/>
              </w:tabs>
              <w:spacing w:line="480" w:lineRule="exact"/>
              <w:jc w:val="center"/>
              <w:rPr>
                <w:rFonts w:hint="eastAsia" w:ascii="宋体" w:hAnsi="宋体"/>
                <w:sz w:val="21"/>
                <w:szCs w:val="21"/>
              </w:rPr>
            </w:pPr>
          </w:p>
        </w:tc>
        <w:tc>
          <w:tcPr>
            <w:tcW w:w="1260" w:type="dxa"/>
            <w:vAlign w:val="center"/>
          </w:tcPr>
          <w:p>
            <w:pPr>
              <w:tabs>
                <w:tab w:val="left" w:pos="0"/>
              </w:tabs>
              <w:spacing w:line="480" w:lineRule="exact"/>
              <w:jc w:val="both"/>
              <w:rPr>
                <w:rFonts w:hint="eastAsia" w:ascii="宋体" w:hAnsi="宋体"/>
                <w:sz w:val="21"/>
                <w:szCs w:val="21"/>
              </w:rPr>
            </w:pPr>
          </w:p>
        </w:tc>
        <w:tc>
          <w:tcPr>
            <w:tcW w:w="1155" w:type="dxa"/>
            <w:vAlign w:val="center"/>
          </w:tcPr>
          <w:p>
            <w:pPr>
              <w:tabs>
                <w:tab w:val="left" w:pos="0"/>
              </w:tabs>
              <w:spacing w:line="480" w:lineRule="exact"/>
              <w:jc w:val="center"/>
              <w:rPr>
                <w:rFonts w:hint="eastAsia" w:ascii="宋体" w:hAnsi="宋体"/>
                <w:sz w:val="21"/>
                <w:szCs w:val="21"/>
              </w:rPr>
            </w:pPr>
          </w:p>
        </w:tc>
        <w:tc>
          <w:tcPr>
            <w:tcW w:w="1535" w:type="dxa"/>
            <w:vAlign w:val="center"/>
          </w:tcPr>
          <w:p>
            <w:pPr>
              <w:tabs>
                <w:tab w:val="left" w:pos="0"/>
              </w:tabs>
              <w:spacing w:line="480" w:lineRule="exact"/>
              <w:jc w:val="center"/>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trPr>
        <w:tc>
          <w:tcPr>
            <w:tcW w:w="1473"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7</w:t>
            </w:r>
          </w:p>
        </w:tc>
        <w:tc>
          <w:tcPr>
            <w:tcW w:w="1890" w:type="dxa"/>
            <w:vAlign w:val="center"/>
          </w:tcPr>
          <w:p>
            <w:pPr>
              <w:tabs>
                <w:tab w:val="left" w:pos="0"/>
              </w:tabs>
              <w:spacing w:line="480" w:lineRule="exact"/>
              <w:jc w:val="center"/>
              <w:rPr>
                <w:rFonts w:hint="eastAsia" w:ascii="宋体" w:hAnsi="宋体"/>
                <w:sz w:val="21"/>
                <w:szCs w:val="21"/>
              </w:rPr>
            </w:pPr>
            <w:r>
              <w:rPr>
                <w:rFonts w:hint="eastAsia" w:ascii="仿宋_GB2312" w:eastAsia="仿宋_GB2312"/>
                <w:color w:val="000000"/>
                <w:sz w:val="24"/>
                <w:szCs w:val="24"/>
              </w:rPr>
              <w:t>维护费（年）</w:t>
            </w:r>
          </w:p>
        </w:tc>
        <w:tc>
          <w:tcPr>
            <w:tcW w:w="840"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年</w:t>
            </w:r>
          </w:p>
        </w:tc>
        <w:tc>
          <w:tcPr>
            <w:tcW w:w="1155" w:type="dxa"/>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1</w:t>
            </w:r>
          </w:p>
        </w:tc>
        <w:tc>
          <w:tcPr>
            <w:tcW w:w="1260" w:type="dxa"/>
            <w:vAlign w:val="center"/>
          </w:tcPr>
          <w:p>
            <w:pPr>
              <w:tabs>
                <w:tab w:val="left" w:pos="0"/>
              </w:tabs>
              <w:spacing w:line="480" w:lineRule="exact"/>
              <w:jc w:val="center"/>
              <w:rPr>
                <w:rFonts w:hint="eastAsia" w:ascii="宋体" w:hAnsi="宋体" w:eastAsiaTheme="minorEastAsia"/>
                <w:sz w:val="21"/>
                <w:szCs w:val="21"/>
                <w:lang w:val="en-US" w:eastAsia="zh-CN"/>
              </w:rPr>
            </w:pPr>
            <w:r>
              <w:rPr>
                <w:rFonts w:hint="eastAsia" w:ascii="宋体" w:hAnsi="宋体"/>
                <w:sz w:val="21"/>
                <w:szCs w:val="21"/>
                <w:lang w:val="en-US" w:eastAsia="zh-CN"/>
              </w:rPr>
              <w:t>10000</w:t>
            </w:r>
          </w:p>
        </w:tc>
        <w:tc>
          <w:tcPr>
            <w:tcW w:w="1155" w:type="dxa"/>
            <w:vAlign w:val="center"/>
          </w:tcPr>
          <w:p>
            <w:pPr>
              <w:tabs>
                <w:tab w:val="left" w:pos="0"/>
              </w:tabs>
              <w:spacing w:line="480" w:lineRule="exact"/>
              <w:jc w:val="center"/>
              <w:rPr>
                <w:rFonts w:hint="eastAsia" w:ascii="宋体" w:hAnsi="宋体" w:eastAsiaTheme="minorEastAsia"/>
                <w:sz w:val="21"/>
                <w:szCs w:val="21"/>
                <w:lang w:val="en-US" w:eastAsia="zh-CN"/>
              </w:rPr>
            </w:pPr>
            <w:r>
              <w:rPr>
                <w:rFonts w:hint="eastAsia" w:ascii="宋体" w:hAnsi="宋体"/>
                <w:sz w:val="21"/>
                <w:szCs w:val="21"/>
                <w:lang w:val="en-US" w:eastAsia="zh-CN"/>
              </w:rPr>
              <w:t>10000</w:t>
            </w:r>
          </w:p>
        </w:tc>
        <w:tc>
          <w:tcPr>
            <w:tcW w:w="1535" w:type="dxa"/>
            <w:vAlign w:val="center"/>
          </w:tcPr>
          <w:p>
            <w:pPr>
              <w:tabs>
                <w:tab w:val="left" w:pos="0"/>
              </w:tabs>
              <w:spacing w:line="480" w:lineRule="exact"/>
              <w:jc w:val="center"/>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0" w:hRule="atLeast"/>
        </w:trPr>
        <w:tc>
          <w:tcPr>
            <w:tcW w:w="9308" w:type="dxa"/>
            <w:gridSpan w:val="7"/>
            <w:vAlign w:val="center"/>
          </w:tcPr>
          <w:p>
            <w:pPr>
              <w:tabs>
                <w:tab w:val="left" w:pos="0"/>
              </w:tabs>
              <w:spacing w:line="480" w:lineRule="exact"/>
              <w:jc w:val="center"/>
              <w:rPr>
                <w:rFonts w:hint="eastAsia" w:ascii="宋体" w:hAnsi="宋体"/>
                <w:sz w:val="21"/>
                <w:szCs w:val="21"/>
              </w:rPr>
            </w:pPr>
            <w:r>
              <w:rPr>
                <w:rFonts w:hint="eastAsia" w:ascii="宋体" w:hAnsi="宋体"/>
                <w:sz w:val="21"/>
                <w:szCs w:val="21"/>
              </w:rPr>
              <w:t>合计：</w:t>
            </w:r>
            <w:r>
              <w:rPr>
                <w:rFonts w:hint="eastAsia" w:ascii="宋体" w:hAnsi="宋体"/>
                <w:sz w:val="21"/>
                <w:szCs w:val="21"/>
                <w:u w:val="single"/>
                <w:lang w:val="en-US" w:eastAsia="zh-CN"/>
              </w:rPr>
              <w:t>100000</w:t>
            </w:r>
            <w:r>
              <w:rPr>
                <w:rFonts w:hint="eastAsia" w:ascii="宋体" w:hAnsi="宋体"/>
                <w:sz w:val="21"/>
                <w:szCs w:val="21"/>
              </w:rPr>
              <w:t>元</w:t>
            </w:r>
          </w:p>
        </w:tc>
      </w:tr>
    </w:tbl>
    <w:p>
      <w:pPr>
        <w:tabs>
          <w:tab w:val="left" w:pos="0"/>
        </w:tabs>
        <w:spacing w:line="480" w:lineRule="exact"/>
        <w:ind w:right="-212"/>
        <w:rPr>
          <w:rFonts w:hint="eastAsia" w:ascii="宋体" w:hAnsi="宋体"/>
          <w:sz w:val="24"/>
        </w:rPr>
      </w:pPr>
    </w:p>
    <w:p>
      <w:pPr>
        <w:tabs>
          <w:tab w:val="left" w:pos="0"/>
        </w:tabs>
        <w:spacing w:line="480" w:lineRule="exact"/>
        <w:ind w:right="-212"/>
        <w:rPr>
          <w:rFonts w:hint="eastAsia" w:ascii="宋体" w:hAnsi="宋体" w:eastAsia="宋体"/>
          <w:color w:val="0000FF"/>
          <w:sz w:val="24"/>
          <w:lang w:val="en-US" w:eastAsia="zh-CN"/>
        </w:rPr>
      </w:pPr>
      <w:r>
        <w:rPr>
          <w:rFonts w:hint="eastAsia" w:ascii="宋体" w:hAnsi="宋体"/>
          <w:color w:val="0000FF"/>
          <w:sz w:val="24"/>
          <w:lang w:val="en-US" w:eastAsia="zh-CN"/>
        </w:rPr>
        <w:t>详细施工甘特图表，需要合同签订后编写《需求与分析文档》作为附件存在。负有同等效力。</w:t>
      </w:r>
    </w:p>
    <w:p>
      <w:pPr>
        <w:tabs>
          <w:tab w:val="left" w:pos="0"/>
        </w:tabs>
        <w:spacing w:line="480" w:lineRule="exact"/>
        <w:ind w:right="-212"/>
        <w:rPr>
          <w:rFonts w:hint="eastAsia" w:ascii="宋体" w:hAnsi="宋体"/>
          <w:sz w:val="24"/>
        </w:rPr>
      </w:pPr>
    </w:p>
    <w:p>
      <w:pPr>
        <w:tabs>
          <w:tab w:val="left" w:pos="0"/>
        </w:tabs>
        <w:spacing w:line="480" w:lineRule="exact"/>
        <w:ind w:right="-212"/>
        <w:rPr>
          <w:rFonts w:hint="eastAsia" w:ascii="宋体" w:hAnsi="宋体"/>
          <w:sz w:val="24"/>
        </w:rPr>
      </w:pPr>
    </w:p>
    <w:p>
      <w:pPr>
        <w:tabs>
          <w:tab w:val="left" w:pos="0"/>
        </w:tabs>
        <w:spacing w:line="480" w:lineRule="exact"/>
        <w:ind w:right="-212"/>
        <w:rPr>
          <w:rFonts w:hint="eastAsia" w:ascii="宋体" w:hAnsi="宋体"/>
          <w:i w:val="0"/>
          <w:iCs w:val="0"/>
          <w:sz w:val="21"/>
          <w:szCs w:val="21"/>
        </w:rPr>
      </w:pPr>
      <w:r>
        <w:rPr>
          <w:rFonts w:hint="eastAsia" w:ascii="宋体" w:hAnsi="宋体"/>
          <w:sz w:val="21"/>
          <w:szCs w:val="21"/>
        </w:rPr>
        <w:t>报价人：</w:t>
      </w:r>
      <w:r>
        <w:rPr>
          <w:rFonts w:hint="eastAsia" w:ascii="宋体" w:hAnsi="宋体"/>
          <w:sz w:val="21"/>
          <w:szCs w:val="21"/>
          <w:u w:val="single"/>
        </w:rPr>
        <w:t xml:space="preserve">   </w:t>
      </w:r>
      <w:r>
        <w:rPr>
          <w:rFonts w:hint="eastAsia" w:ascii="宋体" w:hAnsi="宋体"/>
          <w:sz w:val="21"/>
          <w:szCs w:val="21"/>
          <w:u w:val="single"/>
          <w:lang w:eastAsia="zh-CN"/>
        </w:rPr>
        <w:t xml:space="preserve"> </w:t>
      </w:r>
      <w:r>
        <w:rPr>
          <w:rFonts w:hint="eastAsia" w:ascii="宋体" w:hAnsi="宋体"/>
          <w:sz w:val="21"/>
          <w:szCs w:val="21"/>
          <w:u w:val="single"/>
        </w:rPr>
        <w:t xml:space="preserve"> </w:t>
      </w:r>
      <w:r>
        <w:rPr>
          <w:rFonts w:hint="eastAsia" w:ascii="宋体" w:hAnsi="宋体"/>
          <w:i/>
          <w:iCs/>
          <w:sz w:val="21"/>
          <w:szCs w:val="21"/>
          <w:u w:val="single"/>
        </w:rPr>
        <w:t>（盖章）</w:t>
      </w:r>
      <w:r>
        <w:rPr>
          <w:rFonts w:hint="eastAsia" w:ascii="宋体" w:hAnsi="宋体"/>
          <w:i/>
          <w:iCs/>
          <w:sz w:val="21"/>
          <w:szCs w:val="21"/>
          <w:u w:val="single"/>
          <w:lang w:val="en-US" w:eastAsia="zh-CN"/>
        </w:rPr>
        <w:t xml:space="preserve">    </w:t>
      </w:r>
      <w:r>
        <w:rPr>
          <w:rFonts w:hint="eastAsia" w:ascii="宋体" w:hAnsi="宋体"/>
          <w:i/>
          <w:iCs/>
          <w:sz w:val="21"/>
          <w:szCs w:val="21"/>
          <w:u w:val="none" w:color="auto"/>
          <w:lang w:val="en-US" w:eastAsia="zh-CN"/>
        </w:rPr>
        <w:t xml:space="preserve">                            </w:t>
      </w:r>
      <w:r>
        <w:rPr>
          <w:rFonts w:hint="eastAsia" w:ascii="宋体" w:hAnsi="宋体"/>
          <w:i w:val="0"/>
          <w:iCs w:val="0"/>
          <w:sz w:val="21"/>
          <w:szCs w:val="21"/>
          <w:u w:val="none" w:color="auto"/>
          <w:lang w:val="en-US" w:eastAsia="zh-CN"/>
        </w:rPr>
        <w:t>接价人</w:t>
      </w:r>
      <w:r>
        <w:rPr>
          <w:rFonts w:hint="eastAsia" w:ascii="宋体" w:hAnsi="宋体"/>
          <w:sz w:val="21"/>
          <w:szCs w:val="21"/>
        </w:rPr>
        <w:t>：</w:t>
      </w:r>
      <w:r>
        <w:rPr>
          <w:rFonts w:hint="eastAsia" w:ascii="宋体" w:hAnsi="宋体"/>
          <w:sz w:val="21"/>
          <w:szCs w:val="21"/>
          <w:u w:val="single"/>
        </w:rPr>
        <w:t xml:space="preserve">   </w:t>
      </w:r>
      <w:r>
        <w:rPr>
          <w:rFonts w:hint="eastAsia" w:ascii="宋体" w:hAnsi="宋体"/>
          <w:sz w:val="21"/>
          <w:szCs w:val="21"/>
          <w:u w:val="single"/>
          <w:lang w:eastAsia="zh-CN"/>
        </w:rPr>
        <w:t xml:space="preserve"> </w:t>
      </w:r>
      <w:r>
        <w:rPr>
          <w:rFonts w:hint="eastAsia" w:ascii="宋体" w:hAnsi="宋体"/>
          <w:sz w:val="21"/>
          <w:szCs w:val="21"/>
          <w:u w:val="single"/>
        </w:rPr>
        <w:t xml:space="preserve"> </w:t>
      </w:r>
      <w:r>
        <w:rPr>
          <w:rFonts w:hint="eastAsia" w:ascii="宋体" w:hAnsi="宋体"/>
          <w:i/>
          <w:iCs/>
          <w:sz w:val="21"/>
          <w:szCs w:val="21"/>
          <w:u w:val="single"/>
        </w:rPr>
        <w:t>（盖章）</w:t>
      </w:r>
      <w:r>
        <w:rPr>
          <w:rFonts w:hint="eastAsia" w:ascii="宋体" w:hAnsi="宋体"/>
          <w:i/>
          <w:iCs/>
          <w:sz w:val="21"/>
          <w:szCs w:val="21"/>
          <w:u w:val="single"/>
          <w:lang w:val="en-US" w:eastAsia="zh-CN"/>
        </w:rPr>
        <w:t xml:space="preserve">    </w:t>
      </w:r>
      <w:r>
        <w:rPr>
          <w:rFonts w:hint="eastAsia" w:ascii="宋体" w:hAnsi="宋体"/>
          <w:i/>
          <w:iCs/>
          <w:sz w:val="21"/>
          <w:szCs w:val="21"/>
          <w:u w:val="none" w:color="auto"/>
          <w:lang w:val="en-US" w:eastAsia="zh-CN"/>
        </w:rPr>
        <w:t xml:space="preserve">  </w:t>
      </w:r>
    </w:p>
    <w:p>
      <w:pPr>
        <w:tabs>
          <w:tab w:val="left" w:pos="0"/>
        </w:tabs>
        <w:spacing w:line="480" w:lineRule="exact"/>
        <w:ind w:right="-212"/>
        <w:rPr>
          <w:rFonts w:hint="eastAsia" w:ascii="宋体" w:hAnsi="宋体"/>
          <w:sz w:val="21"/>
          <w:szCs w:val="21"/>
        </w:rPr>
      </w:pPr>
    </w:p>
    <w:p>
      <w:pPr>
        <w:tabs>
          <w:tab w:val="left" w:pos="0"/>
        </w:tabs>
        <w:spacing w:line="480" w:lineRule="exact"/>
        <w:ind w:right="-212"/>
        <w:rPr>
          <w:rFonts w:hint="eastAsia" w:ascii="宋体" w:hAnsi="宋体"/>
          <w:sz w:val="21"/>
          <w:szCs w:val="21"/>
        </w:rPr>
      </w:pPr>
    </w:p>
    <w:p>
      <w:pPr>
        <w:tabs>
          <w:tab w:val="left" w:pos="0"/>
        </w:tabs>
        <w:spacing w:line="480" w:lineRule="exact"/>
        <w:ind w:right="-212"/>
        <w:rPr>
          <w:rFonts w:hint="eastAsia" w:ascii="宋体" w:hAnsi="宋体"/>
          <w:i/>
          <w:iCs/>
          <w:sz w:val="21"/>
          <w:szCs w:val="21"/>
          <w:u w:val="single"/>
          <w:lang w:val="en-US" w:eastAsia="zh-CN"/>
        </w:rPr>
      </w:pPr>
      <w:r>
        <w:rPr>
          <w:rFonts w:hint="eastAsia" w:ascii="宋体" w:hAnsi="宋体"/>
          <w:sz w:val="21"/>
          <w:szCs w:val="21"/>
        </w:rPr>
        <w:t>法定代表人或委托代理人：</w:t>
      </w:r>
      <w:r>
        <w:rPr>
          <w:rFonts w:hint="eastAsia" w:ascii="宋体" w:hAnsi="宋体"/>
          <w:sz w:val="21"/>
          <w:szCs w:val="21"/>
          <w:u w:val="single"/>
        </w:rPr>
        <w:t xml:space="preserve">  </w:t>
      </w:r>
      <w:r>
        <w:rPr>
          <w:rFonts w:hint="eastAsia" w:ascii="宋体" w:hAnsi="宋体"/>
          <w:sz w:val="21"/>
          <w:szCs w:val="21"/>
          <w:u w:val="single"/>
          <w:lang w:eastAsia="zh-CN"/>
        </w:rPr>
        <w:t xml:space="preserve"> </w:t>
      </w:r>
      <w:r>
        <w:rPr>
          <w:rFonts w:hint="eastAsia" w:ascii="宋体" w:hAnsi="宋体"/>
          <w:sz w:val="21"/>
          <w:szCs w:val="21"/>
          <w:u w:val="single"/>
        </w:rPr>
        <w:t xml:space="preserve">  </w:t>
      </w:r>
      <w:r>
        <w:rPr>
          <w:rFonts w:hint="eastAsia" w:ascii="宋体" w:hAnsi="宋体"/>
          <w:sz w:val="21"/>
          <w:szCs w:val="21"/>
          <w:u w:val="single"/>
          <w:lang w:val="en-US" w:eastAsia="zh-CN"/>
        </w:rPr>
        <w:t xml:space="preserve">            </w:t>
      </w:r>
      <w:r>
        <w:rPr>
          <w:rFonts w:hint="eastAsia" w:ascii="宋体" w:hAnsi="宋体"/>
          <w:i w:val="0"/>
          <w:iCs w:val="0"/>
          <w:sz w:val="21"/>
          <w:szCs w:val="21"/>
          <w:u w:val="none" w:color="auto"/>
          <w:lang w:val="en-US" w:eastAsia="zh-CN"/>
        </w:rPr>
        <w:t xml:space="preserve">     </w:t>
      </w:r>
      <w:r>
        <w:rPr>
          <w:rFonts w:hint="eastAsia" w:ascii="宋体" w:hAnsi="宋体"/>
          <w:sz w:val="21"/>
          <w:szCs w:val="21"/>
        </w:rPr>
        <w:t>法定代表人或委托代理人：</w:t>
      </w:r>
      <w:r>
        <w:rPr>
          <w:rFonts w:hint="eastAsia" w:ascii="宋体" w:hAnsi="宋体"/>
          <w:sz w:val="21"/>
          <w:szCs w:val="21"/>
          <w:u w:val="single"/>
        </w:rPr>
        <w:t xml:space="preserve">  </w:t>
      </w:r>
      <w:r>
        <w:rPr>
          <w:rFonts w:hint="eastAsia" w:ascii="宋体" w:hAnsi="宋体"/>
          <w:sz w:val="21"/>
          <w:szCs w:val="21"/>
          <w:u w:val="single"/>
          <w:lang w:eastAsia="zh-CN"/>
        </w:rPr>
        <w:t xml:space="preserve"> </w:t>
      </w:r>
      <w:r>
        <w:rPr>
          <w:rFonts w:hint="eastAsia" w:ascii="宋体" w:hAnsi="宋体"/>
          <w:sz w:val="21"/>
          <w:szCs w:val="21"/>
          <w:u w:val="single"/>
        </w:rPr>
        <w:t xml:space="preserve">  </w:t>
      </w:r>
      <w:r>
        <w:rPr>
          <w:rFonts w:hint="eastAsia" w:ascii="宋体" w:hAnsi="宋体"/>
          <w:i/>
          <w:iCs/>
          <w:sz w:val="21"/>
          <w:szCs w:val="21"/>
          <w:u w:val="single"/>
          <w:lang w:val="en-US" w:eastAsia="zh-CN"/>
        </w:rPr>
        <w:t xml:space="preserve">             </w:t>
      </w:r>
    </w:p>
    <w:p>
      <w:pPr>
        <w:tabs>
          <w:tab w:val="left" w:pos="0"/>
        </w:tabs>
        <w:spacing w:line="480" w:lineRule="exact"/>
        <w:ind w:right="-212"/>
        <w:rPr>
          <w:rFonts w:hint="eastAsia" w:ascii="宋体" w:hAnsi="宋体"/>
          <w:i w:val="0"/>
          <w:iCs w:val="0"/>
          <w:sz w:val="21"/>
          <w:szCs w:val="21"/>
          <w:u w:val="none" w:color="auto"/>
          <w:lang w:val="en-US" w:eastAsia="zh-CN"/>
        </w:rPr>
      </w:pPr>
      <w:r>
        <w:rPr>
          <w:rFonts w:hint="eastAsia" w:ascii="宋体" w:hAnsi="宋体"/>
          <w:i w:val="0"/>
          <w:iCs w:val="0"/>
          <w:sz w:val="21"/>
          <w:szCs w:val="21"/>
          <w:u w:val="none" w:color="auto"/>
          <w:lang w:val="en-US" w:eastAsia="zh-CN"/>
        </w:rPr>
        <w:tab/>
      </w:r>
      <w:r>
        <w:rPr>
          <w:rFonts w:hint="eastAsia" w:ascii="宋体" w:hAnsi="宋体"/>
          <w:i w:val="0"/>
          <w:iCs w:val="0"/>
          <w:sz w:val="21"/>
          <w:szCs w:val="21"/>
          <w:u w:val="none" w:color="auto"/>
          <w:lang w:val="en-US" w:eastAsia="zh-CN"/>
        </w:rPr>
        <w:tab/>
      </w:r>
      <w:r>
        <w:rPr>
          <w:rFonts w:hint="eastAsia" w:ascii="宋体" w:hAnsi="宋体"/>
          <w:i w:val="0"/>
          <w:iCs w:val="0"/>
          <w:sz w:val="21"/>
          <w:szCs w:val="21"/>
          <w:u w:val="none" w:color="auto"/>
          <w:lang w:val="en-US" w:eastAsia="zh-CN"/>
        </w:rPr>
        <w:tab/>
      </w:r>
      <w:r>
        <w:rPr>
          <w:rFonts w:hint="eastAsia" w:ascii="宋体" w:hAnsi="宋体"/>
          <w:i w:val="0"/>
          <w:iCs w:val="0"/>
          <w:sz w:val="21"/>
          <w:szCs w:val="21"/>
          <w:u w:val="none" w:color="auto"/>
          <w:lang w:val="en-US" w:eastAsia="zh-CN"/>
        </w:rPr>
        <w:tab/>
      </w:r>
      <w:r>
        <w:rPr>
          <w:rFonts w:hint="eastAsia" w:ascii="宋体" w:hAnsi="宋体"/>
          <w:i w:val="0"/>
          <w:iCs w:val="0"/>
          <w:sz w:val="21"/>
          <w:szCs w:val="21"/>
          <w:u w:val="none" w:color="auto"/>
          <w:lang w:val="en-US" w:eastAsia="zh-CN"/>
        </w:rPr>
        <w:tab/>
      </w:r>
      <w:r>
        <w:rPr>
          <w:rFonts w:hint="eastAsia" w:ascii="宋体" w:hAnsi="宋体"/>
          <w:i w:val="0"/>
          <w:iCs w:val="0"/>
          <w:sz w:val="21"/>
          <w:szCs w:val="21"/>
          <w:u w:val="none" w:color="auto"/>
          <w:lang w:val="en-US" w:eastAsia="zh-CN"/>
        </w:rPr>
        <w:tab/>
      </w:r>
      <w:r>
        <w:rPr>
          <w:rFonts w:hint="eastAsia" w:ascii="宋体" w:hAnsi="宋体"/>
          <w:i w:val="0"/>
          <w:iCs w:val="0"/>
          <w:sz w:val="21"/>
          <w:szCs w:val="21"/>
          <w:u w:val="none" w:color="auto"/>
          <w:lang w:val="en-US" w:eastAsia="zh-CN"/>
        </w:rPr>
        <w:tab/>
      </w:r>
      <w:r>
        <w:rPr>
          <w:rFonts w:hint="eastAsia" w:ascii="宋体" w:hAnsi="宋体"/>
          <w:i w:val="0"/>
          <w:iCs w:val="0"/>
          <w:sz w:val="21"/>
          <w:szCs w:val="21"/>
          <w:u w:val="none" w:color="auto"/>
          <w:lang w:val="en-US" w:eastAsia="zh-CN"/>
        </w:rPr>
        <w:tab/>
      </w:r>
      <w:r>
        <w:rPr>
          <w:rFonts w:hint="eastAsia" w:ascii="宋体" w:hAnsi="宋体"/>
          <w:i w:val="0"/>
          <w:iCs w:val="0"/>
          <w:sz w:val="21"/>
          <w:szCs w:val="21"/>
          <w:u w:val="none" w:color="auto"/>
          <w:lang w:val="en-US" w:eastAsia="zh-CN"/>
        </w:rPr>
        <w:tab/>
      </w:r>
      <w:r>
        <w:rPr>
          <w:rFonts w:hint="eastAsia" w:ascii="宋体" w:hAnsi="宋体"/>
          <w:i w:val="0"/>
          <w:iCs w:val="0"/>
          <w:sz w:val="21"/>
          <w:szCs w:val="21"/>
          <w:u w:val="none" w:color="auto"/>
          <w:lang w:val="en-US" w:eastAsia="zh-CN"/>
        </w:rPr>
        <w:tab/>
      </w:r>
    </w:p>
    <w:p>
      <w:pPr>
        <w:tabs>
          <w:tab w:val="left" w:pos="0"/>
        </w:tabs>
        <w:spacing w:line="480" w:lineRule="exact"/>
        <w:ind w:right="-212"/>
        <w:rPr>
          <w:rFonts w:hint="eastAsia" w:ascii="宋体" w:hAnsi="宋体"/>
          <w:i/>
          <w:iCs/>
          <w:sz w:val="21"/>
          <w:szCs w:val="21"/>
          <w:u w:val="single"/>
          <w:lang w:val="en-US" w:eastAsia="zh-CN"/>
        </w:rPr>
      </w:pPr>
    </w:p>
    <w:p>
      <w:pPr>
        <w:tabs>
          <w:tab w:val="left" w:pos="0"/>
        </w:tabs>
        <w:spacing w:line="480" w:lineRule="exact"/>
        <w:ind w:right="-212"/>
        <w:rPr>
          <w:rFonts w:hint="eastAsia"/>
        </w:rPr>
        <w:sectPr>
          <w:footerReference r:id="rId5" w:type="default"/>
          <w:pgSz w:w="11907" w:h="16840"/>
          <w:pgMar w:top="1440" w:right="1134" w:bottom="1440" w:left="1474" w:header="779" w:footer="907" w:gutter="0"/>
          <w:pgNumType w:fmt="decimal" w:start="1"/>
          <w:cols w:space="720" w:num="1"/>
          <w:docGrid w:type="lines" w:linePitch="271" w:charSpace="0"/>
        </w:sect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日期：</w:t>
      </w:r>
      <w:r>
        <w:t>201</w:t>
      </w:r>
      <w:r>
        <w:rPr>
          <w:rFonts w:hint="eastAsia"/>
          <w:lang w:val="en-US" w:eastAsia="zh-CN"/>
        </w:rPr>
        <w:t>6</w:t>
      </w:r>
      <w:r>
        <w:t>年</w:t>
      </w:r>
      <w:r>
        <w:rPr>
          <w:rFonts w:hint="eastAsia"/>
          <w:lang w:val="en-US" w:eastAsia="zh-CN"/>
        </w:rPr>
        <w:t>01</w:t>
      </w:r>
      <w:r>
        <w:t>月</w:t>
      </w:r>
      <w:r>
        <w:rPr>
          <w:rFonts w:hint="eastAsia"/>
          <w:lang w:val="en-US" w:eastAsia="zh-CN"/>
        </w:rPr>
        <w:t>12</w:t>
      </w:r>
      <w:r>
        <w:t>日</w:t>
      </w:r>
    </w:p>
    <w:p>
      <w:pPr>
        <w:rPr>
          <w:rFonts w:hint="eastAsia" w:ascii="宋体" w:hAnsi="宋体"/>
          <w:b/>
          <w:sz w:val="30"/>
        </w:rPr>
      </w:pPr>
    </w:p>
    <w:p>
      <w:pPr>
        <w:pStyle w:val="2"/>
        <w:spacing w:line="480" w:lineRule="exact"/>
        <w:jc w:val="center"/>
        <w:rPr>
          <w:rFonts w:ascii="宋体" w:hAnsi="宋体"/>
        </w:rPr>
      </w:pPr>
      <w:bookmarkStart w:id="2" w:name="_Toc15406"/>
      <w:bookmarkStart w:id="3" w:name="_四、报 价 函 附 录"/>
      <w:r>
        <w:rPr>
          <w:rFonts w:hint="eastAsia" w:ascii="宋体" w:hAnsi="宋体"/>
        </w:rPr>
        <w:t>四、报 价 函 附 录</w:t>
      </w:r>
      <w:bookmarkEnd w:id="2"/>
    </w:p>
    <w:bookmarkEnd w:id="3"/>
    <w:tbl>
      <w:tblPr>
        <w:tblStyle w:val="10"/>
        <w:tblpPr w:leftFromText="180" w:rightFromText="180" w:vertAnchor="page" w:horzAnchor="margin" w:tblpY="3241"/>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3012"/>
        <w:gridCol w:w="36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6"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序号</w:t>
            </w:r>
          </w:p>
        </w:tc>
        <w:tc>
          <w:tcPr>
            <w:tcW w:w="3012" w:type="dxa"/>
            <w:vAlign w:val="center"/>
          </w:tcPr>
          <w:p>
            <w:pPr>
              <w:spacing w:line="480" w:lineRule="exact"/>
              <w:jc w:val="center"/>
              <w:rPr>
                <w:rFonts w:hint="eastAsia" w:ascii="宋体" w:hAnsi="宋体"/>
                <w:sz w:val="21"/>
                <w:szCs w:val="21"/>
              </w:rPr>
            </w:pPr>
            <w:r>
              <w:rPr>
                <w:rFonts w:hint="eastAsia" w:ascii="宋体" w:hAnsi="宋体"/>
                <w:sz w:val="21"/>
                <w:szCs w:val="21"/>
              </w:rPr>
              <w:t>项 目 内 容</w:t>
            </w:r>
          </w:p>
        </w:tc>
        <w:tc>
          <w:tcPr>
            <w:tcW w:w="3600" w:type="dxa"/>
            <w:vAlign w:val="center"/>
          </w:tcPr>
          <w:p>
            <w:pPr>
              <w:spacing w:line="480" w:lineRule="exact"/>
              <w:jc w:val="center"/>
              <w:rPr>
                <w:rFonts w:hint="eastAsia" w:ascii="宋体" w:hAnsi="宋体"/>
                <w:sz w:val="21"/>
                <w:szCs w:val="21"/>
              </w:rPr>
            </w:pPr>
            <w:r>
              <w:rPr>
                <w:rFonts w:hint="eastAsia" w:ascii="宋体" w:hAnsi="宋体"/>
                <w:sz w:val="21"/>
                <w:szCs w:val="21"/>
              </w:rPr>
              <w:t>约 定 内 容</w:t>
            </w:r>
          </w:p>
        </w:tc>
        <w:tc>
          <w:tcPr>
            <w:tcW w:w="1800" w:type="dxa"/>
            <w:vAlign w:val="center"/>
          </w:tcPr>
          <w:p>
            <w:pPr>
              <w:spacing w:line="48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2"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1</w:t>
            </w:r>
          </w:p>
        </w:tc>
        <w:tc>
          <w:tcPr>
            <w:tcW w:w="3012" w:type="dxa"/>
            <w:vAlign w:val="center"/>
          </w:tcPr>
          <w:p>
            <w:pPr>
              <w:spacing w:line="480" w:lineRule="exact"/>
              <w:rPr>
                <w:rFonts w:hint="eastAsia" w:ascii="宋体" w:hAnsi="宋体"/>
                <w:sz w:val="21"/>
                <w:szCs w:val="21"/>
              </w:rPr>
            </w:pPr>
            <w:r>
              <w:rPr>
                <w:rFonts w:hint="eastAsia"/>
              </w:rPr>
              <w:t>履约保证金</w:t>
            </w:r>
          </w:p>
        </w:tc>
        <w:tc>
          <w:tcPr>
            <w:tcW w:w="3600" w:type="dxa"/>
            <w:vAlign w:val="center"/>
          </w:tcPr>
          <w:p>
            <w:pPr>
              <w:spacing w:line="480" w:lineRule="exact"/>
              <w:jc w:val="both"/>
              <w:rPr>
                <w:rFonts w:hint="eastAsia" w:ascii="宋体" w:hAnsi="宋体"/>
                <w:sz w:val="21"/>
                <w:szCs w:val="21"/>
              </w:rPr>
            </w:pPr>
            <w:r>
              <w:rPr>
                <w:rFonts w:hint="eastAsia" w:ascii="宋体" w:hAnsi="宋体"/>
                <w:sz w:val="21"/>
                <w:szCs w:val="21"/>
              </w:rPr>
              <w:t>合同价款的（10）%</w:t>
            </w:r>
          </w:p>
        </w:tc>
        <w:tc>
          <w:tcPr>
            <w:tcW w:w="1800" w:type="dxa"/>
            <w:vAlign w:val="top"/>
          </w:tcPr>
          <w:p>
            <w:pPr>
              <w:spacing w:line="480" w:lineRule="exact"/>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7"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2</w:t>
            </w:r>
          </w:p>
        </w:tc>
        <w:tc>
          <w:tcPr>
            <w:tcW w:w="3012" w:type="dxa"/>
            <w:vAlign w:val="center"/>
          </w:tcPr>
          <w:p>
            <w:pPr>
              <w:spacing w:line="480" w:lineRule="exact"/>
              <w:rPr>
                <w:rFonts w:hint="eastAsia" w:ascii="宋体" w:hAnsi="宋体"/>
                <w:sz w:val="21"/>
                <w:szCs w:val="21"/>
              </w:rPr>
            </w:pPr>
            <w:r>
              <w:rPr>
                <w:rFonts w:hint="eastAsia" w:ascii="宋体" w:hAnsi="宋体"/>
                <w:sz w:val="21"/>
                <w:szCs w:val="21"/>
              </w:rPr>
              <w:t>施工准备时间</w:t>
            </w:r>
          </w:p>
        </w:tc>
        <w:tc>
          <w:tcPr>
            <w:tcW w:w="3600" w:type="dxa"/>
            <w:vAlign w:val="center"/>
          </w:tcPr>
          <w:p>
            <w:pPr>
              <w:spacing w:line="480" w:lineRule="exact"/>
              <w:jc w:val="both"/>
              <w:rPr>
                <w:rFonts w:hint="eastAsia" w:ascii="宋体" w:hAnsi="宋体"/>
                <w:sz w:val="21"/>
                <w:szCs w:val="21"/>
              </w:rPr>
            </w:pPr>
            <w:r>
              <w:rPr>
                <w:rFonts w:hint="eastAsia" w:ascii="宋体" w:hAnsi="宋体"/>
                <w:sz w:val="21"/>
                <w:szCs w:val="21"/>
              </w:rPr>
              <w:t xml:space="preserve">签订合同后（ </w:t>
            </w:r>
            <w:r>
              <w:rPr>
                <w:rFonts w:ascii="宋体" w:hAnsi="宋体"/>
                <w:sz w:val="21"/>
                <w:szCs w:val="21"/>
              </w:rPr>
              <w:t>2</w:t>
            </w:r>
            <w:r>
              <w:rPr>
                <w:rFonts w:hint="eastAsia" w:ascii="宋体" w:hAnsi="宋体"/>
                <w:sz w:val="21"/>
                <w:szCs w:val="21"/>
              </w:rPr>
              <w:t xml:space="preserve"> ）天</w:t>
            </w:r>
          </w:p>
        </w:tc>
        <w:tc>
          <w:tcPr>
            <w:tcW w:w="1800" w:type="dxa"/>
            <w:vAlign w:val="center"/>
          </w:tcPr>
          <w:p>
            <w:pPr>
              <w:spacing w:line="480" w:lineRule="exact"/>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6"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3</w:t>
            </w:r>
          </w:p>
        </w:tc>
        <w:tc>
          <w:tcPr>
            <w:tcW w:w="3012" w:type="dxa"/>
            <w:vAlign w:val="center"/>
          </w:tcPr>
          <w:p>
            <w:pPr>
              <w:spacing w:line="480" w:lineRule="exact"/>
              <w:rPr>
                <w:rFonts w:hint="eastAsia" w:ascii="宋体" w:hAnsi="宋体"/>
                <w:sz w:val="21"/>
                <w:szCs w:val="21"/>
              </w:rPr>
            </w:pPr>
            <w:r>
              <w:rPr>
                <w:rFonts w:hint="eastAsia" w:ascii="宋体" w:hAnsi="宋体"/>
                <w:sz w:val="21"/>
                <w:szCs w:val="21"/>
              </w:rPr>
              <w:t>误期违约金额</w:t>
            </w:r>
          </w:p>
        </w:tc>
        <w:tc>
          <w:tcPr>
            <w:tcW w:w="3600" w:type="dxa"/>
            <w:vAlign w:val="center"/>
          </w:tcPr>
          <w:p>
            <w:pPr>
              <w:spacing w:line="480" w:lineRule="exact"/>
              <w:jc w:val="both"/>
              <w:rPr>
                <w:rFonts w:hint="eastAsia" w:ascii="宋体" w:hAnsi="宋体"/>
                <w:sz w:val="21"/>
                <w:szCs w:val="21"/>
              </w:rPr>
            </w:pPr>
            <w:r>
              <w:rPr>
                <w:rFonts w:hint="eastAsia" w:ascii="宋体" w:hAnsi="宋体"/>
                <w:sz w:val="21"/>
                <w:szCs w:val="21"/>
              </w:rPr>
              <w:t>合同价款的（</w:t>
            </w:r>
            <w:r>
              <w:rPr>
                <w:rFonts w:ascii="宋体" w:hAnsi="宋体"/>
                <w:sz w:val="21"/>
                <w:szCs w:val="21"/>
              </w:rPr>
              <w:t>0.5</w:t>
            </w:r>
            <w:r>
              <w:rPr>
                <w:rFonts w:hint="eastAsia" w:ascii="宋体" w:hAnsi="宋体"/>
                <w:sz w:val="21"/>
                <w:szCs w:val="21"/>
              </w:rPr>
              <w:t>）%</w:t>
            </w:r>
          </w:p>
        </w:tc>
        <w:tc>
          <w:tcPr>
            <w:tcW w:w="1800" w:type="dxa"/>
            <w:vAlign w:val="center"/>
          </w:tcPr>
          <w:p>
            <w:pPr>
              <w:spacing w:line="480" w:lineRule="exact"/>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7"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4</w:t>
            </w:r>
          </w:p>
        </w:tc>
        <w:tc>
          <w:tcPr>
            <w:tcW w:w="3012" w:type="dxa"/>
            <w:vAlign w:val="center"/>
          </w:tcPr>
          <w:p>
            <w:pPr>
              <w:spacing w:line="480" w:lineRule="exact"/>
              <w:rPr>
                <w:rFonts w:hint="eastAsia" w:ascii="宋体" w:hAnsi="宋体"/>
                <w:sz w:val="21"/>
                <w:szCs w:val="21"/>
              </w:rPr>
            </w:pPr>
            <w:r>
              <w:rPr>
                <w:rFonts w:hint="eastAsia" w:ascii="宋体" w:hAnsi="宋体"/>
                <w:sz w:val="21"/>
                <w:szCs w:val="21"/>
              </w:rPr>
              <w:t>误期赔偿费限额</w:t>
            </w:r>
          </w:p>
        </w:tc>
        <w:tc>
          <w:tcPr>
            <w:tcW w:w="3600" w:type="dxa"/>
            <w:vAlign w:val="center"/>
          </w:tcPr>
          <w:p>
            <w:pPr>
              <w:spacing w:line="480" w:lineRule="exact"/>
              <w:jc w:val="both"/>
              <w:rPr>
                <w:rFonts w:hint="eastAsia" w:ascii="宋体" w:hAnsi="宋体"/>
                <w:sz w:val="21"/>
                <w:szCs w:val="21"/>
              </w:rPr>
            </w:pPr>
            <w:r>
              <w:rPr>
                <w:rFonts w:hint="eastAsia" w:ascii="宋体" w:hAnsi="宋体"/>
                <w:sz w:val="21"/>
                <w:szCs w:val="21"/>
              </w:rPr>
              <w:t>合同价款（</w:t>
            </w:r>
            <w:r>
              <w:rPr>
                <w:rFonts w:ascii="宋体" w:hAnsi="宋体"/>
                <w:sz w:val="21"/>
                <w:szCs w:val="21"/>
              </w:rPr>
              <w:t>5</w:t>
            </w:r>
            <w:r>
              <w:rPr>
                <w:rFonts w:hint="eastAsia" w:ascii="宋体" w:hAnsi="宋体"/>
                <w:sz w:val="21"/>
                <w:szCs w:val="21"/>
              </w:rPr>
              <w:t>）%</w:t>
            </w:r>
          </w:p>
        </w:tc>
        <w:tc>
          <w:tcPr>
            <w:tcW w:w="1800" w:type="dxa"/>
            <w:vAlign w:val="center"/>
          </w:tcPr>
          <w:p>
            <w:pPr>
              <w:spacing w:line="480" w:lineRule="exact"/>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7"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5</w:t>
            </w:r>
          </w:p>
        </w:tc>
        <w:tc>
          <w:tcPr>
            <w:tcW w:w="3012" w:type="dxa"/>
            <w:vAlign w:val="center"/>
          </w:tcPr>
          <w:p>
            <w:pPr>
              <w:spacing w:line="480" w:lineRule="exact"/>
              <w:rPr>
                <w:rFonts w:hint="eastAsia" w:ascii="宋体" w:hAnsi="宋体"/>
                <w:sz w:val="21"/>
                <w:szCs w:val="21"/>
              </w:rPr>
            </w:pPr>
            <w:r>
              <w:rPr>
                <w:rFonts w:hint="eastAsia" w:ascii="宋体" w:hAnsi="宋体"/>
                <w:sz w:val="21"/>
                <w:szCs w:val="21"/>
              </w:rPr>
              <w:t>施工总工期</w:t>
            </w:r>
          </w:p>
        </w:tc>
        <w:tc>
          <w:tcPr>
            <w:tcW w:w="3600" w:type="dxa"/>
            <w:vAlign w:val="center"/>
          </w:tcPr>
          <w:p>
            <w:pPr>
              <w:spacing w:line="480" w:lineRule="exact"/>
              <w:jc w:val="both"/>
              <w:rPr>
                <w:rFonts w:hint="eastAsia" w:ascii="宋体" w:hAnsi="宋体"/>
                <w:sz w:val="21"/>
                <w:szCs w:val="21"/>
              </w:rPr>
            </w:pPr>
            <w:r>
              <w:rPr>
                <w:rFonts w:hint="eastAsia" w:ascii="宋体" w:hAnsi="宋体"/>
                <w:sz w:val="21"/>
                <w:szCs w:val="21"/>
              </w:rPr>
              <w:t>确定操作</w:t>
            </w:r>
            <w:r>
              <w:rPr>
                <w:rFonts w:ascii="宋体" w:hAnsi="宋体"/>
                <w:sz w:val="21"/>
                <w:szCs w:val="21"/>
              </w:rPr>
              <w:t>UI起</w:t>
            </w:r>
            <w:r>
              <w:rPr>
                <w:rFonts w:hint="eastAsia" w:ascii="宋体" w:hAnsi="宋体"/>
                <w:sz w:val="21"/>
                <w:szCs w:val="21"/>
                <w:lang w:val="en-US" w:eastAsia="zh-CN"/>
              </w:rPr>
              <w:t>109</w:t>
            </w:r>
            <w:r>
              <w:rPr>
                <w:rFonts w:hint="eastAsia" w:ascii="宋体" w:hAnsi="宋体"/>
                <w:sz w:val="21"/>
                <w:szCs w:val="21"/>
              </w:rPr>
              <w:t>个</w:t>
            </w:r>
            <w:r>
              <w:rPr>
                <w:rFonts w:hint="eastAsia" w:ascii="宋体" w:hAnsi="宋体"/>
                <w:sz w:val="21"/>
                <w:szCs w:val="21"/>
                <w:lang w:val="en-US" w:eastAsia="zh-CN"/>
              </w:rPr>
              <w:t>工作日</w:t>
            </w:r>
            <w:r>
              <w:rPr>
                <w:rFonts w:hint="eastAsia" w:ascii="宋体" w:hAnsi="宋体"/>
                <w:sz w:val="21"/>
                <w:szCs w:val="21"/>
              </w:rPr>
              <w:t>。</w:t>
            </w:r>
          </w:p>
        </w:tc>
        <w:tc>
          <w:tcPr>
            <w:tcW w:w="1800" w:type="dxa"/>
            <w:vAlign w:val="center"/>
          </w:tcPr>
          <w:p>
            <w:pPr>
              <w:spacing w:line="480" w:lineRule="exact"/>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6"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6</w:t>
            </w:r>
          </w:p>
        </w:tc>
        <w:tc>
          <w:tcPr>
            <w:tcW w:w="3012" w:type="dxa"/>
            <w:vAlign w:val="center"/>
          </w:tcPr>
          <w:p>
            <w:pPr>
              <w:spacing w:line="480" w:lineRule="exact"/>
              <w:rPr>
                <w:rFonts w:hint="eastAsia" w:ascii="宋体" w:hAnsi="宋体"/>
                <w:sz w:val="21"/>
                <w:szCs w:val="21"/>
              </w:rPr>
            </w:pPr>
            <w:r>
              <w:rPr>
                <w:rFonts w:hint="eastAsia" w:ascii="宋体" w:hAnsi="宋体"/>
                <w:sz w:val="21"/>
                <w:szCs w:val="21"/>
              </w:rPr>
              <w:t>质量标准</w:t>
            </w:r>
          </w:p>
        </w:tc>
        <w:tc>
          <w:tcPr>
            <w:tcW w:w="3600" w:type="dxa"/>
            <w:vAlign w:val="center"/>
          </w:tcPr>
          <w:p>
            <w:pPr>
              <w:spacing w:line="480" w:lineRule="exact"/>
              <w:jc w:val="both"/>
              <w:rPr>
                <w:rFonts w:hint="eastAsia" w:ascii="宋体" w:hAnsi="宋体"/>
                <w:sz w:val="21"/>
                <w:szCs w:val="21"/>
              </w:rPr>
            </w:pPr>
            <w:r>
              <w:rPr>
                <w:rFonts w:hint="eastAsia" w:ascii="宋体" w:hAnsi="宋体"/>
                <w:sz w:val="21"/>
                <w:szCs w:val="21"/>
              </w:rPr>
              <w:t>遵循合同与详细需求</w:t>
            </w:r>
          </w:p>
        </w:tc>
        <w:tc>
          <w:tcPr>
            <w:tcW w:w="1800" w:type="dxa"/>
            <w:vAlign w:val="center"/>
          </w:tcPr>
          <w:p>
            <w:pPr>
              <w:spacing w:line="480" w:lineRule="exact"/>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6"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7</w:t>
            </w:r>
          </w:p>
        </w:tc>
        <w:tc>
          <w:tcPr>
            <w:tcW w:w="3012" w:type="dxa"/>
            <w:vAlign w:val="center"/>
          </w:tcPr>
          <w:p>
            <w:pPr>
              <w:spacing w:line="480" w:lineRule="exact"/>
              <w:rPr>
                <w:rFonts w:hint="eastAsia" w:ascii="宋体" w:hAnsi="宋体"/>
                <w:sz w:val="21"/>
                <w:szCs w:val="21"/>
              </w:rPr>
            </w:pPr>
            <w:r>
              <w:rPr>
                <w:rFonts w:hint="eastAsia" w:ascii="宋体" w:hAnsi="宋体"/>
                <w:sz w:val="21"/>
                <w:szCs w:val="21"/>
              </w:rPr>
              <w:t>工程质量违约金最高限额</w:t>
            </w:r>
          </w:p>
        </w:tc>
        <w:tc>
          <w:tcPr>
            <w:tcW w:w="3600" w:type="dxa"/>
            <w:vAlign w:val="center"/>
          </w:tcPr>
          <w:p>
            <w:pPr>
              <w:spacing w:line="480" w:lineRule="exact"/>
              <w:jc w:val="both"/>
              <w:rPr>
                <w:rFonts w:hint="eastAsia" w:ascii="宋体" w:hAnsi="宋体"/>
                <w:sz w:val="21"/>
                <w:szCs w:val="21"/>
              </w:rPr>
            </w:pPr>
            <w:r>
              <w:rPr>
                <w:rFonts w:hint="eastAsia" w:ascii="宋体" w:hAnsi="宋体"/>
                <w:sz w:val="21"/>
                <w:szCs w:val="21"/>
              </w:rPr>
              <w:t>合同价款（</w:t>
            </w:r>
            <w:r>
              <w:rPr>
                <w:rFonts w:ascii="宋体" w:hAnsi="宋体"/>
                <w:sz w:val="21"/>
                <w:szCs w:val="21"/>
              </w:rPr>
              <w:t>5</w:t>
            </w:r>
            <w:r>
              <w:rPr>
                <w:rFonts w:hint="eastAsia" w:ascii="宋体" w:hAnsi="宋体"/>
                <w:sz w:val="21"/>
                <w:szCs w:val="21"/>
              </w:rPr>
              <w:t>）%</w:t>
            </w:r>
          </w:p>
        </w:tc>
        <w:tc>
          <w:tcPr>
            <w:tcW w:w="1800" w:type="dxa"/>
            <w:vAlign w:val="center"/>
          </w:tcPr>
          <w:p>
            <w:pPr>
              <w:spacing w:line="480" w:lineRule="exact"/>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7"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8</w:t>
            </w:r>
          </w:p>
        </w:tc>
        <w:tc>
          <w:tcPr>
            <w:tcW w:w="3012" w:type="dxa"/>
            <w:vAlign w:val="center"/>
          </w:tcPr>
          <w:p>
            <w:pPr>
              <w:spacing w:line="480" w:lineRule="exact"/>
              <w:rPr>
                <w:rFonts w:hint="eastAsia" w:ascii="宋体" w:hAnsi="宋体"/>
                <w:sz w:val="21"/>
                <w:szCs w:val="21"/>
              </w:rPr>
            </w:pPr>
            <w:r>
              <w:rPr>
                <w:rFonts w:hint="eastAsia" w:ascii="宋体" w:hAnsi="宋体"/>
                <w:sz w:val="21"/>
                <w:szCs w:val="21"/>
              </w:rPr>
              <w:t>预付款金额</w:t>
            </w:r>
          </w:p>
        </w:tc>
        <w:tc>
          <w:tcPr>
            <w:tcW w:w="3600" w:type="dxa"/>
            <w:vAlign w:val="center"/>
          </w:tcPr>
          <w:p>
            <w:pPr>
              <w:spacing w:line="480" w:lineRule="exact"/>
              <w:jc w:val="both"/>
              <w:rPr>
                <w:rFonts w:hint="eastAsia" w:ascii="宋体" w:hAnsi="宋体"/>
                <w:sz w:val="21"/>
                <w:szCs w:val="21"/>
              </w:rPr>
            </w:pPr>
            <w:r>
              <w:rPr>
                <w:rFonts w:hint="eastAsia" w:ascii="宋体" w:hAnsi="宋体"/>
                <w:sz w:val="21"/>
                <w:szCs w:val="21"/>
              </w:rPr>
              <w:t>合同价款的（</w:t>
            </w:r>
            <w:r>
              <w:rPr>
                <w:rFonts w:hint="eastAsia" w:ascii="宋体" w:hAnsi="宋体"/>
                <w:sz w:val="21"/>
                <w:szCs w:val="21"/>
                <w:lang w:val="en-US" w:eastAsia="zh-CN"/>
              </w:rPr>
              <w:t>30</w:t>
            </w:r>
            <w:r>
              <w:rPr>
                <w:rFonts w:hint="eastAsia" w:ascii="宋体" w:hAnsi="宋体"/>
                <w:sz w:val="21"/>
                <w:szCs w:val="21"/>
              </w:rPr>
              <w:t>）%</w:t>
            </w:r>
          </w:p>
        </w:tc>
        <w:tc>
          <w:tcPr>
            <w:tcW w:w="1800" w:type="dxa"/>
            <w:vAlign w:val="center"/>
          </w:tcPr>
          <w:p>
            <w:pPr>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7" w:hRule="atLeast"/>
        </w:trPr>
        <w:tc>
          <w:tcPr>
            <w:tcW w:w="696" w:type="dxa"/>
            <w:vAlign w:val="center"/>
          </w:tcPr>
          <w:p>
            <w:pPr>
              <w:spacing w:line="480" w:lineRule="exact"/>
              <w:jc w:val="center"/>
              <w:rPr>
                <w:rFonts w:hint="eastAsia" w:ascii="宋体" w:hAnsi="宋体"/>
                <w:sz w:val="21"/>
                <w:szCs w:val="21"/>
              </w:rPr>
            </w:pPr>
            <w:r>
              <w:rPr>
                <w:rFonts w:hint="eastAsia" w:ascii="宋体" w:hAnsi="宋体"/>
                <w:sz w:val="21"/>
                <w:szCs w:val="21"/>
              </w:rPr>
              <w:t>9</w:t>
            </w:r>
          </w:p>
        </w:tc>
        <w:tc>
          <w:tcPr>
            <w:tcW w:w="3012" w:type="dxa"/>
            <w:vAlign w:val="center"/>
          </w:tcPr>
          <w:p>
            <w:pPr>
              <w:spacing w:line="480" w:lineRule="exact"/>
              <w:rPr>
                <w:rFonts w:hint="eastAsia" w:ascii="宋体" w:hAnsi="宋体"/>
                <w:sz w:val="21"/>
                <w:szCs w:val="21"/>
              </w:rPr>
            </w:pPr>
            <w:r>
              <w:rPr>
                <w:rFonts w:hint="eastAsia" w:ascii="宋体" w:hAnsi="宋体"/>
                <w:sz w:val="21"/>
                <w:szCs w:val="21"/>
              </w:rPr>
              <w:t>保修期</w:t>
            </w:r>
          </w:p>
        </w:tc>
        <w:tc>
          <w:tcPr>
            <w:tcW w:w="3600" w:type="dxa"/>
            <w:vAlign w:val="center"/>
          </w:tcPr>
          <w:p>
            <w:pPr>
              <w:spacing w:line="480" w:lineRule="exact"/>
              <w:jc w:val="both"/>
              <w:rPr>
                <w:rFonts w:hint="eastAsia" w:ascii="宋体" w:hAnsi="宋体"/>
                <w:sz w:val="21"/>
                <w:szCs w:val="21"/>
              </w:rPr>
            </w:pPr>
            <w:r>
              <w:rPr>
                <w:rFonts w:hint="eastAsia" w:ascii="宋体" w:hAnsi="宋体"/>
                <w:sz w:val="21"/>
                <w:szCs w:val="21"/>
              </w:rPr>
              <w:t>依据保修书约定的期限</w:t>
            </w:r>
          </w:p>
        </w:tc>
        <w:tc>
          <w:tcPr>
            <w:tcW w:w="1800" w:type="dxa"/>
            <w:vAlign w:val="center"/>
          </w:tcPr>
          <w:p>
            <w:pPr>
              <w:spacing w:line="480" w:lineRule="exact"/>
              <w:rPr>
                <w:rFonts w:hint="eastAsia" w:ascii="宋体" w:hAnsi="宋体"/>
                <w:sz w:val="21"/>
                <w:szCs w:val="21"/>
              </w:rPr>
            </w:pPr>
          </w:p>
        </w:tc>
      </w:tr>
    </w:tbl>
    <w:p>
      <w:pPr>
        <w:rPr>
          <w:rFonts w:hint="eastAsia"/>
        </w:rPr>
      </w:pPr>
    </w:p>
    <w:p>
      <w:pPr>
        <w:rPr>
          <w:rFonts w:hint="eastAsia"/>
        </w:rPr>
      </w:pPr>
      <w:r>
        <w:rPr>
          <w:rFonts w:hint="eastAsia"/>
        </w:rPr>
        <w:t>注：以上各项报价人均须填写。</w:t>
      </w:r>
    </w:p>
    <w:p>
      <w:pPr>
        <w:rPr>
          <w:rFonts w:hint="eastAsia" w:ascii="宋体" w:hAnsi="宋体" w:eastAsia="宋体"/>
          <w:snapToGrid w:val="0"/>
          <w:sz w:val="24"/>
          <w:lang w:val="en-US" w:eastAsia="zh-CN"/>
        </w:rPr>
      </w:pPr>
      <w:r>
        <w:rPr>
          <w:rFonts w:hint="eastAsia" w:ascii="宋体" w:hAnsi="宋体"/>
          <w:snapToGrid w:val="0"/>
          <w:sz w:val="24"/>
          <w:lang w:val="en-US" w:eastAsia="zh-CN"/>
        </w:rPr>
        <w:t>(本页以下无正文)</w:t>
      </w:r>
    </w:p>
    <w:p>
      <w:pPr>
        <w:rPr>
          <w:rFonts w:hint="eastAsia" w:ascii="宋体" w:hAnsi="宋体"/>
          <w:sz w:val="24"/>
        </w:rPr>
      </w:pPr>
    </w:p>
    <w:p>
      <w:pPr>
        <w:rPr>
          <w:rFonts w:hint="eastAsia" w:ascii="宋体" w:hAnsi="宋体" w:eastAsia="宋体" w:cs="宋体"/>
          <w:kern w:val="0"/>
          <w:szCs w:val="21"/>
          <w:u w:val="single"/>
        </w:rPr>
      </w:pPr>
      <w:r>
        <w:rPr>
          <w:rFonts w:hint="eastAsia" w:ascii="宋体" w:hAnsi="宋体" w:eastAsia="宋体" w:cs="宋体"/>
          <w:kern w:val="0"/>
          <w:szCs w:val="21"/>
          <w:u w:val="single"/>
        </w:rPr>
        <w:br w:type="page"/>
      </w:r>
    </w:p>
    <w:p>
      <w:pPr>
        <w:rPr>
          <w:rFonts w:hint="eastAsia" w:ascii="宋体" w:hAnsi="宋体" w:eastAsia="宋体" w:cs="宋体"/>
          <w:kern w:val="0"/>
          <w:szCs w:val="21"/>
          <w:u w:val="single"/>
        </w:rPr>
      </w:pPr>
    </w:p>
    <w:p>
      <w:pPr>
        <w:widowControl/>
        <w:numPr>
          <w:ilvl w:val="0"/>
          <w:numId w:val="5"/>
        </w:numPr>
        <w:jc w:val="left"/>
        <w:rPr>
          <w:rFonts w:ascii="宋体" w:hAnsi="宋体" w:eastAsia="宋体" w:cs="宋体"/>
          <w:kern w:val="0"/>
          <w:szCs w:val="21"/>
        </w:rPr>
      </w:pPr>
      <w:r>
        <w:rPr>
          <w:rFonts w:hint="eastAsia" w:ascii="宋体" w:hAnsi="宋体" w:eastAsia="宋体" w:cs="宋体"/>
          <w:kern w:val="0"/>
          <w:szCs w:val="21"/>
        </w:rPr>
        <w:t>交货时间和地点：</w:t>
      </w:r>
      <w:r>
        <w:rPr>
          <w:rFonts w:hint="eastAsia" w:ascii="宋体" w:hAnsi="宋体" w:eastAsia="宋体" w:cs="宋体"/>
          <w:kern w:val="0"/>
          <w:szCs w:val="21"/>
        </w:rPr>
        <w:br w:type="textWrapping"/>
      </w:r>
      <w:r>
        <w:rPr>
          <w:rFonts w:hint="eastAsia" w:ascii="宋体" w:hAnsi="宋体" w:eastAsia="宋体" w:cs="宋体"/>
          <w:kern w:val="0"/>
          <w:szCs w:val="21"/>
        </w:rPr>
        <w:t>自本合同签订之日起</w:t>
      </w:r>
      <w:r>
        <w:rPr>
          <w:rFonts w:hint="eastAsia" w:ascii="宋体" w:hAnsi="宋体" w:eastAsia="宋体" w:cs="宋体"/>
          <w:kern w:val="0"/>
          <w:szCs w:val="21"/>
          <w:u w:val="single"/>
        </w:rPr>
        <w:t xml:space="preserve"> 5 </w:t>
      </w:r>
      <w:r>
        <w:rPr>
          <w:rFonts w:hint="eastAsia" w:ascii="宋体" w:hAnsi="宋体" w:eastAsia="宋体" w:cs="宋体"/>
          <w:kern w:val="0"/>
          <w:szCs w:val="21"/>
        </w:rPr>
        <w:t>个月内交货，于甲方公司进行</w:t>
      </w:r>
      <w:r>
        <w:rPr>
          <w:rFonts w:hint="eastAsia" w:ascii="宋体" w:hAnsi="宋体" w:eastAsia="宋体" w:cs="宋体"/>
          <w:kern w:val="0"/>
          <w:szCs w:val="21"/>
        </w:rPr>
        <w:br w:type="textWrapping"/>
      </w:r>
    </w:p>
    <w:p>
      <w:pPr>
        <w:widowControl/>
        <w:numPr>
          <w:ilvl w:val="0"/>
          <w:numId w:val="5"/>
        </w:numPr>
        <w:jc w:val="left"/>
        <w:rPr>
          <w:rFonts w:ascii="宋体" w:hAnsi="宋体" w:eastAsia="宋体" w:cs="宋体"/>
          <w:kern w:val="0"/>
          <w:szCs w:val="21"/>
        </w:rPr>
      </w:pPr>
      <w:r>
        <w:rPr>
          <w:rFonts w:hint="eastAsia" w:ascii="宋体" w:hAnsi="宋体" w:eastAsia="宋体" w:cs="宋体"/>
          <w:kern w:val="0"/>
          <w:szCs w:val="21"/>
        </w:rPr>
        <w:t>合同款以及支付方式：</w:t>
      </w:r>
      <w:r>
        <w:rPr>
          <w:rFonts w:hint="eastAsia" w:ascii="宋体" w:hAnsi="宋体" w:eastAsia="宋体" w:cs="宋体"/>
          <w:kern w:val="0"/>
          <w:szCs w:val="21"/>
        </w:rPr>
        <w:br w:type="textWrapping"/>
      </w:r>
      <w:r>
        <w:rPr>
          <w:rFonts w:hint="eastAsia" w:ascii="宋体" w:hAnsi="宋体" w:eastAsia="宋体" w:cs="宋体"/>
          <w:kern w:val="0"/>
          <w:szCs w:val="21"/>
        </w:rPr>
        <w:tab/>
      </w:r>
      <w:r>
        <w:rPr>
          <w:rFonts w:hint="eastAsia" w:ascii="宋体" w:hAnsi="宋体" w:eastAsia="宋体" w:cs="宋体"/>
          <w:kern w:val="0"/>
          <w:szCs w:val="21"/>
        </w:rPr>
        <w:t>1、合同价款为￥</w:t>
      </w:r>
      <w:r>
        <w:rPr>
          <w:rFonts w:hint="eastAsia" w:ascii="宋体" w:hAnsi="宋体" w:eastAsia="宋体" w:cs="宋体"/>
          <w:kern w:val="0"/>
          <w:szCs w:val="21"/>
          <w:u w:val="single"/>
        </w:rPr>
        <w:t xml:space="preserve">100,000 </w:t>
      </w:r>
      <w:r>
        <w:rPr>
          <w:rFonts w:hint="eastAsia" w:ascii="宋体" w:hAnsi="宋体" w:eastAsia="宋体" w:cs="宋体"/>
          <w:kern w:val="0"/>
          <w:szCs w:val="21"/>
        </w:rPr>
        <w:t>元，大写人民币￥</w:t>
      </w:r>
      <w:r>
        <w:rPr>
          <w:rFonts w:hint="eastAsia" w:ascii="宋体" w:hAnsi="宋体" w:eastAsia="宋体" w:cs="宋体"/>
          <w:kern w:val="0"/>
          <w:szCs w:val="21"/>
          <w:u w:val="single"/>
        </w:rPr>
        <w:t>壹拾万</w:t>
      </w:r>
      <w:r>
        <w:rPr>
          <w:rFonts w:hint="eastAsia" w:ascii="宋体" w:hAnsi="宋体" w:eastAsia="宋体" w:cs="宋体"/>
          <w:kern w:val="0"/>
          <w:szCs w:val="21"/>
        </w:rPr>
        <w:t>元整；</w:t>
      </w:r>
      <w:r>
        <w:rPr>
          <w:rFonts w:hint="eastAsia" w:ascii="宋体" w:hAnsi="宋体" w:eastAsia="宋体" w:cs="宋体"/>
          <w:kern w:val="0"/>
          <w:szCs w:val="21"/>
        </w:rPr>
        <w:br w:type="textWrapping"/>
      </w:r>
      <w:r>
        <w:rPr>
          <w:rFonts w:hint="eastAsia" w:ascii="宋体" w:hAnsi="宋体" w:eastAsia="宋体" w:cs="宋体"/>
          <w:kern w:val="0"/>
          <w:szCs w:val="21"/>
        </w:rPr>
        <w:tab/>
      </w:r>
      <w:r>
        <w:rPr>
          <w:rFonts w:hint="eastAsia" w:ascii="宋体" w:hAnsi="宋体" w:eastAsia="宋体" w:cs="宋体"/>
          <w:kern w:val="0"/>
          <w:szCs w:val="21"/>
        </w:rPr>
        <w:t>2、外包合同签订之时，甲方需向乙方支付合同总额的30%，即￥</w:t>
      </w:r>
      <w:r>
        <w:rPr>
          <w:rFonts w:hint="eastAsia" w:ascii="宋体" w:hAnsi="宋体" w:eastAsia="宋体" w:cs="宋体"/>
          <w:kern w:val="0"/>
          <w:szCs w:val="21"/>
          <w:u w:val="single"/>
        </w:rPr>
        <w:t xml:space="preserve">30,000 </w:t>
      </w:r>
      <w:r>
        <w:rPr>
          <w:rFonts w:hint="eastAsia" w:ascii="宋体" w:hAnsi="宋体" w:eastAsia="宋体" w:cs="宋体"/>
          <w:kern w:val="0"/>
          <w:szCs w:val="21"/>
        </w:rPr>
        <w:t>元，</w:t>
      </w:r>
      <w:r>
        <w:rPr>
          <w:rFonts w:hint="eastAsia" w:ascii="宋体" w:hAnsi="宋体" w:eastAsia="宋体" w:cs="宋体"/>
          <w:kern w:val="0"/>
          <w:szCs w:val="21"/>
        </w:rPr>
        <w:tab/>
      </w:r>
      <w:r>
        <w:rPr>
          <w:rFonts w:hint="eastAsia" w:ascii="宋体" w:hAnsi="宋体" w:eastAsia="宋体" w:cs="宋体"/>
          <w:kern w:val="0"/>
          <w:szCs w:val="21"/>
        </w:rPr>
        <w:t>大写人民币￥</w:t>
      </w:r>
      <w:r>
        <w:rPr>
          <w:rFonts w:hint="eastAsia" w:ascii="宋体" w:hAnsi="宋体" w:eastAsia="宋体" w:cs="宋体"/>
          <w:kern w:val="0"/>
          <w:szCs w:val="21"/>
          <w:u w:val="single"/>
        </w:rPr>
        <w:t>叁万</w:t>
      </w:r>
      <w:r>
        <w:rPr>
          <w:rFonts w:hint="eastAsia" w:ascii="宋体" w:hAnsi="宋体" w:eastAsia="宋体" w:cs="宋体"/>
          <w:kern w:val="0"/>
          <w:szCs w:val="21"/>
        </w:rPr>
        <w:t>元整；</w:t>
      </w:r>
      <w:r>
        <w:rPr>
          <w:rFonts w:hint="eastAsia" w:ascii="宋体" w:hAnsi="宋体" w:eastAsia="宋体" w:cs="宋体"/>
          <w:kern w:val="0"/>
          <w:szCs w:val="21"/>
        </w:rPr>
        <w:br w:type="textWrapping"/>
      </w:r>
      <w:r>
        <w:rPr>
          <w:rFonts w:hint="eastAsia" w:ascii="宋体" w:hAnsi="宋体" w:eastAsia="宋体" w:cs="宋体"/>
          <w:kern w:val="0"/>
          <w:szCs w:val="21"/>
        </w:rPr>
        <w:tab/>
      </w:r>
      <w:r>
        <w:rPr>
          <w:rFonts w:hint="eastAsia" w:ascii="宋体" w:hAnsi="宋体" w:eastAsia="宋体" w:cs="宋体"/>
          <w:kern w:val="0"/>
          <w:szCs w:val="21"/>
        </w:rPr>
        <w:t>3、软件交付通过后</w:t>
      </w:r>
      <w:r>
        <w:rPr>
          <w:rFonts w:hint="eastAsia" w:ascii="宋体" w:hAnsi="宋体" w:eastAsia="宋体" w:cs="宋体"/>
          <w:kern w:val="0"/>
          <w:szCs w:val="21"/>
          <w:u w:val="single"/>
        </w:rPr>
        <w:t xml:space="preserve"> 10 </w:t>
      </w:r>
      <w:r>
        <w:rPr>
          <w:rFonts w:hint="eastAsia" w:ascii="宋体" w:hAnsi="宋体" w:eastAsia="宋体" w:cs="宋体"/>
          <w:kern w:val="0"/>
          <w:szCs w:val="21"/>
        </w:rPr>
        <w:t>个工作日内，支付合同总额的60%，即￥</w:t>
      </w:r>
      <w:r>
        <w:rPr>
          <w:rFonts w:hint="eastAsia" w:ascii="宋体" w:hAnsi="宋体" w:eastAsia="宋体" w:cs="宋体"/>
          <w:kern w:val="0"/>
          <w:szCs w:val="21"/>
          <w:u w:val="single"/>
        </w:rPr>
        <w:t xml:space="preserve">60,000 </w:t>
      </w:r>
      <w:r>
        <w:rPr>
          <w:rFonts w:hint="eastAsia" w:ascii="宋体" w:hAnsi="宋体" w:eastAsia="宋体" w:cs="宋体"/>
          <w:kern w:val="0"/>
          <w:szCs w:val="21"/>
        </w:rPr>
        <w:t>元，大写人民币￥</w:t>
      </w:r>
      <w:r>
        <w:rPr>
          <w:rFonts w:hint="eastAsia" w:ascii="宋体" w:hAnsi="宋体" w:eastAsia="宋体" w:cs="宋体"/>
          <w:kern w:val="0"/>
          <w:szCs w:val="21"/>
          <w:u w:val="single"/>
        </w:rPr>
        <w:t>陆万</w:t>
      </w:r>
      <w:r>
        <w:rPr>
          <w:rFonts w:hint="eastAsia" w:ascii="宋体" w:hAnsi="宋体" w:eastAsia="宋体" w:cs="宋体"/>
          <w:kern w:val="0"/>
          <w:szCs w:val="21"/>
        </w:rPr>
        <w:t>元整；期间检验不合格的，乙方退回甲方所支付的30%款项给甲方；</w:t>
      </w:r>
      <w:r>
        <w:rPr>
          <w:rFonts w:hint="eastAsia" w:ascii="宋体" w:hAnsi="宋体" w:eastAsia="宋体" w:cs="宋体"/>
          <w:kern w:val="0"/>
          <w:szCs w:val="21"/>
        </w:rPr>
        <w:br w:type="textWrapping"/>
      </w:r>
      <w:r>
        <w:rPr>
          <w:rFonts w:hint="eastAsia" w:ascii="宋体" w:hAnsi="宋体" w:eastAsia="宋体" w:cs="宋体"/>
          <w:kern w:val="0"/>
          <w:szCs w:val="21"/>
        </w:rPr>
        <w:tab/>
      </w:r>
      <w:r>
        <w:rPr>
          <w:rFonts w:hint="eastAsia" w:ascii="宋体" w:hAnsi="宋体" w:eastAsia="宋体" w:cs="宋体"/>
          <w:kern w:val="0"/>
          <w:szCs w:val="21"/>
        </w:rPr>
        <w:t>4、余下金额在本项目验收后的</w:t>
      </w:r>
      <w:r>
        <w:rPr>
          <w:rFonts w:hint="eastAsia" w:ascii="宋体" w:hAnsi="宋体" w:eastAsia="宋体" w:cs="宋体"/>
          <w:kern w:val="0"/>
          <w:szCs w:val="21"/>
          <w:u w:val="single"/>
        </w:rPr>
        <w:t xml:space="preserve"> 10 </w:t>
      </w:r>
      <w:r>
        <w:rPr>
          <w:rFonts w:hint="eastAsia" w:ascii="宋体" w:hAnsi="宋体" w:eastAsia="宋体" w:cs="宋体"/>
          <w:kern w:val="0"/>
          <w:szCs w:val="21"/>
        </w:rPr>
        <w:t>个工作日内支付，即￥</w:t>
      </w:r>
      <w:r>
        <w:rPr>
          <w:rFonts w:hint="eastAsia" w:ascii="宋体" w:hAnsi="宋体" w:eastAsia="宋体" w:cs="宋体"/>
          <w:kern w:val="0"/>
          <w:szCs w:val="21"/>
          <w:u w:val="single"/>
        </w:rPr>
        <w:t xml:space="preserve">10,000 </w:t>
      </w:r>
      <w:r>
        <w:rPr>
          <w:rFonts w:hint="eastAsia" w:ascii="宋体" w:hAnsi="宋体" w:eastAsia="宋体" w:cs="宋体"/>
          <w:kern w:val="0"/>
          <w:szCs w:val="21"/>
        </w:rPr>
        <w:t>元，大写人民币￥</w:t>
      </w:r>
      <w:r>
        <w:rPr>
          <w:rFonts w:hint="eastAsia" w:ascii="宋体" w:hAnsi="宋体" w:eastAsia="宋体" w:cs="宋体"/>
          <w:kern w:val="0"/>
          <w:szCs w:val="21"/>
          <w:u w:val="single"/>
        </w:rPr>
        <w:t>壹万</w:t>
      </w:r>
      <w:r>
        <w:rPr>
          <w:rFonts w:hint="eastAsia" w:ascii="宋体" w:hAnsi="宋体" w:eastAsia="宋体" w:cs="宋体"/>
          <w:kern w:val="0"/>
          <w:szCs w:val="21"/>
        </w:rPr>
        <w:t>元整；</w:t>
      </w:r>
    </w:p>
    <w:p>
      <w:pPr>
        <w:widowControl/>
        <w:numPr>
          <w:ilvl w:val="0"/>
          <w:numId w:val="6"/>
        </w:numPr>
        <w:ind w:firstLine="420"/>
        <w:jc w:val="left"/>
        <w:rPr>
          <w:rFonts w:ascii="宋体" w:hAnsi="宋体" w:eastAsia="宋体" w:cs="宋体"/>
          <w:kern w:val="0"/>
          <w:szCs w:val="21"/>
        </w:rPr>
      </w:pPr>
      <w:r>
        <w:rPr>
          <w:rFonts w:hint="eastAsia" w:ascii="宋体" w:hAnsi="宋体" w:eastAsia="宋体" w:cs="宋体"/>
          <w:kern w:val="0"/>
          <w:szCs w:val="21"/>
        </w:rPr>
        <w:t>协议总价所有支付由甲方先支付至丙方，再由丙方转付至乙方，丙方如下银行帐号：</w:t>
      </w:r>
      <w:r>
        <w:rPr>
          <w:rFonts w:hint="eastAsia" w:ascii="宋体" w:hAnsi="宋体" w:eastAsia="宋体" w:cs="宋体"/>
          <w:kern w:val="0"/>
          <w:szCs w:val="21"/>
        </w:rPr>
        <w:br w:type="textWrapping"/>
      </w:r>
      <w:r>
        <w:rPr>
          <w:rFonts w:hint="eastAsia" w:ascii="宋体" w:hAnsi="宋体" w:eastAsia="宋体" w:cs="宋体"/>
          <w:kern w:val="0"/>
          <w:szCs w:val="21"/>
        </w:rPr>
        <w:tab/>
      </w:r>
      <w:r>
        <w:rPr>
          <w:rFonts w:hint="eastAsia" w:ascii="宋体" w:hAnsi="宋体" w:eastAsia="宋体" w:cs="宋体"/>
          <w:kern w:val="0"/>
          <w:szCs w:val="21"/>
        </w:rPr>
        <w:t>开 户 行：[招商银行]</w:t>
      </w:r>
      <w:r>
        <w:rPr>
          <w:rFonts w:hint="eastAsia" w:ascii="宋体" w:hAnsi="宋体" w:eastAsia="宋体" w:cs="宋体"/>
          <w:kern w:val="0"/>
          <w:szCs w:val="21"/>
        </w:rPr>
        <w:br w:type="textWrapping"/>
      </w:r>
      <w:r>
        <w:rPr>
          <w:rFonts w:hint="eastAsia" w:ascii="宋体" w:hAnsi="宋体" w:eastAsia="宋体" w:cs="宋体"/>
          <w:kern w:val="0"/>
          <w:szCs w:val="21"/>
        </w:rPr>
        <w:tab/>
      </w:r>
      <w:r>
        <w:rPr>
          <w:rFonts w:hint="eastAsia" w:ascii="宋体" w:hAnsi="宋体" w:eastAsia="宋体" w:cs="宋体"/>
          <w:kern w:val="0"/>
          <w:szCs w:val="21"/>
        </w:rPr>
        <w:t>开户地址：[番禺</w:t>
      </w:r>
      <w:r>
        <w:rPr>
          <w:rFonts w:hint="eastAsia" w:ascii="宋体" w:hAnsi="宋体" w:eastAsia="宋体" w:cs="宋体"/>
          <w:kern w:val="0"/>
          <w:szCs w:val="21"/>
          <w:lang w:val="en-US" w:eastAsia="zh-CN"/>
        </w:rPr>
        <w:t>支</w:t>
      </w:r>
      <w:r>
        <w:rPr>
          <w:rFonts w:hint="eastAsia" w:ascii="宋体" w:hAnsi="宋体" w:eastAsia="宋体" w:cs="宋体"/>
          <w:kern w:val="0"/>
          <w:szCs w:val="21"/>
        </w:rPr>
        <w:t>行]</w:t>
      </w:r>
      <w:r>
        <w:rPr>
          <w:rFonts w:hint="eastAsia" w:ascii="宋体" w:hAnsi="宋体" w:eastAsia="宋体" w:cs="宋体"/>
          <w:kern w:val="0"/>
          <w:szCs w:val="21"/>
        </w:rPr>
        <w:br w:type="textWrapping"/>
      </w:r>
      <w:r>
        <w:rPr>
          <w:rFonts w:hint="eastAsia" w:ascii="宋体" w:hAnsi="宋体" w:eastAsia="宋体" w:cs="宋体"/>
          <w:kern w:val="0"/>
          <w:szCs w:val="21"/>
        </w:rPr>
        <w:tab/>
      </w:r>
      <w:r>
        <w:rPr>
          <w:rFonts w:hint="eastAsia" w:ascii="宋体" w:hAnsi="宋体" w:eastAsia="宋体" w:cs="宋体"/>
          <w:kern w:val="0"/>
          <w:szCs w:val="21"/>
        </w:rPr>
        <w:t>户    名：[谢家峰]</w:t>
      </w:r>
      <w:r>
        <w:rPr>
          <w:rFonts w:hint="eastAsia" w:ascii="宋体" w:hAnsi="宋体" w:eastAsia="宋体" w:cs="宋体"/>
          <w:kern w:val="0"/>
          <w:szCs w:val="21"/>
        </w:rPr>
        <w:br w:type="textWrapping"/>
      </w:r>
      <w:r>
        <w:rPr>
          <w:rFonts w:hint="eastAsia" w:ascii="宋体" w:hAnsi="宋体" w:eastAsia="宋体" w:cs="宋体"/>
          <w:kern w:val="0"/>
          <w:szCs w:val="21"/>
        </w:rPr>
        <w:tab/>
      </w:r>
      <w:r>
        <w:rPr>
          <w:rFonts w:hint="eastAsia" w:ascii="宋体" w:hAnsi="宋体" w:eastAsia="宋体" w:cs="宋体"/>
          <w:kern w:val="0"/>
          <w:szCs w:val="21"/>
        </w:rPr>
        <w:t>账    号：[6225 8820 0328 5829]</w:t>
      </w:r>
      <w:r>
        <w:rPr>
          <w:rFonts w:hint="eastAsia" w:ascii="宋体" w:hAnsi="宋体" w:eastAsia="宋体" w:cs="宋体"/>
          <w:kern w:val="0"/>
          <w:szCs w:val="21"/>
        </w:rPr>
        <w:br w:type="textWrapping"/>
      </w:r>
    </w:p>
    <w:p>
      <w:pPr>
        <w:widowControl/>
        <w:numPr>
          <w:ilvl w:val="0"/>
          <w:numId w:val="5"/>
        </w:numPr>
        <w:jc w:val="left"/>
        <w:rPr>
          <w:rFonts w:ascii="宋体" w:hAnsi="宋体" w:eastAsia="宋体" w:cs="宋体"/>
          <w:kern w:val="0"/>
          <w:szCs w:val="21"/>
        </w:rPr>
      </w:pPr>
      <w:r>
        <w:rPr>
          <w:rFonts w:hint="eastAsia" w:ascii="宋体" w:hAnsi="宋体" w:eastAsia="宋体" w:cs="宋体"/>
          <w:kern w:val="0"/>
          <w:szCs w:val="21"/>
        </w:rPr>
        <w:t>验收标准和方式：</w:t>
      </w:r>
    </w:p>
    <w:p>
      <w:pPr>
        <w:widowControl/>
        <w:numPr>
          <w:ilvl w:val="0"/>
          <w:numId w:val="7"/>
        </w:numPr>
        <w:ind w:firstLine="420"/>
        <w:jc w:val="left"/>
        <w:rPr>
          <w:rFonts w:ascii="宋体" w:hAnsi="宋体" w:eastAsia="宋体" w:cs="宋体"/>
          <w:kern w:val="0"/>
          <w:szCs w:val="21"/>
        </w:rPr>
      </w:pPr>
      <w:r>
        <w:rPr>
          <w:rFonts w:hint="eastAsia" w:ascii="宋体" w:hAnsi="宋体" w:eastAsia="宋体" w:cs="宋体"/>
          <w:kern w:val="0"/>
          <w:szCs w:val="21"/>
        </w:rPr>
        <w:t>乙方提供安装及测试软件，并对甲方进行培训，使得甲方清楚明了软件的使用方法；</w:t>
      </w:r>
    </w:p>
    <w:p>
      <w:pPr>
        <w:widowControl/>
        <w:numPr>
          <w:ilvl w:val="0"/>
          <w:numId w:val="7"/>
        </w:numPr>
        <w:ind w:firstLine="420"/>
        <w:jc w:val="left"/>
        <w:rPr>
          <w:rFonts w:ascii="宋体" w:hAnsi="宋体" w:eastAsia="宋体" w:cs="宋体"/>
          <w:kern w:val="0"/>
          <w:szCs w:val="21"/>
        </w:rPr>
      </w:pPr>
      <w:r>
        <w:rPr>
          <w:rFonts w:hint="eastAsia" w:ascii="宋体" w:hAnsi="宋体" w:eastAsia="宋体" w:cs="宋体"/>
          <w:kern w:val="0"/>
          <w:szCs w:val="21"/>
        </w:rPr>
        <w:t>软件程序经检测</w:t>
      </w:r>
      <w:r>
        <w:rPr>
          <w:rFonts w:hint="eastAsia" w:ascii="宋体" w:hAnsi="宋体" w:eastAsia="宋体" w:cs="宋体"/>
          <w:kern w:val="0"/>
          <w:szCs w:val="21"/>
          <w:u w:val="single"/>
        </w:rPr>
        <w:t xml:space="preserve"> 3 </w:t>
      </w:r>
      <w:r>
        <w:rPr>
          <w:rFonts w:hint="eastAsia" w:ascii="宋体" w:hAnsi="宋体" w:eastAsia="宋体" w:cs="宋体"/>
          <w:kern w:val="0"/>
          <w:szCs w:val="21"/>
        </w:rPr>
        <w:t>天内运行正常，验收测试标准详见附件；</w:t>
      </w:r>
    </w:p>
    <w:p>
      <w:pPr>
        <w:widowControl/>
        <w:numPr>
          <w:ilvl w:val="0"/>
          <w:numId w:val="7"/>
        </w:numPr>
        <w:ind w:firstLine="420"/>
        <w:jc w:val="left"/>
        <w:rPr>
          <w:rFonts w:ascii="宋体" w:hAnsi="宋体" w:eastAsia="宋体" w:cs="宋体"/>
          <w:kern w:val="0"/>
          <w:szCs w:val="21"/>
        </w:rPr>
      </w:pPr>
      <w:r>
        <w:rPr>
          <w:rFonts w:hint="eastAsia" w:ascii="宋体" w:hAnsi="宋体" w:eastAsia="宋体" w:cs="宋体"/>
          <w:kern w:val="0"/>
          <w:szCs w:val="21"/>
        </w:rPr>
        <w:t>软件设计能满足甲方要求，实现其所要求的功能，功能具体见附件；</w:t>
      </w:r>
    </w:p>
    <w:p>
      <w:pPr>
        <w:widowControl/>
        <w:numPr>
          <w:ilvl w:val="0"/>
          <w:numId w:val="7"/>
        </w:numPr>
        <w:ind w:firstLine="420"/>
        <w:jc w:val="left"/>
        <w:rPr>
          <w:rFonts w:ascii="宋体" w:hAnsi="宋体" w:eastAsia="宋体" w:cs="宋体"/>
          <w:kern w:val="0"/>
          <w:szCs w:val="21"/>
        </w:rPr>
      </w:pPr>
      <w:r>
        <w:rPr>
          <w:rFonts w:hint="eastAsia" w:ascii="宋体" w:hAnsi="宋体" w:eastAsia="宋体" w:cs="宋体"/>
          <w:kern w:val="0"/>
          <w:szCs w:val="21"/>
        </w:rPr>
        <w:t>软件按时交付；</w:t>
      </w:r>
    </w:p>
    <w:p>
      <w:pPr>
        <w:widowControl/>
        <w:numPr>
          <w:ilvl w:val="0"/>
          <w:numId w:val="7"/>
        </w:numPr>
        <w:ind w:firstLine="420"/>
        <w:jc w:val="left"/>
        <w:rPr>
          <w:rFonts w:ascii="宋体" w:hAnsi="宋体" w:eastAsia="宋体" w:cs="宋体"/>
          <w:kern w:val="0"/>
          <w:szCs w:val="21"/>
        </w:rPr>
      </w:pPr>
      <w:r>
        <w:rPr>
          <w:rFonts w:hint="eastAsia" w:ascii="宋体" w:hAnsi="宋体" w:eastAsia="宋体" w:cs="宋体"/>
          <w:kern w:val="0"/>
          <w:szCs w:val="21"/>
        </w:rPr>
        <w:t>开发文档以及程序源代码同时交付；</w:t>
      </w:r>
    </w:p>
    <w:p>
      <w:pPr>
        <w:widowControl/>
        <w:jc w:val="left"/>
        <w:rPr>
          <w:rFonts w:ascii="宋体" w:hAnsi="宋体" w:eastAsia="宋体" w:cs="宋体"/>
          <w:kern w:val="0"/>
          <w:szCs w:val="21"/>
        </w:rPr>
      </w:pPr>
    </w:p>
    <w:p>
      <w:pPr>
        <w:widowControl/>
        <w:numPr>
          <w:ilvl w:val="0"/>
          <w:numId w:val="8"/>
        </w:numPr>
        <w:jc w:val="left"/>
        <w:rPr>
          <w:rFonts w:ascii="宋体" w:hAnsi="宋体" w:eastAsia="宋体" w:cs="宋体"/>
          <w:kern w:val="0"/>
          <w:szCs w:val="21"/>
        </w:rPr>
      </w:pPr>
      <w:r>
        <w:rPr>
          <w:rFonts w:hint="eastAsia" w:ascii="宋体" w:hAnsi="宋体" w:eastAsia="宋体" w:cs="宋体"/>
          <w:kern w:val="0"/>
          <w:szCs w:val="21"/>
        </w:rPr>
        <w:t>维护：</w:t>
      </w:r>
    </w:p>
    <w:p>
      <w:pPr>
        <w:widowControl/>
        <w:numPr>
          <w:ilvl w:val="0"/>
          <w:numId w:val="9"/>
        </w:numPr>
        <w:ind w:firstLine="420"/>
        <w:jc w:val="left"/>
        <w:rPr>
          <w:rFonts w:ascii="宋体" w:hAnsi="宋体" w:eastAsia="宋体" w:cs="宋体"/>
          <w:kern w:val="0"/>
          <w:szCs w:val="21"/>
        </w:rPr>
      </w:pPr>
      <w:r>
        <w:rPr>
          <w:rFonts w:hint="eastAsia" w:ascii="宋体" w:hAnsi="宋体" w:eastAsia="宋体" w:cs="宋体"/>
          <w:kern w:val="0"/>
          <w:szCs w:val="21"/>
        </w:rPr>
        <w:t>软件交付后</w:t>
      </w:r>
      <w:r>
        <w:rPr>
          <w:rFonts w:hint="eastAsia" w:ascii="宋体" w:hAnsi="宋体" w:eastAsia="宋体" w:cs="宋体"/>
          <w:kern w:val="0"/>
          <w:szCs w:val="21"/>
          <w:u w:val="single"/>
        </w:rPr>
        <w:t xml:space="preserve"> 12 </w:t>
      </w:r>
      <w:r>
        <w:rPr>
          <w:rFonts w:hint="eastAsia" w:ascii="宋体" w:hAnsi="宋体" w:eastAsia="宋体" w:cs="宋体"/>
          <w:kern w:val="0"/>
          <w:szCs w:val="21"/>
        </w:rPr>
        <w:t>个月内，出现任何技术瑕疵或者问题，乙方都需在48小时无条件解决。其间如若存在软件功能的变更，丙方组织甲乙双方进行协商解决。</w:t>
      </w:r>
    </w:p>
    <w:p>
      <w:pPr>
        <w:widowControl/>
        <w:numPr>
          <w:ilvl w:val="0"/>
          <w:numId w:val="9"/>
        </w:numPr>
        <w:ind w:firstLine="420"/>
        <w:jc w:val="left"/>
        <w:rPr>
          <w:rFonts w:ascii="宋体" w:hAnsi="宋体" w:eastAsia="宋体" w:cs="宋体"/>
          <w:kern w:val="0"/>
          <w:szCs w:val="21"/>
        </w:rPr>
      </w:pPr>
      <w:r>
        <w:rPr>
          <w:rFonts w:hint="eastAsia" w:ascii="宋体" w:hAnsi="宋体" w:eastAsia="宋体" w:cs="宋体"/>
          <w:kern w:val="0"/>
          <w:szCs w:val="21"/>
          <w:u w:val="single"/>
        </w:rPr>
        <w:t xml:space="preserve"> 12 </w:t>
      </w:r>
      <w:r>
        <w:rPr>
          <w:rFonts w:hint="eastAsia" w:ascii="宋体" w:hAnsi="宋体" w:eastAsia="宋体" w:cs="宋体"/>
          <w:kern w:val="0"/>
          <w:szCs w:val="21"/>
        </w:rPr>
        <w:t>月以后，出现任何技术瑕疵或者问题，丙方组织甲乙双方可以另行签订协议协商解决。</w:t>
      </w:r>
    </w:p>
    <w:p>
      <w:pPr>
        <w:widowControl/>
        <w:jc w:val="left"/>
        <w:rPr>
          <w:szCs w:val="21"/>
        </w:rPr>
      </w:pPr>
    </w:p>
    <w:p>
      <w:pPr>
        <w:numPr>
          <w:ilvl w:val="0"/>
          <w:numId w:val="10"/>
        </w:numPr>
        <w:rPr>
          <w:szCs w:val="21"/>
        </w:rPr>
      </w:pPr>
      <w:r>
        <w:rPr>
          <w:rFonts w:hint="eastAsia"/>
          <w:szCs w:val="21"/>
        </w:rPr>
        <w:t>知识产权：</w:t>
      </w:r>
    </w:p>
    <w:p>
      <w:pPr>
        <w:numPr>
          <w:ilvl w:val="0"/>
          <w:numId w:val="11"/>
        </w:numPr>
        <w:ind w:firstLine="420"/>
        <w:rPr>
          <w:szCs w:val="21"/>
        </w:rPr>
      </w:pPr>
      <w:r>
        <w:rPr>
          <w:rFonts w:hint="eastAsia"/>
          <w:szCs w:val="21"/>
        </w:rPr>
        <w:t>该软件成果知识产权归甲方所有；</w:t>
      </w:r>
    </w:p>
    <w:p>
      <w:pPr>
        <w:numPr>
          <w:ilvl w:val="0"/>
          <w:numId w:val="11"/>
        </w:numPr>
        <w:ind w:firstLine="420"/>
        <w:rPr>
          <w:szCs w:val="21"/>
        </w:rPr>
      </w:pPr>
      <w:r>
        <w:rPr>
          <w:rFonts w:hint="eastAsia"/>
          <w:szCs w:val="21"/>
        </w:rPr>
        <w:t>乙方不得再向甲方交付研究开发成果之前，将研究开发成果及非专利技术泄露或转让给第三方；</w:t>
      </w:r>
    </w:p>
    <w:p>
      <w:pPr>
        <w:numPr>
          <w:ilvl w:val="0"/>
          <w:numId w:val="11"/>
        </w:numPr>
        <w:ind w:firstLine="420"/>
        <w:rPr>
          <w:szCs w:val="21"/>
        </w:rPr>
      </w:pPr>
      <w:r>
        <w:rPr>
          <w:rFonts w:hint="eastAsia"/>
          <w:szCs w:val="21"/>
        </w:rPr>
        <w:t>乙方不得用相同源代码同时为第三方开发软件，亦不得用此软件营利；</w:t>
      </w:r>
    </w:p>
    <w:p>
      <w:pPr>
        <w:numPr>
          <w:ilvl w:val="0"/>
          <w:numId w:val="11"/>
        </w:numPr>
        <w:ind w:firstLine="420"/>
        <w:rPr>
          <w:szCs w:val="21"/>
        </w:rPr>
      </w:pPr>
      <w:r>
        <w:rPr>
          <w:rFonts w:hint="eastAsia"/>
          <w:szCs w:val="21"/>
        </w:rPr>
        <w:t>乙方必须保证在该软件使用过程中，不会侵犯第三方的知识产权，否则应当赔偿因此甲方所有的损失。</w:t>
      </w:r>
    </w:p>
    <w:p>
      <w:pPr>
        <w:rPr>
          <w:szCs w:val="21"/>
        </w:rPr>
      </w:pPr>
    </w:p>
    <w:p>
      <w:pPr>
        <w:numPr>
          <w:ilvl w:val="0"/>
          <w:numId w:val="12"/>
        </w:numPr>
        <w:rPr>
          <w:szCs w:val="21"/>
        </w:rPr>
      </w:pPr>
      <w:r>
        <w:rPr>
          <w:rFonts w:hint="eastAsia"/>
          <w:szCs w:val="21"/>
        </w:rPr>
        <w:t>保密：</w:t>
      </w:r>
    </w:p>
    <w:p>
      <w:pPr>
        <w:ind w:firstLine="420"/>
        <w:rPr>
          <w:szCs w:val="21"/>
        </w:rPr>
      </w:pPr>
      <w:r>
        <w:rPr>
          <w:rFonts w:hint="eastAsia"/>
          <w:szCs w:val="21"/>
        </w:rPr>
        <w:t>乙方应对本合同所述的技术资料和技术秘密采取保密措施，乙方未经甲方的书面同意，不得将本项目所涉及的技术秘密和资料向与本项目无关的人员或第三方透露，也不能就有关合同内容的任何部分进行新闻的发布、公开的宣称、否认或承认；乙方违反本条规定给甲方造成损失的，愿意承担由此产生的经济上和法律上的责任。</w:t>
      </w:r>
    </w:p>
    <w:p>
      <w:pPr>
        <w:ind w:firstLine="420"/>
        <w:rPr>
          <w:szCs w:val="21"/>
        </w:rPr>
      </w:pPr>
    </w:p>
    <w:p>
      <w:pPr>
        <w:numPr>
          <w:ilvl w:val="0"/>
          <w:numId w:val="12"/>
        </w:numPr>
        <w:rPr>
          <w:szCs w:val="21"/>
        </w:rPr>
      </w:pPr>
      <w:r>
        <w:rPr>
          <w:rFonts w:hint="eastAsia"/>
          <w:szCs w:val="21"/>
        </w:rPr>
        <w:t>免责条款：</w:t>
      </w:r>
    </w:p>
    <w:p>
      <w:pPr>
        <w:ind w:firstLine="420"/>
        <w:rPr>
          <w:szCs w:val="21"/>
        </w:rPr>
      </w:pPr>
      <w:r>
        <w:rPr>
          <w:rFonts w:hint="eastAsia"/>
          <w:szCs w:val="21"/>
        </w:rPr>
        <w:t>因为不可抗拒因素而导致甲乙双方或任何一方不能履行或不能完全履行本协议时，甲乙双方互不承担违约责任。但遇有不可抗拒因素的一方或双方应于不可抗拒因素发生15日内将情况书面告知对方，并且提供有关部门的证明。在不可抗拒因素影响消除后的合理时间内，一方或双方应当继续履行合同。</w:t>
      </w:r>
    </w:p>
    <w:p>
      <w:pPr>
        <w:rPr>
          <w:szCs w:val="21"/>
        </w:rPr>
      </w:pPr>
      <w:r>
        <w:rPr>
          <w:rFonts w:hint="eastAsia"/>
          <w:szCs w:val="21"/>
        </w:rPr>
        <w:tab/>
      </w:r>
      <w:r>
        <w:rPr>
          <w:rFonts w:hint="eastAsia"/>
          <w:szCs w:val="21"/>
        </w:rPr>
        <w:t>软件交付后，网站或软件发布的内容所产生的经济上和法律上的责任，由甲方承担。</w:t>
      </w:r>
    </w:p>
    <w:p>
      <w:pPr>
        <w:rPr>
          <w:szCs w:val="21"/>
        </w:rPr>
      </w:pPr>
    </w:p>
    <w:p>
      <w:pPr>
        <w:numPr>
          <w:ilvl w:val="0"/>
          <w:numId w:val="12"/>
        </w:numPr>
        <w:tabs>
          <w:tab w:val="left" w:pos="3290"/>
        </w:tabs>
        <w:jc w:val="left"/>
        <w:rPr>
          <w:szCs w:val="21"/>
        </w:rPr>
      </w:pPr>
      <w:r>
        <w:rPr>
          <w:rFonts w:hint="eastAsia"/>
          <w:szCs w:val="21"/>
        </w:rPr>
        <w:t>争议解决：</w:t>
      </w:r>
    </w:p>
    <w:p>
      <w:pPr>
        <w:numPr>
          <w:ilvl w:val="0"/>
          <w:numId w:val="13"/>
        </w:numPr>
        <w:tabs>
          <w:tab w:val="left" w:pos="3290"/>
        </w:tabs>
        <w:ind w:left="420"/>
        <w:jc w:val="left"/>
        <w:rPr>
          <w:szCs w:val="21"/>
        </w:rPr>
      </w:pPr>
      <w:r>
        <w:rPr>
          <w:rFonts w:hint="eastAsia"/>
          <w:szCs w:val="21"/>
        </w:rPr>
        <w:t>本合同及其修订本的有效性、履行和与本合同及其修订本效力有关的所有事宜，将</w:t>
      </w:r>
    </w:p>
    <w:p>
      <w:pPr>
        <w:tabs>
          <w:tab w:val="left" w:pos="3290"/>
        </w:tabs>
        <w:jc w:val="left"/>
        <w:rPr>
          <w:szCs w:val="21"/>
        </w:rPr>
      </w:pPr>
      <w:r>
        <w:rPr>
          <w:rFonts w:hint="eastAsia"/>
          <w:szCs w:val="21"/>
        </w:rPr>
        <w:t>受中华人民共和国法律管辖，任何争议仅适用中华人民共和国法律。</w:t>
      </w:r>
    </w:p>
    <w:p>
      <w:pPr>
        <w:numPr>
          <w:ilvl w:val="0"/>
          <w:numId w:val="13"/>
        </w:numPr>
        <w:tabs>
          <w:tab w:val="left" w:pos="3290"/>
        </w:tabs>
        <w:ind w:left="420"/>
        <w:jc w:val="left"/>
        <w:rPr>
          <w:szCs w:val="21"/>
        </w:rPr>
      </w:pPr>
      <w:r>
        <w:rPr>
          <w:rFonts w:hint="eastAsia"/>
          <w:szCs w:val="21"/>
        </w:rPr>
        <w:t>甲乙双方因合同的解释或履行发生争议时，首先应争取通过友好协商解决，该协商</w:t>
      </w:r>
    </w:p>
    <w:p>
      <w:pPr>
        <w:tabs>
          <w:tab w:val="left" w:pos="3290"/>
        </w:tabs>
        <w:jc w:val="left"/>
        <w:rPr>
          <w:szCs w:val="21"/>
        </w:rPr>
      </w:pPr>
      <w:r>
        <w:rPr>
          <w:rFonts w:hint="eastAsia"/>
          <w:szCs w:val="21"/>
        </w:rPr>
        <w:t>应在三十天内解决。</w:t>
      </w:r>
    </w:p>
    <w:p>
      <w:pPr>
        <w:numPr>
          <w:ilvl w:val="0"/>
          <w:numId w:val="13"/>
        </w:numPr>
        <w:tabs>
          <w:tab w:val="left" w:pos="3290"/>
        </w:tabs>
        <w:ind w:left="420"/>
        <w:jc w:val="left"/>
        <w:rPr>
          <w:szCs w:val="21"/>
        </w:rPr>
      </w:pPr>
      <w:r>
        <w:rPr>
          <w:rFonts w:hint="eastAsia"/>
          <w:szCs w:val="21"/>
        </w:rPr>
        <w:t>如协商不能解决时，合同的任何一方可将争议提交广州仲裁委员会仲裁，仲裁决定</w:t>
      </w:r>
    </w:p>
    <w:p>
      <w:pPr>
        <w:tabs>
          <w:tab w:val="left" w:pos="3290"/>
        </w:tabs>
        <w:jc w:val="left"/>
        <w:rPr>
          <w:szCs w:val="21"/>
        </w:rPr>
      </w:pPr>
      <w:r>
        <w:rPr>
          <w:rFonts w:hint="eastAsia"/>
          <w:szCs w:val="21"/>
        </w:rPr>
        <w:t>对双方都有约束力。</w:t>
      </w:r>
    </w:p>
    <w:p>
      <w:pPr>
        <w:tabs>
          <w:tab w:val="left" w:pos="3290"/>
        </w:tabs>
        <w:jc w:val="left"/>
        <w:rPr>
          <w:szCs w:val="21"/>
        </w:rPr>
      </w:pPr>
    </w:p>
    <w:p>
      <w:pPr>
        <w:numPr>
          <w:ilvl w:val="0"/>
          <w:numId w:val="14"/>
        </w:numPr>
        <w:tabs>
          <w:tab w:val="left" w:pos="3290"/>
        </w:tabs>
        <w:jc w:val="left"/>
        <w:rPr>
          <w:szCs w:val="21"/>
        </w:rPr>
      </w:pPr>
      <w:r>
        <w:rPr>
          <w:rFonts w:hint="eastAsia"/>
          <w:szCs w:val="21"/>
        </w:rPr>
        <w:t>附件：</w:t>
      </w:r>
    </w:p>
    <w:p>
      <w:pPr>
        <w:tabs>
          <w:tab w:val="left" w:pos="3290"/>
        </w:tabs>
        <w:ind w:left="420"/>
        <w:jc w:val="left"/>
        <w:rPr>
          <w:szCs w:val="21"/>
        </w:rPr>
      </w:pPr>
      <w:r>
        <w:rPr>
          <w:rFonts w:hint="eastAsia"/>
          <w:szCs w:val="21"/>
        </w:rPr>
        <w:t>附件是本协议不可分割的部分，与本协议效力均等，本合同附件有：</w:t>
      </w:r>
    </w:p>
    <w:p>
      <w:pPr>
        <w:numPr>
          <w:ilvl w:val="0"/>
          <w:numId w:val="15"/>
        </w:numPr>
        <w:tabs>
          <w:tab w:val="left" w:pos="3290"/>
        </w:tabs>
        <w:ind w:left="420"/>
        <w:jc w:val="left"/>
        <w:rPr>
          <w:rFonts w:ascii="宋体" w:hAnsi="宋体" w:eastAsia="宋体" w:cs="宋体"/>
          <w:kern w:val="0"/>
          <w:szCs w:val="21"/>
        </w:rPr>
      </w:pPr>
      <w:r>
        <w:rPr>
          <w:rFonts w:hint="eastAsia" w:ascii="宋体" w:hAnsi="宋体" w:eastAsia="宋体" w:cs="宋体"/>
          <w:kern w:val="0"/>
          <w:szCs w:val="21"/>
        </w:rPr>
        <w:t>附件  易事装进销存系统验收测试标准</w:t>
      </w:r>
    </w:p>
    <w:p>
      <w:pPr>
        <w:numPr>
          <w:ilvl w:val="0"/>
          <w:numId w:val="15"/>
        </w:numPr>
        <w:tabs>
          <w:tab w:val="left" w:pos="3290"/>
        </w:tabs>
        <w:ind w:left="420"/>
        <w:jc w:val="left"/>
        <w:rPr>
          <w:rFonts w:ascii="宋体" w:hAnsi="宋体" w:eastAsia="宋体" w:cs="宋体"/>
          <w:kern w:val="0"/>
          <w:szCs w:val="21"/>
        </w:rPr>
      </w:pPr>
      <w:r>
        <w:rPr>
          <w:rFonts w:hint="eastAsia" w:ascii="宋体" w:hAnsi="宋体" w:eastAsia="宋体" w:cs="宋体"/>
          <w:kern w:val="0"/>
          <w:szCs w:val="21"/>
        </w:rPr>
        <w:t>附件  易事装进销存系统功能说明</w:t>
      </w:r>
    </w:p>
    <w:p>
      <w:pPr>
        <w:tabs>
          <w:tab w:val="left" w:pos="3290"/>
        </w:tabs>
        <w:jc w:val="left"/>
        <w:rPr>
          <w:szCs w:val="21"/>
        </w:rPr>
      </w:pPr>
    </w:p>
    <w:p>
      <w:pPr>
        <w:numPr>
          <w:ilvl w:val="0"/>
          <w:numId w:val="16"/>
        </w:numPr>
        <w:tabs>
          <w:tab w:val="left" w:pos="3290"/>
        </w:tabs>
        <w:jc w:val="left"/>
        <w:rPr>
          <w:szCs w:val="21"/>
        </w:rPr>
      </w:pPr>
      <w:r>
        <w:rPr>
          <w:rFonts w:hint="eastAsia"/>
          <w:szCs w:val="21"/>
        </w:rPr>
        <w:t>本合同一式三份，甲乙丙三方各持一份，自合同各方授权代表签字之日起生效。</w:t>
      </w:r>
    </w:p>
    <w:p>
      <w:pPr>
        <w:tabs>
          <w:tab w:val="left" w:pos="3290"/>
        </w:tabs>
        <w:jc w:val="left"/>
        <w:rPr>
          <w:szCs w:val="21"/>
        </w:rPr>
      </w:pPr>
    </w:p>
    <w:p>
      <w:pPr>
        <w:tabs>
          <w:tab w:val="left" w:pos="3290"/>
        </w:tabs>
        <w:jc w:val="left"/>
        <w:rPr>
          <w:szCs w:val="21"/>
        </w:rPr>
      </w:pPr>
    </w:p>
    <w:p>
      <w:pPr>
        <w:tabs>
          <w:tab w:val="left" w:pos="3075"/>
        </w:tabs>
        <w:jc w:val="left"/>
        <w:rPr>
          <w:szCs w:val="21"/>
        </w:rPr>
      </w:pPr>
      <w:r>
        <w:rPr>
          <w:rFonts w:hint="eastAsia"/>
          <w:szCs w:val="21"/>
        </w:rPr>
        <w:t>甲方:</w:t>
      </w:r>
      <w:r>
        <w:rPr>
          <w:rFonts w:hint="eastAsia"/>
          <w:szCs w:val="21"/>
        </w:rPr>
        <w:tab/>
      </w:r>
      <w:r>
        <w:rPr>
          <w:rFonts w:hint="eastAsia"/>
          <w:szCs w:val="21"/>
        </w:rPr>
        <w:t>乙方：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丙方</w:t>
      </w:r>
    </w:p>
    <w:p>
      <w:pPr>
        <w:tabs>
          <w:tab w:val="left" w:pos="3290"/>
        </w:tabs>
        <w:jc w:val="left"/>
        <w:rPr>
          <w:szCs w:val="21"/>
        </w:rPr>
      </w:pPr>
      <w:r>
        <w:rPr>
          <w:rFonts w:hint="eastAsia"/>
          <w:szCs w:val="21"/>
        </w:rPr>
        <w:t>签约代表：</w:t>
      </w:r>
    </w:p>
    <w:p>
      <w:pPr>
        <w:tabs>
          <w:tab w:val="left" w:pos="2865"/>
        </w:tabs>
        <w:jc w:val="left"/>
        <w:rPr>
          <w:szCs w:val="21"/>
        </w:rPr>
      </w:pPr>
      <w:r>
        <w:rPr>
          <w:rFonts w:hint="eastAsia"/>
          <w:szCs w:val="21"/>
        </w:rPr>
        <w:t>签字日期：</w:t>
      </w:r>
      <w:r>
        <w:rPr>
          <w:rFonts w:hint="eastAsia"/>
          <w:szCs w:val="21"/>
        </w:rPr>
        <w:tab/>
      </w:r>
      <w:r>
        <w:rPr>
          <w:rFonts w:hint="eastAsia"/>
          <w:szCs w:val="21"/>
        </w:rPr>
        <w:tab/>
      </w:r>
      <w:r>
        <w:rPr>
          <w:rFonts w:hint="eastAsia"/>
          <w:szCs w:val="21"/>
        </w:rPr>
        <w:t xml:space="preserve"> 签字日期：</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签字日期：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Arail">
    <w:altName w:val="Segoe Print"/>
    <w:panose1 w:val="00000000000000000000"/>
    <w:charset w:val="00"/>
    <w:family w:val="auto"/>
    <w:pitch w:val="default"/>
    <w:sig w:usb0="00000000" w:usb1="00000000" w:usb2="00000000" w:usb3="00000000" w:csb0="00040001" w:csb1="00000000"/>
  </w:font>
  <w:font w:name="Verdana">
    <w:panose1 w:val="020B0604030504040204"/>
    <w:charset w:val="00"/>
    <w:family w:val="roman"/>
    <w:pitch w:val="default"/>
    <w:sig w:usb0="A10006FF" w:usb1="4000205B" w:usb2="00000010" w:usb3="00000000" w:csb0="2000019F"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Verdana">
    <w:panose1 w:val="020B0604030504040204"/>
    <w:charset w:val="00"/>
    <w:family w:val="modern"/>
    <w:pitch w:val="default"/>
    <w:sig w:usb0="A10006FF" w:usb1="4000205B" w:usb2="00000010" w:usb3="00000000" w:csb0="2000019F"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sz w:val="18"/>
      </w:rPr>
      <w:pict>
        <v:shape id="文本框 14" o:spid="_x0000_s409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grouping="f" rotation="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sz w:val="18"/>
      </w:rPr>
      <w:pict>
        <v:shape id="文本框 13" o:spid="_x0000_s4098"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grouping="f" rotation="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352024">
    <w:nsid w:val="56912218"/>
    <w:multiLevelType w:val="singleLevel"/>
    <w:tmpl w:val="56912218"/>
    <w:lvl w:ilvl="0" w:tentative="1">
      <w:start w:val="10"/>
      <w:numFmt w:val="chineseCounting"/>
      <w:suff w:val="nothing"/>
      <w:lvlText w:val="%1、"/>
      <w:lvlJc w:val="left"/>
    </w:lvl>
  </w:abstractNum>
  <w:abstractNum w:abstractNumId="1452353733">
    <w:nsid w:val="569128C5"/>
    <w:multiLevelType w:val="singleLevel"/>
    <w:tmpl w:val="569128C5"/>
    <w:lvl w:ilvl="0" w:tentative="1">
      <w:start w:val="5"/>
      <w:numFmt w:val="decimal"/>
      <w:suff w:val="nothing"/>
      <w:lvlText w:val="%1、"/>
      <w:lvlJc w:val="left"/>
    </w:lvl>
  </w:abstractNum>
  <w:abstractNum w:abstractNumId="1452348715">
    <w:nsid w:val="5691152B"/>
    <w:multiLevelType w:val="singleLevel"/>
    <w:tmpl w:val="5691152B"/>
    <w:lvl w:ilvl="0" w:tentative="1">
      <w:start w:val="1"/>
      <w:numFmt w:val="chineseCounting"/>
      <w:suff w:val="nothing"/>
      <w:lvlText w:val="%1、"/>
      <w:lvlJc w:val="left"/>
    </w:lvl>
  </w:abstractNum>
  <w:abstractNum w:abstractNumId="1452350957">
    <w:nsid w:val="56911DED"/>
    <w:multiLevelType w:val="multilevel"/>
    <w:tmpl w:val="56911DED"/>
    <w:lvl w:ilvl="0" w:tentative="1">
      <w:start w:val="7"/>
      <w:numFmt w:val="chineseCounting"/>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52350263">
    <w:nsid w:val="56911B37"/>
    <w:multiLevelType w:val="singleLevel"/>
    <w:tmpl w:val="56911B37"/>
    <w:lvl w:ilvl="0" w:tentative="1">
      <w:start w:val="5"/>
      <w:numFmt w:val="chineseCounting"/>
      <w:suff w:val="nothing"/>
      <w:lvlText w:val="%1、"/>
      <w:lvlJc w:val="left"/>
    </w:lvl>
  </w:abstractNum>
  <w:abstractNum w:abstractNumId="1452350582">
    <w:nsid w:val="56911C76"/>
    <w:multiLevelType w:val="singleLevel"/>
    <w:tmpl w:val="56911C76"/>
    <w:lvl w:ilvl="0" w:tentative="1">
      <w:start w:val="6"/>
      <w:numFmt w:val="chineseCounting"/>
      <w:suff w:val="nothing"/>
      <w:lvlText w:val="%1、"/>
      <w:lvlJc w:val="left"/>
    </w:lvl>
  </w:abstractNum>
  <w:abstractNum w:abstractNumId="1452350398">
    <w:nsid w:val="56911BBE"/>
    <w:multiLevelType w:val="singleLevel"/>
    <w:tmpl w:val="56911BBE"/>
    <w:lvl w:ilvl="0" w:tentative="1">
      <w:start w:val="1"/>
      <w:numFmt w:val="decimal"/>
      <w:suff w:val="nothing"/>
      <w:lvlText w:val="%1、"/>
      <w:lvlJc w:val="left"/>
    </w:lvl>
  </w:abstractNum>
  <w:abstractNum w:abstractNumId="1452354621">
    <w:nsid w:val="56912C3D"/>
    <w:multiLevelType w:val="multilevel"/>
    <w:tmpl w:val="56912C3D"/>
    <w:lvl w:ilvl="0" w:tentative="1">
      <w:start w:val="10"/>
      <w:numFmt w:val="chineseCounting"/>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52350622">
    <w:nsid w:val="56911C9E"/>
    <w:multiLevelType w:val="singleLevel"/>
    <w:tmpl w:val="56911C9E"/>
    <w:lvl w:ilvl="0" w:tentative="1">
      <w:start w:val="1"/>
      <w:numFmt w:val="decimal"/>
      <w:suff w:val="nothing"/>
      <w:lvlText w:val="%1、"/>
      <w:lvlJc w:val="left"/>
    </w:lvl>
  </w:abstractNum>
  <w:abstractNum w:abstractNumId="1452355072">
    <w:nsid w:val="56912E00"/>
    <w:multiLevelType w:val="singleLevel"/>
    <w:tmpl w:val="56912E00"/>
    <w:lvl w:ilvl="0" w:tentative="1">
      <w:start w:val="1"/>
      <w:numFmt w:val="decimal"/>
      <w:suff w:val="nothing"/>
      <w:lvlText w:val="%1、"/>
      <w:lvlJc w:val="left"/>
    </w:lvl>
  </w:abstractNum>
  <w:abstractNum w:abstractNumId="1452349919">
    <w:nsid w:val="569119DF"/>
    <w:multiLevelType w:val="singleLevel"/>
    <w:tmpl w:val="569119DF"/>
    <w:lvl w:ilvl="0" w:tentative="1">
      <w:start w:val="1"/>
      <w:numFmt w:val="decimal"/>
      <w:suff w:val="nothing"/>
      <w:lvlText w:val="%1、"/>
      <w:lvlJc w:val="left"/>
    </w:lvl>
  </w:abstractNum>
  <w:abstractNum w:abstractNumId="1452351832">
    <w:nsid w:val="56912158"/>
    <w:multiLevelType w:val="singleLevel"/>
    <w:tmpl w:val="56912158"/>
    <w:lvl w:ilvl="0" w:tentative="1">
      <w:start w:val="1"/>
      <w:numFmt w:val="decimal"/>
      <w:suff w:val="nothing"/>
      <w:lvlText w:val="%1、"/>
      <w:lvlJc w:val="left"/>
    </w:lvl>
  </w:abstractNum>
  <w:abstractNum w:abstractNumId="1452590909">
    <w:nsid w:val="5694C73D"/>
    <w:multiLevelType w:val="singleLevel"/>
    <w:tmpl w:val="5694C73D"/>
    <w:lvl w:ilvl="0" w:tentative="1">
      <w:start w:val="2"/>
      <w:numFmt w:val="chineseCounting"/>
      <w:suff w:val="nothing"/>
      <w:lvlText w:val="%1、"/>
      <w:lvlJc w:val="left"/>
    </w:lvl>
  </w:abstractNum>
  <w:abstractNum w:abstractNumId="1440439528">
    <w:nsid w:val="55DB5CE8"/>
    <w:multiLevelType w:val="singleLevel"/>
    <w:tmpl w:val="55DB5CE8"/>
    <w:lvl w:ilvl="0" w:tentative="1">
      <w:start w:val="5"/>
      <w:numFmt w:val="decimal"/>
      <w:suff w:val="nothing"/>
      <w:lvlText w:val="%1、"/>
      <w:lvlJc w:val="left"/>
    </w:lvl>
  </w:abstractNum>
  <w:abstractNum w:abstractNumId="431708184">
    <w:nsid w:val="19BB5818"/>
    <w:multiLevelType w:val="multilevel"/>
    <w:tmpl w:val="19BB5818"/>
    <w:lvl w:ilvl="0" w:tentative="1">
      <w:start w:val="1"/>
      <w:numFmt w:val="japaneseCounting"/>
      <w:lvlText w:val="%1、"/>
      <w:lvlJc w:val="left"/>
      <w:pPr>
        <w:tabs>
          <w:tab w:val="left" w:pos="855"/>
        </w:tabs>
        <w:ind w:left="855" w:hanging="420"/>
      </w:pPr>
      <w:rPr>
        <w:rFonts w:hint="default"/>
      </w:rPr>
    </w:lvl>
    <w:lvl w:ilvl="1" w:tentative="1">
      <w:start w:val="1"/>
      <w:numFmt w:val="lowerLetter"/>
      <w:lvlText w:val="%2)"/>
      <w:lvlJc w:val="left"/>
      <w:pPr>
        <w:tabs>
          <w:tab w:val="left" w:pos="1275"/>
        </w:tabs>
        <w:ind w:left="1275" w:hanging="420"/>
      </w:pPr>
    </w:lvl>
    <w:lvl w:ilvl="2" w:tentative="1">
      <w:start w:val="1"/>
      <w:numFmt w:val="lowerRoman"/>
      <w:lvlText w:val="%3."/>
      <w:lvlJc w:val="right"/>
      <w:pPr>
        <w:tabs>
          <w:tab w:val="left" w:pos="1695"/>
        </w:tabs>
        <w:ind w:left="1695" w:hanging="420"/>
      </w:pPr>
    </w:lvl>
    <w:lvl w:ilvl="3" w:tentative="1">
      <w:start w:val="1"/>
      <w:numFmt w:val="decimal"/>
      <w:lvlText w:val="%4."/>
      <w:lvlJc w:val="left"/>
      <w:pPr>
        <w:tabs>
          <w:tab w:val="left" w:pos="2115"/>
        </w:tabs>
        <w:ind w:left="2115" w:hanging="420"/>
      </w:pPr>
    </w:lvl>
    <w:lvl w:ilvl="4" w:tentative="1">
      <w:start w:val="1"/>
      <w:numFmt w:val="lowerLetter"/>
      <w:lvlText w:val="%5)"/>
      <w:lvlJc w:val="left"/>
      <w:pPr>
        <w:tabs>
          <w:tab w:val="left" w:pos="2535"/>
        </w:tabs>
        <w:ind w:left="2535" w:hanging="420"/>
      </w:pPr>
    </w:lvl>
    <w:lvl w:ilvl="5" w:tentative="1">
      <w:start w:val="1"/>
      <w:numFmt w:val="lowerRoman"/>
      <w:lvlText w:val="%6."/>
      <w:lvlJc w:val="right"/>
      <w:pPr>
        <w:tabs>
          <w:tab w:val="left" w:pos="2955"/>
        </w:tabs>
        <w:ind w:left="2955" w:hanging="420"/>
      </w:pPr>
    </w:lvl>
    <w:lvl w:ilvl="6" w:tentative="1">
      <w:start w:val="1"/>
      <w:numFmt w:val="decimal"/>
      <w:lvlText w:val="%7."/>
      <w:lvlJc w:val="left"/>
      <w:pPr>
        <w:tabs>
          <w:tab w:val="left" w:pos="3375"/>
        </w:tabs>
        <w:ind w:left="3375" w:hanging="420"/>
      </w:pPr>
    </w:lvl>
    <w:lvl w:ilvl="7" w:tentative="1">
      <w:start w:val="1"/>
      <w:numFmt w:val="lowerLetter"/>
      <w:lvlText w:val="%8)"/>
      <w:lvlJc w:val="left"/>
      <w:pPr>
        <w:tabs>
          <w:tab w:val="left" w:pos="3795"/>
        </w:tabs>
        <w:ind w:left="3795" w:hanging="420"/>
      </w:pPr>
    </w:lvl>
    <w:lvl w:ilvl="8" w:tentative="1">
      <w:start w:val="1"/>
      <w:numFmt w:val="lowerRoman"/>
      <w:lvlText w:val="%9."/>
      <w:lvlJc w:val="right"/>
      <w:pPr>
        <w:tabs>
          <w:tab w:val="left" w:pos="4215"/>
        </w:tabs>
        <w:ind w:left="4215" w:hanging="420"/>
      </w:pPr>
    </w:lvl>
  </w:abstractNum>
  <w:abstractNum w:abstractNumId="1452591312">
    <w:nsid w:val="5694C8D0"/>
    <w:multiLevelType w:val="singleLevel"/>
    <w:tmpl w:val="5694C8D0"/>
    <w:lvl w:ilvl="0" w:tentative="1">
      <w:start w:val="16"/>
      <w:numFmt w:val="chineseCounting"/>
      <w:suff w:val="nothing"/>
      <w:lvlText w:val="%1、"/>
      <w:lvlJc w:val="left"/>
    </w:lvl>
  </w:abstractNum>
  <w:num w:numId="1">
    <w:abstractNumId w:val="431708184"/>
  </w:num>
  <w:num w:numId="2">
    <w:abstractNumId w:val="1452590909"/>
  </w:num>
  <w:num w:numId="3">
    <w:abstractNumId w:val="1440439528"/>
  </w:num>
  <w:num w:numId="4">
    <w:abstractNumId w:val="1452591312"/>
  </w:num>
  <w:num w:numId="5">
    <w:abstractNumId w:val="1452348715"/>
  </w:num>
  <w:num w:numId="6">
    <w:abstractNumId w:val="1452353733"/>
  </w:num>
  <w:num w:numId="7">
    <w:abstractNumId w:val="1452349919"/>
  </w:num>
  <w:num w:numId="8">
    <w:abstractNumId w:val="1452350263"/>
  </w:num>
  <w:num w:numId="9">
    <w:abstractNumId w:val="1452350398"/>
  </w:num>
  <w:num w:numId="10">
    <w:abstractNumId w:val="1452350582"/>
  </w:num>
  <w:num w:numId="11">
    <w:abstractNumId w:val="1452350622"/>
  </w:num>
  <w:num w:numId="12">
    <w:abstractNumId w:val="1452350957"/>
  </w:num>
  <w:num w:numId="13">
    <w:abstractNumId w:val="1452351832"/>
  </w:num>
  <w:num w:numId="14">
    <w:abstractNumId w:val="1452354621"/>
  </w:num>
  <w:num w:numId="15">
    <w:abstractNumId w:val="1452355072"/>
  </w:num>
  <w:num w:numId="16">
    <w:abstractNumId w:val="14523520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3D4FF8"/>
    <w:rsid w:val="000104A6"/>
    <w:rsid w:val="00025A4A"/>
    <w:rsid w:val="00047A6B"/>
    <w:rsid w:val="000726BF"/>
    <w:rsid w:val="001469E9"/>
    <w:rsid w:val="00324B9C"/>
    <w:rsid w:val="003C7A2D"/>
    <w:rsid w:val="003D4FF8"/>
    <w:rsid w:val="003E4084"/>
    <w:rsid w:val="00421283"/>
    <w:rsid w:val="00432933"/>
    <w:rsid w:val="00445E93"/>
    <w:rsid w:val="00461670"/>
    <w:rsid w:val="004724EB"/>
    <w:rsid w:val="004F5B00"/>
    <w:rsid w:val="005E68B1"/>
    <w:rsid w:val="007625D0"/>
    <w:rsid w:val="0078070A"/>
    <w:rsid w:val="00786E04"/>
    <w:rsid w:val="00834C84"/>
    <w:rsid w:val="00870B41"/>
    <w:rsid w:val="008A11A9"/>
    <w:rsid w:val="008A351D"/>
    <w:rsid w:val="008D1E62"/>
    <w:rsid w:val="00970586"/>
    <w:rsid w:val="00973247"/>
    <w:rsid w:val="00977870"/>
    <w:rsid w:val="009B1FBD"/>
    <w:rsid w:val="00A3530F"/>
    <w:rsid w:val="00B740C7"/>
    <w:rsid w:val="00C0476F"/>
    <w:rsid w:val="00C06A63"/>
    <w:rsid w:val="00CA4898"/>
    <w:rsid w:val="00E710F7"/>
    <w:rsid w:val="00F803B7"/>
    <w:rsid w:val="01474EA6"/>
    <w:rsid w:val="02094BEC"/>
    <w:rsid w:val="022F73A2"/>
    <w:rsid w:val="02541B61"/>
    <w:rsid w:val="02B81885"/>
    <w:rsid w:val="033C405D"/>
    <w:rsid w:val="039B78F9"/>
    <w:rsid w:val="03BE6BB4"/>
    <w:rsid w:val="03C661BF"/>
    <w:rsid w:val="03DB4E5F"/>
    <w:rsid w:val="042D13E6"/>
    <w:rsid w:val="04467D92"/>
    <w:rsid w:val="046105BC"/>
    <w:rsid w:val="04AC7736"/>
    <w:rsid w:val="050339C8"/>
    <w:rsid w:val="05F851DA"/>
    <w:rsid w:val="065D2980"/>
    <w:rsid w:val="08200062"/>
    <w:rsid w:val="08375A89"/>
    <w:rsid w:val="08521B36"/>
    <w:rsid w:val="08CA4C78"/>
    <w:rsid w:val="08D12404"/>
    <w:rsid w:val="09A24CDB"/>
    <w:rsid w:val="0AD0794C"/>
    <w:rsid w:val="0B5B5331"/>
    <w:rsid w:val="0BD613F8"/>
    <w:rsid w:val="0C5764CE"/>
    <w:rsid w:val="0CDC6727"/>
    <w:rsid w:val="0D647905"/>
    <w:rsid w:val="0DB51C8D"/>
    <w:rsid w:val="0EB672B2"/>
    <w:rsid w:val="0ED158DD"/>
    <w:rsid w:val="0ED30DE0"/>
    <w:rsid w:val="0F914696"/>
    <w:rsid w:val="0FA7463C"/>
    <w:rsid w:val="100214D2"/>
    <w:rsid w:val="10BE7687"/>
    <w:rsid w:val="10EF7E56"/>
    <w:rsid w:val="11250330"/>
    <w:rsid w:val="121C75C3"/>
    <w:rsid w:val="13BA5D6B"/>
    <w:rsid w:val="13E449B0"/>
    <w:rsid w:val="15BB45B7"/>
    <w:rsid w:val="16A85139"/>
    <w:rsid w:val="175F4C67"/>
    <w:rsid w:val="178725A8"/>
    <w:rsid w:val="17E23BBC"/>
    <w:rsid w:val="17E3743F"/>
    <w:rsid w:val="188A30D0"/>
    <w:rsid w:val="189439DF"/>
    <w:rsid w:val="19173FB9"/>
    <w:rsid w:val="19EB3F91"/>
    <w:rsid w:val="19FE0A33"/>
    <w:rsid w:val="1A5439C0"/>
    <w:rsid w:val="1A907FA2"/>
    <w:rsid w:val="1AFB5453"/>
    <w:rsid w:val="1BDF56C5"/>
    <w:rsid w:val="1C3154D0"/>
    <w:rsid w:val="1C633720"/>
    <w:rsid w:val="1C7C20CC"/>
    <w:rsid w:val="1CFA299A"/>
    <w:rsid w:val="1D584F32"/>
    <w:rsid w:val="1D6445C8"/>
    <w:rsid w:val="1D671CC9"/>
    <w:rsid w:val="1D804DF1"/>
    <w:rsid w:val="1E95493A"/>
    <w:rsid w:val="1EFF4369"/>
    <w:rsid w:val="1FC475AA"/>
    <w:rsid w:val="20BC77C9"/>
    <w:rsid w:val="218F339D"/>
    <w:rsid w:val="21CF4187"/>
    <w:rsid w:val="22214E8B"/>
    <w:rsid w:val="22295B1A"/>
    <w:rsid w:val="22742716"/>
    <w:rsid w:val="227F5263"/>
    <w:rsid w:val="234704F0"/>
    <w:rsid w:val="237D5147"/>
    <w:rsid w:val="238E2E63"/>
    <w:rsid w:val="23AD3718"/>
    <w:rsid w:val="242C61E4"/>
    <w:rsid w:val="247840E5"/>
    <w:rsid w:val="250848CE"/>
    <w:rsid w:val="261F571B"/>
    <w:rsid w:val="267912AC"/>
    <w:rsid w:val="276521AF"/>
    <w:rsid w:val="286B52E0"/>
    <w:rsid w:val="29365CAD"/>
    <w:rsid w:val="29465F48"/>
    <w:rsid w:val="295039D0"/>
    <w:rsid w:val="295A1365"/>
    <w:rsid w:val="297C731B"/>
    <w:rsid w:val="2A683AA1"/>
    <w:rsid w:val="2B133F39"/>
    <w:rsid w:val="2B320F6B"/>
    <w:rsid w:val="2B7B2664"/>
    <w:rsid w:val="2CF369CD"/>
    <w:rsid w:val="2D036C68"/>
    <w:rsid w:val="2D73279F"/>
    <w:rsid w:val="2E200339"/>
    <w:rsid w:val="2E67652F"/>
    <w:rsid w:val="2EEC6788"/>
    <w:rsid w:val="2F4B45A3"/>
    <w:rsid w:val="2F631C4A"/>
    <w:rsid w:val="30164F71"/>
    <w:rsid w:val="30684D7B"/>
    <w:rsid w:val="30C74D94"/>
    <w:rsid w:val="30CC4A9F"/>
    <w:rsid w:val="31F8678B"/>
    <w:rsid w:val="329C1497"/>
    <w:rsid w:val="32AF48BC"/>
    <w:rsid w:val="32FA1831"/>
    <w:rsid w:val="33070B47"/>
    <w:rsid w:val="334376A7"/>
    <w:rsid w:val="33835F12"/>
    <w:rsid w:val="33CF23A7"/>
    <w:rsid w:val="34866A39"/>
    <w:rsid w:val="35904CED"/>
    <w:rsid w:val="35977EFB"/>
    <w:rsid w:val="363D610B"/>
    <w:rsid w:val="371812F1"/>
    <w:rsid w:val="37CB4618"/>
    <w:rsid w:val="37D72629"/>
    <w:rsid w:val="38DC1ED6"/>
    <w:rsid w:val="3948288A"/>
    <w:rsid w:val="3A281EF8"/>
    <w:rsid w:val="3AA472C4"/>
    <w:rsid w:val="3AF40348"/>
    <w:rsid w:val="3BDA7340"/>
    <w:rsid w:val="3BF32469"/>
    <w:rsid w:val="3C292943"/>
    <w:rsid w:val="3C69372C"/>
    <w:rsid w:val="3C9D15FD"/>
    <w:rsid w:val="3CE50AF7"/>
    <w:rsid w:val="3D0D09B7"/>
    <w:rsid w:val="3E1533E8"/>
    <w:rsid w:val="3E5C3B5C"/>
    <w:rsid w:val="3E675770"/>
    <w:rsid w:val="3E6831F2"/>
    <w:rsid w:val="4057049F"/>
    <w:rsid w:val="40616830"/>
    <w:rsid w:val="40790653"/>
    <w:rsid w:val="40954700"/>
    <w:rsid w:val="418B1795"/>
    <w:rsid w:val="42C42797"/>
    <w:rsid w:val="42C96C1E"/>
    <w:rsid w:val="42FC6174"/>
    <w:rsid w:val="432F56C9"/>
    <w:rsid w:val="4351587E"/>
    <w:rsid w:val="43744B39"/>
    <w:rsid w:val="448117F3"/>
    <w:rsid w:val="44EC561F"/>
    <w:rsid w:val="452A0987"/>
    <w:rsid w:val="46C042A0"/>
    <w:rsid w:val="487274EA"/>
    <w:rsid w:val="490B63E4"/>
    <w:rsid w:val="492C439A"/>
    <w:rsid w:val="4A092A83"/>
    <w:rsid w:val="4A2A683B"/>
    <w:rsid w:val="4A64791A"/>
    <w:rsid w:val="4AC81BBD"/>
    <w:rsid w:val="4B8D0681"/>
    <w:rsid w:val="4C5D32D8"/>
    <w:rsid w:val="4D131782"/>
    <w:rsid w:val="4E0E2C9E"/>
    <w:rsid w:val="4E3F477A"/>
    <w:rsid w:val="4F3F3010"/>
    <w:rsid w:val="4FD25E02"/>
    <w:rsid w:val="4FF705C0"/>
    <w:rsid w:val="50AE44EC"/>
    <w:rsid w:val="51BB11A6"/>
    <w:rsid w:val="52B471BF"/>
    <w:rsid w:val="52BB0D49"/>
    <w:rsid w:val="54BA080E"/>
    <w:rsid w:val="55CE28D5"/>
    <w:rsid w:val="57335A1F"/>
    <w:rsid w:val="576461EE"/>
    <w:rsid w:val="591304B3"/>
    <w:rsid w:val="59587923"/>
    <w:rsid w:val="59F31D20"/>
    <w:rsid w:val="5A2537F3"/>
    <w:rsid w:val="5A6048D2"/>
    <w:rsid w:val="5B902A45"/>
    <w:rsid w:val="5C530585"/>
    <w:rsid w:val="5C7A3CC8"/>
    <w:rsid w:val="5CB318A3"/>
    <w:rsid w:val="5D261BE2"/>
    <w:rsid w:val="5E0F62DC"/>
    <w:rsid w:val="5E145FE7"/>
    <w:rsid w:val="5E19246F"/>
    <w:rsid w:val="5E490A40"/>
    <w:rsid w:val="5FFC3909"/>
    <w:rsid w:val="60736DCB"/>
    <w:rsid w:val="628132A8"/>
    <w:rsid w:val="629963D8"/>
    <w:rsid w:val="640B0BB1"/>
    <w:rsid w:val="64AD61BC"/>
    <w:rsid w:val="65EF7ACC"/>
    <w:rsid w:val="666A1995"/>
    <w:rsid w:val="67523E91"/>
    <w:rsid w:val="692A5C95"/>
    <w:rsid w:val="696F0988"/>
    <w:rsid w:val="69AA52EA"/>
    <w:rsid w:val="6A18591D"/>
    <w:rsid w:val="6A7711BA"/>
    <w:rsid w:val="6AB4101F"/>
    <w:rsid w:val="6C784183"/>
    <w:rsid w:val="6C7D060B"/>
    <w:rsid w:val="6C976C36"/>
    <w:rsid w:val="6CFE1E5E"/>
    <w:rsid w:val="6DE333D5"/>
    <w:rsid w:val="6F7B7C73"/>
    <w:rsid w:val="6F877309"/>
    <w:rsid w:val="71032079"/>
    <w:rsid w:val="71F33B7F"/>
    <w:rsid w:val="730275C0"/>
    <w:rsid w:val="73247774"/>
    <w:rsid w:val="742915A0"/>
    <w:rsid w:val="74B9560C"/>
    <w:rsid w:val="74F26A6B"/>
    <w:rsid w:val="75602922"/>
    <w:rsid w:val="75D13EDB"/>
    <w:rsid w:val="7618684D"/>
    <w:rsid w:val="77DD2CB6"/>
    <w:rsid w:val="781C021C"/>
    <w:rsid w:val="782D04B7"/>
    <w:rsid w:val="785051F3"/>
    <w:rsid w:val="78F349FC"/>
    <w:rsid w:val="79795F5A"/>
    <w:rsid w:val="79CA11DC"/>
    <w:rsid w:val="79E60B0D"/>
    <w:rsid w:val="7A9B3AB3"/>
    <w:rsid w:val="7B897EB9"/>
    <w:rsid w:val="7B912D47"/>
    <w:rsid w:val="7BAE00F8"/>
    <w:rsid w:val="7CB244A3"/>
    <w:rsid w:val="7CFA4897"/>
    <w:rsid w:val="7DAE5640"/>
    <w:rsid w:val="7E256583"/>
    <w:rsid w:val="7E2D398F"/>
    <w:rsid w:val="7EEE184F"/>
    <w:rsid w:val="7F7A1433"/>
    <w:rsid w:val="7FB03B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iPriority w:val="0"/>
    <w:pPr>
      <w:widowControl w:val="0"/>
      <w:jc w:val="both"/>
    </w:pPr>
    <w:rPr>
      <w:rFonts w:ascii="宋体" w:hAnsi="Courier New"/>
      <w:kern w:val="2"/>
      <w:sz w:val="21"/>
    </w:r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hint="eastAsia" w:ascii="宋体" w:hAnsi="宋体"/>
      <w:kern w:val="0"/>
      <w:sz w:val="24"/>
    </w:rPr>
  </w:style>
  <w:style w:type="character" w:styleId="8">
    <w:name w:val="FollowedHyperlink"/>
    <w:basedOn w:val="7"/>
    <w:uiPriority w:val="0"/>
    <w:rPr>
      <w:color w:val="136EC2"/>
      <w:u w:val="single"/>
    </w:rPr>
  </w:style>
  <w:style w:type="character" w:styleId="9">
    <w:name w:val="Hyperlink"/>
    <w:basedOn w:val="7"/>
    <w:unhideWhenUsed/>
    <w:uiPriority w:val="99"/>
    <w:rPr>
      <w:color w:val="0000FF"/>
      <w:u w:val="single"/>
    </w:rPr>
  </w:style>
  <w:style w:type="character" w:customStyle="1" w:styleId="11">
    <w:name w:val="页眉 Char"/>
    <w:basedOn w:val="7"/>
    <w:link w:val="5"/>
    <w:qFormat/>
    <w:uiPriority w:val="0"/>
    <w:rPr>
      <w:rFonts w:asciiTheme="minorHAnsi" w:hAnsiTheme="minorHAnsi" w:eastAsiaTheme="minorEastAsia" w:cstheme="minorBidi"/>
      <w:kern w:val="2"/>
      <w:sz w:val="18"/>
      <w:szCs w:val="18"/>
    </w:rPr>
  </w:style>
  <w:style w:type="character" w:customStyle="1" w:styleId="12">
    <w:name w:val="页脚 Char"/>
    <w:basedOn w:val="7"/>
    <w:link w:val="4"/>
    <w:qFormat/>
    <w:uiPriority w:val="0"/>
    <w:rPr>
      <w:rFonts w:asciiTheme="minorHAnsi" w:hAnsiTheme="minorHAnsi" w:eastAsiaTheme="minorEastAsia" w:cstheme="minorBidi"/>
      <w:kern w:val="2"/>
      <w:sz w:val="18"/>
      <w:szCs w:val="18"/>
    </w:rPr>
  </w:style>
  <w:style w:type="paragraph" w:customStyle="1" w:styleId="13">
    <w:name w:val="1"/>
    <w:basedOn w:val="1"/>
    <w:next w:val="3"/>
    <w:qFormat/>
    <w:uiPriority w:val="0"/>
    <w:pPr>
      <w:widowControl w:val="0"/>
      <w:jc w:val="both"/>
    </w:pPr>
    <w:rPr>
      <w:rFonts w:ascii="宋体" w:hAnsi="Courier New"/>
      <w:kern w:val="2"/>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260</Words>
  <Characters>1482</Characters>
  <Lines>12</Lines>
  <Paragraphs>3</Paragraphs>
  <ScaleCrop>false</ScaleCrop>
  <LinksUpToDate>false</LinksUpToDate>
  <CharactersWithSpaces>1739</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2016-01-10T04:38:00Z</dcterms:created>
  <dc:creator>28078</dc:creator>
  <cp:lastModifiedBy>28078</cp:lastModifiedBy>
  <dcterms:modified xsi:type="dcterms:W3CDTF">2016-01-12T12:01:45Z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