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24"/>
        </w:rPr>
        <w:t>VELLORE INSTITUTE OF TECHNOLOGY</w:t>
        <w:br/>
        <w:t>SCHOOL OF COMPUTER SCIENCE AND ENGINEERING</w:t>
        <w:br/>
        <w:t>DEPARTMENT OF ARTIFICIAL INTELLIGENCE &amp; DATA SCIENCE</w:t>
      </w:r>
    </w:p>
    <w:p>
      <w:pPr>
        <w:spacing w:before="360"/>
      </w:pPr>
    </w:p>
    <w:p>
      <w:pPr>
        <w:jc w:val="center"/>
      </w:pPr>
      <w:r>
        <w:rPr>
          <w:b/>
          <w:color w:val="2B6CB0"/>
          <w:sz w:val="28"/>
        </w:rPr>
        <w:t>MDI3003 — ADVANCED PREDICTIVE ANALYTICS</w:t>
        <w:br/>
        <w:t>LABORATORY EXPERIMENT 07</w:t>
      </w:r>
    </w:p>
    <w:p>
      <w:pPr>
        <w:spacing w:before="480"/>
      </w:pPr>
    </w:p>
    <w:p>
      <w:pPr>
        <w:jc w:val="center"/>
      </w:pPr>
      <w:r>
        <w:rPr>
          <w:b/>
          <w:color w:val="1A365D"/>
          <w:sz w:val="36"/>
        </w:rPr>
        <w:t>Constructing a Recommendation System from Customer Transaction Data using Random Forest</w:t>
        <w:br/>
      </w:r>
      <w:r>
        <w:rPr>
          <w:i/>
          <w:color w:val="4A5568"/>
          <w:sz w:val="22"/>
        </w:rPr>
        <w:t>From Historical Invoices to Bounded Candidate Universes, Supervised Purchase-Propensity Scoring, Top-K Ranking, and Responsible Recommendation</w:t>
      </w:r>
    </w:p>
    <w:p>
      <w:pPr>
        <w:spacing w:before="800"/>
      </w:pPr>
    </w:p>
    <w:p>
      <w:pPr>
        <w:spacing w:line="312" w:lineRule="auto"/>
        <w:jc w:val="center"/>
      </w:pPr>
      <w:r>
        <w:rPr>
          <w:color w:val="2D3748"/>
          <w:sz w:val="20"/>
        </w:rPr>
        <w:t>Submitted by:</w:t>
        <w:br/>
        <w:t>Student Name: Lokanth S</w:t>
        <w:br/>
        <w:t>Registration Number: 23MID0037</w:t>
        <w:br/>
        <w:t>Degree: Integrated M.Tech Data Science (5-Year)</w:t>
        <w:br/>
        <w:br/>
        <w:t>Faculty Coordinator: Dr. Durgesh Kumar</w:t>
        <w:br/>
        <w:t>Academic Term: Fall Semester 2026-2027</w:t>
        <w:br/>
        <w:t>Date of Submission: September 9, 2026</w:t>
        <w:br/>
        <w:t>Repository: https://github.com/lokant712/Transaction-Recommender-RandomForest</w:t>
      </w:r>
    </w:p>
    <w:p>
      <w:r>
        <w:br w:type="page"/>
      </w:r>
    </w:p>
    <w:p>
      <w:pPr>
        <w:pStyle w:val="Heading1"/>
        <w:spacing w:before="240" w:after="120"/>
      </w:pPr>
      <w:r>
        <w:t>Executive Summary</w:t>
      </w:r>
    </w:p>
    <w:p>
      <w:pPr>
        <w:spacing w:line="276" w:lineRule="auto" w:after="240"/>
      </w:pPr>
      <w:r>
        <w:t>This laboratory investigation constructs, validates, and benchmarks an industrial-grade personalized recommendation system derived from customer transaction logs using Random Forest as a supervised candidate-scoring ranker. Unlike conventional rating-based collaborative filtering, transactional purchase data provides implicit feedback marked by extreme sparsity, heavy-tail demand distributions, and non-negative counts. We establish a leakage-safe two-stage recommendation framework: (1) candidate retrieval bounded to an instructor-approved catalog of 1,000 frequent items evaluated via explicit candidate-recall auditing (63.99% test aggregate candidate recall), and (2) high-precision candidate re-ranking using an ensemble of randomized decision trees trained on 29 cutoff-valid customer RFM, item velocity, and customer-item pair interaction features.</w:t>
        <w:br/>
        <w:br/>
        <w:t>The core model was systematically tuned across an exhaustive hyperparameter grid using validation-only ranking metrics (Recall@10, NDCG@10, PR-AUC), strictly preserving a locked chronological test window. On the primary UCI Online Retail benchmark (D1), the winning Random Forest configuration (Config 1: n_estimators=200, max_depth=nan, min_samples_leaf=1, max_features=sqrt) achieved a Test Recall@10 of 0.1453, Precision@10 of 0.2443, and HitRate@10 of 0.3179, representing a +895.2% relative recall gain over the non-personalized Popularity baseline (Recall@10 = 0.0146). The architecture was further benchmarked against Item-Item Collaborative Filtering, Implicit Matrix Factorization (ALS), Truncated SVD, and a Two-Tower Neural Recommender across multi-seed runs and 95% bootstrap confidence intervals. The full pipeline was replicated across all four verified datasets (D1, D2 Retailrocket, D3 Instacart, D4 Online Retail II), proving generalizability across diverse e-commerce contexts while upholding rigorous Responsible Recommendation guardrails.</w:t>
      </w:r>
    </w:p>
    <w:p>
      <w:pPr>
        <w:pStyle w:val="Heading1"/>
      </w:pPr>
      <w:r>
        <w:t>Chapter 1 — Introduction &amp; Problem Formulation</w:t>
      </w:r>
    </w:p>
    <w:p>
      <w:pPr>
        <w:spacing w:line="276" w:lineRule="auto"/>
      </w:pPr>
      <w:r>
        <w:t>In modern digital commerce, product discovery is a primary driver of customer engagement, retention, and lifetime value. However, real-world retail platforms encounter massive transaction volumes where explicit user feedback (such as 5-star ratings) is virtually non-existent. Instead, recommendation engines must operate over implicit transaction streams—sequences of orders, invoices, quantities, timestamps, and item identifiers.</w:t>
        <w:br/>
        <w:br/>
        <w:t>Traditional machine learning classifiers frame predictive problems as independent instance classifications. In contrast, recommender systems solve a personalized ranking problem: given a user u at recommendation time t, the objective is to order a candidate set of items such that the most relevant products appear at the top of the ranked list (Top-K). Evaluating such systems purely by classification accuracy is fundamentally misleading because non-purchased pairs drastically dominate the universe, causing trivial all-negative models to achieve &gt;99% accuracy while delivering zero recommendation utility.</w:t>
      </w:r>
    </w:p>
    <w:p>
      <w:pPr>
        <w:spacing w:before="160" w:after="160"/>
      </w:pPr>
      <w:r>
        <w:rPr>
          <w:b/>
          <w:color w:val="B71C1C"/>
        </w:rPr>
        <w:t>RESPONSIBLE RECOMMENDATION GUARDRAIL (MANUAL SECTION 23):</w:t>
        <w:br/>
      </w:r>
      <w:r>
        <w:rPr>
          <w:i/>
          <w:sz w:val="18"/>
        </w:rPr>
        <w:t>Recommendation is a prediction of likely relevance, not proof of preference or intent. This system must not be used for discriminatory pricing, protected-class targeting, credit decisions, or manipulative personalization. Do not expose identifiable purchase histories in screenshots or shared reports. Assess popularity bias, concentration, and unfair exclusion of less-active customers or niche items.</w:t>
      </w:r>
    </w:p>
    <w:p>
      <w:pPr>
        <w:pStyle w:val="Heading1"/>
      </w:pPr>
      <w:r>
        <w:t>Chapter 2 — Dataset Description &amp; Provenance</w:t>
      </w:r>
    </w:p>
    <w:p>
      <w:pPr>
        <w:spacing w:line="276" w:lineRule="auto"/>
      </w:pPr>
      <w:r>
        <w:t>To ensure empirical robustness and eliminate any risk of synthetic data substitution, four verified real-world transaction datasets were ingested, frozen, and cryptographically checksummed using byte-level SHA-256 hashes. All cutoffs and row counts are immutably documented in Table A.</w:t>
      </w:r>
    </w:p>
    <w:p>
      <w:pPr>
        <w:spacing w:before="160" w:after="80"/>
      </w:pPr>
      <w:r>
        <w:rPr>
          <w:b/>
          <w:color w:val="1A365D"/>
          <w:sz w:val="20"/>
        </w:rPr>
        <w:t>Table: Dataset Card and Integrity Verification (Table A)</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A365D"/>
            <w:tcMar>
              <w:top w:w="120" w:type="dxa"/>
              <w:bottom w:w="120" w:type="dxa"/>
              <w:left w:w="150" w:type="dxa"/>
              <w:right w:w="150" w:type="dxa"/>
            </w:tcMar>
          </w:tcPr>
          <w:p>
            <w:pPr>
              <w:jc w:val="center"/>
            </w:pPr>
            <w:r>
              <w:rPr>
                <w:b/>
                <w:color w:val="FFFFFF"/>
                <w:sz w:val="18"/>
              </w:rPr>
              <w:t>dataset_id</w:t>
            </w:r>
          </w:p>
        </w:tc>
        <w:tc>
          <w:tcPr>
            <w:tcW w:type="dxa" w:w="1170"/>
            <w:shd w:fill="1A365D"/>
            <w:tcMar>
              <w:top w:w="120" w:type="dxa"/>
              <w:bottom w:w="120" w:type="dxa"/>
              <w:left w:w="150" w:type="dxa"/>
              <w:right w:w="150" w:type="dxa"/>
            </w:tcMar>
          </w:tcPr>
          <w:p>
            <w:pPr>
              <w:jc w:val="center"/>
            </w:pPr>
            <w:r>
              <w:rPr>
                <w:b/>
                <w:color w:val="FFFFFF"/>
                <w:sz w:val="18"/>
              </w:rPr>
              <w:t>dataset_name</w:t>
            </w:r>
          </w:p>
        </w:tc>
        <w:tc>
          <w:tcPr>
            <w:tcW w:type="dxa" w:w="1170"/>
            <w:shd w:fill="1A365D"/>
            <w:tcMar>
              <w:top w:w="120" w:type="dxa"/>
              <w:bottom w:w="120" w:type="dxa"/>
              <w:left w:w="150" w:type="dxa"/>
              <w:right w:w="150" w:type="dxa"/>
            </w:tcMar>
          </w:tcPr>
          <w:p>
            <w:pPr>
              <w:jc w:val="center"/>
            </w:pPr>
            <w:r>
              <w:rPr>
                <w:b/>
                <w:color w:val="FFFFFF"/>
                <w:sz w:val="18"/>
              </w:rPr>
              <w:t>raw_rows</w:t>
            </w:r>
          </w:p>
        </w:tc>
        <w:tc>
          <w:tcPr>
            <w:tcW w:type="dxa" w:w="1170"/>
            <w:shd w:fill="1A365D"/>
            <w:tcMar>
              <w:top w:w="120" w:type="dxa"/>
              <w:bottom w:w="120" w:type="dxa"/>
              <w:left w:w="150" w:type="dxa"/>
              <w:right w:w="150" w:type="dxa"/>
            </w:tcMar>
          </w:tcPr>
          <w:p>
            <w:pPr>
              <w:jc w:val="center"/>
            </w:pPr>
            <w:r>
              <w:rPr>
                <w:b/>
                <w:color w:val="FFFFFF"/>
                <w:sz w:val="18"/>
              </w:rPr>
              <w:t>filtered_rows</w:t>
            </w:r>
          </w:p>
        </w:tc>
        <w:tc>
          <w:tcPr>
            <w:tcW w:type="dxa" w:w="1170"/>
            <w:shd w:fill="1A365D"/>
            <w:tcMar>
              <w:top w:w="120" w:type="dxa"/>
              <w:bottom w:w="120" w:type="dxa"/>
              <w:left w:w="150" w:type="dxa"/>
              <w:right w:w="150" w:type="dxa"/>
            </w:tcMar>
          </w:tcPr>
          <w:p>
            <w:pPr>
              <w:jc w:val="center"/>
            </w:pPr>
            <w:r>
              <w:rPr>
                <w:b/>
                <w:color w:val="FFFFFF"/>
                <w:sz w:val="18"/>
              </w:rPr>
              <w:t>unique_customers</w:t>
            </w:r>
          </w:p>
        </w:tc>
        <w:tc>
          <w:tcPr>
            <w:tcW w:type="dxa" w:w="1170"/>
            <w:shd w:fill="1A365D"/>
            <w:tcMar>
              <w:top w:w="120" w:type="dxa"/>
              <w:bottom w:w="120" w:type="dxa"/>
              <w:left w:w="150" w:type="dxa"/>
              <w:right w:w="150" w:type="dxa"/>
            </w:tcMar>
          </w:tcPr>
          <w:p>
            <w:pPr>
              <w:jc w:val="center"/>
            </w:pPr>
            <w:r>
              <w:rPr>
                <w:b/>
                <w:color w:val="FFFFFF"/>
                <w:sz w:val="18"/>
              </w:rPr>
              <w:t>unique_items</w:t>
            </w:r>
          </w:p>
        </w:tc>
        <w:tc>
          <w:tcPr>
            <w:tcW w:type="dxa" w:w="1170"/>
            <w:shd w:fill="1A365D"/>
            <w:tcMar>
              <w:top w:w="120" w:type="dxa"/>
              <w:bottom w:w="120" w:type="dxa"/>
              <w:left w:w="150" w:type="dxa"/>
              <w:right w:w="150" w:type="dxa"/>
            </w:tcMar>
          </w:tcPr>
          <w:p>
            <w:pPr>
              <w:jc w:val="center"/>
            </w:pPr>
            <w:r>
              <w:rPr>
                <w:b/>
                <w:color w:val="FFFFFF"/>
                <w:sz w:val="18"/>
              </w:rPr>
              <w:t>date_range</w:t>
            </w:r>
          </w:p>
        </w:tc>
        <w:tc>
          <w:tcPr>
            <w:tcW w:type="dxa" w:w="1170"/>
            <w:shd w:fill="1A365D"/>
            <w:tcMar>
              <w:top w:w="120" w:type="dxa"/>
              <w:bottom w:w="120" w:type="dxa"/>
              <w:left w:w="150" w:type="dxa"/>
              <w:right w:w="150" w:type="dxa"/>
            </w:tcMar>
          </w:tcPr>
          <w:p>
            <w:pPr>
              <w:jc w:val="center"/>
            </w:pPr>
            <w:r>
              <w:rPr>
                <w:b/>
                <w:color w:val="FFFFFF"/>
                <w:sz w:val="18"/>
              </w:rPr>
              <w:t>raw_sha256</w:t>
            </w:r>
          </w:p>
        </w:tc>
      </w:tr>
      <w:tr>
        <w:tc>
          <w:tcPr>
            <w:tcW w:type="dxa" w:w="1170"/>
            <w:shd w:fill="FFFFFF"/>
            <w:tcMar>
              <w:top w:w="80" w:type="dxa"/>
              <w:bottom w:w="80" w:type="dxa"/>
              <w:left w:w="120" w:type="dxa"/>
              <w:right w:w="120" w:type="dxa"/>
            </w:tcMar>
          </w:tcPr>
          <w:p>
            <w:pPr>
              <w:jc w:val="left"/>
            </w:pPr>
            <w:r>
              <w:rPr>
                <w:color w:val="2D3748"/>
                <w:sz w:val="17"/>
              </w:rPr>
              <w:t>D1</w:t>
            </w:r>
          </w:p>
        </w:tc>
        <w:tc>
          <w:tcPr>
            <w:tcW w:type="dxa" w:w="1170"/>
            <w:shd w:fill="FFFFFF"/>
            <w:tcMar>
              <w:top w:w="80" w:type="dxa"/>
              <w:bottom w:w="80" w:type="dxa"/>
              <w:left w:w="120" w:type="dxa"/>
              <w:right w:w="120" w:type="dxa"/>
            </w:tcMar>
          </w:tcPr>
          <w:p>
            <w:pPr>
              <w:jc w:val="left"/>
            </w:pPr>
            <w:r>
              <w:rPr>
                <w:color w:val="2D3748"/>
                <w:sz w:val="17"/>
              </w:rPr>
              <w:t>UCI Online Retail</w:t>
            </w:r>
          </w:p>
        </w:tc>
        <w:tc>
          <w:tcPr>
            <w:tcW w:type="dxa" w:w="1170"/>
            <w:shd w:fill="FFFFFF"/>
            <w:tcMar>
              <w:top w:w="80" w:type="dxa"/>
              <w:bottom w:w="80" w:type="dxa"/>
              <w:left w:w="120" w:type="dxa"/>
              <w:right w:w="120" w:type="dxa"/>
            </w:tcMar>
          </w:tcPr>
          <w:p>
            <w:pPr>
              <w:jc w:val="left"/>
            </w:pPr>
            <w:r>
              <w:rPr>
                <w:color w:val="2D3748"/>
                <w:sz w:val="17"/>
              </w:rPr>
              <w:t>541909</w:t>
            </w:r>
          </w:p>
        </w:tc>
        <w:tc>
          <w:tcPr>
            <w:tcW w:type="dxa" w:w="1170"/>
            <w:shd w:fill="FFFFFF"/>
            <w:tcMar>
              <w:top w:w="80" w:type="dxa"/>
              <w:bottom w:w="80" w:type="dxa"/>
              <w:left w:w="120" w:type="dxa"/>
              <w:right w:w="120" w:type="dxa"/>
            </w:tcMar>
          </w:tcPr>
          <w:p>
            <w:pPr>
              <w:jc w:val="left"/>
            </w:pPr>
            <w:r>
              <w:rPr>
                <w:color w:val="2D3748"/>
                <w:sz w:val="17"/>
              </w:rPr>
              <w:t>397924</w:t>
            </w:r>
          </w:p>
        </w:tc>
        <w:tc>
          <w:tcPr>
            <w:tcW w:type="dxa" w:w="1170"/>
            <w:shd w:fill="FFFFFF"/>
            <w:tcMar>
              <w:top w:w="80" w:type="dxa"/>
              <w:bottom w:w="80" w:type="dxa"/>
              <w:left w:w="120" w:type="dxa"/>
              <w:right w:w="120" w:type="dxa"/>
            </w:tcMar>
          </w:tcPr>
          <w:p>
            <w:pPr>
              <w:jc w:val="left"/>
            </w:pPr>
            <w:r>
              <w:rPr>
                <w:color w:val="2D3748"/>
                <w:sz w:val="17"/>
              </w:rPr>
              <w:t>4339</w:t>
            </w:r>
          </w:p>
        </w:tc>
        <w:tc>
          <w:tcPr>
            <w:tcW w:type="dxa" w:w="1170"/>
            <w:shd w:fill="FFFFFF"/>
            <w:tcMar>
              <w:top w:w="80" w:type="dxa"/>
              <w:bottom w:w="80" w:type="dxa"/>
              <w:left w:w="120" w:type="dxa"/>
              <w:right w:w="120" w:type="dxa"/>
            </w:tcMar>
          </w:tcPr>
          <w:p>
            <w:pPr>
              <w:jc w:val="left"/>
            </w:pPr>
            <w:r>
              <w:rPr>
                <w:color w:val="2D3748"/>
                <w:sz w:val="17"/>
              </w:rPr>
              <w:t>3665</w:t>
            </w:r>
          </w:p>
        </w:tc>
        <w:tc>
          <w:tcPr>
            <w:tcW w:type="dxa" w:w="1170"/>
            <w:shd w:fill="FFFFFF"/>
            <w:tcMar>
              <w:top w:w="80" w:type="dxa"/>
              <w:bottom w:w="80" w:type="dxa"/>
              <w:left w:w="120" w:type="dxa"/>
              <w:right w:w="120" w:type="dxa"/>
            </w:tcMar>
          </w:tcPr>
          <w:p>
            <w:pPr>
              <w:jc w:val="left"/>
            </w:pPr>
            <w:r>
              <w:rPr>
                <w:color w:val="2D3748"/>
                <w:sz w:val="17"/>
              </w:rPr>
              <w:t>2010-12-01 to 2011-12-09</w:t>
            </w:r>
          </w:p>
        </w:tc>
        <w:tc>
          <w:tcPr>
            <w:tcW w:type="dxa" w:w="1170"/>
            <w:shd w:fill="FFFFFF"/>
            <w:tcMar>
              <w:top w:w="80" w:type="dxa"/>
              <w:bottom w:w="80" w:type="dxa"/>
              <w:left w:w="120" w:type="dxa"/>
              <w:right w:w="120" w:type="dxa"/>
            </w:tcMar>
          </w:tcPr>
          <w:p>
            <w:pPr>
              <w:jc w:val="left"/>
            </w:pPr>
            <w:r>
              <w:rPr>
                <w:color w:val="2D3748"/>
                <w:sz w:val="17"/>
              </w:rPr>
              <w:t>c820e928a9cb01d05738b0c36b5033ef661eccfb82f09f2e5ce8542da73b0b99</w:t>
            </w:r>
          </w:p>
        </w:tc>
      </w:tr>
      <w:tr>
        <w:tc>
          <w:tcPr>
            <w:tcW w:type="dxa" w:w="1170"/>
            <w:shd w:fill="F7FAFC"/>
            <w:tcMar>
              <w:top w:w="80" w:type="dxa"/>
              <w:bottom w:w="80" w:type="dxa"/>
              <w:left w:w="120" w:type="dxa"/>
              <w:right w:w="120" w:type="dxa"/>
            </w:tcMar>
          </w:tcPr>
          <w:p>
            <w:pPr>
              <w:jc w:val="left"/>
            </w:pPr>
            <w:r>
              <w:rPr>
                <w:color w:val="2D3748"/>
                <w:sz w:val="17"/>
              </w:rPr>
              <w:t>D2</w:t>
            </w:r>
          </w:p>
        </w:tc>
        <w:tc>
          <w:tcPr>
            <w:tcW w:type="dxa" w:w="1170"/>
            <w:shd w:fill="F7FAFC"/>
            <w:tcMar>
              <w:top w:w="80" w:type="dxa"/>
              <w:bottom w:w="80" w:type="dxa"/>
              <w:left w:w="120" w:type="dxa"/>
              <w:right w:w="120" w:type="dxa"/>
            </w:tcMar>
          </w:tcPr>
          <w:p>
            <w:pPr>
              <w:jc w:val="left"/>
            </w:pPr>
            <w:r>
              <w:rPr>
                <w:color w:val="2D3748"/>
                <w:sz w:val="17"/>
              </w:rPr>
              <w:t>Retailrocket Recommender Dataset</w:t>
            </w:r>
          </w:p>
        </w:tc>
        <w:tc>
          <w:tcPr>
            <w:tcW w:type="dxa" w:w="1170"/>
            <w:shd w:fill="F7FAFC"/>
            <w:tcMar>
              <w:top w:w="80" w:type="dxa"/>
              <w:bottom w:w="80" w:type="dxa"/>
              <w:left w:w="120" w:type="dxa"/>
              <w:right w:w="120" w:type="dxa"/>
            </w:tcMar>
          </w:tcPr>
          <w:p>
            <w:pPr>
              <w:jc w:val="left"/>
            </w:pPr>
            <w:r>
              <w:rPr>
                <w:color w:val="2D3748"/>
                <w:sz w:val="17"/>
              </w:rPr>
              <w:t>2756101</w:t>
            </w:r>
          </w:p>
        </w:tc>
        <w:tc>
          <w:tcPr>
            <w:tcW w:type="dxa" w:w="1170"/>
            <w:shd w:fill="F7FAFC"/>
            <w:tcMar>
              <w:top w:w="80" w:type="dxa"/>
              <w:bottom w:w="80" w:type="dxa"/>
              <w:left w:w="120" w:type="dxa"/>
              <w:right w:w="120" w:type="dxa"/>
            </w:tcMar>
          </w:tcPr>
          <w:p>
            <w:pPr>
              <w:jc w:val="left"/>
            </w:pPr>
            <w:r>
              <w:rPr>
                <w:color w:val="2D3748"/>
                <w:sz w:val="17"/>
              </w:rPr>
              <w:t>2756101</w:t>
            </w:r>
          </w:p>
        </w:tc>
        <w:tc>
          <w:tcPr>
            <w:tcW w:type="dxa" w:w="1170"/>
            <w:shd w:fill="F7FAFC"/>
            <w:tcMar>
              <w:top w:w="80" w:type="dxa"/>
              <w:bottom w:w="80" w:type="dxa"/>
              <w:left w:w="120" w:type="dxa"/>
              <w:right w:w="120" w:type="dxa"/>
            </w:tcMar>
          </w:tcPr>
          <w:p>
            <w:pPr>
              <w:jc w:val="left"/>
            </w:pPr>
            <w:r>
              <w:rPr>
                <w:color w:val="2D3748"/>
                <w:sz w:val="17"/>
              </w:rPr>
              <w:t>1407580</w:t>
            </w:r>
          </w:p>
        </w:tc>
        <w:tc>
          <w:tcPr>
            <w:tcW w:type="dxa" w:w="1170"/>
            <w:shd w:fill="F7FAFC"/>
            <w:tcMar>
              <w:top w:w="80" w:type="dxa"/>
              <w:bottom w:w="80" w:type="dxa"/>
              <w:left w:w="120" w:type="dxa"/>
              <w:right w:w="120" w:type="dxa"/>
            </w:tcMar>
          </w:tcPr>
          <w:p>
            <w:pPr>
              <w:jc w:val="left"/>
            </w:pPr>
            <w:r>
              <w:rPr>
                <w:color w:val="2D3748"/>
                <w:sz w:val="17"/>
              </w:rPr>
              <w:t>235061</w:t>
            </w:r>
          </w:p>
        </w:tc>
        <w:tc>
          <w:tcPr>
            <w:tcW w:type="dxa" w:w="1170"/>
            <w:shd w:fill="F7FAFC"/>
            <w:tcMar>
              <w:top w:w="80" w:type="dxa"/>
              <w:bottom w:w="80" w:type="dxa"/>
              <w:left w:w="120" w:type="dxa"/>
              <w:right w:w="120" w:type="dxa"/>
            </w:tcMar>
          </w:tcPr>
          <w:p>
            <w:pPr>
              <w:jc w:val="left"/>
            </w:pPr>
            <w:r>
              <w:rPr>
                <w:color w:val="2D3748"/>
                <w:sz w:val="17"/>
              </w:rPr>
              <w:t>2015-05-03 to 2015-09-18</w:t>
            </w:r>
          </w:p>
        </w:tc>
        <w:tc>
          <w:tcPr>
            <w:tcW w:type="dxa" w:w="1170"/>
            <w:shd w:fill="F7FAFC"/>
            <w:tcMar>
              <w:top w:w="80" w:type="dxa"/>
              <w:bottom w:w="80" w:type="dxa"/>
              <w:left w:w="120" w:type="dxa"/>
              <w:right w:w="120" w:type="dxa"/>
            </w:tcMar>
          </w:tcPr>
          <w:p>
            <w:pPr>
              <w:jc w:val="left"/>
            </w:pPr>
            <w:r>
              <w:rPr>
                <w:color w:val="2D3748"/>
                <w:sz w:val="17"/>
              </w:rPr>
              <w:t>3745aa83238b1e6d44d8fda209807899f420084398f94ddf745f3cbcfecbf9e7</w:t>
            </w:r>
          </w:p>
        </w:tc>
      </w:tr>
      <w:tr>
        <w:tc>
          <w:tcPr>
            <w:tcW w:type="dxa" w:w="1170"/>
            <w:shd w:fill="FFFFFF"/>
            <w:tcMar>
              <w:top w:w="80" w:type="dxa"/>
              <w:bottom w:w="80" w:type="dxa"/>
              <w:left w:w="120" w:type="dxa"/>
              <w:right w:w="120" w:type="dxa"/>
            </w:tcMar>
          </w:tcPr>
          <w:p>
            <w:pPr>
              <w:jc w:val="left"/>
            </w:pPr>
            <w:r>
              <w:rPr>
                <w:color w:val="2D3748"/>
                <w:sz w:val="17"/>
              </w:rPr>
              <w:t>D3</w:t>
            </w:r>
          </w:p>
        </w:tc>
        <w:tc>
          <w:tcPr>
            <w:tcW w:type="dxa" w:w="1170"/>
            <w:shd w:fill="FFFFFF"/>
            <w:tcMar>
              <w:top w:w="80" w:type="dxa"/>
              <w:bottom w:w="80" w:type="dxa"/>
              <w:left w:w="120" w:type="dxa"/>
              <w:right w:w="120" w:type="dxa"/>
            </w:tcMar>
          </w:tcPr>
          <w:p>
            <w:pPr>
              <w:jc w:val="left"/>
            </w:pPr>
            <w:r>
              <w:rPr>
                <w:color w:val="2D3748"/>
                <w:sz w:val="17"/>
              </w:rPr>
              <w:t>Instacart Market Basket Analysis</w:t>
            </w:r>
          </w:p>
        </w:tc>
        <w:tc>
          <w:tcPr>
            <w:tcW w:type="dxa" w:w="1170"/>
            <w:shd w:fill="FFFFFF"/>
            <w:tcMar>
              <w:top w:w="80" w:type="dxa"/>
              <w:bottom w:w="80" w:type="dxa"/>
              <w:left w:w="120" w:type="dxa"/>
              <w:right w:w="120" w:type="dxa"/>
            </w:tcMar>
          </w:tcPr>
          <w:p>
            <w:pPr>
              <w:jc w:val="left"/>
            </w:pPr>
            <w:r>
              <w:rPr>
                <w:color w:val="2D3748"/>
                <w:sz w:val="17"/>
              </w:rPr>
              <w:t>32434489</w:t>
            </w:r>
          </w:p>
        </w:tc>
        <w:tc>
          <w:tcPr>
            <w:tcW w:type="dxa" w:w="1170"/>
            <w:shd w:fill="FFFFFF"/>
            <w:tcMar>
              <w:top w:w="80" w:type="dxa"/>
              <w:bottom w:w="80" w:type="dxa"/>
              <w:left w:w="120" w:type="dxa"/>
              <w:right w:w="120" w:type="dxa"/>
            </w:tcMar>
          </w:tcPr>
          <w:p>
            <w:pPr>
              <w:jc w:val="left"/>
            </w:pPr>
            <w:r>
              <w:rPr>
                <w:color w:val="2D3748"/>
                <w:sz w:val="17"/>
              </w:rPr>
              <w:t>32434489</w:t>
            </w:r>
          </w:p>
        </w:tc>
        <w:tc>
          <w:tcPr>
            <w:tcW w:type="dxa" w:w="1170"/>
            <w:shd w:fill="FFFFFF"/>
            <w:tcMar>
              <w:top w:w="80" w:type="dxa"/>
              <w:bottom w:w="80" w:type="dxa"/>
              <w:left w:w="120" w:type="dxa"/>
              <w:right w:w="120" w:type="dxa"/>
            </w:tcMar>
          </w:tcPr>
          <w:p>
            <w:pPr>
              <w:jc w:val="left"/>
            </w:pPr>
            <w:r>
              <w:rPr>
                <w:color w:val="2D3748"/>
                <w:sz w:val="17"/>
              </w:rPr>
              <w:t>206209</w:t>
            </w:r>
          </w:p>
        </w:tc>
        <w:tc>
          <w:tcPr>
            <w:tcW w:type="dxa" w:w="1170"/>
            <w:shd w:fill="FFFFFF"/>
            <w:tcMar>
              <w:top w:w="80" w:type="dxa"/>
              <w:bottom w:w="80" w:type="dxa"/>
              <w:left w:w="120" w:type="dxa"/>
              <w:right w:w="120" w:type="dxa"/>
            </w:tcMar>
          </w:tcPr>
          <w:p>
            <w:pPr>
              <w:jc w:val="left"/>
            </w:pPr>
            <w:r>
              <w:rPr>
                <w:color w:val="2D3748"/>
                <w:sz w:val="17"/>
              </w:rPr>
              <w:t>49677</w:t>
            </w:r>
          </w:p>
        </w:tc>
        <w:tc>
          <w:tcPr>
            <w:tcW w:type="dxa" w:w="1170"/>
            <w:shd w:fill="FFFFFF"/>
            <w:tcMar>
              <w:top w:w="80" w:type="dxa"/>
              <w:bottom w:w="80" w:type="dxa"/>
              <w:left w:w="120" w:type="dxa"/>
              <w:right w:w="120" w:type="dxa"/>
            </w:tcMar>
          </w:tcPr>
          <w:p>
            <w:pPr>
              <w:jc w:val="left"/>
            </w:pPr>
            <w:r>
              <w:rPr>
                <w:color w:val="2D3748"/>
                <w:sz w:val="17"/>
              </w:rPr>
              <w:t>Relative sequence (orders 1 to 100 per user)</w:t>
            </w:r>
          </w:p>
        </w:tc>
        <w:tc>
          <w:tcPr>
            <w:tcW w:type="dxa" w:w="1170"/>
            <w:shd w:fill="FFFFFF"/>
            <w:tcMar>
              <w:top w:w="80" w:type="dxa"/>
              <w:bottom w:w="80" w:type="dxa"/>
              <w:left w:w="120" w:type="dxa"/>
              <w:right w:w="120" w:type="dxa"/>
            </w:tcMar>
          </w:tcPr>
          <w:p>
            <w:pPr>
              <w:jc w:val="left"/>
            </w:pPr>
            <w:r>
              <w:rPr>
                <w:color w:val="2D3748"/>
                <w:sz w:val="17"/>
              </w:rPr>
              <w:t>27b59dc9cf0d485f55e64e0bc9c5d6fb077ae167f8dfeab9246a03b5b0186359</w:t>
            </w:r>
          </w:p>
        </w:tc>
      </w:tr>
      <w:tr>
        <w:tc>
          <w:tcPr>
            <w:tcW w:type="dxa" w:w="1170"/>
            <w:shd w:fill="F7FAFC"/>
            <w:tcMar>
              <w:top w:w="80" w:type="dxa"/>
              <w:bottom w:w="80" w:type="dxa"/>
              <w:left w:w="120" w:type="dxa"/>
              <w:right w:w="120" w:type="dxa"/>
            </w:tcMar>
          </w:tcPr>
          <w:p>
            <w:pPr>
              <w:jc w:val="left"/>
            </w:pPr>
            <w:r>
              <w:rPr>
                <w:color w:val="2D3748"/>
                <w:sz w:val="17"/>
              </w:rPr>
              <w:t>D4</w:t>
            </w:r>
          </w:p>
        </w:tc>
        <w:tc>
          <w:tcPr>
            <w:tcW w:type="dxa" w:w="1170"/>
            <w:shd w:fill="F7FAFC"/>
            <w:tcMar>
              <w:top w:w="80" w:type="dxa"/>
              <w:bottom w:w="80" w:type="dxa"/>
              <w:left w:w="120" w:type="dxa"/>
              <w:right w:w="120" w:type="dxa"/>
            </w:tcMar>
          </w:tcPr>
          <w:p>
            <w:pPr>
              <w:jc w:val="left"/>
            </w:pPr>
            <w:r>
              <w:rPr>
                <w:color w:val="2D3748"/>
                <w:sz w:val="17"/>
              </w:rPr>
              <w:t>UCI Online Retail II</w:t>
            </w:r>
          </w:p>
        </w:tc>
        <w:tc>
          <w:tcPr>
            <w:tcW w:type="dxa" w:w="1170"/>
            <w:shd w:fill="F7FAFC"/>
            <w:tcMar>
              <w:top w:w="80" w:type="dxa"/>
              <w:bottom w:w="80" w:type="dxa"/>
              <w:left w:w="120" w:type="dxa"/>
              <w:right w:w="120" w:type="dxa"/>
            </w:tcMar>
          </w:tcPr>
          <w:p>
            <w:pPr>
              <w:jc w:val="left"/>
            </w:pPr>
            <w:r>
              <w:rPr>
                <w:color w:val="2D3748"/>
                <w:sz w:val="17"/>
              </w:rPr>
              <w:t>1067371</w:t>
            </w:r>
          </w:p>
        </w:tc>
        <w:tc>
          <w:tcPr>
            <w:tcW w:type="dxa" w:w="1170"/>
            <w:shd w:fill="F7FAFC"/>
            <w:tcMar>
              <w:top w:w="80" w:type="dxa"/>
              <w:bottom w:w="80" w:type="dxa"/>
              <w:left w:w="120" w:type="dxa"/>
              <w:right w:w="120" w:type="dxa"/>
            </w:tcMar>
          </w:tcPr>
          <w:p>
            <w:pPr>
              <w:jc w:val="left"/>
            </w:pPr>
            <w:r>
              <w:rPr>
                <w:color w:val="2D3748"/>
                <w:sz w:val="17"/>
              </w:rPr>
              <w:t>805620</w:t>
            </w:r>
          </w:p>
        </w:tc>
        <w:tc>
          <w:tcPr>
            <w:tcW w:type="dxa" w:w="1170"/>
            <w:shd w:fill="F7FAFC"/>
            <w:tcMar>
              <w:top w:w="80" w:type="dxa"/>
              <w:bottom w:w="80" w:type="dxa"/>
              <w:left w:w="120" w:type="dxa"/>
              <w:right w:w="120" w:type="dxa"/>
            </w:tcMar>
          </w:tcPr>
          <w:p>
            <w:pPr>
              <w:jc w:val="left"/>
            </w:pPr>
            <w:r>
              <w:rPr>
                <w:color w:val="2D3748"/>
                <w:sz w:val="17"/>
              </w:rPr>
              <w:t>5881</w:t>
            </w:r>
          </w:p>
        </w:tc>
        <w:tc>
          <w:tcPr>
            <w:tcW w:type="dxa" w:w="1170"/>
            <w:shd w:fill="F7FAFC"/>
            <w:tcMar>
              <w:top w:w="80" w:type="dxa"/>
              <w:bottom w:w="80" w:type="dxa"/>
              <w:left w:w="120" w:type="dxa"/>
              <w:right w:w="120" w:type="dxa"/>
            </w:tcMar>
          </w:tcPr>
          <w:p>
            <w:pPr>
              <w:jc w:val="left"/>
            </w:pPr>
            <w:r>
              <w:rPr>
                <w:color w:val="2D3748"/>
                <w:sz w:val="17"/>
              </w:rPr>
              <w:t>4631</w:t>
            </w:r>
          </w:p>
        </w:tc>
        <w:tc>
          <w:tcPr>
            <w:tcW w:type="dxa" w:w="1170"/>
            <w:shd w:fill="F7FAFC"/>
            <w:tcMar>
              <w:top w:w="80" w:type="dxa"/>
              <w:bottom w:w="80" w:type="dxa"/>
              <w:left w:w="120" w:type="dxa"/>
              <w:right w:w="120" w:type="dxa"/>
            </w:tcMar>
          </w:tcPr>
          <w:p>
            <w:pPr>
              <w:jc w:val="left"/>
            </w:pPr>
            <w:r>
              <w:rPr>
                <w:color w:val="2D3748"/>
                <w:sz w:val="17"/>
              </w:rPr>
              <w:t>2009-12-01 to 2011-12-09</w:t>
            </w:r>
          </w:p>
        </w:tc>
        <w:tc>
          <w:tcPr>
            <w:tcW w:type="dxa" w:w="1170"/>
            <w:shd w:fill="F7FAFC"/>
            <w:tcMar>
              <w:top w:w="80" w:type="dxa"/>
              <w:bottom w:w="80" w:type="dxa"/>
              <w:left w:w="120" w:type="dxa"/>
              <w:right w:w="120" w:type="dxa"/>
            </w:tcMar>
          </w:tcPr>
          <w:p>
            <w:pPr>
              <w:jc w:val="left"/>
            </w:pPr>
            <w:r>
              <w:rPr>
                <w:color w:val="2D3748"/>
                <w:sz w:val="17"/>
              </w:rPr>
              <w:t>f8da9f3e828ae0b0ba386f10e21d6e7baf9b127ef6dda567e51bf2d445ca9a93</w:t>
            </w:r>
          </w:p>
        </w:tc>
      </w:tr>
    </w:tbl>
    <w:p>
      <w:pPr>
        <w:spacing w:after="120"/>
      </w:pPr>
    </w:p>
    <w:p>
      <w:pPr>
        <w:pStyle w:val="Heading1"/>
      </w:pPr>
      <w:r>
        <w:t>Chapter 3 — Data Governance &amp; Transaction Integrity</w:t>
      </w:r>
    </w:p>
    <w:p>
      <w:pPr>
        <w:spacing w:line="276" w:lineRule="auto"/>
      </w:pPr>
      <w:r>
        <w:t>Real transaction logs contain operational anomalies that must be handled strictly before modeling to prevent spurious relevance signals:</w:t>
        <w:br/>
        <w:t>1. Cancellations and Returns: In the UCI Online Retail datasets (D1 and D4), invoices prefixed with 'C' indicate transaction cancellations or merchandise returns. Silently treating returned items as positive purchases injects false relevance. All cancellation records (8,905 in D1, 18,744 in D4) were explicitly removed from positive target construction.</w:t>
        <w:br/>
        <w:t>2. Missing Identifiers: Transactions lacking customer identifiers (135,080 rows in D1) cannot be used for personalized customer profiling and were removed, with exact row counts audited in the manifest.</w:t>
        <w:br/>
        <w:t>3. Quantity and Price Validation: Records with non-positive quantities (&lt;=0) or negative unit prices were filtered.</w:t>
        <w:br/>
        <w:t>4. Non-Ordinal Identity Keys: Customer IDs and StockCodes were treated strictly as categorical join keys and never fed as continuous numeric features into tree algorithms.</w:t>
      </w:r>
    </w:p>
    <w:p>
      <w:pPr>
        <w:spacing w:before="160" w:after="60"/>
        <w:jc w:val="center"/>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Fig01_transaction_volume_over_time.png"/>
                    <pic:cNvPicPr/>
                  </pic:nvPicPr>
                  <pic:blipFill>
                    <a:blip r:embed="rId9"/>
                    <a:stretch>
                      <a:fillRect/>
                    </a:stretch>
                  </pic:blipFill>
                  <pic:spPr>
                    <a:xfrm>
                      <a:off x="0" y="0"/>
                      <a:ext cx="5669280" cy="2834640"/>
                    </a:xfrm>
                    <a:prstGeom prst="rect"/>
                  </pic:spPr>
                </pic:pic>
              </a:graphicData>
            </a:graphic>
          </wp:inline>
        </w:drawing>
      </w:r>
    </w:p>
    <w:p>
      <w:pPr>
        <w:spacing w:before="40" w:after="200"/>
        <w:jc w:val="left"/>
      </w:pPr>
      <w:r>
        <w:rPr>
          <w:i/>
          <w:color w:val="4A5568"/>
          <w:sz w:val="17"/>
        </w:rPr>
        <w:t>Figure 1: Weekly Transaction Volume Over Time with Chronological Cutoff Boundaries. The time series illustrates seasonal retail surges towards Q4 2011. Fixed chronological split cutoffs (t1 = 0.70 quantile, t2 = 0.85 quantile) cleanly partition the timeline into training history, validation target, and locked test evaluation windows without temporal leakage.</w:t>
      </w:r>
    </w:p>
    <w:p>
      <w:pPr>
        <w:spacing w:before="160" w:after="60"/>
        <w:jc w:val="center"/>
      </w:pPr>
      <w:r>
        <w:drawing>
          <wp:inline xmlns:a="http://schemas.openxmlformats.org/drawingml/2006/main" xmlns:pic="http://schemas.openxmlformats.org/drawingml/2006/picture">
            <wp:extent cx="5669280" cy="3401568"/>
            <wp:docPr id="2" name="Picture 2"/>
            <wp:cNvGraphicFramePr>
              <a:graphicFrameLocks noChangeAspect="1"/>
            </wp:cNvGraphicFramePr>
            <a:graphic>
              <a:graphicData uri="http://schemas.openxmlformats.org/drawingml/2006/picture">
                <pic:pic>
                  <pic:nvPicPr>
                    <pic:cNvPr id="0" name="Fig02_top_15_items_transaction_count.png"/>
                    <pic:cNvPicPr/>
                  </pic:nvPicPr>
                  <pic:blipFill>
                    <a:blip r:embed="rId10"/>
                    <a:stretch>
                      <a:fillRect/>
                    </a:stretch>
                  </pic:blipFill>
                  <pic:spPr>
                    <a:xfrm>
                      <a:off x="0" y="0"/>
                      <a:ext cx="5669280" cy="3401568"/>
                    </a:xfrm>
                    <a:prstGeom prst="rect"/>
                  </pic:spPr>
                </pic:pic>
              </a:graphicData>
            </a:graphic>
          </wp:inline>
        </w:drawing>
      </w:r>
    </w:p>
    <w:p>
      <w:pPr>
        <w:spacing w:before="40" w:after="200"/>
        <w:jc w:val="left"/>
      </w:pPr>
      <w:r>
        <w:rPr>
          <w:i/>
          <w:color w:val="4A5568"/>
          <w:sz w:val="17"/>
        </w:rPr>
        <w:t>Figure 2: Top 15 Most Frequently Purchased Items in Training History. A small subset of items (e.g., White Hanging Heart T-Light Holder, Regency Cakestand) accounts for a disproportionate volume of transactions, demonstrating the heavy-tail catalog popularity that powers the non-personalized baseline.</w:t>
      </w:r>
    </w:p>
    <w:p>
      <w:pPr>
        <w:spacing w:before="160" w:after="60"/>
        <w:jc w:val="center"/>
      </w:pPr>
      <w:r>
        <w:drawing>
          <wp:inline xmlns:a="http://schemas.openxmlformats.org/drawingml/2006/main" xmlns:pic="http://schemas.openxmlformats.org/drawingml/2006/picture">
            <wp:extent cx="5669280" cy="3149600"/>
            <wp:docPr id="3" name="Picture 3"/>
            <wp:cNvGraphicFramePr>
              <a:graphicFrameLocks noChangeAspect="1"/>
            </wp:cNvGraphicFramePr>
            <a:graphic>
              <a:graphicData uri="http://schemas.openxmlformats.org/drawingml/2006/picture">
                <pic:pic>
                  <pic:nvPicPr>
                    <pic:cNvPr id="0" name="Fig03_customer_purchase_frequency_dist.png"/>
                    <pic:cNvPicPr/>
                  </pic:nvPicPr>
                  <pic:blipFill>
                    <a:blip r:embed="rId11"/>
                    <a:stretch>
                      <a:fillRect/>
                    </a:stretch>
                  </pic:blipFill>
                  <pic:spPr>
                    <a:xfrm>
                      <a:off x="0" y="0"/>
                      <a:ext cx="5669280" cy="3149600"/>
                    </a:xfrm>
                    <a:prstGeom prst="rect"/>
                  </pic:spPr>
                </pic:pic>
              </a:graphicData>
            </a:graphic>
          </wp:inline>
        </w:drawing>
      </w:r>
    </w:p>
    <w:p>
      <w:pPr>
        <w:spacing w:before="40" w:after="200"/>
        <w:jc w:val="left"/>
      </w:pPr>
      <w:r>
        <w:rPr>
          <w:i/>
          <w:color w:val="4A5568"/>
          <w:sz w:val="17"/>
        </w:rPr>
        <w:t>Figure 3: Customer Purchase Frequency Distribution. The log-scaled distribution highlights extreme user sparsity, where over 65% of customers have fewer than 3 transactions. This structural sparsity necessitates robust feature imputation and candidate bounding for effective personalization.</w:t>
      </w:r>
    </w:p>
    <w:p>
      <w:pPr>
        <w:pStyle w:val="Heading1"/>
      </w:pPr>
      <w:r>
        <w:t>Chapter 4 — Theoretical Background &amp; Recommender Foundations</w:t>
      </w:r>
    </w:p>
    <w:p>
      <w:pPr>
        <w:spacing w:line="276" w:lineRule="auto"/>
      </w:pPr>
      <w:r>
        <w:t>Recommender architectures span several distinct paradigms:</w:t>
        <w:br/>
        <w:t>• Non-Personalized Baselines: Globally rank items by historical purchase count. Simple and robust to cold-start, but fails to capture individual taste.</w:t>
        <w:br/>
        <w:t>• Collaborative Filtering: Leverages user-item interaction similarities. Item-Item CF computes cosine similarities between item interaction vectors.</w:t>
        <w:br/>
        <w:t>• Latent Factor Matrix Factorization: Factorizes the sparse interaction matrix into low-dimensional latent vectors U and V via Alternating Least Squares (ALS) or SVD.</w:t>
        <w:br/>
        <w:t>• Supervised Random Forest Ranker: Treats candidate scoring as a supervised probabilistic classification task P(y=1 | x_{u,i,t}), aggregating decision trees across bootstrap samples to learn non-linear interactions among RFM metrics, pair histories, and context.</w:t>
        <w:br/>
        <w:t>• Neural Two-Tower Encoders: Dual deep neural networks mapping users and items into a shared embedding space for dot-product ranking.</w:t>
      </w:r>
    </w:p>
    <w:p>
      <w:pPr>
        <w:pStyle w:val="Heading1"/>
      </w:pPr>
      <w:r>
        <w:t>Chapter 5 — Methodology &amp; Temporal Validation Protocol</w:t>
      </w:r>
    </w:p>
    <w:p>
      <w:pPr>
        <w:spacing w:line="276" w:lineRule="auto"/>
      </w:pPr>
      <w:r>
        <w:t>Temporal leakage is the single most pervasive failure mode in recommender system benchmarking. In this laboratory, we enforce a strict chronological split protocol:</w:t>
        <w:br/>
        <w:t>• Training History (H &lt; t1): Transactions prior to the 70th percentile of date (2011-09-22). Used to compute all initial customer, item, and pair features.</w:t>
        <w:br/>
        <w:t>• Validation Target Window (t1 &lt;= t &lt; t2): Transactions between 70th and 85th percentile (2011-10-28). Used exclusively for hyperparameter selection.</w:t>
        <w:br/>
        <w:t>• Locked Test Window (t &gt;= t2): Transactions after the 85th percentile (2011-10-28 to 2011-12-09). Evaluated exactly once after freezing the winning model.</w:t>
        <w:br/>
        <w:t>Crucially, all features for the locked test evaluation were aggregated strictly from history prior to t2 (H &lt; t2), ensuring zero future leakage.</w:t>
      </w:r>
    </w:p>
    <w:p>
      <w:pPr>
        <w:spacing w:before="160" w:after="60"/>
        <w:jc w:val="center"/>
      </w:pPr>
      <w:r>
        <w:drawing>
          <wp:inline xmlns:a="http://schemas.openxmlformats.org/drawingml/2006/main" xmlns:pic="http://schemas.openxmlformats.org/drawingml/2006/picture">
            <wp:extent cx="5669280" cy="1892479"/>
            <wp:docPr id="4" name="Picture 4"/>
            <wp:cNvGraphicFramePr>
              <a:graphicFrameLocks noChangeAspect="1"/>
            </wp:cNvGraphicFramePr>
            <a:graphic>
              <a:graphicData uri="http://schemas.openxmlformats.org/drawingml/2006/picture">
                <pic:pic>
                  <pic:nvPicPr>
                    <pic:cNvPr id="0" name="Fig04_customer_rfm_distributions.png"/>
                    <pic:cNvPicPr/>
                  </pic:nvPicPr>
                  <pic:blipFill>
                    <a:blip r:embed="rId12"/>
                    <a:stretch>
                      <a:fillRect/>
                    </a:stretch>
                  </pic:blipFill>
                  <pic:spPr>
                    <a:xfrm>
                      <a:off x="0" y="0"/>
                      <a:ext cx="5669280" cy="1892479"/>
                    </a:xfrm>
                    <a:prstGeom prst="rect"/>
                  </pic:spPr>
                </pic:pic>
              </a:graphicData>
            </a:graphic>
          </wp:inline>
        </w:drawing>
      </w:r>
    </w:p>
    <w:p>
      <w:pPr>
        <w:spacing w:before="40" w:after="200"/>
        <w:jc w:val="left"/>
      </w:pPr>
      <w:r>
        <w:rPr>
          <w:i/>
          <w:color w:val="4A5568"/>
          <w:sz w:val="17"/>
        </w:rPr>
        <w:t>Figure 4: Historical Customer Recency, Frequency, and Monetary (RFM) Distributions. The three subplots capture customer behavioral heterogeneity across recency in days, unique order counts, and total spend. These time-valid RFM aggregates provide the Random Forest with crucial customer engagement signals.</w:t>
      </w:r>
    </w:p>
    <w:p>
      <w:pPr>
        <w:pStyle w:val="Heading1"/>
      </w:pPr>
      <w:r>
        <w:t>Chapter 6 — Candidate Generation &amp; Negative Sampling</w:t>
      </w:r>
    </w:p>
    <w:p>
      <w:pPr>
        <w:spacing w:line="276" w:lineRule="auto"/>
      </w:pPr>
      <w:r>
        <w:t>Scoring the entire product catalog for every customer is computationally infeasible and creates extreme class imbalance. We bound the candidate universe to the top 1,000 frequent items in training history (strictly within the 500–2,000 bounds).</w:t>
        <w:br/>
        <w:br/>
        <w:t>Candidate Recall Audit: Before evaluating ranking quality, we measure retrieval-stage coverage:</w:t>
        <w:br/>
        <w:t>Candidate Recall = |Future relevant items ∩ Candidate set| / |Future relevant items|</w:t>
        <w:br/>
        <w:t>As reported in Table F, the bounded candidate universe captures 63.99% of future positive purchases in the locked test set (64.87% in validation), with 10.42% of evaluation users having all future purchases contained within the candidate universe. This establishes a hard theoretical upper bound on achievable Recall@K.</w:t>
      </w:r>
    </w:p>
    <w:p>
      <w:pPr>
        <w:spacing w:before="160" w:after="80"/>
      </w:pPr>
      <w:r>
        <w:rPr>
          <w:b/>
          <w:color w:val="1A365D"/>
          <w:sz w:val="20"/>
        </w:rPr>
        <w:t>Table: Candidate-Recall Retrieval Audit (Table F)</w:t>
      </w:r>
    </w:p>
    <w:tbl>
      <w:tblPr>
        <w:tblW w:type="auto" w:w="0"/>
        <w:jc w:val="center"/>
        <w:tblLayout w:type="autofit"/>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fill="1A365D"/>
            <w:tcMar>
              <w:top w:w="120" w:type="dxa"/>
              <w:bottom w:w="120" w:type="dxa"/>
              <w:left w:w="150" w:type="dxa"/>
              <w:right w:w="150" w:type="dxa"/>
            </w:tcMar>
          </w:tcPr>
          <w:p>
            <w:pPr>
              <w:jc w:val="center"/>
            </w:pPr>
            <w:r>
              <w:rPr>
                <w:b/>
                <w:color w:val="FFFFFF"/>
                <w:sz w:val="18"/>
              </w:rPr>
              <w:t>split</w:t>
            </w:r>
          </w:p>
        </w:tc>
        <w:tc>
          <w:tcPr>
            <w:tcW w:type="dxa" w:w="851"/>
            <w:shd w:fill="1A365D"/>
            <w:tcMar>
              <w:top w:w="120" w:type="dxa"/>
              <w:bottom w:w="120" w:type="dxa"/>
              <w:left w:w="150" w:type="dxa"/>
              <w:right w:w="150" w:type="dxa"/>
            </w:tcMar>
          </w:tcPr>
          <w:p>
            <w:pPr>
              <w:jc w:val="center"/>
            </w:pPr>
            <w:r>
              <w:rPr>
                <w:b/>
                <w:color w:val="FFFFFF"/>
                <w:sz w:val="18"/>
              </w:rPr>
              <w:t>num_eval_users</w:t>
            </w:r>
          </w:p>
        </w:tc>
        <w:tc>
          <w:tcPr>
            <w:tcW w:type="dxa" w:w="851"/>
            <w:shd w:fill="1A365D"/>
            <w:tcMar>
              <w:top w:w="120" w:type="dxa"/>
              <w:bottom w:w="120" w:type="dxa"/>
              <w:left w:w="150" w:type="dxa"/>
              <w:right w:w="150" w:type="dxa"/>
            </w:tcMar>
          </w:tcPr>
          <w:p>
            <w:pPr>
              <w:jc w:val="center"/>
            </w:pPr>
            <w:r>
              <w:rPr>
                <w:b/>
                <w:color w:val="FFFFFF"/>
                <w:sz w:val="18"/>
              </w:rPr>
              <w:t>total_future_positives</w:t>
            </w:r>
          </w:p>
        </w:tc>
        <w:tc>
          <w:tcPr>
            <w:tcW w:type="dxa" w:w="851"/>
            <w:shd w:fill="1A365D"/>
            <w:tcMar>
              <w:top w:w="120" w:type="dxa"/>
              <w:bottom w:w="120" w:type="dxa"/>
              <w:left w:w="150" w:type="dxa"/>
              <w:right w:w="150" w:type="dxa"/>
            </w:tcMar>
          </w:tcPr>
          <w:p>
            <w:pPr>
              <w:jc w:val="center"/>
            </w:pPr>
            <w:r>
              <w:rPr>
                <w:b/>
                <w:color w:val="FFFFFF"/>
                <w:sz w:val="18"/>
              </w:rPr>
              <w:t>retrievable_future_positives</w:t>
            </w:r>
          </w:p>
        </w:tc>
        <w:tc>
          <w:tcPr>
            <w:tcW w:type="dxa" w:w="851"/>
            <w:shd w:fill="1A365D"/>
            <w:tcMar>
              <w:top w:w="120" w:type="dxa"/>
              <w:bottom w:w="120" w:type="dxa"/>
              <w:left w:w="150" w:type="dxa"/>
              <w:right w:w="150" w:type="dxa"/>
            </w:tcMar>
          </w:tcPr>
          <w:p>
            <w:pPr>
              <w:jc w:val="center"/>
            </w:pPr>
            <w:r>
              <w:rPr>
                <w:b/>
                <w:color w:val="FFFFFF"/>
                <w:sz w:val="18"/>
              </w:rPr>
              <w:t>excluded_future_positives</w:t>
            </w:r>
          </w:p>
        </w:tc>
        <w:tc>
          <w:tcPr>
            <w:tcW w:type="dxa" w:w="851"/>
            <w:shd w:fill="1A365D"/>
            <w:tcMar>
              <w:top w:w="120" w:type="dxa"/>
              <w:bottom w:w="120" w:type="dxa"/>
              <w:left w:w="150" w:type="dxa"/>
              <w:right w:w="150" w:type="dxa"/>
            </w:tcMar>
          </w:tcPr>
          <w:p>
            <w:pPr>
              <w:jc w:val="center"/>
            </w:pPr>
            <w:r>
              <w:rPr>
                <w:b/>
                <w:color w:val="FFFFFF"/>
                <w:sz w:val="18"/>
              </w:rPr>
              <w:t>aggregate_candidate_recall</w:t>
            </w:r>
          </w:p>
        </w:tc>
        <w:tc>
          <w:tcPr>
            <w:tcW w:type="dxa" w:w="851"/>
            <w:shd w:fill="1A365D"/>
            <w:tcMar>
              <w:top w:w="120" w:type="dxa"/>
              <w:bottom w:w="120" w:type="dxa"/>
              <w:left w:w="150" w:type="dxa"/>
              <w:right w:w="150" w:type="dxa"/>
            </w:tcMar>
          </w:tcPr>
          <w:p>
            <w:pPr>
              <w:jc w:val="center"/>
            </w:pPr>
            <w:r>
              <w:rPr>
                <w:b/>
                <w:color w:val="FFFFFF"/>
                <w:sz w:val="18"/>
              </w:rPr>
              <w:t>mean_user_candidate_recall</w:t>
            </w:r>
          </w:p>
        </w:tc>
        <w:tc>
          <w:tcPr>
            <w:tcW w:type="dxa" w:w="851"/>
            <w:shd w:fill="1A365D"/>
            <w:tcMar>
              <w:top w:w="120" w:type="dxa"/>
              <w:bottom w:w="120" w:type="dxa"/>
              <w:left w:w="150" w:type="dxa"/>
              <w:right w:w="150" w:type="dxa"/>
            </w:tcMar>
          </w:tcPr>
          <w:p>
            <w:pPr>
              <w:jc w:val="center"/>
            </w:pPr>
            <w:r>
              <w:rPr>
                <w:b/>
                <w:color w:val="FFFFFF"/>
                <w:sz w:val="18"/>
              </w:rPr>
              <w:t>users_fully_representable_count</w:t>
            </w:r>
          </w:p>
        </w:tc>
        <w:tc>
          <w:tcPr>
            <w:tcW w:type="dxa" w:w="851"/>
            <w:shd w:fill="1A365D"/>
            <w:tcMar>
              <w:top w:w="120" w:type="dxa"/>
              <w:bottom w:w="120" w:type="dxa"/>
              <w:left w:w="150" w:type="dxa"/>
              <w:right w:w="150" w:type="dxa"/>
            </w:tcMar>
          </w:tcPr>
          <w:p>
            <w:pPr>
              <w:jc w:val="center"/>
            </w:pPr>
            <w:r>
              <w:rPr>
                <w:b/>
                <w:color w:val="FFFFFF"/>
                <w:sz w:val="18"/>
              </w:rPr>
              <w:t>users_fully_representable_pct</w:t>
            </w:r>
          </w:p>
        </w:tc>
        <w:tc>
          <w:tcPr>
            <w:tcW w:type="dxa" w:w="851"/>
            <w:shd w:fill="1A365D"/>
            <w:tcMar>
              <w:top w:w="120" w:type="dxa"/>
              <w:bottom w:w="120" w:type="dxa"/>
              <w:left w:w="150" w:type="dxa"/>
              <w:right w:w="150" w:type="dxa"/>
            </w:tcMar>
          </w:tcPr>
          <w:p>
            <w:pPr>
              <w:jc w:val="center"/>
            </w:pPr>
            <w:r>
              <w:rPr>
                <w:b/>
                <w:color w:val="FFFFFF"/>
                <w:sz w:val="18"/>
              </w:rPr>
              <w:t>candidate_catalog_size</w:t>
            </w:r>
          </w:p>
        </w:tc>
        <w:tc>
          <w:tcPr>
            <w:tcW w:type="dxa" w:w="851"/>
            <w:shd w:fill="1A365D"/>
            <w:tcMar>
              <w:top w:w="120" w:type="dxa"/>
              <w:bottom w:w="120" w:type="dxa"/>
              <w:left w:w="150" w:type="dxa"/>
              <w:right w:w="150" w:type="dxa"/>
            </w:tcMar>
          </w:tcPr>
          <w:p>
            <w:pPr>
              <w:jc w:val="center"/>
            </w:pPr>
            <w:r>
              <w:rPr>
                <w:b/>
                <w:color w:val="FFFFFF"/>
                <w:sz w:val="18"/>
              </w:rPr>
              <w:t>policy_version</w:t>
            </w:r>
          </w:p>
        </w:tc>
      </w:tr>
      <w:tr>
        <w:tc>
          <w:tcPr>
            <w:tcW w:type="dxa" w:w="851"/>
            <w:shd w:fill="FFFFFF"/>
            <w:tcMar>
              <w:top w:w="80" w:type="dxa"/>
              <w:bottom w:w="80" w:type="dxa"/>
              <w:left w:w="120" w:type="dxa"/>
              <w:right w:w="120" w:type="dxa"/>
            </w:tcMar>
          </w:tcPr>
          <w:p>
            <w:pPr>
              <w:jc w:val="left"/>
            </w:pPr>
            <w:r>
              <w:rPr>
                <w:color w:val="2D3748"/>
                <w:sz w:val="17"/>
              </w:rPr>
              <w:t>Validation Split</w:t>
            </w:r>
          </w:p>
        </w:tc>
        <w:tc>
          <w:tcPr>
            <w:tcW w:type="dxa" w:w="851"/>
            <w:shd w:fill="FFFFFF"/>
            <w:tcMar>
              <w:top w:w="80" w:type="dxa"/>
              <w:bottom w:w="80" w:type="dxa"/>
              <w:left w:w="120" w:type="dxa"/>
              <w:right w:w="120" w:type="dxa"/>
            </w:tcMar>
          </w:tcPr>
          <w:p>
            <w:pPr>
              <w:jc w:val="left"/>
            </w:pPr>
            <w:r>
              <w:rPr>
                <w:color w:val="2D3748"/>
                <w:sz w:val="17"/>
              </w:rPr>
              <w:t>1610</w:t>
            </w:r>
          </w:p>
        </w:tc>
        <w:tc>
          <w:tcPr>
            <w:tcW w:type="dxa" w:w="851"/>
            <w:shd w:fill="FFFFFF"/>
            <w:tcMar>
              <w:top w:w="80" w:type="dxa"/>
              <w:bottom w:w="80" w:type="dxa"/>
              <w:left w:w="120" w:type="dxa"/>
              <w:right w:w="120" w:type="dxa"/>
            </w:tcMar>
          </w:tcPr>
          <w:p>
            <w:pPr>
              <w:jc w:val="left"/>
            </w:pPr>
            <w:r>
              <w:rPr>
                <w:color w:val="2D3748"/>
                <w:sz w:val="17"/>
              </w:rPr>
              <w:t>52977</w:t>
            </w:r>
          </w:p>
        </w:tc>
        <w:tc>
          <w:tcPr>
            <w:tcW w:type="dxa" w:w="851"/>
            <w:shd w:fill="FFFFFF"/>
            <w:tcMar>
              <w:top w:w="80" w:type="dxa"/>
              <w:bottom w:w="80" w:type="dxa"/>
              <w:left w:w="120" w:type="dxa"/>
              <w:right w:w="120" w:type="dxa"/>
            </w:tcMar>
          </w:tcPr>
          <w:p>
            <w:pPr>
              <w:jc w:val="left"/>
            </w:pPr>
            <w:r>
              <w:rPr>
                <w:color w:val="2D3748"/>
                <w:sz w:val="17"/>
              </w:rPr>
              <w:t>34367</w:t>
            </w:r>
          </w:p>
        </w:tc>
        <w:tc>
          <w:tcPr>
            <w:tcW w:type="dxa" w:w="851"/>
            <w:shd w:fill="FFFFFF"/>
            <w:tcMar>
              <w:top w:w="80" w:type="dxa"/>
              <w:bottom w:w="80" w:type="dxa"/>
              <w:left w:w="120" w:type="dxa"/>
              <w:right w:w="120" w:type="dxa"/>
            </w:tcMar>
          </w:tcPr>
          <w:p>
            <w:pPr>
              <w:jc w:val="left"/>
            </w:pPr>
            <w:r>
              <w:rPr>
                <w:color w:val="2D3748"/>
                <w:sz w:val="17"/>
              </w:rPr>
              <w:t>18610</w:t>
            </w:r>
          </w:p>
        </w:tc>
        <w:tc>
          <w:tcPr>
            <w:tcW w:type="dxa" w:w="851"/>
            <w:shd w:fill="FFFFFF"/>
            <w:tcMar>
              <w:top w:w="80" w:type="dxa"/>
              <w:bottom w:w="80" w:type="dxa"/>
              <w:left w:w="120" w:type="dxa"/>
              <w:right w:w="120" w:type="dxa"/>
            </w:tcMar>
          </w:tcPr>
          <w:p>
            <w:pPr>
              <w:jc w:val="left"/>
            </w:pPr>
            <w:r>
              <w:rPr>
                <w:color w:val="2D3748"/>
                <w:sz w:val="17"/>
              </w:rPr>
              <w:t>0.6487</w:t>
            </w:r>
          </w:p>
        </w:tc>
        <w:tc>
          <w:tcPr>
            <w:tcW w:type="dxa" w:w="851"/>
            <w:shd w:fill="FFFFFF"/>
            <w:tcMar>
              <w:top w:w="80" w:type="dxa"/>
              <w:bottom w:w="80" w:type="dxa"/>
              <w:left w:w="120" w:type="dxa"/>
              <w:right w:w="120" w:type="dxa"/>
            </w:tcMar>
          </w:tcPr>
          <w:p>
            <w:pPr>
              <w:jc w:val="left"/>
            </w:pPr>
            <w:r>
              <w:rPr>
                <w:color w:val="2D3748"/>
                <w:sz w:val="17"/>
              </w:rPr>
              <w:t>0.6779</w:t>
            </w:r>
          </w:p>
        </w:tc>
        <w:tc>
          <w:tcPr>
            <w:tcW w:type="dxa" w:w="851"/>
            <w:shd w:fill="FFFFFF"/>
            <w:tcMar>
              <w:top w:w="80" w:type="dxa"/>
              <w:bottom w:w="80" w:type="dxa"/>
              <w:left w:w="120" w:type="dxa"/>
              <w:right w:w="120" w:type="dxa"/>
            </w:tcMar>
          </w:tcPr>
          <w:p>
            <w:pPr>
              <w:jc w:val="left"/>
            </w:pPr>
            <w:r>
              <w:rPr>
                <w:color w:val="2D3748"/>
                <w:sz w:val="17"/>
              </w:rPr>
              <w:t>142</w:t>
            </w:r>
          </w:p>
        </w:tc>
        <w:tc>
          <w:tcPr>
            <w:tcW w:type="dxa" w:w="851"/>
            <w:shd w:fill="FFFFFF"/>
            <w:tcMar>
              <w:top w:w="80" w:type="dxa"/>
              <w:bottom w:w="80" w:type="dxa"/>
              <w:left w:w="120" w:type="dxa"/>
              <w:right w:w="120" w:type="dxa"/>
            </w:tcMar>
          </w:tcPr>
          <w:p>
            <w:pPr>
              <w:jc w:val="left"/>
            </w:pPr>
            <w:r>
              <w:rPr>
                <w:color w:val="2D3748"/>
                <w:sz w:val="17"/>
              </w:rPr>
              <w:t>8.82</w:t>
            </w:r>
          </w:p>
        </w:tc>
        <w:tc>
          <w:tcPr>
            <w:tcW w:type="dxa" w:w="851"/>
            <w:shd w:fill="FFFFFF"/>
            <w:tcMar>
              <w:top w:w="80" w:type="dxa"/>
              <w:bottom w:w="80" w:type="dxa"/>
              <w:left w:w="120" w:type="dxa"/>
              <w:right w:w="120" w:type="dxa"/>
            </w:tcMar>
          </w:tcPr>
          <w:p>
            <w:pPr>
              <w:jc w:val="left"/>
            </w:pPr>
            <w:r>
              <w:rPr>
                <w:color w:val="2D3748"/>
                <w:sz w:val="17"/>
              </w:rPr>
              <w:t>1000</w:t>
            </w:r>
          </w:p>
        </w:tc>
        <w:tc>
          <w:tcPr>
            <w:tcW w:type="dxa" w:w="851"/>
            <w:shd w:fill="FFFFFF"/>
            <w:tcMar>
              <w:top w:w="80" w:type="dxa"/>
              <w:bottom w:w="80" w:type="dxa"/>
              <w:left w:w="120" w:type="dxa"/>
              <w:right w:w="120" w:type="dxa"/>
            </w:tcMar>
          </w:tcPr>
          <w:p>
            <w:pPr>
              <w:jc w:val="left"/>
            </w:pPr>
            <w:r>
              <w:rPr>
                <w:color w:val="2D3748"/>
                <w:sz w:val="17"/>
              </w:rPr>
              <w:t>1.0.0</w:t>
            </w:r>
          </w:p>
        </w:tc>
      </w:tr>
      <w:tr>
        <w:tc>
          <w:tcPr>
            <w:tcW w:type="dxa" w:w="851"/>
            <w:shd w:fill="F7FAFC"/>
            <w:tcMar>
              <w:top w:w="80" w:type="dxa"/>
              <w:bottom w:w="80" w:type="dxa"/>
              <w:left w:w="120" w:type="dxa"/>
              <w:right w:w="120" w:type="dxa"/>
            </w:tcMar>
          </w:tcPr>
          <w:p>
            <w:pPr>
              <w:jc w:val="left"/>
            </w:pPr>
            <w:r>
              <w:rPr>
                <w:color w:val="2D3748"/>
                <w:sz w:val="17"/>
              </w:rPr>
              <w:t>Locked Test Split</w:t>
            </w:r>
          </w:p>
        </w:tc>
        <w:tc>
          <w:tcPr>
            <w:tcW w:type="dxa" w:w="851"/>
            <w:shd w:fill="F7FAFC"/>
            <w:tcMar>
              <w:top w:w="80" w:type="dxa"/>
              <w:bottom w:w="80" w:type="dxa"/>
              <w:left w:w="120" w:type="dxa"/>
              <w:right w:w="120" w:type="dxa"/>
            </w:tcMar>
          </w:tcPr>
          <w:p>
            <w:pPr>
              <w:jc w:val="left"/>
            </w:pPr>
            <w:r>
              <w:rPr>
                <w:color w:val="2D3748"/>
                <w:sz w:val="17"/>
              </w:rPr>
              <w:t>1554</w:t>
            </w:r>
          </w:p>
        </w:tc>
        <w:tc>
          <w:tcPr>
            <w:tcW w:type="dxa" w:w="851"/>
            <w:shd w:fill="F7FAFC"/>
            <w:tcMar>
              <w:top w:w="80" w:type="dxa"/>
              <w:bottom w:w="80" w:type="dxa"/>
              <w:left w:w="120" w:type="dxa"/>
              <w:right w:w="120" w:type="dxa"/>
            </w:tcMar>
          </w:tcPr>
          <w:p>
            <w:pPr>
              <w:jc w:val="left"/>
            </w:pPr>
            <w:r>
              <w:rPr>
                <w:color w:val="2D3748"/>
                <w:sz w:val="17"/>
              </w:rPr>
              <w:t>50685</w:t>
            </w:r>
          </w:p>
        </w:tc>
        <w:tc>
          <w:tcPr>
            <w:tcW w:type="dxa" w:w="851"/>
            <w:shd w:fill="F7FAFC"/>
            <w:tcMar>
              <w:top w:w="80" w:type="dxa"/>
              <w:bottom w:w="80" w:type="dxa"/>
              <w:left w:w="120" w:type="dxa"/>
              <w:right w:w="120" w:type="dxa"/>
            </w:tcMar>
          </w:tcPr>
          <w:p>
            <w:pPr>
              <w:jc w:val="left"/>
            </w:pPr>
            <w:r>
              <w:rPr>
                <w:color w:val="2D3748"/>
                <w:sz w:val="17"/>
              </w:rPr>
              <w:t>32434</w:t>
            </w:r>
          </w:p>
        </w:tc>
        <w:tc>
          <w:tcPr>
            <w:tcW w:type="dxa" w:w="851"/>
            <w:shd w:fill="F7FAFC"/>
            <w:tcMar>
              <w:top w:w="80" w:type="dxa"/>
              <w:bottom w:w="80" w:type="dxa"/>
              <w:left w:w="120" w:type="dxa"/>
              <w:right w:w="120" w:type="dxa"/>
            </w:tcMar>
          </w:tcPr>
          <w:p>
            <w:pPr>
              <w:jc w:val="left"/>
            </w:pPr>
            <w:r>
              <w:rPr>
                <w:color w:val="2D3748"/>
                <w:sz w:val="17"/>
              </w:rPr>
              <w:t>18251</w:t>
            </w:r>
          </w:p>
        </w:tc>
        <w:tc>
          <w:tcPr>
            <w:tcW w:type="dxa" w:w="851"/>
            <w:shd w:fill="F7FAFC"/>
            <w:tcMar>
              <w:top w:w="80" w:type="dxa"/>
              <w:bottom w:w="80" w:type="dxa"/>
              <w:left w:w="120" w:type="dxa"/>
              <w:right w:w="120" w:type="dxa"/>
            </w:tcMar>
          </w:tcPr>
          <w:p>
            <w:pPr>
              <w:jc w:val="left"/>
            </w:pPr>
            <w:r>
              <w:rPr>
                <w:color w:val="2D3748"/>
                <w:sz w:val="17"/>
              </w:rPr>
              <w:t>0.6399</w:t>
            </w:r>
          </w:p>
        </w:tc>
        <w:tc>
          <w:tcPr>
            <w:tcW w:type="dxa" w:w="851"/>
            <w:shd w:fill="F7FAFC"/>
            <w:tcMar>
              <w:top w:w="80" w:type="dxa"/>
              <w:bottom w:w="80" w:type="dxa"/>
              <w:left w:w="120" w:type="dxa"/>
              <w:right w:w="120" w:type="dxa"/>
            </w:tcMar>
          </w:tcPr>
          <w:p>
            <w:pPr>
              <w:jc w:val="left"/>
            </w:pPr>
            <w:r>
              <w:rPr>
                <w:color w:val="2D3748"/>
                <w:sz w:val="17"/>
              </w:rPr>
              <w:t>0.6738</w:t>
            </w:r>
          </w:p>
        </w:tc>
        <w:tc>
          <w:tcPr>
            <w:tcW w:type="dxa" w:w="851"/>
            <w:shd w:fill="F7FAFC"/>
            <w:tcMar>
              <w:top w:w="80" w:type="dxa"/>
              <w:bottom w:w="80" w:type="dxa"/>
              <w:left w:w="120" w:type="dxa"/>
              <w:right w:w="120" w:type="dxa"/>
            </w:tcMar>
          </w:tcPr>
          <w:p>
            <w:pPr>
              <w:jc w:val="left"/>
            </w:pPr>
            <w:r>
              <w:rPr>
                <w:color w:val="2D3748"/>
                <w:sz w:val="17"/>
              </w:rPr>
              <w:t>162</w:t>
            </w:r>
          </w:p>
        </w:tc>
        <w:tc>
          <w:tcPr>
            <w:tcW w:type="dxa" w:w="851"/>
            <w:shd w:fill="F7FAFC"/>
            <w:tcMar>
              <w:top w:w="80" w:type="dxa"/>
              <w:bottom w:w="80" w:type="dxa"/>
              <w:left w:w="120" w:type="dxa"/>
              <w:right w:w="120" w:type="dxa"/>
            </w:tcMar>
          </w:tcPr>
          <w:p>
            <w:pPr>
              <w:jc w:val="left"/>
            </w:pPr>
            <w:r>
              <w:rPr>
                <w:color w:val="2D3748"/>
                <w:sz w:val="17"/>
              </w:rPr>
              <w:t>10.42</w:t>
            </w:r>
          </w:p>
        </w:tc>
        <w:tc>
          <w:tcPr>
            <w:tcW w:type="dxa" w:w="851"/>
            <w:shd w:fill="F7FAFC"/>
            <w:tcMar>
              <w:top w:w="80" w:type="dxa"/>
              <w:bottom w:w="80" w:type="dxa"/>
              <w:left w:w="120" w:type="dxa"/>
              <w:right w:w="120" w:type="dxa"/>
            </w:tcMar>
          </w:tcPr>
          <w:p>
            <w:pPr>
              <w:jc w:val="left"/>
            </w:pPr>
            <w:r>
              <w:rPr>
                <w:color w:val="2D3748"/>
                <w:sz w:val="17"/>
              </w:rPr>
              <w:t>1000</w:t>
            </w:r>
          </w:p>
        </w:tc>
        <w:tc>
          <w:tcPr>
            <w:tcW w:type="dxa" w:w="851"/>
            <w:shd w:fill="F7FAFC"/>
            <w:tcMar>
              <w:top w:w="80" w:type="dxa"/>
              <w:bottom w:w="80" w:type="dxa"/>
              <w:left w:w="120" w:type="dxa"/>
              <w:right w:w="120" w:type="dxa"/>
            </w:tcMar>
          </w:tcPr>
          <w:p>
            <w:pPr>
              <w:jc w:val="left"/>
            </w:pPr>
            <w:r>
              <w:rPr>
                <w:color w:val="2D3748"/>
                <w:sz w:val="17"/>
              </w:rPr>
              <w:t>1.0.0</w:t>
            </w:r>
          </w:p>
        </w:tc>
      </w:tr>
    </w:tbl>
    <w:p>
      <w:pPr>
        <w:spacing w:after="120"/>
      </w:pPr>
    </w:p>
    <w:p>
      <w:pPr>
        <w:spacing w:before="160" w:after="60"/>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Fig05_class_balance_negative_sampling.png"/>
                    <pic:cNvPicPr/>
                  </pic:nvPicPr>
                  <pic:blipFill>
                    <a:blip r:embed="rId13"/>
                    <a:stretch>
                      <a:fillRect/>
                    </a:stretch>
                  </pic:blipFill>
                  <pic:spPr>
                    <a:xfrm>
                      <a:off x="0" y="0"/>
                      <a:ext cx="5669280" cy="3543300"/>
                    </a:xfrm>
                    <a:prstGeom prst="rect"/>
                  </pic:spPr>
                </pic:pic>
              </a:graphicData>
            </a:graphic>
          </wp:inline>
        </w:drawing>
      </w:r>
    </w:p>
    <w:p>
      <w:pPr>
        <w:spacing w:before="40" w:after="200"/>
        <w:jc w:val="left"/>
      </w:pPr>
      <w:r>
        <w:rPr>
          <w:i/>
          <w:color w:val="4A5568"/>
          <w:sz w:val="17"/>
        </w:rPr>
        <w:t>Figure 5: Class Balance and Pair Proportions After Reproducible Negative Sampling. Illustrates the ratio of positive (purchased) vs. sampled negative candidate pairs across training and validation sets. Controlled negative sampling prevents combinatorial memory explosion while preserving realistic ranking discriminability.</w:t>
      </w:r>
    </w:p>
    <w:p>
      <w:pPr>
        <w:pStyle w:val="Heading1"/>
      </w:pPr>
      <w:r>
        <w:t>Chapter 7 — Cutoff-Aware Feature Engineering</w:t>
      </w:r>
    </w:p>
    <w:p>
      <w:pPr>
        <w:spacing w:line="276" w:lineRule="auto"/>
      </w:pPr>
      <w:r>
        <w:t>A total of 29 leakage-safe features were engineered across four modular groups:</w:t>
        <w:br/>
        <w:t>1. Customer RFM: Total transactions, unique items, aggregate quantity, total spend, recency in days, active span, average basket size, and average unit price.</w:t>
        <w:br/>
        <w:t>2. Item Popularity &amp; Velocity: Transaction count, unique buyers, total quantity sold, revenue, average unit price, recency, repeat-buyer rate, and popularity rank.</w:t>
        <w:br/>
        <w:t>3. Customer-Item Pair Interaction: Historical purchase count, total quantity, total spend, days since last purchase, repeat purchase indicator, spend share, quantity share, and co-purchase affinity score.</w:t>
        <w:br/>
        <w:t>4. Temporal Context: Day of week, month, and calendar quarter.</w:t>
        <w:br/>
        <w:t>All features are completely described in the feature schema artifact (artifacts/feature_schema.json).</w:t>
      </w:r>
    </w:p>
    <w:p>
      <w:pPr>
        <w:pStyle w:val="Heading1"/>
      </w:pPr>
      <w:r>
        <w:t>Chapter 8 — Model Development &amp; Validation Tuning Grid</w:t>
      </w:r>
    </w:p>
    <w:p>
      <w:pPr>
        <w:spacing w:line="276" w:lineRule="auto"/>
      </w:pPr>
      <w:r>
        <w:t>In accordance with faculty transparency mandates (Feedback Item 1), the full Random Forest tuning grid is presented in Table G. Every combination of n_estimators (200, 400), max_depth (None, 12, 20), min_samples_leaf (1, 2, 5), and max_features (sqrt, 0.5) was evaluated strictly on the Validation set. The optimal configuration (Config 1: n_estimators=200, max_depth=nan, min_samples_leaf=1, max_features=sqrt, class_weight=balanced_subsample) achieved a Validation Recall@10 of 0.1267, Precision@10 of 0.2544, HitRate@10 of 0.3068, NDCG@10 of 0.2789, and PR-AUC of 0.6802, winning selection.</w:t>
      </w:r>
    </w:p>
    <w:p>
      <w:pPr>
        <w:spacing w:before="160" w:after="80"/>
      </w:pPr>
      <w:r>
        <w:rPr>
          <w:b/>
          <w:color w:val="1A365D"/>
          <w:sz w:val="20"/>
        </w:rPr>
        <w:t>Table: Random Forest Validation Tuning Grid (Table G)</w:t>
      </w:r>
    </w:p>
    <w:tbl>
      <w:tblPr>
        <w:tblW w:type="auto" w:w="0"/>
        <w:jc w:val="center"/>
        <w:tblLayout w:type="autofit"/>
        <w:tblLook w:firstColumn="1" w:firstRow="1" w:lastColumn="0" w:lastRow="0" w:noHBand="0" w:noVBand="1" w:val="04A0"/>
      </w:tblPr>
      <w:tblGrid>
        <w:gridCol w:w="669"/>
        <w:gridCol w:w="669"/>
        <w:gridCol w:w="669"/>
        <w:gridCol w:w="669"/>
        <w:gridCol w:w="669"/>
        <w:gridCol w:w="669"/>
        <w:gridCol w:w="669"/>
        <w:gridCol w:w="669"/>
        <w:gridCol w:w="669"/>
        <w:gridCol w:w="669"/>
        <w:gridCol w:w="669"/>
        <w:gridCol w:w="669"/>
        <w:gridCol w:w="669"/>
        <w:gridCol w:w="669"/>
      </w:tblGrid>
      <w:tr>
        <w:tc>
          <w:tcPr>
            <w:tcW w:type="dxa" w:w="669"/>
            <w:shd w:fill="1A365D"/>
            <w:tcMar>
              <w:top w:w="120" w:type="dxa"/>
              <w:bottom w:w="120" w:type="dxa"/>
              <w:left w:w="150" w:type="dxa"/>
              <w:right w:w="150" w:type="dxa"/>
            </w:tcMar>
          </w:tcPr>
          <w:p>
            <w:pPr>
              <w:jc w:val="center"/>
            </w:pPr>
            <w:r>
              <w:rPr>
                <w:b/>
                <w:color w:val="FFFFFF"/>
                <w:sz w:val="18"/>
              </w:rPr>
              <w:t>config_id</w:t>
            </w:r>
          </w:p>
        </w:tc>
        <w:tc>
          <w:tcPr>
            <w:tcW w:type="dxa" w:w="669"/>
            <w:shd w:fill="1A365D"/>
            <w:tcMar>
              <w:top w:w="120" w:type="dxa"/>
              <w:bottom w:w="120" w:type="dxa"/>
              <w:left w:w="150" w:type="dxa"/>
              <w:right w:w="150" w:type="dxa"/>
            </w:tcMar>
          </w:tcPr>
          <w:p>
            <w:pPr>
              <w:jc w:val="center"/>
            </w:pPr>
            <w:r>
              <w:rPr>
                <w:b/>
                <w:color w:val="FFFFFF"/>
                <w:sz w:val="18"/>
              </w:rPr>
              <w:t>n_estimators</w:t>
            </w:r>
          </w:p>
        </w:tc>
        <w:tc>
          <w:tcPr>
            <w:tcW w:type="dxa" w:w="669"/>
            <w:shd w:fill="1A365D"/>
            <w:tcMar>
              <w:top w:w="120" w:type="dxa"/>
              <w:bottom w:w="120" w:type="dxa"/>
              <w:left w:w="150" w:type="dxa"/>
              <w:right w:w="150" w:type="dxa"/>
            </w:tcMar>
          </w:tcPr>
          <w:p>
            <w:pPr>
              <w:jc w:val="center"/>
            </w:pPr>
            <w:r>
              <w:rPr>
                <w:b/>
                <w:color w:val="FFFFFF"/>
                <w:sz w:val="18"/>
              </w:rPr>
              <w:t>max_depth</w:t>
            </w:r>
          </w:p>
        </w:tc>
        <w:tc>
          <w:tcPr>
            <w:tcW w:type="dxa" w:w="669"/>
            <w:shd w:fill="1A365D"/>
            <w:tcMar>
              <w:top w:w="120" w:type="dxa"/>
              <w:bottom w:w="120" w:type="dxa"/>
              <w:left w:w="150" w:type="dxa"/>
              <w:right w:w="150" w:type="dxa"/>
            </w:tcMar>
          </w:tcPr>
          <w:p>
            <w:pPr>
              <w:jc w:val="center"/>
            </w:pPr>
            <w:r>
              <w:rPr>
                <w:b/>
                <w:color w:val="FFFFFF"/>
                <w:sz w:val="18"/>
              </w:rPr>
              <w:t>min_samples_leaf</w:t>
            </w:r>
          </w:p>
        </w:tc>
        <w:tc>
          <w:tcPr>
            <w:tcW w:type="dxa" w:w="669"/>
            <w:shd w:fill="1A365D"/>
            <w:tcMar>
              <w:top w:w="120" w:type="dxa"/>
              <w:bottom w:w="120" w:type="dxa"/>
              <w:left w:w="150" w:type="dxa"/>
              <w:right w:w="150" w:type="dxa"/>
            </w:tcMar>
          </w:tcPr>
          <w:p>
            <w:pPr>
              <w:jc w:val="center"/>
            </w:pPr>
            <w:r>
              <w:rPr>
                <w:b/>
                <w:color w:val="FFFFFF"/>
                <w:sz w:val="18"/>
              </w:rPr>
              <w:t>max_features</w:t>
            </w:r>
          </w:p>
        </w:tc>
        <w:tc>
          <w:tcPr>
            <w:tcW w:type="dxa" w:w="669"/>
            <w:shd w:fill="1A365D"/>
            <w:tcMar>
              <w:top w:w="120" w:type="dxa"/>
              <w:bottom w:w="120" w:type="dxa"/>
              <w:left w:w="150" w:type="dxa"/>
              <w:right w:w="150" w:type="dxa"/>
            </w:tcMar>
          </w:tcPr>
          <w:p>
            <w:pPr>
              <w:jc w:val="center"/>
            </w:pPr>
            <w:r>
              <w:rPr>
                <w:b/>
                <w:color w:val="FFFFFF"/>
                <w:sz w:val="18"/>
              </w:rPr>
              <w:t>class_weight</w:t>
            </w:r>
          </w:p>
        </w:tc>
        <w:tc>
          <w:tcPr>
            <w:tcW w:type="dxa" w:w="669"/>
            <w:shd w:fill="1A365D"/>
            <w:tcMar>
              <w:top w:w="120" w:type="dxa"/>
              <w:bottom w:w="120" w:type="dxa"/>
              <w:left w:w="150" w:type="dxa"/>
              <w:right w:w="150" w:type="dxa"/>
            </w:tcMar>
          </w:tcPr>
          <w:p>
            <w:pPr>
              <w:jc w:val="center"/>
            </w:pPr>
            <w:r>
              <w:rPr>
                <w:b/>
                <w:color w:val="FFFFFF"/>
                <w:sz w:val="18"/>
              </w:rPr>
              <w:t>val_precision_10</w:t>
            </w:r>
          </w:p>
        </w:tc>
        <w:tc>
          <w:tcPr>
            <w:tcW w:type="dxa" w:w="669"/>
            <w:shd w:fill="1A365D"/>
            <w:tcMar>
              <w:top w:w="120" w:type="dxa"/>
              <w:bottom w:w="120" w:type="dxa"/>
              <w:left w:w="150" w:type="dxa"/>
              <w:right w:w="150" w:type="dxa"/>
            </w:tcMar>
          </w:tcPr>
          <w:p>
            <w:pPr>
              <w:jc w:val="center"/>
            </w:pPr>
            <w:r>
              <w:rPr>
                <w:b/>
                <w:color w:val="FFFFFF"/>
                <w:sz w:val="18"/>
              </w:rPr>
              <w:t>val_recall_10</w:t>
            </w:r>
          </w:p>
        </w:tc>
        <w:tc>
          <w:tcPr>
            <w:tcW w:type="dxa" w:w="669"/>
            <w:shd w:fill="1A365D"/>
            <w:tcMar>
              <w:top w:w="120" w:type="dxa"/>
              <w:bottom w:w="120" w:type="dxa"/>
              <w:left w:w="150" w:type="dxa"/>
              <w:right w:w="150" w:type="dxa"/>
            </w:tcMar>
          </w:tcPr>
          <w:p>
            <w:pPr>
              <w:jc w:val="center"/>
            </w:pPr>
            <w:r>
              <w:rPr>
                <w:b/>
                <w:color w:val="FFFFFF"/>
                <w:sz w:val="18"/>
              </w:rPr>
              <w:t>val_hitrate_10</w:t>
            </w:r>
          </w:p>
        </w:tc>
        <w:tc>
          <w:tcPr>
            <w:tcW w:type="dxa" w:w="669"/>
            <w:shd w:fill="1A365D"/>
            <w:tcMar>
              <w:top w:w="120" w:type="dxa"/>
              <w:bottom w:w="120" w:type="dxa"/>
              <w:left w:w="150" w:type="dxa"/>
              <w:right w:w="150" w:type="dxa"/>
            </w:tcMar>
          </w:tcPr>
          <w:p>
            <w:pPr>
              <w:jc w:val="center"/>
            </w:pPr>
            <w:r>
              <w:rPr>
                <w:b/>
                <w:color w:val="FFFFFF"/>
                <w:sz w:val="18"/>
              </w:rPr>
              <w:t>val_ndcg_10</w:t>
            </w:r>
          </w:p>
        </w:tc>
        <w:tc>
          <w:tcPr>
            <w:tcW w:type="dxa" w:w="669"/>
            <w:shd w:fill="1A365D"/>
            <w:tcMar>
              <w:top w:w="120" w:type="dxa"/>
              <w:bottom w:w="120" w:type="dxa"/>
              <w:left w:w="150" w:type="dxa"/>
              <w:right w:w="150" w:type="dxa"/>
            </w:tcMar>
          </w:tcPr>
          <w:p>
            <w:pPr>
              <w:jc w:val="center"/>
            </w:pPr>
            <w:r>
              <w:rPr>
                <w:b/>
                <w:color w:val="FFFFFF"/>
                <w:sz w:val="18"/>
              </w:rPr>
              <w:t>val_pr_auc</w:t>
            </w:r>
          </w:p>
        </w:tc>
        <w:tc>
          <w:tcPr>
            <w:tcW w:type="dxa" w:w="669"/>
            <w:shd w:fill="1A365D"/>
            <w:tcMar>
              <w:top w:w="120" w:type="dxa"/>
              <w:bottom w:w="120" w:type="dxa"/>
              <w:left w:w="150" w:type="dxa"/>
              <w:right w:w="150" w:type="dxa"/>
            </w:tcMar>
          </w:tcPr>
          <w:p>
            <w:pPr>
              <w:jc w:val="center"/>
            </w:pPr>
            <w:r>
              <w:rPr>
                <w:b/>
                <w:color w:val="FFFFFF"/>
                <w:sz w:val="18"/>
              </w:rPr>
              <w:t>val_roc_auc</w:t>
            </w:r>
          </w:p>
        </w:tc>
        <w:tc>
          <w:tcPr>
            <w:tcW w:type="dxa" w:w="669"/>
            <w:shd w:fill="1A365D"/>
            <w:tcMar>
              <w:top w:w="120" w:type="dxa"/>
              <w:bottom w:w="120" w:type="dxa"/>
              <w:left w:w="150" w:type="dxa"/>
              <w:right w:w="150" w:type="dxa"/>
            </w:tcMar>
          </w:tcPr>
          <w:p>
            <w:pPr>
              <w:jc w:val="center"/>
            </w:pPr>
            <w:r>
              <w:rPr>
                <w:b/>
                <w:color w:val="FFFFFF"/>
                <w:sz w:val="18"/>
              </w:rPr>
              <w:t>fit_time_sec</w:t>
            </w:r>
          </w:p>
        </w:tc>
        <w:tc>
          <w:tcPr>
            <w:tcW w:type="dxa" w:w="669"/>
            <w:shd w:fill="1A365D"/>
            <w:tcMar>
              <w:top w:w="120" w:type="dxa"/>
              <w:bottom w:w="120" w:type="dxa"/>
              <w:left w:w="150" w:type="dxa"/>
              <w:right w:w="150" w:type="dxa"/>
            </w:tcMar>
          </w:tcPr>
          <w:p>
            <w:pPr>
              <w:jc w:val="center"/>
            </w:pPr>
            <w:r>
              <w:rPr>
                <w:b/>
                <w:color w:val="FFFFFF"/>
                <w:sz w:val="18"/>
              </w:rPr>
              <w:t>selected</w:t>
            </w:r>
          </w:p>
        </w:tc>
      </w:tr>
      <w:tr>
        <w:tc>
          <w:tcPr>
            <w:tcW w:type="dxa" w:w="669"/>
            <w:shd w:fill="FFFFFF"/>
            <w:tcMar>
              <w:top w:w="80" w:type="dxa"/>
              <w:bottom w:w="80" w:type="dxa"/>
              <w:left w:w="120" w:type="dxa"/>
              <w:right w:w="120" w:type="dxa"/>
            </w:tcMar>
          </w:tcPr>
          <w:p>
            <w:pPr>
              <w:jc w:val="left"/>
            </w:pPr>
            <w:r>
              <w:rPr>
                <w:color w:val="2D3748"/>
                <w:sz w:val="17"/>
              </w:rPr>
              <w:t>1</w:t>
            </w:r>
          </w:p>
        </w:tc>
        <w:tc>
          <w:tcPr>
            <w:tcW w:type="dxa" w:w="669"/>
            <w:shd w:fill="FFFFFF"/>
            <w:tcMar>
              <w:top w:w="80" w:type="dxa"/>
              <w:bottom w:w="80" w:type="dxa"/>
              <w:left w:w="120" w:type="dxa"/>
              <w:right w:w="120" w:type="dxa"/>
            </w:tcMar>
          </w:tcPr>
          <w:p>
            <w:pPr>
              <w:jc w:val="left"/>
            </w:pPr>
            <w:r>
              <w:rPr>
                <w:color w:val="2D3748"/>
                <w:sz w:val="17"/>
              </w:rPr>
              <w:t>200</w:t>
            </w:r>
          </w:p>
        </w:tc>
        <w:tc>
          <w:tcPr>
            <w:tcW w:type="dxa" w:w="669"/>
            <w:shd w:fill="FFFFFF"/>
            <w:tcMar>
              <w:top w:w="80" w:type="dxa"/>
              <w:bottom w:w="80" w:type="dxa"/>
              <w:left w:w="120" w:type="dxa"/>
              <w:right w:w="120" w:type="dxa"/>
            </w:tcMar>
          </w:tcPr>
          <w:p>
            <w:pPr>
              <w:jc w:val="left"/>
            </w:pPr>
            <w:r>
              <w:rPr>
                <w:color w:val="2D3748"/>
                <w:sz w:val="17"/>
              </w:rPr>
              <w:t>N/A</w:t>
            </w:r>
          </w:p>
        </w:tc>
        <w:tc>
          <w:tcPr>
            <w:tcW w:type="dxa" w:w="669"/>
            <w:shd w:fill="FFFFFF"/>
            <w:tcMar>
              <w:top w:w="80" w:type="dxa"/>
              <w:bottom w:w="80" w:type="dxa"/>
              <w:left w:w="120" w:type="dxa"/>
              <w:right w:w="120" w:type="dxa"/>
            </w:tcMar>
          </w:tcPr>
          <w:p>
            <w:pPr>
              <w:jc w:val="left"/>
            </w:pPr>
            <w:r>
              <w:rPr>
                <w:color w:val="2D3748"/>
                <w:sz w:val="17"/>
              </w:rPr>
              <w:t>1</w:t>
            </w:r>
          </w:p>
        </w:tc>
        <w:tc>
          <w:tcPr>
            <w:tcW w:type="dxa" w:w="669"/>
            <w:shd w:fill="FFFFFF"/>
            <w:tcMar>
              <w:top w:w="80" w:type="dxa"/>
              <w:bottom w:w="80" w:type="dxa"/>
              <w:left w:w="120" w:type="dxa"/>
              <w:right w:w="120" w:type="dxa"/>
            </w:tcMar>
          </w:tcPr>
          <w:p>
            <w:pPr>
              <w:jc w:val="left"/>
            </w:pPr>
            <w:r>
              <w:rPr>
                <w:color w:val="2D3748"/>
                <w:sz w:val="17"/>
              </w:rPr>
              <w:t>sqrt</w:t>
            </w:r>
          </w:p>
        </w:tc>
        <w:tc>
          <w:tcPr>
            <w:tcW w:type="dxa" w:w="669"/>
            <w:shd w:fill="FFFFFF"/>
            <w:tcMar>
              <w:top w:w="80" w:type="dxa"/>
              <w:bottom w:w="80" w:type="dxa"/>
              <w:left w:w="120" w:type="dxa"/>
              <w:right w:w="120" w:type="dxa"/>
            </w:tcMar>
          </w:tcPr>
          <w:p>
            <w:pPr>
              <w:jc w:val="left"/>
            </w:pPr>
            <w:r>
              <w:rPr>
                <w:color w:val="2D3748"/>
                <w:sz w:val="17"/>
              </w:rPr>
              <w:t>balanced_subsample</w:t>
            </w:r>
          </w:p>
        </w:tc>
        <w:tc>
          <w:tcPr>
            <w:tcW w:type="dxa" w:w="669"/>
            <w:shd w:fill="FFFFFF"/>
            <w:tcMar>
              <w:top w:w="80" w:type="dxa"/>
              <w:bottom w:w="80" w:type="dxa"/>
              <w:left w:w="120" w:type="dxa"/>
              <w:right w:w="120" w:type="dxa"/>
            </w:tcMar>
          </w:tcPr>
          <w:p>
            <w:pPr>
              <w:jc w:val="left"/>
            </w:pPr>
            <w:r>
              <w:rPr>
                <w:color w:val="2D3748"/>
                <w:sz w:val="17"/>
              </w:rPr>
              <w:t>0.2544</w:t>
            </w:r>
          </w:p>
        </w:tc>
        <w:tc>
          <w:tcPr>
            <w:tcW w:type="dxa" w:w="669"/>
            <w:shd w:fill="FFFFFF"/>
            <w:tcMar>
              <w:top w:w="80" w:type="dxa"/>
              <w:bottom w:w="80" w:type="dxa"/>
              <w:left w:w="120" w:type="dxa"/>
              <w:right w:w="120" w:type="dxa"/>
            </w:tcMar>
          </w:tcPr>
          <w:p>
            <w:pPr>
              <w:jc w:val="left"/>
            </w:pPr>
            <w:r>
              <w:rPr>
                <w:color w:val="2D3748"/>
                <w:sz w:val="17"/>
              </w:rPr>
              <w:t>0.1267</w:t>
            </w:r>
          </w:p>
        </w:tc>
        <w:tc>
          <w:tcPr>
            <w:tcW w:type="dxa" w:w="669"/>
            <w:shd w:fill="FFFFFF"/>
            <w:tcMar>
              <w:top w:w="80" w:type="dxa"/>
              <w:bottom w:w="80" w:type="dxa"/>
              <w:left w:w="120" w:type="dxa"/>
              <w:right w:w="120" w:type="dxa"/>
            </w:tcMar>
          </w:tcPr>
          <w:p>
            <w:pPr>
              <w:jc w:val="left"/>
            </w:pPr>
            <w:r>
              <w:rPr>
                <w:color w:val="2D3748"/>
                <w:sz w:val="17"/>
              </w:rPr>
              <w:t>0.3068</w:t>
            </w:r>
          </w:p>
        </w:tc>
        <w:tc>
          <w:tcPr>
            <w:tcW w:type="dxa" w:w="669"/>
            <w:shd w:fill="FFFFFF"/>
            <w:tcMar>
              <w:top w:w="80" w:type="dxa"/>
              <w:bottom w:w="80" w:type="dxa"/>
              <w:left w:w="120" w:type="dxa"/>
              <w:right w:w="120" w:type="dxa"/>
            </w:tcMar>
          </w:tcPr>
          <w:p>
            <w:pPr>
              <w:jc w:val="left"/>
            </w:pPr>
            <w:r>
              <w:rPr>
                <w:color w:val="2D3748"/>
                <w:sz w:val="17"/>
              </w:rPr>
              <w:t>0.2789</w:t>
            </w:r>
          </w:p>
        </w:tc>
        <w:tc>
          <w:tcPr>
            <w:tcW w:type="dxa" w:w="669"/>
            <w:shd w:fill="FFFFFF"/>
            <w:tcMar>
              <w:top w:w="80" w:type="dxa"/>
              <w:bottom w:w="80" w:type="dxa"/>
              <w:left w:w="120" w:type="dxa"/>
              <w:right w:w="120" w:type="dxa"/>
            </w:tcMar>
          </w:tcPr>
          <w:p>
            <w:pPr>
              <w:jc w:val="left"/>
            </w:pPr>
            <w:r>
              <w:rPr>
                <w:color w:val="2D3748"/>
                <w:sz w:val="17"/>
              </w:rPr>
              <w:t>0.6802</w:t>
            </w:r>
          </w:p>
        </w:tc>
        <w:tc>
          <w:tcPr>
            <w:tcW w:type="dxa" w:w="669"/>
            <w:shd w:fill="FFFFFF"/>
            <w:tcMar>
              <w:top w:w="80" w:type="dxa"/>
              <w:bottom w:w="80" w:type="dxa"/>
              <w:left w:w="120" w:type="dxa"/>
              <w:right w:w="120" w:type="dxa"/>
            </w:tcMar>
          </w:tcPr>
          <w:p>
            <w:pPr>
              <w:jc w:val="left"/>
            </w:pPr>
            <w:r>
              <w:rPr>
                <w:color w:val="2D3748"/>
                <w:sz w:val="17"/>
              </w:rPr>
              <w:t>0.7243</w:t>
            </w:r>
          </w:p>
        </w:tc>
        <w:tc>
          <w:tcPr>
            <w:tcW w:type="dxa" w:w="669"/>
            <w:shd w:fill="FFFFFF"/>
            <w:tcMar>
              <w:top w:w="80" w:type="dxa"/>
              <w:bottom w:w="80" w:type="dxa"/>
              <w:left w:w="120" w:type="dxa"/>
              <w:right w:w="120" w:type="dxa"/>
            </w:tcMar>
          </w:tcPr>
          <w:p>
            <w:pPr>
              <w:jc w:val="left"/>
            </w:pPr>
            <w:r>
              <w:rPr>
                <w:color w:val="2D3748"/>
                <w:sz w:val="17"/>
              </w:rPr>
              <w:t>1.75</w:t>
            </w:r>
          </w:p>
        </w:tc>
        <w:tc>
          <w:tcPr>
            <w:tcW w:type="dxa" w:w="669"/>
            <w:shd w:fill="FFFFFF"/>
            <w:tcMar>
              <w:top w:w="80" w:type="dxa"/>
              <w:bottom w:w="80" w:type="dxa"/>
              <w:left w:w="120" w:type="dxa"/>
              <w:right w:w="120" w:type="dxa"/>
            </w:tcMar>
          </w:tcPr>
          <w:p>
            <w:pPr>
              <w:jc w:val="left"/>
            </w:pPr>
            <w:r>
              <w:rPr>
                <w:color w:val="2D3748"/>
                <w:sz w:val="17"/>
              </w:rPr>
              <w:t>YES (WINNER)</w:t>
            </w:r>
          </w:p>
        </w:tc>
      </w:tr>
      <w:tr>
        <w:tc>
          <w:tcPr>
            <w:tcW w:type="dxa" w:w="669"/>
            <w:shd w:fill="F7FAFC"/>
            <w:tcMar>
              <w:top w:w="80" w:type="dxa"/>
              <w:bottom w:w="80" w:type="dxa"/>
              <w:left w:w="120" w:type="dxa"/>
              <w:right w:w="120" w:type="dxa"/>
            </w:tcMar>
          </w:tcPr>
          <w:p>
            <w:pPr>
              <w:jc w:val="left"/>
            </w:pPr>
            <w:r>
              <w:rPr>
                <w:color w:val="2D3748"/>
                <w:sz w:val="17"/>
              </w:rPr>
              <w:t>2</w:t>
            </w:r>
          </w:p>
        </w:tc>
        <w:tc>
          <w:tcPr>
            <w:tcW w:type="dxa" w:w="669"/>
            <w:shd w:fill="F7FAFC"/>
            <w:tcMar>
              <w:top w:w="80" w:type="dxa"/>
              <w:bottom w:w="80" w:type="dxa"/>
              <w:left w:w="120" w:type="dxa"/>
              <w:right w:w="120" w:type="dxa"/>
            </w:tcMar>
          </w:tcPr>
          <w:p>
            <w:pPr>
              <w:jc w:val="left"/>
            </w:pPr>
            <w:r>
              <w:rPr>
                <w:color w:val="2D3748"/>
                <w:sz w:val="17"/>
              </w:rPr>
              <w:t>400</w:t>
            </w:r>
          </w:p>
        </w:tc>
        <w:tc>
          <w:tcPr>
            <w:tcW w:type="dxa" w:w="669"/>
            <w:shd w:fill="F7FAFC"/>
            <w:tcMar>
              <w:top w:w="80" w:type="dxa"/>
              <w:bottom w:w="80" w:type="dxa"/>
              <w:left w:w="120" w:type="dxa"/>
              <w:right w:w="120" w:type="dxa"/>
            </w:tcMar>
          </w:tcPr>
          <w:p>
            <w:pPr>
              <w:jc w:val="left"/>
            </w:pPr>
            <w:r>
              <w:rPr>
                <w:color w:val="2D3748"/>
                <w:sz w:val="17"/>
              </w:rPr>
              <w:t>N/A</w:t>
            </w:r>
          </w:p>
        </w:tc>
        <w:tc>
          <w:tcPr>
            <w:tcW w:type="dxa" w:w="669"/>
            <w:shd w:fill="F7FAFC"/>
            <w:tcMar>
              <w:top w:w="80" w:type="dxa"/>
              <w:bottom w:w="80" w:type="dxa"/>
              <w:left w:w="120" w:type="dxa"/>
              <w:right w:w="120" w:type="dxa"/>
            </w:tcMar>
          </w:tcPr>
          <w:p>
            <w:pPr>
              <w:jc w:val="left"/>
            </w:pPr>
            <w:r>
              <w:rPr>
                <w:color w:val="2D3748"/>
                <w:sz w:val="17"/>
              </w:rPr>
              <w:t>1</w:t>
            </w:r>
          </w:p>
        </w:tc>
        <w:tc>
          <w:tcPr>
            <w:tcW w:type="dxa" w:w="669"/>
            <w:shd w:fill="F7FAFC"/>
            <w:tcMar>
              <w:top w:w="80" w:type="dxa"/>
              <w:bottom w:w="80" w:type="dxa"/>
              <w:left w:w="120" w:type="dxa"/>
              <w:right w:w="120" w:type="dxa"/>
            </w:tcMar>
          </w:tcPr>
          <w:p>
            <w:pPr>
              <w:jc w:val="left"/>
            </w:pPr>
            <w:r>
              <w:rPr>
                <w:color w:val="2D3748"/>
                <w:sz w:val="17"/>
              </w:rPr>
              <w:t>sqrt</w:t>
            </w:r>
          </w:p>
        </w:tc>
        <w:tc>
          <w:tcPr>
            <w:tcW w:type="dxa" w:w="669"/>
            <w:shd w:fill="F7FAFC"/>
            <w:tcMar>
              <w:top w:w="80" w:type="dxa"/>
              <w:bottom w:w="80" w:type="dxa"/>
              <w:left w:w="120" w:type="dxa"/>
              <w:right w:w="120" w:type="dxa"/>
            </w:tcMar>
          </w:tcPr>
          <w:p>
            <w:pPr>
              <w:jc w:val="left"/>
            </w:pPr>
            <w:r>
              <w:rPr>
                <w:color w:val="2D3748"/>
                <w:sz w:val="17"/>
              </w:rPr>
              <w:t>balanced_subsample</w:t>
            </w:r>
          </w:p>
        </w:tc>
        <w:tc>
          <w:tcPr>
            <w:tcW w:type="dxa" w:w="669"/>
            <w:shd w:fill="F7FAFC"/>
            <w:tcMar>
              <w:top w:w="80" w:type="dxa"/>
              <w:bottom w:w="80" w:type="dxa"/>
              <w:left w:w="120" w:type="dxa"/>
              <w:right w:w="120" w:type="dxa"/>
            </w:tcMar>
          </w:tcPr>
          <w:p>
            <w:pPr>
              <w:jc w:val="left"/>
            </w:pPr>
            <w:r>
              <w:rPr>
                <w:color w:val="2D3748"/>
                <w:sz w:val="17"/>
              </w:rPr>
              <w:t>0.2544</w:t>
            </w:r>
          </w:p>
        </w:tc>
        <w:tc>
          <w:tcPr>
            <w:tcW w:type="dxa" w:w="669"/>
            <w:shd w:fill="F7FAFC"/>
            <w:tcMar>
              <w:top w:w="80" w:type="dxa"/>
              <w:bottom w:w="80" w:type="dxa"/>
              <w:left w:w="120" w:type="dxa"/>
              <w:right w:w="120" w:type="dxa"/>
            </w:tcMar>
          </w:tcPr>
          <w:p>
            <w:pPr>
              <w:jc w:val="left"/>
            </w:pPr>
            <w:r>
              <w:rPr>
                <w:color w:val="2D3748"/>
                <w:sz w:val="17"/>
              </w:rPr>
              <w:t>0.1267</w:t>
            </w:r>
          </w:p>
        </w:tc>
        <w:tc>
          <w:tcPr>
            <w:tcW w:type="dxa" w:w="669"/>
            <w:shd w:fill="F7FAFC"/>
            <w:tcMar>
              <w:top w:w="80" w:type="dxa"/>
              <w:bottom w:w="80" w:type="dxa"/>
              <w:left w:w="120" w:type="dxa"/>
              <w:right w:w="120" w:type="dxa"/>
            </w:tcMar>
          </w:tcPr>
          <w:p>
            <w:pPr>
              <w:jc w:val="left"/>
            </w:pPr>
            <w:r>
              <w:rPr>
                <w:color w:val="2D3748"/>
                <w:sz w:val="17"/>
              </w:rPr>
              <w:t>0.3068</w:t>
            </w:r>
          </w:p>
        </w:tc>
        <w:tc>
          <w:tcPr>
            <w:tcW w:type="dxa" w:w="669"/>
            <w:shd w:fill="F7FAFC"/>
            <w:tcMar>
              <w:top w:w="80" w:type="dxa"/>
              <w:bottom w:w="80" w:type="dxa"/>
              <w:left w:w="120" w:type="dxa"/>
              <w:right w:w="120" w:type="dxa"/>
            </w:tcMar>
          </w:tcPr>
          <w:p>
            <w:pPr>
              <w:jc w:val="left"/>
            </w:pPr>
            <w:r>
              <w:rPr>
                <w:color w:val="2D3748"/>
                <w:sz w:val="17"/>
              </w:rPr>
              <w:t>0.2789</w:t>
            </w:r>
          </w:p>
        </w:tc>
        <w:tc>
          <w:tcPr>
            <w:tcW w:type="dxa" w:w="669"/>
            <w:shd w:fill="F7FAFC"/>
            <w:tcMar>
              <w:top w:w="80" w:type="dxa"/>
              <w:bottom w:w="80" w:type="dxa"/>
              <w:left w:w="120" w:type="dxa"/>
              <w:right w:w="120" w:type="dxa"/>
            </w:tcMar>
          </w:tcPr>
          <w:p>
            <w:pPr>
              <w:jc w:val="left"/>
            </w:pPr>
            <w:r>
              <w:rPr>
                <w:color w:val="2D3748"/>
                <w:sz w:val="17"/>
              </w:rPr>
              <w:t>0.6802</w:t>
            </w:r>
          </w:p>
        </w:tc>
        <w:tc>
          <w:tcPr>
            <w:tcW w:type="dxa" w:w="669"/>
            <w:shd w:fill="F7FAFC"/>
            <w:tcMar>
              <w:top w:w="80" w:type="dxa"/>
              <w:bottom w:w="80" w:type="dxa"/>
              <w:left w:w="120" w:type="dxa"/>
              <w:right w:w="120" w:type="dxa"/>
            </w:tcMar>
          </w:tcPr>
          <w:p>
            <w:pPr>
              <w:jc w:val="left"/>
            </w:pPr>
            <w:r>
              <w:rPr>
                <w:color w:val="2D3748"/>
                <w:sz w:val="17"/>
              </w:rPr>
              <w:t>0.7243</w:t>
            </w:r>
          </w:p>
        </w:tc>
        <w:tc>
          <w:tcPr>
            <w:tcW w:type="dxa" w:w="669"/>
            <w:shd w:fill="F7FAFC"/>
            <w:tcMar>
              <w:top w:w="80" w:type="dxa"/>
              <w:bottom w:w="80" w:type="dxa"/>
              <w:left w:w="120" w:type="dxa"/>
              <w:right w:w="120" w:type="dxa"/>
            </w:tcMar>
          </w:tcPr>
          <w:p>
            <w:pPr>
              <w:jc w:val="left"/>
            </w:pPr>
            <w:r>
              <w:rPr>
                <w:color w:val="2D3748"/>
                <w:sz w:val="17"/>
              </w:rPr>
              <w:t>3.42</w:t>
            </w:r>
          </w:p>
        </w:tc>
        <w:tc>
          <w:tcPr>
            <w:tcW w:type="dxa" w:w="669"/>
            <w:shd w:fill="F7FAFC"/>
            <w:tcMar>
              <w:top w:w="80" w:type="dxa"/>
              <w:bottom w:w="80" w:type="dxa"/>
              <w:left w:w="120" w:type="dxa"/>
              <w:right w:w="120" w:type="dxa"/>
            </w:tcMar>
          </w:tcPr>
          <w:p>
            <w:pPr>
              <w:jc w:val="left"/>
            </w:pPr>
            <w:r>
              <w:rPr>
                <w:color w:val="2D3748"/>
                <w:sz w:val="17"/>
              </w:rPr>
              <w:t>NO</w:t>
            </w:r>
          </w:p>
        </w:tc>
      </w:tr>
      <w:tr>
        <w:tc>
          <w:tcPr>
            <w:tcW w:type="dxa" w:w="669"/>
            <w:shd w:fill="FFFFFF"/>
            <w:tcMar>
              <w:top w:w="80" w:type="dxa"/>
              <w:bottom w:w="80" w:type="dxa"/>
              <w:left w:w="120" w:type="dxa"/>
              <w:right w:w="120" w:type="dxa"/>
            </w:tcMar>
          </w:tcPr>
          <w:p>
            <w:pPr>
              <w:jc w:val="left"/>
            </w:pPr>
            <w:r>
              <w:rPr>
                <w:color w:val="2D3748"/>
                <w:sz w:val="17"/>
              </w:rPr>
              <w:t>3</w:t>
            </w:r>
          </w:p>
        </w:tc>
        <w:tc>
          <w:tcPr>
            <w:tcW w:type="dxa" w:w="669"/>
            <w:shd w:fill="FFFFFF"/>
            <w:tcMar>
              <w:top w:w="80" w:type="dxa"/>
              <w:bottom w:w="80" w:type="dxa"/>
              <w:left w:w="120" w:type="dxa"/>
              <w:right w:w="120" w:type="dxa"/>
            </w:tcMar>
          </w:tcPr>
          <w:p>
            <w:pPr>
              <w:jc w:val="left"/>
            </w:pPr>
            <w:r>
              <w:rPr>
                <w:color w:val="2D3748"/>
                <w:sz w:val="17"/>
              </w:rPr>
              <w:t>200</w:t>
            </w:r>
          </w:p>
        </w:tc>
        <w:tc>
          <w:tcPr>
            <w:tcW w:type="dxa" w:w="669"/>
            <w:shd w:fill="FFFFFF"/>
            <w:tcMar>
              <w:top w:w="80" w:type="dxa"/>
              <w:bottom w:w="80" w:type="dxa"/>
              <w:left w:w="120" w:type="dxa"/>
              <w:right w:w="120" w:type="dxa"/>
            </w:tcMar>
          </w:tcPr>
          <w:p>
            <w:pPr>
              <w:jc w:val="left"/>
            </w:pPr>
            <w:r>
              <w:rPr>
                <w:color w:val="2D3748"/>
                <w:sz w:val="17"/>
              </w:rPr>
              <w:t>N/A</w:t>
            </w:r>
          </w:p>
        </w:tc>
        <w:tc>
          <w:tcPr>
            <w:tcW w:type="dxa" w:w="669"/>
            <w:shd w:fill="FFFFFF"/>
            <w:tcMar>
              <w:top w:w="80" w:type="dxa"/>
              <w:bottom w:w="80" w:type="dxa"/>
              <w:left w:w="120" w:type="dxa"/>
              <w:right w:w="120" w:type="dxa"/>
            </w:tcMar>
          </w:tcPr>
          <w:p>
            <w:pPr>
              <w:jc w:val="left"/>
            </w:pPr>
            <w:r>
              <w:rPr>
                <w:color w:val="2D3748"/>
                <w:sz w:val="17"/>
              </w:rPr>
              <w:t>2</w:t>
            </w:r>
          </w:p>
        </w:tc>
        <w:tc>
          <w:tcPr>
            <w:tcW w:type="dxa" w:w="669"/>
            <w:shd w:fill="FFFFFF"/>
            <w:tcMar>
              <w:top w:w="80" w:type="dxa"/>
              <w:bottom w:w="80" w:type="dxa"/>
              <w:left w:w="120" w:type="dxa"/>
              <w:right w:w="120" w:type="dxa"/>
            </w:tcMar>
          </w:tcPr>
          <w:p>
            <w:pPr>
              <w:jc w:val="left"/>
            </w:pPr>
            <w:r>
              <w:rPr>
                <w:color w:val="2D3748"/>
                <w:sz w:val="17"/>
              </w:rPr>
              <w:t>sqrt</w:t>
            </w:r>
          </w:p>
        </w:tc>
        <w:tc>
          <w:tcPr>
            <w:tcW w:type="dxa" w:w="669"/>
            <w:shd w:fill="FFFFFF"/>
            <w:tcMar>
              <w:top w:w="80" w:type="dxa"/>
              <w:bottom w:w="80" w:type="dxa"/>
              <w:left w:w="120" w:type="dxa"/>
              <w:right w:w="120" w:type="dxa"/>
            </w:tcMar>
          </w:tcPr>
          <w:p>
            <w:pPr>
              <w:jc w:val="left"/>
            </w:pPr>
            <w:r>
              <w:rPr>
                <w:color w:val="2D3748"/>
                <w:sz w:val="17"/>
              </w:rPr>
              <w:t>balanced_subsample</w:t>
            </w:r>
          </w:p>
        </w:tc>
        <w:tc>
          <w:tcPr>
            <w:tcW w:type="dxa" w:w="669"/>
            <w:shd w:fill="FFFFFF"/>
            <w:tcMar>
              <w:top w:w="80" w:type="dxa"/>
              <w:bottom w:w="80" w:type="dxa"/>
              <w:left w:w="120" w:type="dxa"/>
              <w:right w:w="120" w:type="dxa"/>
            </w:tcMar>
          </w:tcPr>
          <w:p>
            <w:pPr>
              <w:jc w:val="left"/>
            </w:pPr>
            <w:r>
              <w:rPr>
                <w:color w:val="2D3748"/>
                <w:sz w:val="17"/>
              </w:rPr>
              <w:t>0.2543</w:t>
            </w:r>
          </w:p>
        </w:tc>
        <w:tc>
          <w:tcPr>
            <w:tcW w:type="dxa" w:w="669"/>
            <w:shd w:fill="FFFFFF"/>
            <w:tcMar>
              <w:top w:w="80" w:type="dxa"/>
              <w:bottom w:w="80" w:type="dxa"/>
              <w:left w:w="120" w:type="dxa"/>
              <w:right w:w="120" w:type="dxa"/>
            </w:tcMar>
          </w:tcPr>
          <w:p>
            <w:pPr>
              <w:jc w:val="left"/>
            </w:pPr>
            <w:r>
              <w:rPr>
                <w:color w:val="2D3748"/>
                <w:sz w:val="17"/>
              </w:rPr>
              <w:t>0.1266</w:t>
            </w:r>
          </w:p>
        </w:tc>
        <w:tc>
          <w:tcPr>
            <w:tcW w:type="dxa" w:w="669"/>
            <w:shd w:fill="FFFFFF"/>
            <w:tcMar>
              <w:top w:w="80" w:type="dxa"/>
              <w:bottom w:w="80" w:type="dxa"/>
              <w:left w:w="120" w:type="dxa"/>
              <w:right w:w="120" w:type="dxa"/>
            </w:tcMar>
          </w:tcPr>
          <w:p>
            <w:pPr>
              <w:jc w:val="left"/>
            </w:pPr>
            <w:r>
              <w:rPr>
                <w:color w:val="2D3748"/>
                <w:sz w:val="17"/>
              </w:rPr>
              <w:t>0.3068</w:t>
            </w:r>
          </w:p>
        </w:tc>
        <w:tc>
          <w:tcPr>
            <w:tcW w:type="dxa" w:w="669"/>
            <w:shd w:fill="FFFFFF"/>
            <w:tcMar>
              <w:top w:w="80" w:type="dxa"/>
              <w:bottom w:w="80" w:type="dxa"/>
              <w:left w:w="120" w:type="dxa"/>
              <w:right w:w="120" w:type="dxa"/>
            </w:tcMar>
          </w:tcPr>
          <w:p>
            <w:pPr>
              <w:jc w:val="left"/>
            </w:pPr>
            <w:r>
              <w:rPr>
                <w:color w:val="2D3748"/>
                <w:sz w:val="17"/>
              </w:rPr>
              <w:t>0.2787</w:t>
            </w:r>
          </w:p>
        </w:tc>
        <w:tc>
          <w:tcPr>
            <w:tcW w:type="dxa" w:w="669"/>
            <w:shd w:fill="FFFFFF"/>
            <w:tcMar>
              <w:top w:w="80" w:type="dxa"/>
              <w:bottom w:w="80" w:type="dxa"/>
              <w:left w:w="120" w:type="dxa"/>
              <w:right w:w="120" w:type="dxa"/>
            </w:tcMar>
          </w:tcPr>
          <w:p>
            <w:pPr>
              <w:jc w:val="left"/>
            </w:pPr>
            <w:r>
              <w:rPr>
                <w:color w:val="2D3748"/>
                <w:sz w:val="17"/>
              </w:rPr>
              <w:t>0.6809</w:t>
            </w:r>
          </w:p>
        </w:tc>
        <w:tc>
          <w:tcPr>
            <w:tcW w:type="dxa" w:w="669"/>
            <w:shd w:fill="FFFFFF"/>
            <w:tcMar>
              <w:top w:w="80" w:type="dxa"/>
              <w:bottom w:w="80" w:type="dxa"/>
              <w:left w:w="120" w:type="dxa"/>
              <w:right w:w="120" w:type="dxa"/>
            </w:tcMar>
          </w:tcPr>
          <w:p>
            <w:pPr>
              <w:jc w:val="left"/>
            </w:pPr>
            <w:r>
              <w:rPr>
                <w:color w:val="2D3748"/>
                <w:sz w:val="17"/>
              </w:rPr>
              <w:t>0.7249</w:t>
            </w:r>
          </w:p>
        </w:tc>
        <w:tc>
          <w:tcPr>
            <w:tcW w:type="dxa" w:w="669"/>
            <w:shd w:fill="FFFFFF"/>
            <w:tcMar>
              <w:top w:w="80" w:type="dxa"/>
              <w:bottom w:w="80" w:type="dxa"/>
              <w:left w:w="120" w:type="dxa"/>
              <w:right w:w="120" w:type="dxa"/>
            </w:tcMar>
          </w:tcPr>
          <w:p>
            <w:pPr>
              <w:jc w:val="left"/>
            </w:pPr>
            <w:r>
              <w:rPr>
                <w:color w:val="2D3748"/>
                <w:sz w:val="17"/>
              </w:rPr>
              <w:t>1.64</w:t>
            </w:r>
          </w:p>
        </w:tc>
        <w:tc>
          <w:tcPr>
            <w:tcW w:type="dxa" w:w="669"/>
            <w:shd w:fill="FFFFFF"/>
            <w:tcMar>
              <w:top w:w="80" w:type="dxa"/>
              <w:bottom w:w="80" w:type="dxa"/>
              <w:left w:w="120" w:type="dxa"/>
              <w:right w:w="120" w:type="dxa"/>
            </w:tcMar>
          </w:tcPr>
          <w:p>
            <w:pPr>
              <w:jc w:val="left"/>
            </w:pPr>
            <w:r>
              <w:rPr>
                <w:color w:val="2D3748"/>
                <w:sz w:val="17"/>
              </w:rPr>
              <w:t>NO</w:t>
            </w:r>
          </w:p>
        </w:tc>
      </w:tr>
      <w:tr>
        <w:tc>
          <w:tcPr>
            <w:tcW w:type="dxa" w:w="669"/>
            <w:shd w:fill="F7FAFC"/>
            <w:tcMar>
              <w:top w:w="80" w:type="dxa"/>
              <w:bottom w:w="80" w:type="dxa"/>
              <w:left w:w="120" w:type="dxa"/>
              <w:right w:w="120" w:type="dxa"/>
            </w:tcMar>
          </w:tcPr>
          <w:p>
            <w:pPr>
              <w:jc w:val="left"/>
            </w:pPr>
            <w:r>
              <w:rPr>
                <w:color w:val="2D3748"/>
                <w:sz w:val="17"/>
              </w:rPr>
              <w:t>4</w:t>
            </w:r>
          </w:p>
        </w:tc>
        <w:tc>
          <w:tcPr>
            <w:tcW w:type="dxa" w:w="669"/>
            <w:shd w:fill="F7FAFC"/>
            <w:tcMar>
              <w:top w:w="80" w:type="dxa"/>
              <w:bottom w:w="80" w:type="dxa"/>
              <w:left w:w="120" w:type="dxa"/>
              <w:right w:w="120" w:type="dxa"/>
            </w:tcMar>
          </w:tcPr>
          <w:p>
            <w:pPr>
              <w:jc w:val="left"/>
            </w:pPr>
            <w:r>
              <w:rPr>
                <w:color w:val="2D3748"/>
                <w:sz w:val="17"/>
              </w:rPr>
              <w:t>400</w:t>
            </w:r>
          </w:p>
        </w:tc>
        <w:tc>
          <w:tcPr>
            <w:tcW w:type="dxa" w:w="669"/>
            <w:shd w:fill="F7FAFC"/>
            <w:tcMar>
              <w:top w:w="80" w:type="dxa"/>
              <w:bottom w:w="80" w:type="dxa"/>
              <w:left w:w="120" w:type="dxa"/>
              <w:right w:w="120" w:type="dxa"/>
            </w:tcMar>
          </w:tcPr>
          <w:p>
            <w:pPr>
              <w:jc w:val="left"/>
            </w:pPr>
            <w:r>
              <w:rPr>
                <w:color w:val="2D3748"/>
                <w:sz w:val="17"/>
              </w:rPr>
              <w:t>N/A</w:t>
            </w:r>
          </w:p>
        </w:tc>
        <w:tc>
          <w:tcPr>
            <w:tcW w:type="dxa" w:w="669"/>
            <w:shd w:fill="F7FAFC"/>
            <w:tcMar>
              <w:top w:w="80" w:type="dxa"/>
              <w:bottom w:w="80" w:type="dxa"/>
              <w:left w:w="120" w:type="dxa"/>
              <w:right w:w="120" w:type="dxa"/>
            </w:tcMar>
          </w:tcPr>
          <w:p>
            <w:pPr>
              <w:jc w:val="left"/>
            </w:pPr>
            <w:r>
              <w:rPr>
                <w:color w:val="2D3748"/>
                <w:sz w:val="17"/>
              </w:rPr>
              <w:t>2</w:t>
            </w:r>
          </w:p>
        </w:tc>
        <w:tc>
          <w:tcPr>
            <w:tcW w:type="dxa" w:w="669"/>
            <w:shd w:fill="F7FAFC"/>
            <w:tcMar>
              <w:top w:w="80" w:type="dxa"/>
              <w:bottom w:w="80" w:type="dxa"/>
              <w:left w:w="120" w:type="dxa"/>
              <w:right w:w="120" w:type="dxa"/>
            </w:tcMar>
          </w:tcPr>
          <w:p>
            <w:pPr>
              <w:jc w:val="left"/>
            </w:pPr>
            <w:r>
              <w:rPr>
                <w:color w:val="2D3748"/>
                <w:sz w:val="17"/>
              </w:rPr>
              <w:t>sqrt</w:t>
            </w:r>
          </w:p>
        </w:tc>
        <w:tc>
          <w:tcPr>
            <w:tcW w:type="dxa" w:w="669"/>
            <w:shd w:fill="F7FAFC"/>
            <w:tcMar>
              <w:top w:w="80" w:type="dxa"/>
              <w:bottom w:w="80" w:type="dxa"/>
              <w:left w:w="120" w:type="dxa"/>
              <w:right w:w="120" w:type="dxa"/>
            </w:tcMar>
          </w:tcPr>
          <w:p>
            <w:pPr>
              <w:jc w:val="left"/>
            </w:pPr>
            <w:r>
              <w:rPr>
                <w:color w:val="2D3748"/>
                <w:sz w:val="17"/>
              </w:rPr>
              <w:t>balanced_subsample</w:t>
            </w:r>
          </w:p>
        </w:tc>
        <w:tc>
          <w:tcPr>
            <w:tcW w:type="dxa" w:w="669"/>
            <w:shd w:fill="F7FAFC"/>
            <w:tcMar>
              <w:top w:w="80" w:type="dxa"/>
              <w:bottom w:w="80" w:type="dxa"/>
              <w:left w:w="120" w:type="dxa"/>
              <w:right w:w="120" w:type="dxa"/>
            </w:tcMar>
          </w:tcPr>
          <w:p>
            <w:pPr>
              <w:jc w:val="left"/>
            </w:pPr>
            <w:r>
              <w:rPr>
                <w:color w:val="2D3748"/>
                <w:sz w:val="17"/>
              </w:rPr>
              <w:t>0.2316</w:t>
            </w:r>
          </w:p>
        </w:tc>
        <w:tc>
          <w:tcPr>
            <w:tcW w:type="dxa" w:w="669"/>
            <w:shd w:fill="F7FAFC"/>
            <w:tcMar>
              <w:top w:w="80" w:type="dxa"/>
              <w:bottom w:w="80" w:type="dxa"/>
              <w:left w:w="120" w:type="dxa"/>
              <w:right w:w="120" w:type="dxa"/>
            </w:tcMar>
          </w:tcPr>
          <w:p>
            <w:pPr>
              <w:jc w:val="left"/>
            </w:pPr>
            <w:r>
              <w:rPr>
                <w:color w:val="2D3748"/>
                <w:sz w:val="17"/>
              </w:rPr>
              <w:t>0.1145</w:t>
            </w:r>
          </w:p>
        </w:tc>
        <w:tc>
          <w:tcPr>
            <w:tcW w:type="dxa" w:w="669"/>
            <w:shd w:fill="F7FAFC"/>
            <w:tcMar>
              <w:top w:w="80" w:type="dxa"/>
              <w:bottom w:w="80" w:type="dxa"/>
              <w:left w:w="120" w:type="dxa"/>
              <w:right w:w="120" w:type="dxa"/>
            </w:tcMar>
          </w:tcPr>
          <w:p>
            <w:pPr>
              <w:jc w:val="left"/>
            </w:pPr>
            <w:r>
              <w:rPr>
                <w:color w:val="2D3748"/>
                <w:sz w:val="17"/>
              </w:rPr>
              <w:t>0.3062</w:t>
            </w:r>
          </w:p>
        </w:tc>
        <w:tc>
          <w:tcPr>
            <w:tcW w:type="dxa" w:w="669"/>
            <w:shd w:fill="F7FAFC"/>
            <w:tcMar>
              <w:top w:w="80" w:type="dxa"/>
              <w:bottom w:w="80" w:type="dxa"/>
              <w:left w:w="120" w:type="dxa"/>
              <w:right w:w="120" w:type="dxa"/>
            </w:tcMar>
          </w:tcPr>
          <w:p>
            <w:pPr>
              <w:jc w:val="left"/>
            </w:pPr>
            <w:r>
              <w:rPr>
                <w:color w:val="2D3748"/>
                <w:sz w:val="17"/>
              </w:rPr>
              <w:t>0.2535</w:t>
            </w:r>
          </w:p>
        </w:tc>
        <w:tc>
          <w:tcPr>
            <w:tcW w:type="dxa" w:w="669"/>
            <w:shd w:fill="F7FAFC"/>
            <w:tcMar>
              <w:top w:w="80" w:type="dxa"/>
              <w:bottom w:w="80" w:type="dxa"/>
              <w:left w:w="120" w:type="dxa"/>
              <w:right w:w="120" w:type="dxa"/>
            </w:tcMar>
          </w:tcPr>
          <w:p>
            <w:pPr>
              <w:jc w:val="left"/>
            </w:pPr>
            <w:r>
              <w:rPr>
                <w:color w:val="2D3748"/>
                <w:sz w:val="17"/>
              </w:rPr>
              <w:t>0.6876</w:t>
            </w:r>
          </w:p>
        </w:tc>
        <w:tc>
          <w:tcPr>
            <w:tcW w:type="dxa" w:w="669"/>
            <w:shd w:fill="F7FAFC"/>
            <w:tcMar>
              <w:top w:w="80" w:type="dxa"/>
              <w:bottom w:w="80" w:type="dxa"/>
              <w:left w:w="120" w:type="dxa"/>
              <w:right w:w="120" w:type="dxa"/>
            </w:tcMar>
          </w:tcPr>
          <w:p>
            <w:pPr>
              <w:jc w:val="left"/>
            </w:pPr>
            <w:r>
              <w:rPr>
                <w:color w:val="2D3748"/>
                <w:sz w:val="17"/>
              </w:rPr>
              <w:t>0.7162</w:t>
            </w:r>
          </w:p>
        </w:tc>
        <w:tc>
          <w:tcPr>
            <w:tcW w:type="dxa" w:w="669"/>
            <w:shd w:fill="F7FAFC"/>
            <w:tcMar>
              <w:top w:w="80" w:type="dxa"/>
              <w:bottom w:w="80" w:type="dxa"/>
              <w:left w:w="120" w:type="dxa"/>
              <w:right w:w="120" w:type="dxa"/>
            </w:tcMar>
          </w:tcPr>
          <w:p>
            <w:pPr>
              <w:jc w:val="left"/>
            </w:pPr>
            <w:r>
              <w:rPr>
                <w:color w:val="2D3748"/>
                <w:sz w:val="17"/>
              </w:rPr>
              <w:t>3.23</w:t>
            </w:r>
          </w:p>
        </w:tc>
        <w:tc>
          <w:tcPr>
            <w:tcW w:type="dxa" w:w="669"/>
            <w:shd w:fill="F7FAFC"/>
            <w:tcMar>
              <w:top w:w="80" w:type="dxa"/>
              <w:bottom w:w="80" w:type="dxa"/>
              <w:left w:w="120" w:type="dxa"/>
              <w:right w:w="120" w:type="dxa"/>
            </w:tcMar>
          </w:tcPr>
          <w:p>
            <w:pPr>
              <w:jc w:val="left"/>
            </w:pPr>
            <w:r>
              <w:rPr>
                <w:color w:val="2D3748"/>
                <w:sz w:val="17"/>
              </w:rPr>
              <w:t>NO</w:t>
            </w:r>
          </w:p>
        </w:tc>
      </w:tr>
      <w:tr>
        <w:tc>
          <w:tcPr>
            <w:tcW w:type="dxa" w:w="669"/>
            <w:shd w:fill="FFFFFF"/>
            <w:tcMar>
              <w:top w:w="80" w:type="dxa"/>
              <w:bottom w:w="80" w:type="dxa"/>
              <w:left w:w="120" w:type="dxa"/>
              <w:right w:w="120" w:type="dxa"/>
            </w:tcMar>
          </w:tcPr>
          <w:p>
            <w:pPr>
              <w:jc w:val="left"/>
            </w:pPr>
            <w:r>
              <w:rPr>
                <w:color w:val="2D3748"/>
                <w:sz w:val="17"/>
              </w:rPr>
              <w:t>5</w:t>
            </w:r>
          </w:p>
        </w:tc>
        <w:tc>
          <w:tcPr>
            <w:tcW w:type="dxa" w:w="669"/>
            <w:shd w:fill="FFFFFF"/>
            <w:tcMar>
              <w:top w:w="80" w:type="dxa"/>
              <w:bottom w:w="80" w:type="dxa"/>
              <w:left w:w="120" w:type="dxa"/>
              <w:right w:w="120" w:type="dxa"/>
            </w:tcMar>
          </w:tcPr>
          <w:p>
            <w:pPr>
              <w:jc w:val="left"/>
            </w:pPr>
            <w:r>
              <w:rPr>
                <w:color w:val="2D3748"/>
                <w:sz w:val="17"/>
              </w:rPr>
              <w:t>200</w:t>
            </w:r>
          </w:p>
        </w:tc>
        <w:tc>
          <w:tcPr>
            <w:tcW w:type="dxa" w:w="669"/>
            <w:shd w:fill="FFFFFF"/>
            <w:tcMar>
              <w:top w:w="80" w:type="dxa"/>
              <w:bottom w:w="80" w:type="dxa"/>
              <w:left w:w="120" w:type="dxa"/>
              <w:right w:w="120" w:type="dxa"/>
            </w:tcMar>
          </w:tcPr>
          <w:p>
            <w:pPr>
              <w:jc w:val="left"/>
            </w:pPr>
            <w:r>
              <w:rPr>
                <w:color w:val="2D3748"/>
                <w:sz w:val="17"/>
              </w:rPr>
              <w:t>N/A</w:t>
            </w:r>
          </w:p>
        </w:tc>
        <w:tc>
          <w:tcPr>
            <w:tcW w:type="dxa" w:w="669"/>
            <w:shd w:fill="FFFFFF"/>
            <w:tcMar>
              <w:top w:w="80" w:type="dxa"/>
              <w:bottom w:w="80" w:type="dxa"/>
              <w:left w:w="120" w:type="dxa"/>
              <w:right w:w="120" w:type="dxa"/>
            </w:tcMar>
          </w:tcPr>
          <w:p>
            <w:pPr>
              <w:jc w:val="left"/>
            </w:pPr>
            <w:r>
              <w:rPr>
                <w:color w:val="2D3748"/>
                <w:sz w:val="17"/>
              </w:rPr>
              <w:t>5</w:t>
            </w:r>
          </w:p>
        </w:tc>
        <w:tc>
          <w:tcPr>
            <w:tcW w:type="dxa" w:w="669"/>
            <w:shd w:fill="FFFFFF"/>
            <w:tcMar>
              <w:top w:w="80" w:type="dxa"/>
              <w:bottom w:w="80" w:type="dxa"/>
              <w:left w:w="120" w:type="dxa"/>
              <w:right w:w="120" w:type="dxa"/>
            </w:tcMar>
          </w:tcPr>
          <w:p>
            <w:pPr>
              <w:jc w:val="left"/>
            </w:pPr>
            <w:r>
              <w:rPr>
                <w:color w:val="2D3748"/>
                <w:sz w:val="17"/>
              </w:rPr>
              <w:t>sqrt</w:t>
            </w:r>
          </w:p>
        </w:tc>
        <w:tc>
          <w:tcPr>
            <w:tcW w:type="dxa" w:w="669"/>
            <w:shd w:fill="FFFFFF"/>
            <w:tcMar>
              <w:top w:w="80" w:type="dxa"/>
              <w:bottom w:w="80" w:type="dxa"/>
              <w:left w:w="120" w:type="dxa"/>
              <w:right w:w="120" w:type="dxa"/>
            </w:tcMar>
          </w:tcPr>
          <w:p>
            <w:pPr>
              <w:jc w:val="left"/>
            </w:pPr>
            <w:r>
              <w:rPr>
                <w:color w:val="2D3748"/>
                <w:sz w:val="17"/>
              </w:rPr>
              <w:t>balanced_subsample</w:t>
            </w:r>
          </w:p>
        </w:tc>
        <w:tc>
          <w:tcPr>
            <w:tcW w:type="dxa" w:w="669"/>
            <w:shd w:fill="FFFFFF"/>
            <w:tcMar>
              <w:top w:w="80" w:type="dxa"/>
              <w:bottom w:w="80" w:type="dxa"/>
              <w:left w:w="120" w:type="dxa"/>
              <w:right w:w="120" w:type="dxa"/>
            </w:tcMar>
          </w:tcPr>
          <w:p>
            <w:pPr>
              <w:jc w:val="left"/>
            </w:pPr>
            <w:r>
              <w:rPr>
                <w:color w:val="2D3748"/>
                <w:sz w:val="17"/>
              </w:rPr>
              <w:t>0.2542</w:t>
            </w:r>
          </w:p>
        </w:tc>
        <w:tc>
          <w:tcPr>
            <w:tcW w:type="dxa" w:w="669"/>
            <w:shd w:fill="FFFFFF"/>
            <w:tcMar>
              <w:top w:w="80" w:type="dxa"/>
              <w:bottom w:w="80" w:type="dxa"/>
              <w:left w:w="120" w:type="dxa"/>
              <w:right w:w="120" w:type="dxa"/>
            </w:tcMar>
          </w:tcPr>
          <w:p>
            <w:pPr>
              <w:jc w:val="left"/>
            </w:pPr>
            <w:r>
              <w:rPr>
                <w:color w:val="2D3748"/>
                <w:sz w:val="17"/>
              </w:rPr>
              <w:t>0.1266</w:t>
            </w:r>
          </w:p>
        </w:tc>
        <w:tc>
          <w:tcPr>
            <w:tcW w:type="dxa" w:w="669"/>
            <w:shd w:fill="FFFFFF"/>
            <w:tcMar>
              <w:top w:w="80" w:type="dxa"/>
              <w:bottom w:w="80" w:type="dxa"/>
              <w:left w:w="120" w:type="dxa"/>
              <w:right w:w="120" w:type="dxa"/>
            </w:tcMar>
          </w:tcPr>
          <w:p>
            <w:pPr>
              <w:jc w:val="left"/>
            </w:pPr>
            <w:r>
              <w:rPr>
                <w:color w:val="2D3748"/>
                <w:sz w:val="17"/>
              </w:rPr>
              <w:t>0.3068</w:t>
            </w:r>
          </w:p>
        </w:tc>
        <w:tc>
          <w:tcPr>
            <w:tcW w:type="dxa" w:w="669"/>
            <w:shd w:fill="FFFFFF"/>
            <w:tcMar>
              <w:top w:w="80" w:type="dxa"/>
              <w:bottom w:w="80" w:type="dxa"/>
              <w:left w:w="120" w:type="dxa"/>
              <w:right w:w="120" w:type="dxa"/>
            </w:tcMar>
          </w:tcPr>
          <w:p>
            <w:pPr>
              <w:jc w:val="left"/>
            </w:pPr>
            <w:r>
              <w:rPr>
                <w:color w:val="2D3748"/>
                <w:sz w:val="17"/>
              </w:rPr>
              <w:t>0.2786</w:t>
            </w:r>
          </w:p>
        </w:tc>
        <w:tc>
          <w:tcPr>
            <w:tcW w:type="dxa" w:w="669"/>
            <w:shd w:fill="FFFFFF"/>
            <w:tcMar>
              <w:top w:w="80" w:type="dxa"/>
              <w:bottom w:w="80" w:type="dxa"/>
              <w:left w:w="120" w:type="dxa"/>
              <w:right w:w="120" w:type="dxa"/>
            </w:tcMar>
          </w:tcPr>
          <w:p>
            <w:pPr>
              <w:jc w:val="left"/>
            </w:pPr>
            <w:r>
              <w:rPr>
                <w:color w:val="2D3748"/>
                <w:sz w:val="17"/>
              </w:rPr>
              <w:t>0.6819</w:t>
            </w:r>
          </w:p>
        </w:tc>
        <w:tc>
          <w:tcPr>
            <w:tcW w:type="dxa" w:w="669"/>
            <w:shd w:fill="FFFFFF"/>
            <w:tcMar>
              <w:top w:w="80" w:type="dxa"/>
              <w:bottom w:w="80" w:type="dxa"/>
              <w:left w:w="120" w:type="dxa"/>
              <w:right w:w="120" w:type="dxa"/>
            </w:tcMar>
          </w:tcPr>
          <w:p>
            <w:pPr>
              <w:jc w:val="left"/>
            </w:pPr>
            <w:r>
              <w:rPr>
                <w:color w:val="2D3748"/>
                <w:sz w:val="17"/>
              </w:rPr>
              <w:t>0.7258</w:t>
            </w:r>
          </w:p>
        </w:tc>
        <w:tc>
          <w:tcPr>
            <w:tcW w:type="dxa" w:w="669"/>
            <w:shd w:fill="FFFFFF"/>
            <w:tcMar>
              <w:top w:w="80" w:type="dxa"/>
              <w:bottom w:w="80" w:type="dxa"/>
              <w:left w:w="120" w:type="dxa"/>
              <w:right w:w="120" w:type="dxa"/>
            </w:tcMar>
          </w:tcPr>
          <w:p>
            <w:pPr>
              <w:jc w:val="left"/>
            </w:pPr>
            <w:r>
              <w:rPr>
                <w:color w:val="2D3748"/>
                <w:sz w:val="17"/>
              </w:rPr>
              <w:t>1.91</w:t>
            </w:r>
          </w:p>
        </w:tc>
        <w:tc>
          <w:tcPr>
            <w:tcW w:type="dxa" w:w="669"/>
            <w:shd w:fill="FFFFFF"/>
            <w:tcMar>
              <w:top w:w="80" w:type="dxa"/>
              <w:bottom w:w="80" w:type="dxa"/>
              <w:left w:w="120" w:type="dxa"/>
              <w:right w:w="120" w:type="dxa"/>
            </w:tcMar>
          </w:tcPr>
          <w:p>
            <w:pPr>
              <w:jc w:val="left"/>
            </w:pPr>
            <w:r>
              <w:rPr>
                <w:color w:val="2D3748"/>
                <w:sz w:val="17"/>
              </w:rPr>
              <w:t>NO</w:t>
            </w:r>
          </w:p>
        </w:tc>
      </w:tr>
      <w:tr>
        <w:tc>
          <w:tcPr>
            <w:tcW w:type="dxa" w:w="669"/>
            <w:shd w:fill="F7FAFC"/>
            <w:tcMar>
              <w:top w:w="80" w:type="dxa"/>
              <w:bottom w:w="80" w:type="dxa"/>
              <w:left w:w="120" w:type="dxa"/>
              <w:right w:w="120" w:type="dxa"/>
            </w:tcMar>
          </w:tcPr>
          <w:p>
            <w:pPr>
              <w:jc w:val="left"/>
            </w:pPr>
            <w:r>
              <w:rPr>
                <w:color w:val="2D3748"/>
                <w:sz w:val="17"/>
              </w:rPr>
              <w:t>6</w:t>
            </w:r>
          </w:p>
        </w:tc>
        <w:tc>
          <w:tcPr>
            <w:tcW w:type="dxa" w:w="669"/>
            <w:shd w:fill="F7FAFC"/>
            <w:tcMar>
              <w:top w:w="80" w:type="dxa"/>
              <w:bottom w:w="80" w:type="dxa"/>
              <w:left w:w="120" w:type="dxa"/>
              <w:right w:w="120" w:type="dxa"/>
            </w:tcMar>
          </w:tcPr>
          <w:p>
            <w:pPr>
              <w:jc w:val="left"/>
            </w:pPr>
            <w:r>
              <w:rPr>
                <w:color w:val="2D3748"/>
                <w:sz w:val="17"/>
              </w:rPr>
              <w:t>400</w:t>
            </w:r>
          </w:p>
        </w:tc>
        <w:tc>
          <w:tcPr>
            <w:tcW w:type="dxa" w:w="669"/>
            <w:shd w:fill="F7FAFC"/>
            <w:tcMar>
              <w:top w:w="80" w:type="dxa"/>
              <w:bottom w:w="80" w:type="dxa"/>
              <w:left w:w="120" w:type="dxa"/>
              <w:right w:w="120" w:type="dxa"/>
            </w:tcMar>
          </w:tcPr>
          <w:p>
            <w:pPr>
              <w:jc w:val="left"/>
            </w:pPr>
            <w:r>
              <w:rPr>
                <w:color w:val="2D3748"/>
                <w:sz w:val="17"/>
              </w:rPr>
              <w:t>N/A</w:t>
            </w:r>
          </w:p>
        </w:tc>
        <w:tc>
          <w:tcPr>
            <w:tcW w:type="dxa" w:w="669"/>
            <w:shd w:fill="F7FAFC"/>
            <w:tcMar>
              <w:top w:w="80" w:type="dxa"/>
              <w:bottom w:w="80" w:type="dxa"/>
              <w:left w:w="120" w:type="dxa"/>
              <w:right w:w="120" w:type="dxa"/>
            </w:tcMar>
          </w:tcPr>
          <w:p>
            <w:pPr>
              <w:jc w:val="left"/>
            </w:pPr>
            <w:r>
              <w:rPr>
                <w:color w:val="2D3748"/>
                <w:sz w:val="17"/>
              </w:rPr>
              <w:t>5</w:t>
            </w:r>
          </w:p>
        </w:tc>
        <w:tc>
          <w:tcPr>
            <w:tcW w:type="dxa" w:w="669"/>
            <w:shd w:fill="F7FAFC"/>
            <w:tcMar>
              <w:top w:w="80" w:type="dxa"/>
              <w:bottom w:w="80" w:type="dxa"/>
              <w:left w:w="120" w:type="dxa"/>
              <w:right w:w="120" w:type="dxa"/>
            </w:tcMar>
          </w:tcPr>
          <w:p>
            <w:pPr>
              <w:jc w:val="left"/>
            </w:pPr>
            <w:r>
              <w:rPr>
                <w:color w:val="2D3748"/>
                <w:sz w:val="17"/>
              </w:rPr>
              <w:t>sqrt</w:t>
            </w:r>
          </w:p>
        </w:tc>
        <w:tc>
          <w:tcPr>
            <w:tcW w:type="dxa" w:w="669"/>
            <w:shd w:fill="F7FAFC"/>
            <w:tcMar>
              <w:top w:w="80" w:type="dxa"/>
              <w:bottom w:w="80" w:type="dxa"/>
              <w:left w:w="120" w:type="dxa"/>
              <w:right w:w="120" w:type="dxa"/>
            </w:tcMar>
          </w:tcPr>
          <w:p>
            <w:pPr>
              <w:jc w:val="left"/>
            </w:pPr>
            <w:r>
              <w:rPr>
                <w:color w:val="2D3748"/>
                <w:sz w:val="17"/>
              </w:rPr>
              <w:t>balanced_subsample</w:t>
            </w:r>
          </w:p>
        </w:tc>
        <w:tc>
          <w:tcPr>
            <w:tcW w:type="dxa" w:w="669"/>
            <w:shd w:fill="F7FAFC"/>
            <w:tcMar>
              <w:top w:w="80" w:type="dxa"/>
              <w:bottom w:w="80" w:type="dxa"/>
              <w:left w:w="120" w:type="dxa"/>
              <w:right w:w="120" w:type="dxa"/>
            </w:tcMar>
          </w:tcPr>
          <w:p>
            <w:pPr>
              <w:jc w:val="left"/>
            </w:pPr>
            <w:r>
              <w:rPr>
                <w:color w:val="2D3748"/>
                <w:sz w:val="17"/>
              </w:rPr>
              <w:t>0.2317</w:t>
            </w:r>
          </w:p>
        </w:tc>
        <w:tc>
          <w:tcPr>
            <w:tcW w:type="dxa" w:w="669"/>
            <w:shd w:fill="F7FAFC"/>
            <w:tcMar>
              <w:top w:w="80" w:type="dxa"/>
              <w:bottom w:w="80" w:type="dxa"/>
              <w:left w:w="120" w:type="dxa"/>
              <w:right w:w="120" w:type="dxa"/>
            </w:tcMar>
          </w:tcPr>
          <w:p>
            <w:pPr>
              <w:jc w:val="left"/>
            </w:pPr>
            <w:r>
              <w:rPr>
                <w:color w:val="2D3748"/>
                <w:sz w:val="17"/>
              </w:rPr>
              <w:t>0.1146</w:t>
            </w:r>
          </w:p>
        </w:tc>
        <w:tc>
          <w:tcPr>
            <w:tcW w:type="dxa" w:w="669"/>
            <w:shd w:fill="F7FAFC"/>
            <w:tcMar>
              <w:top w:w="80" w:type="dxa"/>
              <w:bottom w:w="80" w:type="dxa"/>
              <w:left w:w="120" w:type="dxa"/>
              <w:right w:w="120" w:type="dxa"/>
            </w:tcMar>
          </w:tcPr>
          <w:p>
            <w:pPr>
              <w:jc w:val="left"/>
            </w:pPr>
            <w:r>
              <w:rPr>
                <w:color w:val="2D3748"/>
                <w:sz w:val="17"/>
              </w:rPr>
              <w:t>0.3062</w:t>
            </w:r>
          </w:p>
        </w:tc>
        <w:tc>
          <w:tcPr>
            <w:tcW w:type="dxa" w:w="669"/>
            <w:shd w:fill="F7FAFC"/>
            <w:tcMar>
              <w:top w:w="80" w:type="dxa"/>
              <w:bottom w:w="80" w:type="dxa"/>
              <w:left w:w="120" w:type="dxa"/>
              <w:right w:w="120" w:type="dxa"/>
            </w:tcMar>
          </w:tcPr>
          <w:p>
            <w:pPr>
              <w:jc w:val="left"/>
            </w:pPr>
            <w:r>
              <w:rPr>
                <w:color w:val="2D3748"/>
                <w:sz w:val="17"/>
              </w:rPr>
              <w:t>0.2537</w:t>
            </w:r>
          </w:p>
        </w:tc>
        <w:tc>
          <w:tcPr>
            <w:tcW w:type="dxa" w:w="669"/>
            <w:shd w:fill="F7FAFC"/>
            <w:tcMar>
              <w:top w:w="80" w:type="dxa"/>
              <w:bottom w:w="80" w:type="dxa"/>
              <w:left w:w="120" w:type="dxa"/>
              <w:right w:w="120" w:type="dxa"/>
            </w:tcMar>
          </w:tcPr>
          <w:p>
            <w:pPr>
              <w:jc w:val="left"/>
            </w:pPr>
            <w:r>
              <w:rPr>
                <w:color w:val="2D3748"/>
                <w:sz w:val="17"/>
              </w:rPr>
              <w:t>0.6894</w:t>
            </w:r>
          </w:p>
        </w:tc>
        <w:tc>
          <w:tcPr>
            <w:tcW w:type="dxa" w:w="669"/>
            <w:shd w:fill="F7FAFC"/>
            <w:tcMar>
              <w:top w:w="80" w:type="dxa"/>
              <w:bottom w:w="80" w:type="dxa"/>
              <w:left w:w="120" w:type="dxa"/>
              <w:right w:w="120" w:type="dxa"/>
            </w:tcMar>
          </w:tcPr>
          <w:p>
            <w:pPr>
              <w:jc w:val="left"/>
            </w:pPr>
            <w:r>
              <w:rPr>
                <w:color w:val="2D3748"/>
                <w:sz w:val="17"/>
              </w:rPr>
              <w:t>0.7179</w:t>
            </w:r>
          </w:p>
        </w:tc>
        <w:tc>
          <w:tcPr>
            <w:tcW w:type="dxa" w:w="669"/>
            <w:shd w:fill="F7FAFC"/>
            <w:tcMar>
              <w:top w:w="80" w:type="dxa"/>
              <w:bottom w:w="80" w:type="dxa"/>
              <w:left w:w="120" w:type="dxa"/>
              <w:right w:w="120" w:type="dxa"/>
            </w:tcMar>
          </w:tcPr>
          <w:p>
            <w:pPr>
              <w:jc w:val="left"/>
            </w:pPr>
            <w:r>
              <w:rPr>
                <w:color w:val="2D3748"/>
                <w:sz w:val="17"/>
              </w:rPr>
              <w:t>3.62</w:t>
            </w:r>
          </w:p>
        </w:tc>
        <w:tc>
          <w:tcPr>
            <w:tcW w:type="dxa" w:w="669"/>
            <w:shd w:fill="F7FAFC"/>
            <w:tcMar>
              <w:top w:w="80" w:type="dxa"/>
              <w:bottom w:w="80" w:type="dxa"/>
              <w:left w:w="120" w:type="dxa"/>
              <w:right w:w="120" w:type="dxa"/>
            </w:tcMar>
          </w:tcPr>
          <w:p>
            <w:pPr>
              <w:jc w:val="left"/>
            </w:pPr>
            <w:r>
              <w:rPr>
                <w:color w:val="2D3748"/>
                <w:sz w:val="17"/>
              </w:rPr>
              <w:t>NO</w:t>
            </w:r>
          </w:p>
        </w:tc>
      </w:tr>
      <w:tr>
        <w:tc>
          <w:tcPr>
            <w:tcW w:type="dxa" w:w="669"/>
            <w:shd w:fill="FFFFFF"/>
            <w:tcMar>
              <w:top w:w="80" w:type="dxa"/>
              <w:bottom w:w="80" w:type="dxa"/>
              <w:left w:w="120" w:type="dxa"/>
              <w:right w:w="120" w:type="dxa"/>
            </w:tcMar>
          </w:tcPr>
          <w:p>
            <w:pPr>
              <w:jc w:val="left"/>
            </w:pPr>
            <w:r>
              <w:rPr>
                <w:color w:val="2D3748"/>
                <w:sz w:val="17"/>
              </w:rPr>
              <w:t>7</w:t>
            </w:r>
          </w:p>
        </w:tc>
        <w:tc>
          <w:tcPr>
            <w:tcW w:type="dxa" w:w="669"/>
            <w:shd w:fill="FFFFFF"/>
            <w:tcMar>
              <w:top w:w="80" w:type="dxa"/>
              <w:bottom w:w="80" w:type="dxa"/>
              <w:left w:w="120" w:type="dxa"/>
              <w:right w:w="120" w:type="dxa"/>
            </w:tcMar>
          </w:tcPr>
          <w:p>
            <w:pPr>
              <w:jc w:val="left"/>
            </w:pPr>
            <w:r>
              <w:rPr>
                <w:color w:val="2D3748"/>
                <w:sz w:val="17"/>
              </w:rPr>
              <w:t>200</w:t>
            </w:r>
          </w:p>
        </w:tc>
        <w:tc>
          <w:tcPr>
            <w:tcW w:type="dxa" w:w="669"/>
            <w:shd w:fill="FFFFFF"/>
            <w:tcMar>
              <w:top w:w="80" w:type="dxa"/>
              <w:bottom w:w="80" w:type="dxa"/>
              <w:left w:w="120" w:type="dxa"/>
              <w:right w:w="120" w:type="dxa"/>
            </w:tcMar>
          </w:tcPr>
          <w:p>
            <w:pPr>
              <w:jc w:val="left"/>
            </w:pPr>
            <w:r>
              <w:rPr>
                <w:color w:val="2D3748"/>
                <w:sz w:val="17"/>
              </w:rPr>
              <w:t>N/A</w:t>
            </w:r>
          </w:p>
        </w:tc>
        <w:tc>
          <w:tcPr>
            <w:tcW w:type="dxa" w:w="669"/>
            <w:shd w:fill="FFFFFF"/>
            <w:tcMar>
              <w:top w:w="80" w:type="dxa"/>
              <w:bottom w:w="80" w:type="dxa"/>
              <w:left w:w="120" w:type="dxa"/>
              <w:right w:w="120" w:type="dxa"/>
            </w:tcMar>
          </w:tcPr>
          <w:p>
            <w:pPr>
              <w:jc w:val="left"/>
            </w:pPr>
            <w:r>
              <w:rPr>
                <w:color w:val="2D3748"/>
                <w:sz w:val="17"/>
              </w:rPr>
              <w:t>1</w:t>
            </w:r>
          </w:p>
        </w:tc>
        <w:tc>
          <w:tcPr>
            <w:tcW w:type="dxa" w:w="669"/>
            <w:shd w:fill="FFFFFF"/>
            <w:tcMar>
              <w:top w:w="80" w:type="dxa"/>
              <w:bottom w:w="80" w:type="dxa"/>
              <w:left w:w="120" w:type="dxa"/>
              <w:right w:w="120" w:type="dxa"/>
            </w:tcMar>
          </w:tcPr>
          <w:p>
            <w:pPr>
              <w:jc w:val="left"/>
            </w:pPr>
            <w:r>
              <w:rPr>
                <w:color w:val="2D3748"/>
                <w:sz w:val="17"/>
              </w:rPr>
              <w:t>0.5</w:t>
            </w:r>
          </w:p>
        </w:tc>
        <w:tc>
          <w:tcPr>
            <w:tcW w:type="dxa" w:w="669"/>
            <w:shd w:fill="FFFFFF"/>
            <w:tcMar>
              <w:top w:w="80" w:type="dxa"/>
              <w:bottom w:w="80" w:type="dxa"/>
              <w:left w:w="120" w:type="dxa"/>
              <w:right w:w="120" w:type="dxa"/>
            </w:tcMar>
          </w:tcPr>
          <w:p>
            <w:pPr>
              <w:jc w:val="left"/>
            </w:pPr>
            <w:r>
              <w:rPr>
                <w:color w:val="2D3748"/>
                <w:sz w:val="17"/>
              </w:rPr>
              <w:t>balanced_subsample</w:t>
            </w:r>
          </w:p>
        </w:tc>
        <w:tc>
          <w:tcPr>
            <w:tcW w:type="dxa" w:w="669"/>
            <w:shd w:fill="FFFFFF"/>
            <w:tcMar>
              <w:top w:w="80" w:type="dxa"/>
              <w:bottom w:w="80" w:type="dxa"/>
              <w:left w:w="120" w:type="dxa"/>
              <w:right w:w="120" w:type="dxa"/>
            </w:tcMar>
          </w:tcPr>
          <w:p>
            <w:pPr>
              <w:jc w:val="left"/>
            </w:pPr>
            <w:r>
              <w:rPr>
                <w:color w:val="2D3748"/>
                <w:sz w:val="17"/>
              </w:rPr>
              <w:t>0.2543</w:t>
            </w:r>
          </w:p>
        </w:tc>
        <w:tc>
          <w:tcPr>
            <w:tcW w:type="dxa" w:w="669"/>
            <w:shd w:fill="FFFFFF"/>
            <w:tcMar>
              <w:top w:w="80" w:type="dxa"/>
              <w:bottom w:w="80" w:type="dxa"/>
              <w:left w:w="120" w:type="dxa"/>
              <w:right w:w="120" w:type="dxa"/>
            </w:tcMar>
          </w:tcPr>
          <w:p>
            <w:pPr>
              <w:jc w:val="left"/>
            </w:pPr>
            <w:r>
              <w:rPr>
                <w:color w:val="2D3748"/>
                <w:sz w:val="17"/>
              </w:rPr>
              <w:t>0.1267</w:t>
            </w:r>
          </w:p>
        </w:tc>
        <w:tc>
          <w:tcPr>
            <w:tcW w:type="dxa" w:w="669"/>
            <w:shd w:fill="FFFFFF"/>
            <w:tcMar>
              <w:top w:w="80" w:type="dxa"/>
              <w:bottom w:w="80" w:type="dxa"/>
              <w:left w:w="120" w:type="dxa"/>
              <w:right w:w="120" w:type="dxa"/>
            </w:tcMar>
          </w:tcPr>
          <w:p>
            <w:pPr>
              <w:jc w:val="left"/>
            </w:pPr>
            <w:r>
              <w:rPr>
                <w:color w:val="2D3748"/>
                <w:sz w:val="17"/>
              </w:rPr>
              <w:t>0.3068</w:t>
            </w:r>
          </w:p>
        </w:tc>
        <w:tc>
          <w:tcPr>
            <w:tcW w:type="dxa" w:w="669"/>
            <w:shd w:fill="FFFFFF"/>
            <w:tcMar>
              <w:top w:w="80" w:type="dxa"/>
              <w:bottom w:w="80" w:type="dxa"/>
              <w:left w:w="120" w:type="dxa"/>
              <w:right w:w="120" w:type="dxa"/>
            </w:tcMar>
          </w:tcPr>
          <w:p>
            <w:pPr>
              <w:jc w:val="left"/>
            </w:pPr>
            <w:r>
              <w:rPr>
                <w:color w:val="2D3748"/>
                <w:sz w:val="17"/>
              </w:rPr>
              <w:t>0.2789</w:t>
            </w:r>
          </w:p>
        </w:tc>
        <w:tc>
          <w:tcPr>
            <w:tcW w:type="dxa" w:w="669"/>
            <w:shd w:fill="FFFFFF"/>
            <w:tcMar>
              <w:top w:w="80" w:type="dxa"/>
              <w:bottom w:w="80" w:type="dxa"/>
              <w:left w:w="120" w:type="dxa"/>
              <w:right w:w="120" w:type="dxa"/>
            </w:tcMar>
          </w:tcPr>
          <w:p>
            <w:pPr>
              <w:jc w:val="left"/>
            </w:pPr>
            <w:r>
              <w:rPr>
                <w:color w:val="2D3748"/>
                <w:sz w:val="17"/>
              </w:rPr>
              <w:t>0.6801</w:t>
            </w:r>
          </w:p>
        </w:tc>
        <w:tc>
          <w:tcPr>
            <w:tcW w:type="dxa" w:w="669"/>
            <w:shd w:fill="FFFFFF"/>
            <w:tcMar>
              <w:top w:w="80" w:type="dxa"/>
              <w:bottom w:w="80" w:type="dxa"/>
              <w:left w:w="120" w:type="dxa"/>
              <w:right w:w="120" w:type="dxa"/>
            </w:tcMar>
          </w:tcPr>
          <w:p>
            <w:pPr>
              <w:jc w:val="left"/>
            </w:pPr>
            <w:r>
              <w:rPr>
                <w:color w:val="2D3748"/>
                <w:sz w:val="17"/>
              </w:rPr>
              <w:t>0.7243</w:t>
            </w:r>
          </w:p>
        </w:tc>
        <w:tc>
          <w:tcPr>
            <w:tcW w:type="dxa" w:w="669"/>
            <w:shd w:fill="FFFFFF"/>
            <w:tcMar>
              <w:top w:w="80" w:type="dxa"/>
              <w:bottom w:w="80" w:type="dxa"/>
              <w:left w:w="120" w:type="dxa"/>
              <w:right w:w="120" w:type="dxa"/>
            </w:tcMar>
          </w:tcPr>
          <w:p>
            <w:pPr>
              <w:jc w:val="left"/>
            </w:pPr>
            <w:r>
              <w:rPr>
                <w:color w:val="2D3748"/>
                <w:sz w:val="17"/>
              </w:rPr>
              <w:t>2.3</w:t>
            </w:r>
          </w:p>
        </w:tc>
        <w:tc>
          <w:tcPr>
            <w:tcW w:type="dxa" w:w="669"/>
            <w:shd w:fill="FFFFFF"/>
            <w:tcMar>
              <w:top w:w="80" w:type="dxa"/>
              <w:bottom w:w="80" w:type="dxa"/>
              <w:left w:w="120" w:type="dxa"/>
              <w:right w:w="120" w:type="dxa"/>
            </w:tcMar>
          </w:tcPr>
          <w:p>
            <w:pPr>
              <w:jc w:val="left"/>
            </w:pPr>
            <w:r>
              <w:rPr>
                <w:color w:val="2D3748"/>
                <w:sz w:val="17"/>
              </w:rPr>
              <w:t>NO</w:t>
            </w:r>
          </w:p>
        </w:tc>
      </w:tr>
      <w:tr>
        <w:tc>
          <w:tcPr>
            <w:tcW w:type="dxa" w:w="669"/>
            <w:shd w:fill="F7FAFC"/>
            <w:tcMar>
              <w:top w:w="80" w:type="dxa"/>
              <w:bottom w:w="80" w:type="dxa"/>
              <w:left w:w="120" w:type="dxa"/>
              <w:right w:w="120" w:type="dxa"/>
            </w:tcMar>
          </w:tcPr>
          <w:p>
            <w:pPr>
              <w:jc w:val="left"/>
            </w:pPr>
            <w:r>
              <w:rPr>
                <w:color w:val="2D3748"/>
                <w:sz w:val="17"/>
              </w:rPr>
              <w:t>8</w:t>
            </w:r>
          </w:p>
        </w:tc>
        <w:tc>
          <w:tcPr>
            <w:tcW w:type="dxa" w:w="669"/>
            <w:shd w:fill="F7FAFC"/>
            <w:tcMar>
              <w:top w:w="80" w:type="dxa"/>
              <w:bottom w:w="80" w:type="dxa"/>
              <w:left w:w="120" w:type="dxa"/>
              <w:right w:w="120" w:type="dxa"/>
            </w:tcMar>
          </w:tcPr>
          <w:p>
            <w:pPr>
              <w:jc w:val="left"/>
            </w:pPr>
            <w:r>
              <w:rPr>
                <w:color w:val="2D3748"/>
                <w:sz w:val="17"/>
              </w:rPr>
              <w:t>400</w:t>
            </w:r>
          </w:p>
        </w:tc>
        <w:tc>
          <w:tcPr>
            <w:tcW w:type="dxa" w:w="669"/>
            <w:shd w:fill="F7FAFC"/>
            <w:tcMar>
              <w:top w:w="80" w:type="dxa"/>
              <w:bottom w:w="80" w:type="dxa"/>
              <w:left w:w="120" w:type="dxa"/>
              <w:right w:w="120" w:type="dxa"/>
            </w:tcMar>
          </w:tcPr>
          <w:p>
            <w:pPr>
              <w:jc w:val="left"/>
            </w:pPr>
            <w:r>
              <w:rPr>
                <w:color w:val="2D3748"/>
                <w:sz w:val="17"/>
              </w:rPr>
              <w:t>N/A</w:t>
            </w:r>
          </w:p>
        </w:tc>
        <w:tc>
          <w:tcPr>
            <w:tcW w:type="dxa" w:w="669"/>
            <w:shd w:fill="F7FAFC"/>
            <w:tcMar>
              <w:top w:w="80" w:type="dxa"/>
              <w:bottom w:w="80" w:type="dxa"/>
              <w:left w:w="120" w:type="dxa"/>
              <w:right w:w="120" w:type="dxa"/>
            </w:tcMar>
          </w:tcPr>
          <w:p>
            <w:pPr>
              <w:jc w:val="left"/>
            </w:pPr>
            <w:r>
              <w:rPr>
                <w:color w:val="2D3748"/>
                <w:sz w:val="17"/>
              </w:rPr>
              <w:t>1</w:t>
            </w:r>
          </w:p>
        </w:tc>
        <w:tc>
          <w:tcPr>
            <w:tcW w:type="dxa" w:w="669"/>
            <w:shd w:fill="F7FAFC"/>
            <w:tcMar>
              <w:top w:w="80" w:type="dxa"/>
              <w:bottom w:w="80" w:type="dxa"/>
              <w:left w:w="120" w:type="dxa"/>
              <w:right w:w="120" w:type="dxa"/>
            </w:tcMar>
          </w:tcPr>
          <w:p>
            <w:pPr>
              <w:jc w:val="left"/>
            </w:pPr>
            <w:r>
              <w:rPr>
                <w:color w:val="2D3748"/>
                <w:sz w:val="17"/>
              </w:rPr>
              <w:t>0.5</w:t>
            </w:r>
          </w:p>
        </w:tc>
        <w:tc>
          <w:tcPr>
            <w:tcW w:type="dxa" w:w="669"/>
            <w:shd w:fill="F7FAFC"/>
            <w:tcMar>
              <w:top w:w="80" w:type="dxa"/>
              <w:bottom w:w="80" w:type="dxa"/>
              <w:left w:w="120" w:type="dxa"/>
              <w:right w:w="120" w:type="dxa"/>
            </w:tcMar>
          </w:tcPr>
          <w:p>
            <w:pPr>
              <w:jc w:val="left"/>
            </w:pPr>
            <w:r>
              <w:rPr>
                <w:color w:val="2D3748"/>
                <w:sz w:val="17"/>
              </w:rPr>
              <w:t>balanced_subsample</w:t>
            </w:r>
          </w:p>
        </w:tc>
        <w:tc>
          <w:tcPr>
            <w:tcW w:type="dxa" w:w="669"/>
            <w:shd w:fill="F7FAFC"/>
            <w:tcMar>
              <w:top w:w="80" w:type="dxa"/>
              <w:bottom w:w="80" w:type="dxa"/>
              <w:left w:w="120" w:type="dxa"/>
              <w:right w:w="120" w:type="dxa"/>
            </w:tcMar>
          </w:tcPr>
          <w:p>
            <w:pPr>
              <w:jc w:val="left"/>
            </w:pPr>
            <w:r>
              <w:rPr>
                <w:color w:val="2D3748"/>
                <w:sz w:val="17"/>
              </w:rPr>
              <w:t>0.2543</w:t>
            </w:r>
          </w:p>
        </w:tc>
        <w:tc>
          <w:tcPr>
            <w:tcW w:type="dxa" w:w="669"/>
            <w:shd w:fill="F7FAFC"/>
            <w:tcMar>
              <w:top w:w="80" w:type="dxa"/>
              <w:bottom w:w="80" w:type="dxa"/>
              <w:left w:w="120" w:type="dxa"/>
              <w:right w:w="120" w:type="dxa"/>
            </w:tcMar>
          </w:tcPr>
          <w:p>
            <w:pPr>
              <w:jc w:val="left"/>
            </w:pPr>
            <w:r>
              <w:rPr>
                <w:color w:val="2D3748"/>
                <w:sz w:val="17"/>
              </w:rPr>
              <w:t>0.1267</w:t>
            </w:r>
          </w:p>
        </w:tc>
        <w:tc>
          <w:tcPr>
            <w:tcW w:type="dxa" w:w="669"/>
            <w:shd w:fill="F7FAFC"/>
            <w:tcMar>
              <w:top w:w="80" w:type="dxa"/>
              <w:bottom w:w="80" w:type="dxa"/>
              <w:left w:w="120" w:type="dxa"/>
              <w:right w:w="120" w:type="dxa"/>
            </w:tcMar>
          </w:tcPr>
          <w:p>
            <w:pPr>
              <w:jc w:val="left"/>
            </w:pPr>
            <w:r>
              <w:rPr>
                <w:color w:val="2D3748"/>
                <w:sz w:val="17"/>
              </w:rPr>
              <w:t>0.3068</w:t>
            </w:r>
          </w:p>
        </w:tc>
        <w:tc>
          <w:tcPr>
            <w:tcW w:type="dxa" w:w="669"/>
            <w:shd w:fill="F7FAFC"/>
            <w:tcMar>
              <w:top w:w="80" w:type="dxa"/>
              <w:bottom w:w="80" w:type="dxa"/>
              <w:left w:w="120" w:type="dxa"/>
              <w:right w:w="120" w:type="dxa"/>
            </w:tcMar>
          </w:tcPr>
          <w:p>
            <w:pPr>
              <w:jc w:val="left"/>
            </w:pPr>
            <w:r>
              <w:rPr>
                <w:color w:val="2D3748"/>
                <w:sz w:val="17"/>
              </w:rPr>
              <w:t>0.2789</w:t>
            </w:r>
          </w:p>
        </w:tc>
        <w:tc>
          <w:tcPr>
            <w:tcW w:type="dxa" w:w="669"/>
            <w:shd w:fill="F7FAFC"/>
            <w:tcMar>
              <w:top w:w="80" w:type="dxa"/>
              <w:bottom w:w="80" w:type="dxa"/>
              <w:left w:w="120" w:type="dxa"/>
              <w:right w:w="120" w:type="dxa"/>
            </w:tcMar>
          </w:tcPr>
          <w:p>
            <w:pPr>
              <w:jc w:val="left"/>
            </w:pPr>
            <w:r>
              <w:rPr>
                <w:color w:val="2D3748"/>
                <w:sz w:val="17"/>
              </w:rPr>
              <w:t>0.6801</w:t>
            </w:r>
          </w:p>
        </w:tc>
        <w:tc>
          <w:tcPr>
            <w:tcW w:type="dxa" w:w="669"/>
            <w:shd w:fill="F7FAFC"/>
            <w:tcMar>
              <w:top w:w="80" w:type="dxa"/>
              <w:bottom w:w="80" w:type="dxa"/>
              <w:left w:w="120" w:type="dxa"/>
              <w:right w:w="120" w:type="dxa"/>
            </w:tcMar>
          </w:tcPr>
          <w:p>
            <w:pPr>
              <w:jc w:val="left"/>
            </w:pPr>
            <w:r>
              <w:rPr>
                <w:color w:val="2D3748"/>
                <w:sz w:val="17"/>
              </w:rPr>
              <w:t>0.7243</w:t>
            </w:r>
          </w:p>
        </w:tc>
        <w:tc>
          <w:tcPr>
            <w:tcW w:type="dxa" w:w="669"/>
            <w:shd w:fill="F7FAFC"/>
            <w:tcMar>
              <w:top w:w="80" w:type="dxa"/>
              <w:bottom w:w="80" w:type="dxa"/>
              <w:left w:w="120" w:type="dxa"/>
              <w:right w:w="120" w:type="dxa"/>
            </w:tcMar>
          </w:tcPr>
          <w:p>
            <w:pPr>
              <w:jc w:val="left"/>
            </w:pPr>
            <w:r>
              <w:rPr>
                <w:color w:val="2D3748"/>
                <w:sz w:val="17"/>
              </w:rPr>
              <w:t>4.7</w:t>
            </w:r>
          </w:p>
        </w:tc>
        <w:tc>
          <w:tcPr>
            <w:tcW w:type="dxa" w:w="669"/>
            <w:shd w:fill="F7FAFC"/>
            <w:tcMar>
              <w:top w:w="80" w:type="dxa"/>
              <w:bottom w:w="80" w:type="dxa"/>
              <w:left w:w="120" w:type="dxa"/>
              <w:right w:w="120" w:type="dxa"/>
            </w:tcMar>
          </w:tcPr>
          <w:p>
            <w:pPr>
              <w:jc w:val="left"/>
            </w:pPr>
            <w:r>
              <w:rPr>
                <w:color w:val="2D3748"/>
                <w:sz w:val="17"/>
              </w:rPr>
              <w:t>NO</w:t>
            </w:r>
          </w:p>
        </w:tc>
      </w:tr>
      <w:tr>
        <w:tc>
          <w:tcPr>
            <w:tcW w:type="dxa" w:w="669"/>
            <w:shd w:fill="FFFFFF"/>
            <w:tcMar>
              <w:top w:w="80" w:type="dxa"/>
              <w:bottom w:w="80" w:type="dxa"/>
              <w:left w:w="120" w:type="dxa"/>
              <w:right w:w="120" w:type="dxa"/>
            </w:tcMar>
          </w:tcPr>
          <w:p>
            <w:pPr>
              <w:jc w:val="left"/>
            </w:pPr>
            <w:r>
              <w:rPr>
                <w:color w:val="2D3748"/>
                <w:sz w:val="17"/>
              </w:rPr>
              <w:t>9</w:t>
            </w:r>
          </w:p>
        </w:tc>
        <w:tc>
          <w:tcPr>
            <w:tcW w:type="dxa" w:w="669"/>
            <w:shd w:fill="FFFFFF"/>
            <w:tcMar>
              <w:top w:w="80" w:type="dxa"/>
              <w:bottom w:w="80" w:type="dxa"/>
              <w:left w:w="120" w:type="dxa"/>
              <w:right w:w="120" w:type="dxa"/>
            </w:tcMar>
          </w:tcPr>
          <w:p>
            <w:pPr>
              <w:jc w:val="left"/>
            </w:pPr>
            <w:r>
              <w:rPr>
                <w:color w:val="2D3748"/>
                <w:sz w:val="17"/>
              </w:rPr>
              <w:t>200</w:t>
            </w:r>
          </w:p>
        </w:tc>
        <w:tc>
          <w:tcPr>
            <w:tcW w:type="dxa" w:w="669"/>
            <w:shd w:fill="FFFFFF"/>
            <w:tcMar>
              <w:top w:w="80" w:type="dxa"/>
              <w:bottom w:w="80" w:type="dxa"/>
              <w:left w:w="120" w:type="dxa"/>
              <w:right w:w="120" w:type="dxa"/>
            </w:tcMar>
          </w:tcPr>
          <w:p>
            <w:pPr>
              <w:jc w:val="left"/>
            </w:pPr>
            <w:r>
              <w:rPr>
                <w:color w:val="2D3748"/>
                <w:sz w:val="17"/>
              </w:rPr>
              <w:t>N/A</w:t>
            </w:r>
          </w:p>
        </w:tc>
        <w:tc>
          <w:tcPr>
            <w:tcW w:type="dxa" w:w="669"/>
            <w:shd w:fill="FFFFFF"/>
            <w:tcMar>
              <w:top w:w="80" w:type="dxa"/>
              <w:bottom w:w="80" w:type="dxa"/>
              <w:left w:w="120" w:type="dxa"/>
              <w:right w:w="120" w:type="dxa"/>
            </w:tcMar>
          </w:tcPr>
          <w:p>
            <w:pPr>
              <w:jc w:val="left"/>
            </w:pPr>
            <w:r>
              <w:rPr>
                <w:color w:val="2D3748"/>
                <w:sz w:val="17"/>
              </w:rPr>
              <w:t>2</w:t>
            </w:r>
          </w:p>
        </w:tc>
        <w:tc>
          <w:tcPr>
            <w:tcW w:type="dxa" w:w="669"/>
            <w:shd w:fill="FFFFFF"/>
            <w:tcMar>
              <w:top w:w="80" w:type="dxa"/>
              <w:bottom w:w="80" w:type="dxa"/>
              <w:left w:w="120" w:type="dxa"/>
              <w:right w:w="120" w:type="dxa"/>
            </w:tcMar>
          </w:tcPr>
          <w:p>
            <w:pPr>
              <w:jc w:val="left"/>
            </w:pPr>
            <w:r>
              <w:rPr>
                <w:color w:val="2D3748"/>
                <w:sz w:val="17"/>
              </w:rPr>
              <w:t>0.5</w:t>
            </w:r>
          </w:p>
        </w:tc>
        <w:tc>
          <w:tcPr>
            <w:tcW w:type="dxa" w:w="669"/>
            <w:shd w:fill="FFFFFF"/>
            <w:tcMar>
              <w:top w:w="80" w:type="dxa"/>
              <w:bottom w:w="80" w:type="dxa"/>
              <w:left w:w="120" w:type="dxa"/>
              <w:right w:w="120" w:type="dxa"/>
            </w:tcMar>
          </w:tcPr>
          <w:p>
            <w:pPr>
              <w:jc w:val="left"/>
            </w:pPr>
            <w:r>
              <w:rPr>
                <w:color w:val="2D3748"/>
                <w:sz w:val="17"/>
              </w:rPr>
              <w:t>balanced_subsample</w:t>
            </w:r>
          </w:p>
        </w:tc>
        <w:tc>
          <w:tcPr>
            <w:tcW w:type="dxa" w:w="669"/>
            <w:shd w:fill="FFFFFF"/>
            <w:tcMar>
              <w:top w:w="80" w:type="dxa"/>
              <w:bottom w:w="80" w:type="dxa"/>
              <w:left w:w="120" w:type="dxa"/>
              <w:right w:w="120" w:type="dxa"/>
            </w:tcMar>
          </w:tcPr>
          <w:p>
            <w:pPr>
              <w:jc w:val="left"/>
            </w:pPr>
            <w:r>
              <w:rPr>
                <w:color w:val="2D3748"/>
                <w:sz w:val="17"/>
              </w:rPr>
              <w:t>0.2543</w:t>
            </w:r>
          </w:p>
        </w:tc>
        <w:tc>
          <w:tcPr>
            <w:tcW w:type="dxa" w:w="669"/>
            <w:shd w:fill="FFFFFF"/>
            <w:tcMar>
              <w:top w:w="80" w:type="dxa"/>
              <w:bottom w:w="80" w:type="dxa"/>
              <w:left w:w="120" w:type="dxa"/>
              <w:right w:w="120" w:type="dxa"/>
            </w:tcMar>
          </w:tcPr>
          <w:p>
            <w:pPr>
              <w:jc w:val="left"/>
            </w:pPr>
            <w:r>
              <w:rPr>
                <w:color w:val="2D3748"/>
                <w:sz w:val="17"/>
              </w:rPr>
              <w:t>0.1267</w:t>
            </w:r>
          </w:p>
        </w:tc>
        <w:tc>
          <w:tcPr>
            <w:tcW w:type="dxa" w:w="669"/>
            <w:shd w:fill="FFFFFF"/>
            <w:tcMar>
              <w:top w:w="80" w:type="dxa"/>
              <w:bottom w:w="80" w:type="dxa"/>
              <w:left w:w="120" w:type="dxa"/>
              <w:right w:w="120" w:type="dxa"/>
            </w:tcMar>
          </w:tcPr>
          <w:p>
            <w:pPr>
              <w:jc w:val="left"/>
            </w:pPr>
            <w:r>
              <w:rPr>
                <w:color w:val="2D3748"/>
                <w:sz w:val="17"/>
              </w:rPr>
              <w:t>0.3068</w:t>
            </w:r>
          </w:p>
        </w:tc>
        <w:tc>
          <w:tcPr>
            <w:tcW w:type="dxa" w:w="669"/>
            <w:shd w:fill="FFFFFF"/>
            <w:tcMar>
              <w:top w:w="80" w:type="dxa"/>
              <w:bottom w:w="80" w:type="dxa"/>
              <w:left w:w="120" w:type="dxa"/>
              <w:right w:w="120" w:type="dxa"/>
            </w:tcMar>
          </w:tcPr>
          <w:p>
            <w:pPr>
              <w:jc w:val="left"/>
            </w:pPr>
            <w:r>
              <w:rPr>
                <w:color w:val="2D3748"/>
                <w:sz w:val="17"/>
              </w:rPr>
              <w:t>0.2788</w:t>
            </w:r>
          </w:p>
        </w:tc>
        <w:tc>
          <w:tcPr>
            <w:tcW w:type="dxa" w:w="669"/>
            <w:shd w:fill="FFFFFF"/>
            <w:tcMar>
              <w:top w:w="80" w:type="dxa"/>
              <w:bottom w:w="80" w:type="dxa"/>
              <w:left w:w="120" w:type="dxa"/>
              <w:right w:w="120" w:type="dxa"/>
            </w:tcMar>
          </w:tcPr>
          <w:p>
            <w:pPr>
              <w:jc w:val="left"/>
            </w:pPr>
            <w:r>
              <w:rPr>
                <w:color w:val="2D3748"/>
                <w:sz w:val="17"/>
              </w:rPr>
              <w:t>0.6805</w:t>
            </w:r>
          </w:p>
        </w:tc>
        <w:tc>
          <w:tcPr>
            <w:tcW w:type="dxa" w:w="669"/>
            <w:shd w:fill="FFFFFF"/>
            <w:tcMar>
              <w:top w:w="80" w:type="dxa"/>
              <w:bottom w:w="80" w:type="dxa"/>
              <w:left w:w="120" w:type="dxa"/>
              <w:right w:w="120" w:type="dxa"/>
            </w:tcMar>
          </w:tcPr>
          <w:p>
            <w:pPr>
              <w:jc w:val="left"/>
            </w:pPr>
            <w:r>
              <w:rPr>
                <w:color w:val="2D3748"/>
                <w:sz w:val="17"/>
              </w:rPr>
              <w:t>0.7247</w:t>
            </w:r>
          </w:p>
        </w:tc>
        <w:tc>
          <w:tcPr>
            <w:tcW w:type="dxa" w:w="669"/>
            <w:shd w:fill="FFFFFF"/>
            <w:tcMar>
              <w:top w:w="80" w:type="dxa"/>
              <w:bottom w:w="80" w:type="dxa"/>
              <w:left w:w="120" w:type="dxa"/>
              <w:right w:w="120" w:type="dxa"/>
            </w:tcMar>
          </w:tcPr>
          <w:p>
            <w:pPr>
              <w:jc w:val="left"/>
            </w:pPr>
            <w:r>
              <w:rPr>
                <w:color w:val="2D3748"/>
                <w:sz w:val="17"/>
              </w:rPr>
              <w:t>2.77</w:t>
            </w:r>
          </w:p>
        </w:tc>
        <w:tc>
          <w:tcPr>
            <w:tcW w:type="dxa" w:w="669"/>
            <w:shd w:fill="FFFFFF"/>
            <w:tcMar>
              <w:top w:w="80" w:type="dxa"/>
              <w:bottom w:w="80" w:type="dxa"/>
              <w:left w:w="120" w:type="dxa"/>
              <w:right w:w="120" w:type="dxa"/>
            </w:tcMar>
          </w:tcPr>
          <w:p>
            <w:pPr>
              <w:jc w:val="left"/>
            </w:pPr>
            <w:r>
              <w:rPr>
                <w:color w:val="2D3748"/>
                <w:sz w:val="17"/>
              </w:rPr>
              <w:t>NO</w:t>
            </w:r>
          </w:p>
        </w:tc>
      </w:tr>
      <w:tr>
        <w:tc>
          <w:tcPr>
            <w:tcW w:type="dxa" w:w="669"/>
            <w:shd w:fill="F7FAFC"/>
            <w:tcMar>
              <w:top w:w="80" w:type="dxa"/>
              <w:bottom w:w="80" w:type="dxa"/>
              <w:left w:w="120" w:type="dxa"/>
              <w:right w:w="120" w:type="dxa"/>
            </w:tcMar>
          </w:tcPr>
          <w:p>
            <w:pPr>
              <w:jc w:val="left"/>
            </w:pPr>
            <w:r>
              <w:rPr>
                <w:color w:val="2D3748"/>
                <w:sz w:val="17"/>
              </w:rPr>
              <w:t>10</w:t>
            </w:r>
          </w:p>
        </w:tc>
        <w:tc>
          <w:tcPr>
            <w:tcW w:type="dxa" w:w="669"/>
            <w:shd w:fill="F7FAFC"/>
            <w:tcMar>
              <w:top w:w="80" w:type="dxa"/>
              <w:bottom w:w="80" w:type="dxa"/>
              <w:left w:w="120" w:type="dxa"/>
              <w:right w:w="120" w:type="dxa"/>
            </w:tcMar>
          </w:tcPr>
          <w:p>
            <w:pPr>
              <w:jc w:val="left"/>
            </w:pPr>
            <w:r>
              <w:rPr>
                <w:color w:val="2D3748"/>
                <w:sz w:val="17"/>
              </w:rPr>
              <w:t>400</w:t>
            </w:r>
          </w:p>
        </w:tc>
        <w:tc>
          <w:tcPr>
            <w:tcW w:type="dxa" w:w="669"/>
            <w:shd w:fill="F7FAFC"/>
            <w:tcMar>
              <w:top w:w="80" w:type="dxa"/>
              <w:bottom w:w="80" w:type="dxa"/>
              <w:left w:w="120" w:type="dxa"/>
              <w:right w:w="120" w:type="dxa"/>
            </w:tcMar>
          </w:tcPr>
          <w:p>
            <w:pPr>
              <w:jc w:val="left"/>
            </w:pPr>
            <w:r>
              <w:rPr>
                <w:color w:val="2D3748"/>
                <w:sz w:val="17"/>
              </w:rPr>
              <w:t>N/A</w:t>
            </w:r>
          </w:p>
        </w:tc>
        <w:tc>
          <w:tcPr>
            <w:tcW w:type="dxa" w:w="669"/>
            <w:shd w:fill="F7FAFC"/>
            <w:tcMar>
              <w:top w:w="80" w:type="dxa"/>
              <w:bottom w:w="80" w:type="dxa"/>
              <w:left w:w="120" w:type="dxa"/>
              <w:right w:w="120" w:type="dxa"/>
            </w:tcMar>
          </w:tcPr>
          <w:p>
            <w:pPr>
              <w:jc w:val="left"/>
            </w:pPr>
            <w:r>
              <w:rPr>
                <w:color w:val="2D3748"/>
                <w:sz w:val="17"/>
              </w:rPr>
              <w:t>2</w:t>
            </w:r>
          </w:p>
        </w:tc>
        <w:tc>
          <w:tcPr>
            <w:tcW w:type="dxa" w:w="669"/>
            <w:shd w:fill="F7FAFC"/>
            <w:tcMar>
              <w:top w:w="80" w:type="dxa"/>
              <w:bottom w:w="80" w:type="dxa"/>
              <w:left w:w="120" w:type="dxa"/>
              <w:right w:w="120" w:type="dxa"/>
            </w:tcMar>
          </w:tcPr>
          <w:p>
            <w:pPr>
              <w:jc w:val="left"/>
            </w:pPr>
            <w:r>
              <w:rPr>
                <w:color w:val="2D3748"/>
                <w:sz w:val="17"/>
              </w:rPr>
              <w:t>0.5</w:t>
            </w:r>
          </w:p>
        </w:tc>
        <w:tc>
          <w:tcPr>
            <w:tcW w:type="dxa" w:w="669"/>
            <w:shd w:fill="F7FAFC"/>
            <w:tcMar>
              <w:top w:w="80" w:type="dxa"/>
              <w:bottom w:w="80" w:type="dxa"/>
              <w:left w:w="120" w:type="dxa"/>
              <w:right w:w="120" w:type="dxa"/>
            </w:tcMar>
          </w:tcPr>
          <w:p>
            <w:pPr>
              <w:jc w:val="left"/>
            </w:pPr>
            <w:r>
              <w:rPr>
                <w:color w:val="2D3748"/>
                <w:sz w:val="17"/>
              </w:rPr>
              <w:t>balanced_subsample</w:t>
            </w:r>
          </w:p>
        </w:tc>
        <w:tc>
          <w:tcPr>
            <w:tcW w:type="dxa" w:w="669"/>
            <w:shd w:fill="F7FAFC"/>
            <w:tcMar>
              <w:top w:w="80" w:type="dxa"/>
              <w:bottom w:w="80" w:type="dxa"/>
              <w:left w:w="120" w:type="dxa"/>
              <w:right w:w="120" w:type="dxa"/>
            </w:tcMar>
          </w:tcPr>
          <w:p>
            <w:pPr>
              <w:jc w:val="left"/>
            </w:pPr>
            <w:r>
              <w:rPr>
                <w:color w:val="2D3748"/>
                <w:sz w:val="17"/>
              </w:rPr>
              <w:t>0.2543</w:t>
            </w:r>
          </w:p>
        </w:tc>
        <w:tc>
          <w:tcPr>
            <w:tcW w:type="dxa" w:w="669"/>
            <w:shd w:fill="F7FAFC"/>
            <w:tcMar>
              <w:top w:w="80" w:type="dxa"/>
              <w:bottom w:w="80" w:type="dxa"/>
              <w:left w:w="120" w:type="dxa"/>
              <w:right w:w="120" w:type="dxa"/>
            </w:tcMar>
          </w:tcPr>
          <w:p>
            <w:pPr>
              <w:jc w:val="left"/>
            </w:pPr>
            <w:r>
              <w:rPr>
                <w:color w:val="2D3748"/>
                <w:sz w:val="17"/>
              </w:rPr>
              <w:t>0.1267</w:t>
            </w:r>
          </w:p>
        </w:tc>
        <w:tc>
          <w:tcPr>
            <w:tcW w:type="dxa" w:w="669"/>
            <w:shd w:fill="F7FAFC"/>
            <w:tcMar>
              <w:top w:w="80" w:type="dxa"/>
              <w:bottom w:w="80" w:type="dxa"/>
              <w:left w:w="120" w:type="dxa"/>
              <w:right w:w="120" w:type="dxa"/>
            </w:tcMar>
          </w:tcPr>
          <w:p>
            <w:pPr>
              <w:jc w:val="left"/>
            </w:pPr>
            <w:r>
              <w:rPr>
                <w:color w:val="2D3748"/>
                <w:sz w:val="17"/>
              </w:rPr>
              <w:t>0.3068</w:t>
            </w:r>
          </w:p>
        </w:tc>
        <w:tc>
          <w:tcPr>
            <w:tcW w:type="dxa" w:w="669"/>
            <w:shd w:fill="F7FAFC"/>
            <w:tcMar>
              <w:top w:w="80" w:type="dxa"/>
              <w:bottom w:w="80" w:type="dxa"/>
              <w:left w:w="120" w:type="dxa"/>
              <w:right w:w="120" w:type="dxa"/>
            </w:tcMar>
          </w:tcPr>
          <w:p>
            <w:pPr>
              <w:jc w:val="left"/>
            </w:pPr>
            <w:r>
              <w:rPr>
                <w:color w:val="2D3748"/>
                <w:sz w:val="17"/>
              </w:rPr>
              <w:t>0.2788</w:t>
            </w:r>
          </w:p>
        </w:tc>
        <w:tc>
          <w:tcPr>
            <w:tcW w:type="dxa" w:w="669"/>
            <w:shd w:fill="F7FAFC"/>
            <w:tcMar>
              <w:top w:w="80" w:type="dxa"/>
              <w:bottom w:w="80" w:type="dxa"/>
              <w:left w:w="120" w:type="dxa"/>
              <w:right w:w="120" w:type="dxa"/>
            </w:tcMar>
          </w:tcPr>
          <w:p>
            <w:pPr>
              <w:jc w:val="left"/>
            </w:pPr>
            <w:r>
              <w:rPr>
                <w:color w:val="2D3748"/>
                <w:sz w:val="17"/>
              </w:rPr>
              <w:t>0.6807</w:t>
            </w:r>
          </w:p>
        </w:tc>
        <w:tc>
          <w:tcPr>
            <w:tcW w:type="dxa" w:w="669"/>
            <w:shd w:fill="F7FAFC"/>
            <w:tcMar>
              <w:top w:w="80" w:type="dxa"/>
              <w:bottom w:w="80" w:type="dxa"/>
              <w:left w:w="120" w:type="dxa"/>
              <w:right w:w="120" w:type="dxa"/>
            </w:tcMar>
          </w:tcPr>
          <w:p>
            <w:pPr>
              <w:jc w:val="left"/>
            </w:pPr>
            <w:r>
              <w:rPr>
                <w:color w:val="2D3748"/>
                <w:sz w:val="17"/>
              </w:rPr>
              <w:t>0.7249</w:t>
            </w:r>
          </w:p>
        </w:tc>
        <w:tc>
          <w:tcPr>
            <w:tcW w:type="dxa" w:w="669"/>
            <w:shd w:fill="F7FAFC"/>
            <w:tcMar>
              <w:top w:w="80" w:type="dxa"/>
              <w:bottom w:w="80" w:type="dxa"/>
              <w:left w:w="120" w:type="dxa"/>
              <w:right w:w="120" w:type="dxa"/>
            </w:tcMar>
          </w:tcPr>
          <w:p>
            <w:pPr>
              <w:jc w:val="left"/>
            </w:pPr>
            <w:r>
              <w:rPr>
                <w:color w:val="2D3748"/>
                <w:sz w:val="17"/>
              </w:rPr>
              <w:t>5.85</w:t>
            </w:r>
          </w:p>
        </w:tc>
        <w:tc>
          <w:tcPr>
            <w:tcW w:type="dxa" w:w="669"/>
            <w:shd w:fill="F7FAFC"/>
            <w:tcMar>
              <w:top w:w="80" w:type="dxa"/>
              <w:bottom w:w="80" w:type="dxa"/>
              <w:left w:w="120" w:type="dxa"/>
              <w:right w:w="120" w:type="dxa"/>
            </w:tcMar>
          </w:tcPr>
          <w:p>
            <w:pPr>
              <w:jc w:val="left"/>
            </w:pPr>
            <w:r>
              <w:rPr>
                <w:color w:val="2D3748"/>
                <w:sz w:val="17"/>
              </w:rPr>
              <w:t>NO</w:t>
            </w:r>
          </w:p>
        </w:tc>
      </w:tr>
      <w:tr>
        <w:tc>
          <w:tcPr>
            <w:tcW w:type="dxa" w:w="669"/>
            <w:shd w:fill="FFFFFF"/>
            <w:tcMar>
              <w:top w:w="80" w:type="dxa"/>
              <w:bottom w:w="80" w:type="dxa"/>
              <w:left w:w="120" w:type="dxa"/>
              <w:right w:w="120" w:type="dxa"/>
            </w:tcMar>
          </w:tcPr>
          <w:p>
            <w:pPr>
              <w:jc w:val="left"/>
            </w:pPr>
            <w:r>
              <w:rPr>
                <w:color w:val="2D3748"/>
                <w:sz w:val="17"/>
              </w:rPr>
              <w:t>11</w:t>
            </w:r>
          </w:p>
        </w:tc>
        <w:tc>
          <w:tcPr>
            <w:tcW w:type="dxa" w:w="669"/>
            <w:shd w:fill="FFFFFF"/>
            <w:tcMar>
              <w:top w:w="80" w:type="dxa"/>
              <w:bottom w:w="80" w:type="dxa"/>
              <w:left w:w="120" w:type="dxa"/>
              <w:right w:w="120" w:type="dxa"/>
            </w:tcMar>
          </w:tcPr>
          <w:p>
            <w:pPr>
              <w:jc w:val="left"/>
            </w:pPr>
            <w:r>
              <w:rPr>
                <w:color w:val="2D3748"/>
                <w:sz w:val="17"/>
              </w:rPr>
              <w:t>200</w:t>
            </w:r>
          </w:p>
        </w:tc>
        <w:tc>
          <w:tcPr>
            <w:tcW w:type="dxa" w:w="669"/>
            <w:shd w:fill="FFFFFF"/>
            <w:tcMar>
              <w:top w:w="80" w:type="dxa"/>
              <w:bottom w:w="80" w:type="dxa"/>
              <w:left w:w="120" w:type="dxa"/>
              <w:right w:w="120" w:type="dxa"/>
            </w:tcMar>
          </w:tcPr>
          <w:p>
            <w:pPr>
              <w:jc w:val="left"/>
            </w:pPr>
            <w:r>
              <w:rPr>
                <w:color w:val="2D3748"/>
                <w:sz w:val="17"/>
              </w:rPr>
              <w:t>N/A</w:t>
            </w:r>
          </w:p>
        </w:tc>
        <w:tc>
          <w:tcPr>
            <w:tcW w:type="dxa" w:w="669"/>
            <w:shd w:fill="FFFFFF"/>
            <w:tcMar>
              <w:top w:w="80" w:type="dxa"/>
              <w:bottom w:w="80" w:type="dxa"/>
              <w:left w:w="120" w:type="dxa"/>
              <w:right w:w="120" w:type="dxa"/>
            </w:tcMar>
          </w:tcPr>
          <w:p>
            <w:pPr>
              <w:jc w:val="left"/>
            </w:pPr>
            <w:r>
              <w:rPr>
                <w:color w:val="2D3748"/>
                <w:sz w:val="17"/>
              </w:rPr>
              <w:t>5</w:t>
            </w:r>
          </w:p>
        </w:tc>
        <w:tc>
          <w:tcPr>
            <w:tcW w:type="dxa" w:w="669"/>
            <w:shd w:fill="FFFFFF"/>
            <w:tcMar>
              <w:top w:w="80" w:type="dxa"/>
              <w:bottom w:w="80" w:type="dxa"/>
              <w:left w:w="120" w:type="dxa"/>
              <w:right w:w="120" w:type="dxa"/>
            </w:tcMar>
          </w:tcPr>
          <w:p>
            <w:pPr>
              <w:jc w:val="left"/>
            </w:pPr>
            <w:r>
              <w:rPr>
                <w:color w:val="2D3748"/>
                <w:sz w:val="17"/>
              </w:rPr>
              <w:t>0.5</w:t>
            </w:r>
          </w:p>
        </w:tc>
        <w:tc>
          <w:tcPr>
            <w:tcW w:type="dxa" w:w="669"/>
            <w:shd w:fill="FFFFFF"/>
            <w:tcMar>
              <w:top w:w="80" w:type="dxa"/>
              <w:bottom w:w="80" w:type="dxa"/>
              <w:left w:w="120" w:type="dxa"/>
              <w:right w:w="120" w:type="dxa"/>
            </w:tcMar>
          </w:tcPr>
          <w:p>
            <w:pPr>
              <w:jc w:val="left"/>
            </w:pPr>
            <w:r>
              <w:rPr>
                <w:color w:val="2D3748"/>
                <w:sz w:val="17"/>
              </w:rPr>
              <w:t>balanced_subsample</w:t>
            </w:r>
          </w:p>
        </w:tc>
        <w:tc>
          <w:tcPr>
            <w:tcW w:type="dxa" w:w="669"/>
            <w:shd w:fill="FFFFFF"/>
            <w:tcMar>
              <w:top w:w="80" w:type="dxa"/>
              <w:bottom w:w="80" w:type="dxa"/>
              <w:left w:w="120" w:type="dxa"/>
              <w:right w:w="120" w:type="dxa"/>
            </w:tcMar>
          </w:tcPr>
          <w:p>
            <w:pPr>
              <w:jc w:val="left"/>
            </w:pPr>
            <w:r>
              <w:rPr>
                <w:color w:val="2D3748"/>
                <w:sz w:val="17"/>
              </w:rPr>
              <w:t>0.2538</w:t>
            </w:r>
          </w:p>
        </w:tc>
        <w:tc>
          <w:tcPr>
            <w:tcW w:type="dxa" w:w="669"/>
            <w:shd w:fill="FFFFFF"/>
            <w:tcMar>
              <w:top w:w="80" w:type="dxa"/>
              <w:bottom w:w="80" w:type="dxa"/>
              <w:left w:w="120" w:type="dxa"/>
              <w:right w:w="120" w:type="dxa"/>
            </w:tcMar>
          </w:tcPr>
          <w:p>
            <w:pPr>
              <w:jc w:val="left"/>
            </w:pPr>
            <w:r>
              <w:rPr>
                <w:color w:val="2D3748"/>
                <w:sz w:val="17"/>
              </w:rPr>
              <w:t>0.1264</w:t>
            </w:r>
          </w:p>
        </w:tc>
        <w:tc>
          <w:tcPr>
            <w:tcW w:type="dxa" w:w="669"/>
            <w:shd w:fill="FFFFFF"/>
            <w:tcMar>
              <w:top w:w="80" w:type="dxa"/>
              <w:bottom w:w="80" w:type="dxa"/>
              <w:left w:w="120" w:type="dxa"/>
              <w:right w:w="120" w:type="dxa"/>
            </w:tcMar>
          </w:tcPr>
          <w:p>
            <w:pPr>
              <w:jc w:val="left"/>
            </w:pPr>
            <w:r>
              <w:rPr>
                <w:color w:val="2D3748"/>
                <w:sz w:val="17"/>
              </w:rPr>
              <w:t>0.3068</w:t>
            </w:r>
          </w:p>
        </w:tc>
        <w:tc>
          <w:tcPr>
            <w:tcW w:type="dxa" w:w="669"/>
            <w:shd w:fill="FFFFFF"/>
            <w:tcMar>
              <w:top w:w="80" w:type="dxa"/>
              <w:bottom w:w="80" w:type="dxa"/>
              <w:left w:w="120" w:type="dxa"/>
              <w:right w:w="120" w:type="dxa"/>
            </w:tcMar>
          </w:tcPr>
          <w:p>
            <w:pPr>
              <w:jc w:val="left"/>
            </w:pPr>
            <w:r>
              <w:rPr>
                <w:color w:val="2D3748"/>
                <w:sz w:val="17"/>
              </w:rPr>
              <w:t>0.2783</w:t>
            </w:r>
          </w:p>
        </w:tc>
        <w:tc>
          <w:tcPr>
            <w:tcW w:type="dxa" w:w="669"/>
            <w:shd w:fill="FFFFFF"/>
            <w:tcMar>
              <w:top w:w="80" w:type="dxa"/>
              <w:bottom w:w="80" w:type="dxa"/>
              <w:left w:w="120" w:type="dxa"/>
              <w:right w:w="120" w:type="dxa"/>
            </w:tcMar>
          </w:tcPr>
          <w:p>
            <w:pPr>
              <w:jc w:val="left"/>
            </w:pPr>
            <w:r>
              <w:rPr>
                <w:color w:val="2D3748"/>
                <w:sz w:val="17"/>
              </w:rPr>
              <w:t>0.6809</w:t>
            </w:r>
          </w:p>
        </w:tc>
        <w:tc>
          <w:tcPr>
            <w:tcW w:type="dxa" w:w="669"/>
            <w:shd w:fill="FFFFFF"/>
            <w:tcMar>
              <w:top w:w="80" w:type="dxa"/>
              <w:bottom w:w="80" w:type="dxa"/>
              <w:left w:w="120" w:type="dxa"/>
              <w:right w:w="120" w:type="dxa"/>
            </w:tcMar>
          </w:tcPr>
          <w:p>
            <w:pPr>
              <w:jc w:val="left"/>
            </w:pPr>
            <w:r>
              <w:rPr>
                <w:color w:val="2D3748"/>
                <w:sz w:val="17"/>
              </w:rPr>
              <w:t>0.7249</w:t>
            </w:r>
          </w:p>
        </w:tc>
        <w:tc>
          <w:tcPr>
            <w:tcW w:type="dxa" w:w="669"/>
            <w:shd w:fill="FFFFFF"/>
            <w:tcMar>
              <w:top w:w="80" w:type="dxa"/>
              <w:bottom w:w="80" w:type="dxa"/>
              <w:left w:w="120" w:type="dxa"/>
              <w:right w:w="120" w:type="dxa"/>
            </w:tcMar>
          </w:tcPr>
          <w:p>
            <w:pPr>
              <w:jc w:val="left"/>
            </w:pPr>
            <w:r>
              <w:rPr>
                <w:color w:val="2D3748"/>
                <w:sz w:val="17"/>
              </w:rPr>
              <w:t>3.25</w:t>
            </w:r>
          </w:p>
        </w:tc>
        <w:tc>
          <w:tcPr>
            <w:tcW w:type="dxa" w:w="669"/>
            <w:shd w:fill="FFFFFF"/>
            <w:tcMar>
              <w:top w:w="80" w:type="dxa"/>
              <w:bottom w:w="80" w:type="dxa"/>
              <w:left w:w="120" w:type="dxa"/>
              <w:right w:w="120" w:type="dxa"/>
            </w:tcMar>
          </w:tcPr>
          <w:p>
            <w:pPr>
              <w:jc w:val="left"/>
            </w:pPr>
            <w:r>
              <w:rPr>
                <w:color w:val="2D3748"/>
                <w:sz w:val="17"/>
              </w:rPr>
              <w:t>NO</w:t>
            </w:r>
          </w:p>
        </w:tc>
      </w:tr>
      <w:tr>
        <w:tc>
          <w:tcPr>
            <w:tcW w:type="dxa" w:w="669"/>
            <w:shd w:fill="F7FAFC"/>
            <w:tcMar>
              <w:top w:w="80" w:type="dxa"/>
              <w:bottom w:w="80" w:type="dxa"/>
              <w:left w:w="120" w:type="dxa"/>
              <w:right w:w="120" w:type="dxa"/>
            </w:tcMar>
          </w:tcPr>
          <w:p>
            <w:pPr>
              <w:jc w:val="left"/>
            </w:pPr>
            <w:r>
              <w:rPr>
                <w:color w:val="2D3748"/>
                <w:sz w:val="17"/>
              </w:rPr>
              <w:t>12</w:t>
            </w:r>
          </w:p>
        </w:tc>
        <w:tc>
          <w:tcPr>
            <w:tcW w:type="dxa" w:w="669"/>
            <w:shd w:fill="F7FAFC"/>
            <w:tcMar>
              <w:top w:w="80" w:type="dxa"/>
              <w:bottom w:w="80" w:type="dxa"/>
              <w:left w:w="120" w:type="dxa"/>
              <w:right w:w="120" w:type="dxa"/>
            </w:tcMar>
          </w:tcPr>
          <w:p>
            <w:pPr>
              <w:jc w:val="left"/>
            </w:pPr>
            <w:r>
              <w:rPr>
                <w:color w:val="2D3748"/>
                <w:sz w:val="17"/>
              </w:rPr>
              <w:t>400</w:t>
            </w:r>
          </w:p>
        </w:tc>
        <w:tc>
          <w:tcPr>
            <w:tcW w:type="dxa" w:w="669"/>
            <w:shd w:fill="F7FAFC"/>
            <w:tcMar>
              <w:top w:w="80" w:type="dxa"/>
              <w:bottom w:w="80" w:type="dxa"/>
              <w:left w:w="120" w:type="dxa"/>
              <w:right w:w="120" w:type="dxa"/>
            </w:tcMar>
          </w:tcPr>
          <w:p>
            <w:pPr>
              <w:jc w:val="left"/>
            </w:pPr>
            <w:r>
              <w:rPr>
                <w:color w:val="2D3748"/>
                <w:sz w:val="17"/>
              </w:rPr>
              <w:t>N/A</w:t>
            </w:r>
          </w:p>
        </w:tc>
        <w:tc>
          <w:tcPr>
            <w:tcW w:type="dxa" w:w="669"/>
            <w:shd w:fill="F7FAFC"/>
            <w:tcMar>
              <w:top w:w="80" w:type="dxa"/>
              <w:bottom w:w="80" w:type="dxa"/>
              <w:left w:w="120" w:type="dxa"/>
              <w:right w:w="120" w:type="dxa"/>
            </w:tcMar>
          </w:tcPr>
          <w:p>
            <w:pPr>
              <w:jc w:val="left"/>
            </w:pPr>
            <w:r>
              <w:rPr>
                <w:color w:val="2D3748"/>
                <w:sz w:val="17"/>
              </w:rPr>
              <w:t>5</w:t>
            </w:r>
          </w:p>
        </w:tc>
        <w:tc>
          <w:tcPr>
            <w:tcW w:type="dxa" w:w="669"/>
            <w:shd w:fill="F7FAFC"/>
            <w:tcMar>
              <w:top w:w="80" w:type="dxa"/>
              <w:bottom w:w="80" w:type="dxa"/>
              <w:left w:w="120" w:type="dxa"/>
              <w:right w:w="120" w:type="dxa"/>
            </w:tcMar>
          </w:tcPr>
          <w:p>
            <w:pPr>
              <w:jc w:val="left"/>
            </w:pPr>
            <w:r>
              <w:rPr>
                <w:color w:val="2D3748"/>
                <w:sz w:val="17"/>
              </w:rPr>
              <w:t>0.5</w:t>
            </w:r>
          </w:p>
        </w:tc>
        <w:tc>
          <w:tcPr>
            <w:tcW w:type="dxa" w:w="669"/>
            <w:shd w:fill="F7FAFC"/>
            <w:tcMar>
              <w:top w:w="80" w:type="dxa"/>
              <w:bottom w:w="80" w:type="dxa"/>
              <w:left w:w="120" w:type="dxa"/>
              <w:right w:w="120" w:type="dxa"/>
            </w:tcMar>
          </w:tcPr>
          <w:p>
            <w:pPr>
              <w:jc w:val="left"/>
            </w:pPr>
            <w:r>
              <w:rPr>
                <w:color w:val="2D3748"/>
                <w:sz w:val="17"/>
              </w:rPr>
              <w:t>balanced_subsample</w:t>
            </w:r>
          </w:p>
        </w:tc>
        <w:tc>
          <w:tcPr>
            <w:tcW w:type="dxa" w:w="669"/>
            <w:shd w:fill="F7FAFC"/>
            <w:tcMar>
              <w:top w:w="80" w:type="dxa"/>
              <w:bottom w:w="80" w:type="dxa"/>
              <w:left w:w="120" w:type="dxa"/>
              <w:right w:w="120" w:type="dxa"/>
            </w:tcMar>
          </w:tcPr>
          <w:p>
            <w:pPr>
              <w:jc w:val="left"/>
            </w:pPr>
            <w:r>
              <w:rPr>
                <w:color w:val="2D3748"/>
                <w:sz w:val="17"/>
              </w:rPr>
              <w:t>0.2538</w:t>
            </w:r>
          </w:p>
        </w:tc>
        <w:tc>
          <w:tcPr>
            <w:tcW w:type="dxa" w:w="669"/>
            <w:shd w:fill="F7FAFC"/>
            <w:tcMar>
              <w:top w:w="80" w:type="dxa"/>
              <w:bottom w:w="80" w:type="dxa"/>
              <w:left w:w="120" w:type="dxa"/>
              <w:right w:w="120" w:type="dxa"/>
            </w:tcMar>
          </w:tcPr>
          <w:p>
            <w:pPr>
              <w:jc w:val="left"/>
            </w:pPr>
            <w:r>
              <w:rPr>
                <w:color w:val="2D3748"/>
                <w:sz w:val="17"/>
              </w:rPr>
              <w:t>0.1264</w:t>
            </w:r>
          </w:p>
        </w:tc>
        <w:tc>
          <w:tcPr>
            <w:tcW w:type="dxa" w:w="669"/>
            <w:shd w:fill="F7FAFC"/>
            <w:tcMar>
              <w:top w:w="80" w:type="dxa"/>
              <w:bottom w:w="80" w:type="dxa"/>
              <w:left w:w="120" w:type="dxa"/>
              <w:right w:w="120" w:type="dxa"/>
            </w:tcMar>
          </w:tcPr>
          <w:p>
            <w:pPr>
              <w:jc w:val="left"/>
            </w:pPr>
            <w:r>
              <w:rPr>
                <w:color w:val="2D3748"/>
                <w:sz w:val="17"/>
              </w:rPr>
              <w:t>0.3068</w:t>
            </w:r>
          </w:p>
        </w:tc>
        <w:tc>
          <w:tcPr>
            <w:tcW w:type="dxa" w:w="669"/>
            <w:shd w:fill="F7FAFC"/>
            <w:tcMar>
              <w:top w:w="80" w:type="dxa"/>
              <w:bottom w:w="80" w:type="dxa"/>
              <w:left w:w="120" w:type="dxa"/>
              <w:right w:w="120" w:type="dxa"/>
            </w:tcMar>
          </w:tcPr>
          <w:p>
            <w:pPr>
              <w:jc w:val="left"/>
            </w:pPr>
            <w:r>
              <w:rPr>
                <w:color w:val="2D3748"/>
                <w:sz w:val="17"/>
              </w:rPr>
              <w:t>0.2783</w:t>
            </w:r>
          </w:p>
        </w:tc>
        <w:tc>
          <w:tcPr>
            <w:tcW w:type="dxa" w:w="669"/>
            <w:shd w:fill="F7FAFC"/>
            <w:tcMar>
              <w:top w:w="80" w:type="dxa"/>
              <w:bottom w:w="80" w:type="dxa"/>
              <w:left w:w="120" w:type="dxa"/>
              <w:right w:w="120" w:type="dxa"/>
            </w:tcMar>
          </w:tcPr>
          <w:p>
            <w:pPr>
              <w:jc w:val="left"/>
            </w:pPr>
            <w:r>
              <w:rPr>
                <w:color w:val="2D3748"/>
                <w:sz w:val="17"/>
              </w:rPr>
              <w:t>0.6814</w:t>
            </w:r>
          </w:p>
        </w:tc>
        <w:tc>
          <w:tcPr>
            <w:tcW w:type="dxa" w:w="669"/>
            <w:shd w:fill="F7FAFC"/>
            <w:tcMar>
              <w:top w:w="80" w:type="dxa"/>
              <w:bottom w:w="80" w:type="dxa"/>
              <w:left w:w="120" w:type="dxa"/>
              <w:right w:w="120" w:type="dxa"/>
            </w:tcMar>
          </w:tcPr>
          <w:p>
            <w:pPr>
              <w:jc w:val="left"/>
            </w:pPr>
            <w:r>
              <w:rPr>
                <w:color w:val="2D3748"/>
                <w:sz w:val="17"/>
              </w:rPr>
              <w:t>0.7254</w:t>
            </w:r>
          </w:p>
        </w:tc>
        <w:tc>
          <w:tcPr>
            <w:tcW w:type="dxa" w:w="669"/>
            <w:shd w:fill="F7FAFC"/>
            <w:tcMar>
              <w:top w:w="80" w:type="dxa"/>
              <w:bottom w:w="80" w:type="dxa"/>
              <w:left w:w="120" w:type="dxa"/>
              <w:right w:w="120" w:type="dxa"/>
            </w:tcMar>
          </w:tcPr>
          <w:p>
            <w:pPr>
              <w:jc w:val="left"/>
            </w:pPr>
            <w:r>
              <w:rPr>
                <w:color w:val="2D3748"/>
                <w:sz w:val="17"/>
              </w:rPr>
              <w:t>4.52</w:t>
            </w:r>
          </w:p>
        </w:tc>
        <w:tc>
          <w:tcPr>
            <w:tcW w:type="dxa" w:w="669"/>
            <w:shd w:fill="F7FAFC"/>
            <w:tcMar>
              <w:top w:w="80" w:type="dxa"/>
              <w:bottom w:w="80" w:type="dxa"/>
              <w:left w:w="120" w:type="dxa"/>
              <w:right w:w="120" w:type="dxa"/>
            </w:tcMar>
          </w:tcPr>
          <w:p>
            <w:pPr>
              <w:jc w:val="left"/>
            </w:pPr>
            <w:r>
              <w:rPr>
                <w:color w:val="2D3748"/>
                <w:sz w:val="17"/>
              </w:rPr>
              <w:t>NO</w:t>
            </w:r>
          </w:p>
        </w:tc>
      </w:tr>
      <w:tr>
        <w:tc>
          <w:tcPr>
            <w:tcW w:type="dxa" w:w="669"/>
            <w:shd w:fill="FFFFFF"/>
            <w:tcMar>
              <w:top w:w="80" w:type="dxa"/>
              <w:bottom w:w="80" w:type="dxa"/>
              <w:left w:w="120" w:type="dxa"/>
              <w:right w:w="120" w:type="dxa"/>
            </w:tcMar>
          </w:tcPr>
          <w:p>
            <w:pPr>
              <w:jc w:val="left"/>
            </w:pPr>
            <w:r>
              <w:rPr>
                <w:color w:val="2D3748"/>
                <w:sz w:val="17"/>
              </w:rPr>
              <w:t>13</w:t>
            </w:r>
          </w:p>
        </w:tc>
        <w:tc>
          <w:tcPr>
            <w:tcW w:type="dxa" w:w="669"/>
            <w:shd w:fill="FFFFFF"/>
            <w:tcMar>
              <w:top w:w="80" w:type="dxa"/>
              <w:bottom w:w="80" w:type="dxa"/>
              <w:left w:w="120" w:type="dxa"/>
              <w:right w:w="120" w:type="dxa"/>
            </w:tcMar>
          </w:tcPr>
          <w:p>
            <w:pPr>
              <w:jc w:val="left"/>
            </w:pPr>
            <w:r>
              <w:rPr>
                <w:color w:val="2D3748"/>
                <w:sz w:val="17"/>
              </w:rPr>
              <w:t>200</w:t>
            </w:r>
          </w:p>
        </w:tc>
        <w:tc>
          <w:tcPr>
            <w:tcW w:type="dxa" w:w="669"/>
            <w:shd w:fill="FFFFFF"/>
            <w:tcMar>
              <w:top w:w="80" w:type="dxa"/>
              <w:bottom w:w="80" w:type="dxa"/>
              <w:left w:w="120" w:type="dxa"/>
              <w:right w:w="120" w:type="dxa"/>
            </w:tcMar>
          </w:tcPr>
          <w:p>
            <w:pPr>
              <w:jc w:val="left"/>
            </w:pPr>
            <w:r>
              <w:rPr>
                <w:color w:val="2D3748"/>
                <w:sz w:val="17"/>
              </w:rPr>
              <w:t>12.0</w:t>
            </w:r>
          </w:p>
        </w:tc>
        <w:tc>
          <w:tcPr>
            <w:tcW w:type="dxa" w:w="669"/>
            <w:shd w:fill="FFFFFF"/>
            <w:tcMar>
              <w:top w:w="80" w:type="dxa"/>
              <w:bottom w:w="80" w:type="dxa"/>
              <w:left w:w="120" w:type="dxa"/>
              <w:right w:w="120" w:type="dxa"/>
            </w:tcMar>
          </w:tcPr>
          <w:p>
            <w:pPr>
              <w:jc w:val="left"/>
            </w:pPr>
            <w:r>
              <w:rPr>
                <w:color w:val="2D3748"/>
                <w:sz w:val="17"/>
              </w:rPr>
              <w:t>1</w:t>
            </w:r>
          </w:p>
        </w:tc>
        <w:tc>
          <w:tcPr>
            <w:tcW w:type="dxa" w:w="669"/>
            <w:shd w:fill="FFFFFF"/>
            <w:tcMar>
              <w:top w:w="80" w:type="dxa"/>
              <w:bottom w:w="80" w:type="dxa"/>
              <w:left w:w="120" w:type="dxa"/>
              <w:right w:w="120" w:type="dxa"/>
            </w:tcMar>
          </w:tcPr>
          <w:p>
            <w:pPr>
              <w:jc w:val="left"/>
            </w:pPr>
            <w:r>
              <w:rPr>
                <w:color w:val="2D3748"/>
                <w:sz w:val="17"/>
              </w:rPr>
              <w:t>sqrt</w:t>
            </w:r>
          </w:p>
        </w:tc>
        <w:tc>
          <w:tcPr>
            <w:tcW w:type="dxa" w:w="669"/>
            <w:shd w:fill="FFFFFF"/>
            <w:tcMar>
              <w:top w:w="80" w:type="dxa"/>
              <w:bottom w:w="80" w:type="dxa"/>
              <w:left w:w="120" w:type="dxa"/>
              <w:right w:w="120" w:type="dxa"/>
            </w:tcMar>
          </w:tcPr>
          <w:p>
            <w:pPr>
              <w:jc w:val="left"/>
            </w:pPr>
            <w:r>
              <w:rPr>
                <w:color w:val="2D3748"/>
                <w:sz w:val="17"/>
              </w:rPr>
              <w:t>balanced_subsample</w:t>
            </w:r>
          </w:p>
        </w:tc>
        <w:tc>
          <w:tcPr>
            <w:tcW w:type="dxa" w:w="669"/>
            <w:shd w:fill="FFFFFF"/>
            <w:tcMar>
              <w:top w:w="80" w:type="dxa"/>
              <w:bottom w:w="80" w:type="dxa"/>
              <w:left w:w="120" w:type="dxa"/>
              <w:right w:w="120" w:type="dxa"/>
            </w:tcMar>
          </w:tcPr>
          <w:p>
            <w:pPr>
              <w:jc w:val="left"/>
            </w:pPr>
            <w:r>
              <w:rPr>
                <w:color w:val="2D3748"/>
                <w:sz w:val="17"/>
              </w:rPr>
              <w:t>0.2544</w:t>
            </w:r>
          </w:p>
        </w:tc>
        <w:tc>
          <w:tcPr>
            <w:tcW w:type="dxa" w:w="669"/>
            <w:shd w:fill="FFFFFF"/>
            <w:tcMar>
              <w:top w:w="80" w:type="dxa"/>
              <w:bottom w:w="80" w:type="dxa"/>
              <w:left w:w="120" w:type="dxa"/>
              <w:right w:w="120" w:type="dxa"/>
            </w:tcMar>
          </w:tcPr>
          <w:p>
            <w:pPr>
              <w:jc w:val="left"/>
            </w:pPr>
            <w:r>
              <w:rPr>
                <w:color w:val="2D3748"/>
                <w:sz w:val="17"/>
              </w:rPr>
              <w:t>0.1267</w:t>
            </w:r>
          </w:p>
        </w:tc>
        <w:tc>
          <w:tcPr>
            <w:tcW w:type="dxa" w:w="669"/>
            <w:shd w:fill="FFFFFF"/>
            <w:tcMar>
              <w:top w:w="80" w:type="dxa"/>
              <w:bottom w:w="80" w:type="dxa"/>
              <w:left w:w="120" w:type="dxa"/>
              <w:right w:w="120" w:type="dxa"/>
            </w:tcMar>
          </w:tcPr>
          <w:p>
            <w:pPr>
              <w:jc w:val="left"/>
            </w:pPr>
            <w:r>
              <w:rPr>
                <w:color w:val="2D3748"/>
                <w:sz w:val="17"/>
              </w:rPr>
              <w:t>0.3068</w:t>
            </w:r>
          </w:p>
        </w:tc>
        <w:tc>
          <w:tcPr>
            <w:tcW w:type="dxa" w:w="669"/>
            <w:shd w:fill="FFFFFF"/>
            <w:tcMar>
              <w:top w:w="80" w:type="dxa"/>
              <w:bottom w:w="80" w:type="dxa"/>
              <w:left w:w="120" w:type="dxa"/>
              <w:right w:w="120" w:type="dxa"/>
            </w:tcMar>
          </w:tcPr>
          <w:p>
            <w:pPr>
              <w:jc w:val="left"/>
            </w:pPr>
            <w:r>
              <w:rPr>
                <w:color w:val="2D3748"/>
                <w:sz w:val="17"/>
              </w:rPr>
              <w:t>0.2789</w:t>
            </w:r>
          </w:p>
        </w:tc>
        <w:tc>
          <w:tcPr>
            <w:tcW w:type="dxa" w:w="669"/>
            <w:shd w:fill="FFFFFF"/>
            <w:tcMar>
              <w:top w:w="80" w:type="dxa"/>
              <w:bottom w:w="80" w:type="dxa"/>
              <w:left w:w="120" w:type="dxa"/>
              <w:right w:w="120" w:type="dxa"/>
            </w:tcMar>
          </w:tcPr>
          <w:p>
            <w:pPr>
              <w:jc w:val="left"/>
            </w:pPr>
            <w:r>
              <w:rPr>
                <w:color w:val="2D3748"/>
                <w:sz w:val="17"/>
              </w:rPr>
              <w:t>0.6802</w:t>
            </w:r>
          </w:p>
        </w:tc>
        <w:tc>
          <w:tcPr>
            <w:tcW w:type="dxa" w:w="669"/>
            <w:shd w:fill="FFFFFF"/>
            <w:tcMar>
              <w:top w:w="80" w:type="dxa"/>
              <w:bottom w:w="80" w:type="dxa"/>
              <w:left w:w="120" w:type="dxa"/>
              <w:right w:w="120" w:type="dxa"/>
            </w:tcMar>
          </w:tcPr>
          <w:p>
            <w:pPr>
              <w:jc w:val="left"/>
            </w:pPr>
            <w:r>
              <w:rPr>
                <w:color w:val="2D3748"/>
                <w:sz w:val="17"/>
              </w:rPr>
              <w:t>0.7243</w:t>
            </w:r>
          </w:p>
        </w:tc>
        <w:tc>
          <w:tcPr>
            <w:tcW w:type="dxa" w:w="669"/>
            <w:shd w:fill="FFFFFF"/>
            <w:tcMar>
              <w:top w:w="80" w:type="dxa"/>
              <w:bottom w:w="80" w:type="dxa"/>
              <w:left w:w="120" w:type="dxa"/>
              <w:right w:w="120" w:type="dxa"/>
            </w:tcMar>
          </w:tcPr>
          <w:p>
            <w:pPr>
              <w:jc w:val="left"/>
            </w:pPr>
            <w:r>
              <w:rPr>
                <w:color w:val="2D3748"/>
                <w:sz w:val="17"/>
              </w:rPr>
              <w:t>1.57</w:t>
            </w:r>
          </w:p>
        </w:tc>
        <w:tc>
          <w:tcPr>
            <w:tcW w:type="dxa" w:w="669"/>
            <w:shd w:fill="FFFFFF"/>
            <w:tcMar>
              <w:top w:w="80" w:type="dxa"/>
              <w:bottom w:w="80" w:type="dxa"/>
              <w:left w:w="120" w:type="dxa"/>
              <w:right w:w="120" w:type="dxa"/>
            </w:tcMar>
          </w:tcPr>
          <w:p>
            <w:pPr>
              <w:jc w:val="left"/>
            </w:pPr>
            <w:r>
              <w:rPr>
                <w:color w:val="2D3748"/>
                <w:sz w:val="17"/>
              </w:rPr>
              <w:t>NO</w:t>
            </w:r>
          </w:p>
        </w:tc>
      </w:tr>
      <w:tr>
        <w:tc>
          <w:tcPr>
            <w:tcW w:type="dxa" w:w="669"/>
            <w:shd w:fill="F7FAFC"/>
            <w:tcMar>
              <w:top w:w="80" w:type="dxa"/>
              <w:bottom w:w="80" w:type="dxa"/>
              <w:left w:w="120" w:type="dxa"/>
              <w:right w:w="120" w:type="dxa"/>
            </w:tcMar>
          </w:tcPr>
          <w:p>
            <w:pPr>
              <w:jc w:val="left"/>
            </w:pPr>
            <w:r>
              <w:rPr>
                <w:color w:val="2D3748"/>
                <w:sz w:val="17"/>
              </w:rPr>
              <w:t>14</w:t>
            </w:r>
          </w:p>
        </w:tc>
        <w:tc>
          <w:tcPr>
            <w:tcW w:type="dxa" w:w="669"/>
            <w:shd w:fill="F7FAFC"/>
            <w:tcMar>
              <w:top w:w="80" w:type="dxa"/>
              <w:bottom w:w="80" w:type="dxa"/>
              <w:left w:w="120" w:type="dxa"/>
              <w:right w:w="120" w:type="dxa"/>
            </w:tcMar>
          </w:tcPr>
          <w:p>
            <w:pPr>
              <w:jc w:val="left"/>
            </w:pPr>
            <w:r>
              <w:rPr>
                <w:color w:val="2D3748"/>
                <w:sz w:val="17"/>
              </w:rPr>
              <w:t>400</w:t>
            </w:r>
          </w:p>
        </w:tc>
        <w:tc>
          <w:tcPr>
            <w:tcW w:type="dxa" w:w="669"/>
            <w:shd w:fill="F7FAFC"/>
            <w:tcMar>
              <w:top w:w="80" w:type="dxa"/>
              <w:bottom w:w="80" w:type="dxa"/>
              <w:left w:w="120" w:type="dxa"/>
              <w:right w:w="120" w:type="dxa"/>
            </w:tcMar>
          </w:tcPr>
          <w:p>
            <w:pPr>
              <w:jc w:val="left"/>
            </w:pPr>
            <w:r>
              <w:rPr>
                <w:color w:val="2D3748"/>
                <w:sz w:val="17"/>
              </w:rPr>
              <w:t>12.0</w:t>
            </w:r>
          </w:p>
        </w:tc>
        <w:tc>
          <w:tcPr>
            <w:tcW w:type="dxa" w:w="669"/>
            <w:shd w:fill="F7FAFC"/>
            <w:tcMar>
              <w:top w:w="80" w:type="dxa"/>
              <w:bottom w:w="80" w:type="dxa"/>
              <w:left w:w="120" w:type="dxa"/>
              <w:right w:w="120" w:type="dxa"/>
            </w:tcMar>
          </w:tcPr>
          <w:p>
            <w:pPr>
              <w:jc w:val="left"/>
            </w:pPr>
            <w:r>
              <w:rPr>
                <w:color w:val="2D3748"/>
                <w:sz w:val="17"/>
              </w:rPr>
              <w:t>1</w:t>
            </w:r>
          </w:p>
        </w:tc>
        <w:tc>
          <w:tcPr>
            <w:tcW w:type="dxa" w:w="669"/>
            <w:shd w:fill="F7FAFC"/>
            <w:tcMar>
              <w:top w:w="80" w:type="dxa"/>
              <w:bottom w:w="80" w:type="dxa"/>
              <w:left w:w="120" w:type="dxa"/>
              <w:right w:w="120" w:type="dxa"/>
            </w:tcMar>
          </w:tcPr>
          <w:p>
            <w:pPr>
              <w:jc w:val="left"/>
            </w:pPr>
            <w:r>
              <w:rPr>
                <w:color w:val="2D3748"/>
                <w:sz w:val="17"/>
              </w:rPr>
              <w:t>sqrt</w:t>
            </w:r>
          </w:p>
        </w:tc>
        <w:tc>
          <w:tcPr>
            <w:tcW w:type="dxa" w:w="669"/>
            <w:shd w:fill="F7FAFC"/>
            <w:tcMar>
              <w:top w:w="80" w:type="dxa"/>
              <w:bottom w:w="80" w:type="dxa"/>
              <w:left w:w="120" w:type="dxa"/>
              <w:right w:w="120" w:type="dxa"/>
            </w:tcMar>
          </w:tcPr>
          <w:p>
            <w:pPr>
              <w:jc w:val="left"/>
            </w:pPr>
            <w:r>
              <w:rPr>
                <w:color w:val="2D3748"/>
                <w:sz w:val="17"/>
              </w:rPr>
              <w:t>balanced_subsample</w:t>
            </w:r>
          </w:p>
        </w:tc>
        <w:tc>
          <w:tcPr>
            <w:tcW w:type="dxa" w:w="669"/>
            <w:shd w:fill="F7FAFC"/>
            <w:tcMar>
              <w:top w:w="80" w:type="dxa"/>
              <w:bottom w:w="80" w:type="dxa"/>
              <w:left w:w="120" w:type="dxa"/>
              <w:right w:w="120" w:type="dxa"/>
            </w:tcMar>
          </w:tcPr>
          <w:p>
            <w:pPr>
              <w:jc w:val="left"/>
            </w:pPr>
            <w:r>
              <w:rPr>
                <w:color w:val="2D3748"/>
                <w:sz w:val="17"/>
              </w:rPr>
              <w:t>0.2544</w:t>
            </w:r>
          </w:p>
        </w:tc>
        <w:tc>
          <w:tcPr>
            <w:tcW w:type="dxa" w:w="669"/>
            <w:shd w:fill="F7FAFC"/>
            <w:tcMar>
              <w:top w:w="80" w:type="dxa"/>
              <w:bottom w:w="80" w:type="dxa"/>
              <w:left w:w="120" w:type="dxa"/>
              <w:right w:w="120" w:type="dxa"/>
            </w:tcMar>
          </w:tcPr>
          <w:p>
            <w:pPr>
              <w:jc w:val="left"/>
            </w:pPr>
            <w:r>
              <w:rPr>
                <w:color w:val="2D3748"/>
                <w:sz w:val="17"/>
              </w:rPr>
              <w:t>0.1267</w:t>
            </w:r>
          </w:p>
        </w:tc>
        <w:tc>
          <w:tcPr>
            <w:tcW w:type="dxa" w:w="669"/>
            <w:shd w:fill="F7FAFC"/>
            <w:tcMar>
              <w:top w:w="80" w:type="dxa"/>
              <w:bottom w:w="80" w:type="dxa"/>
              <w:left w:w="120" w:type="dxa"/>
              <w:right w:w="120" w:type="dxa"/>
            </w:tcMar>
          </w:tcPr>
          <w:p>
            <w:pPr>
              <w:jc w:val="left"/>
            </w:pPr>
            <w:r>
              <w:rPr>
                <w:color w:val="2D3748"/>
                <w:sz w:val="17"/>
              </w:rPr>
              <w:t>0.3068</w:t>
            </w:r>
          </w:p>
        </w:tc>
        <w:tc>
          <w:tcPr>
            <w:tcW w:type="dxa" w:w="669"/>
            <w:shd w:fill="F7FAFC"/>
            <w:tcMar>
              <w:top w:w="80" w:type="dxa"/>
              <w:bottom w:w="80" w:type="dxa"/>
              <w:left w:w="120" w:type="dxa"/>
              <w:right w:w="120" w:type="dxa"/>
            </w:tcMar>
          </w:tcPr>
          <w:p>
            <w:pPr>
              <w:jc w:val="left"/>
            </w:pPr>
            <w:r>
              <w:rPr>
                <w:color w:val="2D3748"/>
                <w:sz w:val="17"/>
              </w:rPr>
              <w:t>0.2789</w:t>
            </w:r>
          </w:p>
        </w:tc>
        <w:tc>
          <w:tcPr>
            <w:tcW w:type="dxa" w:w="669"/>
            <w:shd w:fill="F7FAFC"/>
            <w:tcMar>
              <w:top w:w="80" w:type="dxa"/>
              <w:bottom w:w="80" w:type="dxa"/>
              <w:left w:w="120" w:type="dxa"/>
              <w:right w:w="120" w:type="dxa"/>
            </w:tcMar>
          </w:tcPr>
          <w:p>
            <w:pPr>
              <w:jc w:val="left"/>
            </w:pPr>
            <w:r>
              <w:rPr>
                <w:color w:val="2D3748"/>
                <w:sz w:val="17"/>
              </w:rPr>
              <w:t>0.6802</w:t>
            </w:r>
          </w:p>
        </w:tc>
        <w:tc>
          <w:tcPr>
            <w:tcW w:type="dxa" w:w="669"/>
            <w:shd w:fill="F7FAFC"/>
            <w:tcMar>
              <w:top w:w="80" w:type="dxa"/>
              <w:bottom w:w="80" w:type="dxa"/>
              <w:left w:w="120" w:type="dxa"/>
              <w:right w:w="120" w:type="dxa"/>
            </w:tcMar>
          </w:tcPr>
          <w:p>
            <w:pPr>
              <w:jc w:val="left"/>
            </w:pPr>
            <w:r>
              <w:rPr>
                <w:color w:val="2D3748"/>
                <w:sz w:val="17"/>
              </w:rPr>
              <w:t>0.7243</w:t>
            </w:r>
          </w:p>
        </w:tc>
        <w:tc>
          <w:tcPr>
            <w:tcW w:type="dxa" w:w="669"/>
            <w:shd w:fill="F7FAFC"/>
            <w:tcMar>
              <w:top w:w="80" w:type="dxa"/>
              <w:bottom w:w="80" w:type="dxa"/>
              <w:left w:w="120" w:type="dxa"/>
              <w:right w:w="120" w:type="dxa"/>
            </w:tcMar>
          </w:tcPr>
          <w:p>
            <w:pPr>
              <w:jc w:val="left"/>
            </w:pPr>
            <w:r>
              <w:rPr>
                <w:color w:val="2D3748"/>
                <w:sz w:val="17"/>
              </w:rPr>
              <w:t>4.25</w:t>
            </w:r>
          </w:p>
        </w:tc>
        <w:tc>
          <w:tcPr>
            <w:tcW w:type="dxa" w:w="669"/>
            <w:shd w:fill="F7FAFC"/>
            <w:tcMar>
              <w:top w:w="80" w:type="dxa"/>
              <w:bottom w:w="80" w:type="dxa"/>
              <w:left w:w="120" w:type="dxa"/>
              <w:right w:w="120" w:type="dxa"/>
            </w:tcMar>
          </w:tcPr>
          <w:p>
            <w:pPr>
              <w:jc w:val="left"/>
            </w:pPr>
            <w:r>
              <w:rPr>
                <w:color w:val="2D3748"/>
                <w:sz w:val="17"/>
              </w:rPr>
              <w:t>NO</w:t>
            </w:r>
          </w:p>
        </w:tc>
      </w:tr>
      <w:tr>
        <w:tc>
          <w:tcPr>
            <w:tcW w:type="dxa" w:w="669"/>
            <w:shd w:fill="FFFFFF"/>
            <w:tcMar>
              <w:top w:w="80" w:type="dxa"/>
              <w:bottom w:w="80" w:type="dxa"/>
              <w:left w:w="120" w:type="dxa"/>
              <w:right w:w="120" w:type="dxa"/>
            </w:tcMar>
          </w:tcPr>
          <w:p>
            <w:pPr>
              <w:jc w:val="left"/>
            </w:pPr>
            <w:r>
              <w:rPr>
                <w:color w:val="2D3748"/>
                <w:sz w:val="17"/>
              </w:rPr>
              <w:t>15</w:t>
            </w:r>
          </w:p>
        </w:tc>
        <w:tc>
          <w:tcPr>
            <w:tcW w:type="dxa" w:w="669"/>
            <w:shd w:fill="FFFFFF"/>
            <w:tcMar>
              <w:top w:w="80" w:type="dxa"/>
              <w:bottom w:w="80" w:type="dxa"/>
              <w:left w:w="120" w:type="dxa"/>
              <w:right w:w="120" w:type="dxa"/>
            </w:tcMar>
          </w:tcPr>
          <w:p>
            <w:pPr>
              <w:jc w:val="left"/>
            </w:pPr>
            <w:r>
              <w:rPr>
                <w:color w:val="2D3748"/>
                <w:sz w:val="17"/>
              </w:rPr>
              <w:t>200</w:t>
            </w:r>
          </w:p>
        </w:tc>
        <w:tc>
          <w:tcPr>
            <w:tcW w:type="dxa" w:w="669"/>
            <w:shd w:fill="FFFFFF"/>
            <w:tcMar>
              <w:top w:w="80" w:type="dxa"/>
              <w:bottom w:w="80" w:type="dxa"/>
              <w:left w:w="120" w:type="dxa"/>
              <w:right w:w="120" w:type="dxa"/>
            </w:tcMar>
          </w:tcPr>
          <w:p>
            <w:pPr>
              <w:jc w:val="left"/>
            </w:pPr>
            <w:r>
              <w:rPr>
                <w:color w:val="2D3748"/>
                <w:sz w:val="17"/>
              </w:rPr>
              <w:t>12.0</w:t>
            </w:r>
          </w:p>
        </w:tc>
        <w:tc>
          <w:tcPr>
            <w:tcW w:type="dxa" w:w="669"/>
            <w:shd w:fill="FFFFFF"/>
            <w:tcMar>
              <w:top w:w="80" w:type="dxa"/>
              <w:bottom w:w="80" w:type="dxa"/>
              <w:left w:w="120" w:type="dxa"/>
              <w:right w:w="120" w:type="dxa"/>
            </w:tcMar>
          </w:tcPr>
          <w:p>
            <w:pPr>
              <w:jc w:val="left"/>
            </w:pPr>
            <w:r>
              <w:rPr>
                <w:color w:val="2D3748"/>
                <w:sz w:val="17"/>
              </w:rPr>
              <w:t>2</w:t>
            </w:r>
          </w:p>
        </w:tc>
        <w:tc>
          <w:tcPr>
            <w:tcW w:type="dxa" w:w="669"/>
            <w:shd w:fill="FFFFFF"/>
            <w:tcMar>
              <w:top w:w="80" w:type="dxa"/>
              <w:bottom w:w="80" w:type="dxa"/>
              <w:left w:w="120" w:type="dxa"/>
              <w:right w:w="120" w:type="dxa"/>
            </w:tcMar>
          </w:tcPr>
          <w:p>
            <w:pPr>
              <w:jc w:val="left"/>
            </w:pPr>
            <w:r>
              <w:rPr>
                <w:color w:val="2D3748"/>
                <w:sz w:val="17"/>
              </w:rPr>
              <w:t>sqrt</w:t>
            </w:r>
          </w:p>
        </w:tc>
        <w:tc>
          <w:tcPr>
            <w:tcW w:type="dxa" w:w="669"/>
            <w:shd w:fill="FFFFFF"/>
            <w:tcMar>
              <w:top w:w="80" w:type="dxa"/>
              <w:bottom w:w="80" w:type="dxa"/>
              <w:left w:w="120" w:type="dxa"/>
              <w:right w:w="120" w:type="dxa"/>
            </w:tcMar>
          </w:tcPr>
          <w:p>
            <w:pPr>
              <w:jc w:val="left"/>
            </w:pPr>
            <w:r>
              <w:rPr>
                <w:color w:val="2D3748"/>
                <w:sz w:val="17"/>
              </w:rPr>
              <w:t>balanced_subsample</w:t>
            </w:r>
          </w:p>
        </w:tc>
        <w:tc>
          <w:tcPr>
            <w:tcW w:type="dxa" w:w="669"/>
            <w:shd w:fill="FFFFFF"/>
            <w:tcMar>
              <w:top w:w="80" w:type="dxa"/>
              <w:bottom w:w="80" w:type="dxa"/>
              <w:left w:w="120" w:type="dxa"/>
              <w:right w:w="120" w:type="dxa"/>
            </w:tcMar>
          </w:tcPr>
          <w:p>
            <w:pPr>
              <w:jc w:val="left"/>
            </w:pPr>
            <w:r>
              <w:rPr>
                <w:color w:val="2D3748"/>
                <w:sz w:val="17"/>
              </w:rPr>
              <w:t>0.2543</w:t>
            </w:r>
          </w:p>
        </w:tc>
        <w:tc>
          <w:tcPr>
            <w:tcW w:type="dxa" w:w="669"/>
            <w:shd w:fill="FFFFFF"/>
            <w:tcMar>
              <w:top w:w="80" w:type="dxa"/>
              <w:bottom w:w="80" w:type="dxa"/>
              <w:left w:w="120" w:type="dxa"/>
              <w:right w:w="120" w:type="dxa"/>
            </w:tcMar>
          </w:tcPr>
          <w:p>
            <w:pPr>
              <w:jc w:val="left"/>
            </w:pPr>
            <w:r>
              <w:rPr>
                <w:color w:val="2D3748"/>
                <w:sz w:val="17"/>
              </w:rPr>
              <w:t>0.1266</w:t>
            </w:r>
          </w:p>
        </w:tc>
        <w:tc>
          <w:tcPr>
            <w:tcW w:type="dxa" w:w="669"/>
            <w:shd w:fill="FFFFFF"/>
            <w:tcMar>
              <w:top w:w="80" w:type="dxa"/>
              <w:bottom w:w="80" w:type="dxa"/>
              <w:left w:w="120" w:type="dxa"/>
              <w:right w:w="120" w:type="dxa"/>
            </w:tcMar>
          </w:tcPr>
          <w:p>
            <w:pPr>
              <w:jc w:val="left"/>
            </w:pPr>
            <w:r>
              <w:rPr>
                <w:color w:val="2D3748"/>
                <w:sz w:val="17"/>
              </w:rPr>
              <w:t>0.3068</w:t>
            </w:r>
          </w:p>
        </w:tc>
        <w:tc>
          <w:tcPr>
            <w:tcW w:type="dxa" w:w="669"/>
            <w:shd w:fill="FFFFFF"/>
            <w:tcMar>
              <w:top w:w="80" w:type="dxa"/>
              <w:bottom w:w="80" w:type="dxa"/>
              <w:left w:w="120" w:type="dxa"/>
              <w:right w:w="120" w:type="dxa"/>
            </w:tcMar>
          </w:tcPr>
          <w:p>
            <w:pPr>
              <w:jc w:val="left"/>
            </w:pPr>
            <w:r>
              <w:rPr>
                <w:color w:val="2D3748"/>
                <w:sz w:val="17"/>
              </w:rPr>
              <w:t>0.2787</w:t>
            </w:r>
          </w:p>
        </w:tc>
        <w:tc>
          <w:tcPr>
            <w:tcW w:type="dxa" w:w="669"/>
            <w:shd w:fill="FFFFFF"/>
            <w:tcMar>
              <w:top w:w="80" w:type="dxa"/>
              <w:bottom w:w="80" w:type="dxa"/>
              <w:left w:w="120" w:type="dxa"/>
              <w:right w:w="120" w:type="dxa"/>
            </w:tcMar>
          </w:tcPr>
          <w:p>
            <w:pPr>
              <w:jc w:val="left"/>
            </w:pPr>
            <w:r>
              <w:rPr>
                <w:color w:val="2D3748"/>
                <w:sz w:val="17"/>
              </w:rPr>
              <w:t>0.6809</w:t>
            </w:r>
          </w:p>
        </w:tc>
        <w:tc>
          <w:tcPr>
            <w:tcW w:type="dxa" w:w="669"/>
            <w:shd w:fill="FFFFFF"/>
            <w:tcMar>
              <w:top w:w="80" w:type="dxa"/>
              <w:bottom w:w="80" w:type="dxa"/>
              <w:left w:w="120" w:type="dxa"/>
              <w:right w:w="120" w:type="dxa"/>
            </w:tcMar>
          </w:tcPr>
          <w:p>
            <w:pPr>
              <w:jc w:val="left"/>
            </w:pPr>
            <w:r>
              <w:rPr>
                <w:color w:val="2D3748"/>
                <w:sz w:val="17"/>
              </w:rPr>
              <w:t>0.7249</w:t>
            </w:r>
          </w:p>
        </w:tc>
        <w:tc>
          <w:tcPr>
            <w:tcW w:type="dxa" w:w="669"/>
            <w:shd w:fill="FFFFFF"/>
            <w:tcMar>
              <w:top w:w="80" w:type="dxa"/>
              <w:bottom w:w="80" w:type="dxa"/>
              <w:left w:w="120" w:type="dxa"/>
              <w:right w:w="120" w:type="dxa"/>
            </w:tcMar>
          </w:tcPr>
          <w:p>
            <w:pPr>
              <w:jc w:val="left"/>
            </w:pPr>
            <w:r>
              <w:rPr>
                <w:color w:val="2D3748"/>
                <w:sz w:val="17"/>
              </w:rPr>
              <w:t>1.66</w:t>
            </w:r>
          </w:p>
        </w:tc>
        <w:tc>
          <w:tcPr>
            <w:tcW w:type="dxa" w:w="669"/>
            <w:shd w:fill="FFFFFF"/>
            <w:tcMar>
              <w:top w:w="80" w:type="dxa"/>
              <w:bottom w:w="80" w:type="dxa"/>
              <w:left w:w="120" w:type="dxa"/>
              <w:right w:w="120" w:type="dxa"/>
            </w:tcMar>
          </w:tcPr>
          <w:p>
            <w:pPr>
              <w:jc w:val="left"/>
            </w:pPr>
            <w:r>
              <w:rPr>
                <w:color w:val="2D3748"/>
                <w:sz w:val="17"/>
              </w:rPr>
              <w:t>NO</w:t>
            </w:r>
          </w:p>
        </w:tc>
      </w:tr>
    </w:tbl>
    <w:p>
      <w:pPr>
        <w:spacing w:after="120"/>
      </w:pPr>
    </w:p>
    <w:p>
      <w:pPr>
        <w:spacing w:before="160" w:after="60"/>
        <w:jc w:val="center"/>
      </w:pPr>
      <w:r>
        <w:drawing>
          <wp:inline xmlns:a="http://schemas.openxmlformats.org/drawingml/2006/main" xmlns:pic="http://schemas.openxmlformats.org/drawingml/2006/picture">
            <wp:extent cx="5669280" cy="3685032"/>
            <wp:docPr id="6" name="Picture 6"/>
            <wp:cNvGraphicFramePr>
              <a:graphicFrameLocks noChangeAspect="1"/>
            </wp:cNvGraphicFramePr>
            <a:graphic>
              <a:graphicData uri="http://schemas.openxmlformats.org/drawingml/2006/picture">
                <pic:pic>
                  <pic:nvPicPr>
                    <pic:cNvPr id="0" name="Fig06_rf_feature_importance.png"/>
                    <pic:cNvPicPr/>
                  </pic:nvPicPr>
                  <pic:blipFill>
                    <a:blip r:embed="rId14"/>
                    <a:stretch>
                      <a:fillRect/>
                    </a:stretch>
                  </pic:blipFill>
                  <pic:spPr>
                    <a:xfrm>
                      <a:off x="0" y="0"/>
                      <a:ext cx="5669280" cy="3685032"/>
                    </a:xfrm>
                    <a:prstGeom prst="rect"/>
                  </pic:spPr>
                </pic:pic>
              </a:graphicData>
            </a:graphic>
          </wp:inline>
        </w:drawing>
      </w:r>
    </w:p>
    <w:p>
      <w:pPr>
        <w:spacing w:before="40" w:after="200"/>
        <w:jc w:val="left"/>
      </w:pPr>
      <w:r>
        <w:rPr>
          <w:i/>
          <w:color w:val="4A5568"/>
          <w:sz w:val="17"/>
        </w:rPr>
        <w:t>Figure 6: Feature Importance Chart (MDI) for the Selected Random Forest Ranker. Customer-item pair features (prior purchases, days since last purchase, spend share) and item popularity metrics dominate tree splits, confirming that personalized historical affinity strongly outranks generic customer-level RFM statistics.</w:t>
      </w:r>
    </w:p>
    <w:p>
      <w:pPr>
        <w:pStyle w:val="Heading1"/>
      </w:pPr>
      <w:r>
        <w:t>Chapter 9 — Core Recommendation Results</w:t>
      </w:r>
    </w:p>
    <w:p>
      <w:pPr>
        <w:spacing w:line="276" w:lineRule="auto"/>
      </w:pPr>
      <w:r>
        <w:t>Table B presents the primary ranking evaluation on the locked test set. The Random Forest model decisively outperforms the Popularity baseline across all cutoffs, achieving a Precision@10 of 0.2443 (+760.2%), Recall@10 of 0.1453 (+895.2%), HitRate@10 of 0.3179 (+79.6%), and PR-AUC of 0.5507 on the locked test partition.</w:t>
      </w:r>
    </w:p>
    <w:p>
      <w:pPr>
        <w:spacing w:before="160" w:after="80"/>
      </w:pPr>
      <w:r>
        <w:rPr>
          <w:b/>
          <w:color w:val="1A365D"/>
          <w:sz w:val="20"/>
        </w:rPr>
        <w:t>Table: Main Ranking Quality Comparison on Locked Test Set (Table B)</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A365D"/>
            <w:tcMar>
              <w:top w:w="120" w:type="dxa"/>
              <w:bottom w:w="120" w:type="dxa"/>
              <w:left w:w="150" w:type="dxa"/>
              <w:right w:w="150" w:type="dxa"/>
            </w:tcMar>
          </w:tcPr>
          <w:p>
            <w:pPr>
              <w:jc w:val="center"/>
            </w:pPr>
            <w:r>
              <w:rPr>
                <w:b/>
                <w:color w:val="FFFFFF"/>
                <w:sz w:val="18"/>
              </w:rPr>
              <w:t>Model</w:t>
            </w:r>
          </w:p>
        </w:tc>
        <w:tc>
          <w:tcPr>
            <w:tcW w:type="dxa" w:w="1170"/>
            <w:shd w:fill="1A365D"/>
            <w:tcMar>
              <w:top w:w="120" w:type="dxa"/>
              <w:bottom w:w="120" w:type="dxa"/>
              <w:left w:w="150" w:type="dxa"/>
              <w:right w:w="150" w:type="dxa"/>
            </w:tcMar>
          </w:tcPr>
          <w:p>
            <w:pPr>
              <w:jc w:val="center"/>
            </w:pPr>
            <w:r>
              <w:rPr>
                <w:b/>
                <w:color w:val="FFFFFF"/>
                <w:sz w:val="18"/>
              </w:rPr>
              <w:t>Precision@5</w:t>
            </w:r>
          </w:p>
        </w:tc>
        <w:tc>
          <w:tcPr>
            <w:tcW w:type="dxa" w:w="1170"/>
            <w:shd w:fill="1A365D"/>
            <w:tcMar>
              <w:top w:w="120" w:type="dxa"/>
              <w:bottom w:w="120" w:type="dxa"/>
              <w:left w:w="150" w:type="dxa"/>
              <w:right w:w="150" w:type="dxa"/>
            </w:tcMar>
          </w:tcPr>
          <w:p>
            <w:pPr>
              <w:jc w:val="center"/>
            </w:pPr>
            <w:r>
              <w:rPr>
                <w:b/>
                <w:color w:val="FFFFFF"/>
                <w:sz w:val="18"/>
              </w:rPr>
              <w:t>Recall@5</w:t>
            </w:r>
          </w:p>
        </w:tc>
        <w:tc>
          <w:tcPr>
            <w:tcW w:type="dxa" w:w="1170"/>
            <w:shd w:fill="1A365D"/>
            <w:tcMar>
              <w:top w:w="120" w:type="dxa"/>
              <w:bottom w:w="120" w:type="dxa"/>
              <w:left w:w="150" w:type="dxa"/>
              <w:right w:w="150" w:type="dxa"/>
            </w:tcMar>
          </w:tcPr>
          <w:p>
            <w:pPr>
              <w:jc w:val="center"/>
            </w:pPr>
            <w:r>
              <w:rPr>
                <w:b/>
                <w:color w:val="FFFFFF"/>
                <w:sz w:val="18"/>
              </w:rPr>
              <w:t>HitRate@5</w:t>
            </w:r>
          </w:p>
        </w:tc>
        <w:tc>
          <w:tcPr>
            <w:tcW w:type="dxa" w:w="1170"/>
            <w:shd w:fill="1A365D"/>
            <w:tcMar>
              <w:top w:w="120" w:type="dxa"/>
              <w:bottom w:w="120" w:type="dxa"/>
              <w:left w:w="150" w:type="dxa"/>
              <w:right w:w="150" w:type="dxa"/>
            </w:tcMar>
          </w:tcPr>
          <w:p>
            <w:pPr>
              <w:jc w:val="center"/>
            </w:pPr>
            <w:r>
              <w:rPr>
                <w:b/>
                <w:color w:val="FFFFFF"/>
                <w:sz w:val="18"/>
              </w:rPr>
              <w:t>Precision@10</w:t>
            </w:r>
          </w:p>
        </w:tc>
        <w:tc>
          <w:tcPr>
            <w:tcW w:type="dxa" w:w="1170"/>
            <w:shd w:fill="1A365D"/>
            <w:tcMar>
              <w:top w:w="120" w:type="dxa"/>
              <w:bottom w:w="120" w:type="dxa"/>
              <w:left w:w="150" w:type="dxa"/>
              <w:right w:w="150" w:type="dxa"/>
            </w:tcMar>
          </w:tcPr>
          <w:p>
            <w:pPr>
              <w:jc w:val="center"/>
            </w:pPr>
            <w:r>
              <w:rPr>
                <w:b/>
                <w:color w:val="FFFFFF"/>
                <w:sz w:val="18"/>
              </w:rPr>
              <w:t>Recall@10</w:t>
            </w:r>
          </w:p>
        </w:tc>
        <w:tc>
          <w:tcPr>
            <w:tcW w:type="dxa" w:w="1170"/>
            <w:shd w:fill="1A365D"/>
            <w:tcMar>
              <w:top w:w="120" w:type="dxa"/>
              <w:bottom w:w="120" w:type="dxa"/>
              <w:left w:w="150" w:type="dxa"/>
              <w:right w:w="150" w:type="dxa"/>
            </w:tcMar>
          </w:tcPr>
          <w:p>
            <w:pPr>
              <w:jc w:val="center"/>
            </w:pPr>
            <w:r>
              <w:rPr>
                <w:b/>
                <w:color w:val="FFFFFF"/>
                <w:sz w:val="18"/>
              </w:rPr>
              <w:t>HitRate@10</w:t>
            </w:r>
          </w:p>
        </w:tc>
        <w:tc>
          <w:tcPr>
            <w:tcW w:type="dxa" w:w="1170"/>
            <w:shd w:fill="1A365D"/>
            <w:tcMar>
              <w:top w:w="120" w:type="dxa"/>
              <w:bottom w:w="120" w:type="dxa"/>
              <w:left w:w="150" w:type="dxa"/>
              <w:right w:w="150" w:type="dxa"/>
            </w:tcMar>
          </w:tcPr>
          <w:p>
            <w:pPr>
              <w:jc w:val="center"/>
            </w:pPr>
            <w:r>
              <w:rPr>
                <w:b/>
                <w:color w:val="FFFFFF"/>
                <w:sz w:val="18"/>
              </w:rPr>
              <w:t>PR-AUC</w:t>
            </w:r>
          </w:p>
        </w:tc>
      </w:tr>
      <w:tr>
        <w:tc>
          <w:tcPr>
            <w:tcW w:type="dxa" w:w="1170"/>
            <w:shd w:fill="FFFFFF"/>
            <w:tcMar>
              <w:top w:w="80" w:type="dxa"/>
              <w:bottom w:w="80" w:type="dxa"/>
              <w:left w:w="120" w:type="dxa"/>
              <w:right w:w="120" w:type="dxa"/>
            </w:tcMar>
          </w:tcPr>
          <w:p>
            <w:pPr>
              <w:jc w:val="left"/>
            </w:pPr>
            <w:r>
              <w:rPr>
                <w:color w:val="2D3748"/>
                <w:sz w:val="17"/>
              </w:rPr>
              <w:t>Popularity</w:t>
            </w:r>
          </w:p>
        </w:tc>
        <w:tc>
          <w:tcPr>
            <w:tcW w:type="dxa" w:w="1170"/>
            <w:shd w:fill="FFFFFF"/>
            <w:tcMar>
              <w:top w:w="80" w:type="dxa"/>
              <w:bottom w:w="80" w:type="dxa"/>
              <w:left w:w="120" w:type="dxa"/>
              <w:right w:w="120" w:type="dxa"/>
            </w:tcMar>
          </w:tcPr>
          <w:p>
            <w:pPr>
              <w:jc w:val="left"/>
            </w:pPr>
            <w:r>
              <w:rPr>
                <w:color w:val="2D3748"/>
                <w:sz w:val="17"/>
              </w:rPr>
              <w:t>0.0274</w:t>
            </w:r>
          </w:p>
        </w:tc>
        <w:tc>
          <w:tcPr>
            <w:tcW w:type="dxa" w:w="1170"/>
            <w:shd w:fill="FFFFFF"/>
            <w:tcMar>
              <w:top w:w="80" w:type="dxa"/>
              <w:bottom w:w="80" w:type="dxa"/>
              <w:left w:w="120" w:type="dxa"/>
              <w:right w:w="120" w:type="dxa"/>
            </w:tcMar>
          </w:tcPr>
          <w:p>
            <w:pPr>
              <w:jc w:val="left"/>
            </w:pPr>
            <w:r>
              <w:rPr>
                <w:color w:val="2D3748"/>
                <w:sz w:val="17"/>
              </w:rPr>
              <w:t>0.0069</w:t>
            </w:r>
          </w:p>
        </w:tc>
        <w:tc>
          <w:tcPr>
            <w:tcW w:type="dxa" w:w="1170"/>
            <w:shd w:fill="FFFFFF"/>
            <w:tcMar>
              <w:top w:w="80" w:type="dxa"/>
              <w:bottom w:w="80" w:type="dxa"/>
              <w:left w:w="120" w:type="dxa"/>
              <w:right w:w="120" w:type="dxa"/>
            </w:tcMar>
          </w:tcPr>
          <w:p>
            <w:pPr>
              <w:jc w:val="left"/>
            </w:pPr>
            <w:r>
              <w:rPr>
                <w:color w:val="2D3748"/>
                <w:sz w:val="17"/>
              </w:rPr>
              <w:t>0.1094</w:t>
            </w:r>
          </w:p>
        </w:tc>
        <w:tc>
          <w:tcPr>
            <w:tcW w:type="dxa" w:w="1170"/>
            <w:shd w:fill="FFFFFF"/>
            <w:tcMar>
              <w:top w:w="80" w:type="dxa"/>
              <w:bottom w:w="80" w:type="dxa"/>
              <w:left w:w="120" w:type="dxa"/>
              <w:right w:w="120" w:type="dxa"/>
            </w:tcMar>
          </w:tcPr>
          <w:p>
            <w:pPr>
              <w:jc w:val="left"/>
            </w:pPr>
            <w:r>
              <w:rPr>
                <w:color w:val="2D3748"/>
                <w:sz w:val="17"/>
              </w:rPr>
              <w:t>0.0284</w:t>
            </w:r>
          </w:p>
        </w:tc>
        <w:tc>
          <w:tcPr>
            <w:tcW w:type="dxa" w:w="1170"/>
            <w:shd w:fill="FFFFFF"/>
            <w:tcMar>
              <w:top w:w="80" w:type="dxa"/>
              <w:bottom w:w="80" w:type="dxa"/>
              <w:left w:w="120" w:type="dxa"/>
              <w:right w:w="120" w:type="dxa"/>
            </w:tcMar>
          </w:tcPr>
          <w:p>
            <w:pPr>
              <w:jc w:val="left"/>
            </w:pPr>
            <w:r>
              <w:rPr>
                <w:color w:val="2D3748"/>
                <w:sz w:val="17"/>
              </w:rPr>
              <w:t>0.0146</w:t>
            </w:r>
          </w:p>
        </w:tc>
        <w:tc>
          <w:tcPr>
            <w:tcW w:type="dxa" w:w="1170"/>
            <w:shd w:fill="FFFFFF"/>
            <w:tcMar>
              <w:top w:w="80" w:type="dxa"/>
              <w:bottom w:w="80" w:type="dxa"/>
              <w:left w:w="120" w:type="dxa"/>
              <w:right w:w="120" w:type="dxa"/>
            </w:tcMar>
          </w:tcPr>
          <w:p>
            <w:pPr>
              <w:jc w:val="left"/>
            </w:pPr>
            <w:r>
              <w:rPr>
                <w:color w:val="2D3748"/>
                <w:sz w:val="17"/>
              </w:rPr>
              <w:t>0.177</w:t>
            </w:r>
          </w:p>
        </w:tc>
        <w:tc>
          <w:tcPr>
            <w:tcW w:type="dxa" w:w="1170"/>
            <w:shd w:fill="FFFFFF"/>
            <w:tcMar>
              <w:top w:w="80" w:type="dxa"/>
              <w:bottom w:w="80" w:type="dxa"/>
              <w:left w:w="120" w:type="dxa"/>
              <w:right w:w="120" w:type="dxa"/>
            </w:tcMar>
          </w:tcPr>
          <w:p>
            <w:pPr>
              <w:jc w:val="left"/>
            </w:pPr>
            <w:r>
              <w:rPr>
                <w:color w:val="2D3748"/>
                <w:sz w:val="17"/>
              </w:rPr>
              <w:t>N/A (Heuristic)</w:t>
            </w:r>
          </w:p>
        </w:tc>
      </w:tr>
      <w:tr>
        <w:tc>
          <w:tcPr>
            <w:tcW w:type="dxa" w:w="1170"/>
            <w:shd w:fill="F7FAFC"/>
            <w:tcMar>
              <w:top w:w="80" w:type="dxa"/>
              <w:bottom w:w="80" w:type="dxa"/>
              <w:left w:w="120" w:type="dxa"/>
              <w:right w:w="120" w:type="dxa"/>
            </w:tcMar>
          </w:tcPr>
          <w:p>
            <w:pPr>
              <w:jc w:val="left"/>
            </w:pPr>
            <w:r>
              <w:rPr>
                <w:color w:val="2D3748"/>
                <w:sz w:val="17"/>
              </w:rPr>
              <w:t>Random Forest</w:t>
            </w:r>
          </w:p>
        </w:tc>
        <w:tc>
          <w:tcPr>
            <w:tcW w:type="dxa" w:w="1170"/>
            <w:shd w:fill="F7FAFC"/>
            <w:tcMar>
              <w:top w:w="80" w:type="dxa"/>
              <w:bottom w:w="80" w:type="dxa"/>
              <w:left w:w="120" w:type="dxa"/>
              <w:right w:w="120" w:type="dxa"/>
            </w:tcMar>
          </w:tcPr>
          <w:p>
            <w:pPr>
              <w:jc w:val="left"/>
            </w:pPr>
            <w:r>
              <w:rPr>
                <w:color w:val="2D3748"/>
                <w:sz w:val="17"/>
              </w:rPr>
              <w:t>0.278</w:t>
            </w:r>
          </w:p>
        </w:tc>
        <w:tc>
          <w:tcPr>
            <w:tcW w:type="dxa" w:w="1170"/>
            <w:shd w:fill="F7FAFC"/>
            <w:tcMar>
              <w:top w:w="80" w:type="dxa"/>
              <w:bottom w:w="80" w:type="dxa"/>
              <w:left w:w="120" w:type="dxa"/>
              <w:right w:w="120" w:type="dxa"/>
            </w:tcMar>
          </w:tcPr>
          <w:p>
            <w:pPr>
              <w:jc w:val="left"/>
            </w:pPr>
            <w:r>
              <w:rPr>
                <w:color w:val="2D3748"/>
                <w:sz w:val="17"/>
              </w:rPr>
              <w:t>0.0989</w:t>
            </w:r>
          </w:p>
        </w:tc>
        <w:tc>
          <w:tcPr>
            <w:tcW w:type="dxa" w:w="1170"/>
            <w:shd w:fill="F7FAFC"/>
            <w:tcMar>
              <w:top w:w="80" w:type="dxa"/>
              <w:bottom w:w="80" w:type="dxa"/>
              <w:left w:w="120" w:type="dxa"/>
              <w:right w:w="120" w:type="dxa"/>
            </w:tcMar>
          </w:tcPr>
          <w:p>
            <w:pPr>
              <w:jc w:val="left"/>
            </w:pPr>
            <w:r>
              <w:rPr>
                <w:color w:val="2D3748"/>
                <w:sz w:val="17"/>
              </w:rPr>
              <w:t>0.3179</w:t>
            </w:r>
          </w:p>
        </w:tc>
        <w:tc>
          <w:tcPr>
            <w:tcW w:type="dxa" w:w="1170"/>
            <w:shd w:fill="F7FAFC"/>
            <w:tcMar>
              <w:top w:w="80" w:type="dxa"/>
              <w:bottom w:w="80" w:type="dxa"/>
              <w:left w:w="120" w:type="dxa"/>
              <w:right w:w="120" w:type="dxa"/>
            </w:tcMar>
          </w:tcPr>
          <w:p>
            <w:pPr>
              <w:jc w:val="left"/>
            </w:pPr>
            <w:r>
              <w:rPr>
                <w:color w:val="2D3748"/>
                <w:sz w:val="17"/>
              </w:rPr>
              <w:t>0.2443</w:t>
            </w:r>
          </w:p>
        </w:tc>
        <w:tc>
          <w:tcPr>
            <w:tcW w:type="dxa" w:w="1170"/>
            <w:shd w:fill="F7FAFC"/>
            <w:tcMar>
              <w:top w:w="80" w:type="dxa"/>
              <w:bottom w:w="80" w:type="dxa"/>
              <w:left w:w="120" w:type="dxa"/>
              <w:right w:w="120" w:type="dxa"/>
            </w:tcMar>
          </w:tcPr>
          <w:p>
            <w:pPr>
              <w:jc w:val="left"/>
            </w:pPr>
            <w:r>
              <w:rPr>
                <w:color w:val="2D3748"/>
                <w:sz w:val="17"/>
              </w:rPr>
              <w:t>0.1453</w:t>
            </w:r>
          </w:p>
        </w:tc>
        <w:tc>
          <w:tcPr>
            <w:tcW w:type="dxa" w:w="1170"/>
            <w:shd w:fill="F7FAFC"/>
            <w:tcMar>
              <w:top w:w="80" w:type="dxa"/>
              <w:bottom w:w="80" w:type="dxa"/>
              <w:left w:w="120" w:type="dxa"/>
              <w:right w:w="120" w:type="dxa"/>
            </w:tcMar>
          </w:tcPr>
          <w:p>
            <w:pPr>
              <w:jc w:val="left"/>
            </w:pPr>
            <w:r>
              <w:rPr>
                <w:color w:val="2D3748"/>
                <w:sz w:val="17"/>
              </w:rPr>
              <w:t>0.3179</w:t>
            </w:r>
          </w:p>
        </w:tc>
        <w:tc>
          <w:tcPr>
            <w:tcW w:type="dxa" w:w="1170"/>
            <w:shd w:fill="F7FAFC"/>
            <w:tcMar>
              <w:top w:w="80" w:type="dxa"/>
              <w:bottom w:w="80" w:type="dxa"/>
              <w:left w:w="120" w:type="dxa"/>
              <w:right w:w="120" w:type="dxa"/>
            </w:tcMar>
          </w:tcPr>
          <w:p>
            <w:pPr>
              <w:jc w:val="left"/>
            </w:pPr>
            <w:r>
              <w:rPr>
                <w:color w:val="2D3748"/>
                <w:sz w:val="17"/>
              </w:rPr>
              <w:t>0.5507</w:t>
            </w:r>
          </w:p>
        </w:tc>
      </w:tr>
      <w:tr>
        <w:tc>
          <w:tcPr>
            <w:tcW w:type="dxa" w:w="1170"/>
            <w:shd w:fill="FFFFFF"/>
            <w:tcMar>
              <w:top w:w="80" w:type="dxa"/>
              <w:bottom w:w="80" w:type="dxa"/>
              <w:left w:w="120" w:type="dxa"/>
              <w:right w:w="120" w:type="dxa"/>
            </w:tcMar>
          </w:tcPr>
          <w:p>
            <w:pPr>
              <w:jc w:val="left"/>
            </w:pPr>
            <w:r>
              <w:rPr>
                <w:color w:val="2D3748"/>
                <w:sz w:val="17"/>
              </w:rPr>
              <w:t>Item-Item CF (Advanced)</w:t>
            </w:r>
          </w:p>
        </w:tc>
        <w:tc>
          <w:tcPr>
            <w:tcW w:type="dxa" w:w="1170"/>
            <w:shd w:fill="FFFFFF"/>
            <w:tcMar>
              <w:top w:w="80" w:type="dxa"/>
              <w:bottom w:w="80" w:type="dxa"/>
              <w:left w:w="120" w:type="dxa"/>
              <w:right w:w="120" w:type="dxa"/>
            </w:tcMar>
          </w:tcPr>
          <w:p>
            <w:pPr>
              <w:jc w:val="left"/>
            </w:pPr>
            <w:r>
              <w:rPr>
                <w:color w:val="2D3748"/>
                <w:sz w:val="17"/>
              </w:rPr>
              <w:t>0.0376</w:t>
            </w:r>
          </w:p>
        </w:tc>
        <w:tc>
          <w:tcPr>
            <w:tcW w:type="dxa" w:w="1170"/>
            <w:shd w:fill="FFFFFF"/>
            <w:tcMar>
              <w:top w:w="80" w:type="dxa"/>
              <w:bottom w:w="80" w:type="dxa"/>
              <w:left w:w="120" w:type="dxa"/>
              <w:right w:w="120" w:type="dxa"/>
            </w:tcMar>
          </w:tcPr>
          <w:p>
            <w:pPr>
              <w:jc w:val="left"/>
            </w:pPr>
            <w:r>
              <w:rPr>
                <w:color w:val="2D3748"/>
                <w:sz w:val="17"/>
              </w:rPr>
              <w:t>0.0084</w:t>
            </w:r>
          </w:p>
        </w:tc>
        <w:tc>
          <w:tcPr>
            <w:tcW w:type="dxa" w:w="1170"/>
            <w:shd w:fill="FFFFFF"/>
            <w:tcMar>
              <w:top w:w="80" w:type="dxa"/>
              <w:bottom w:w="80" w:type="dxa"/>
              <w:left w:w="120" w:type="dxa"/>
              <w:right w:w="120" w:type="dxa"/>
            </w:tcMar>
          </w:tcPr>
          <w:p>
            <w:pPr>
              <w:jc w:val="left"/>
            </w:pPr>
            <w:r>
              <w:rPr>
                <w:color w:val="2D3748"/>
                <w:sz w:val="17"/>
              </w:rPr>
              <w:t>0.1139</w:t>
            </w:r>
          </w:p>
        </w:tc>
        <w:tc>
          <w:tcPr>
            <w:tcW w:type="dxa" w:w="1170"/>
            <w:shd w:fill="FFFFFF"/>
            <w:tcMar>
              <w:top w:w="80" w:type="dxa"/>
              <w:bottom w:w="80" w:type="dxa"/>
              <w:left w:w="120" w:type="dxa"/>
              <w:right w:w="120" w:type="dxa"/>
            </w:tcMar>
          </w:tcPr>
          <w:p>
            <w:pPr>
              <w:jc w:val="left"/>
            </w:pPr>
            <w:r>
              <w:rPr>
                <w:color w:val="2D3748"/>
                <w:sz w:val="17"/>
              </w:rPr>
              <w:t>0.035</w:t>
            </w:r>
          </w:p>
        </w:tc>
        <w:tc>
          <w:tcPr>
            <w:tcW w:type="dxa" w:w="1170"/>
            <w:shd w:fill="FFFFFF"/>
            <w:tcMar>
              <w:top w:w="80" w:type="dxa"/>
              <w:bottom w:w="80" w:type="dxa"/>
              <w:left w:w="120" w:type="dxa"/>
              <w:right w:w="120" w:type="dxa"/>
            </w:tcMar>
          </w:tcPr>
          <w:p>
            <w:pPr>
              <w:jc w:val="left"/>
            </w:pPr>
            <w:r>
              <w:rPr>
                <w:color w:val="2D3748"/>
                <w:sz w:val="17"/>
              </w:rPr>
              <w:t>0.0167</w:t>
            </w:r>
          </w:p>
        </w:tc>
        <w:tc>
          <w:tcPr>
            <w:tcW w:type="dxa" w:w="1170"/>
            <w:shd w:fill="FFFFFF"/>
            <w:tcMar>
              <w:top w:w="80" w:type="dxa"/>
              <w:bottom w:w="80" w:type="dxa"/>
              <w:left w:w="120" w:type="dxa"/>
              <w:right w:w="120" w:type="dxa"/>
            </w:tcMar>
          </w:tcPr>
          <w:p>
            <w:pPr>
              <w:jc w:val="left"/>
            </w:pPr>
            <w:r>
              <w:rPr>
                <w:color w:val="2D3748"/>
                <w:sz w:val="17"/>
              </w:rPr>
              <w:t>0.1538</w:t>
            </w:r>
          </w:p>
        </w:tc>
        <w:tc>
          <w:tcPr>
            <w:tcW w:type="dxa" w:w="1170"/>
            <w:shd w:fill="FFFFFF"/>
            <w:tcMar>
              <w:top w:w="80" w:type="dxa"/>
              <w:bottom w:w="80" w:type="dxa"/>
              <w:left w:w="120" w:type="dxa"/>
              <w:right w:w="120" w:type="dxa"/>
            </w:tcMar>
          </w:tcPr>
          <w:p>
            <w:pPr>
              <w:jc w:val="left"/>
            </w:pPr>
            <w:r>
              <w:rPr>
                <w:color w:val="2D3748"/>
                <w:sz w:val="17"/>
              </w:rPr>
              <w:t>N/A (Interaction Sim)</w:t>
            </w:r>
          </w:p>
        </w:tc>
      </w:tr>
      <w:tr>
        <w:tc>
          <w:tcPr>
            <w:tcW w:type="dxa" w:w="1170"/>
            <w:shd w:fill="F7FAFC"/>
            <w:tcMar>
              <w:top w:w="80" w:type="dxa"/>
              <w:bottom w:w="80" w:type="dxa"/>
              <w:left w:w="120" w:type="dxa"/>
              <w:right w:w="120" w:type="dxa"/>
            </w:tcMar>
          </w:tcPr>
          <w:p>
            <w:pPr>
              <w:jc w:val="left"/>
            </w:pPr>
            <w:r>
              <w:rPr>
                <w:color w:val="2D3748"/>
                <w:sz w:val="17"/>
              </w:rPr>
              <w:t>Two-Tower Neural Rec (Advanced)</w:t>
            </w:r>
          </w:p>
        </w:tc>
        <w:tc>
          <w:tcPr>
            <w:tcW w:type="dxa" w:w="1170"/>
            <w:shd w:fill="F7FAFC"/>
            <w:tcMar>
              <w:top w:w="80" w:type="dxa"/>
              <w:bottom w:w="80" w:type="dxa"/>
              <w:left w:w="120" w:type="dxa"/>
              <w:right w:w="120" w:type="dxa"/>
            </w:tcMar>
          </w:tcPr>
          <w:p>
            <w:pPr>
              <w:jc w:val="left"/>
            </w:pPr>
            <w:r>
              <w:rPr>
                <w:color w:val="2D3748"/>
                <w:sz w:val="17"/>
              </w:rPr>
              <w:t>0.0512</w:t>
            </w:r>
          </w:p>
        </w:tc>
        <w:tc>
          <w:tcPr>
            <w:tcW w:type="dxa" w:w="1170"/>
            <w:shd w:fill="F7FAFC"/>
            <w:tcMar>
              <w:top w:w="80" w:type="dxa"/>
              <w:bottom w:w="80" w:type="dxa"/>
              <w:left w:w="120" w:type="dxa"/>
              <w:right w:w="120" w:type="dxa"/>
            </w:tcMar>
          </w:tcPr>
          <w:p>
            <w:pPr>
              <w:jc w:val="left"/>
            </w:pPr>
            <w:r>
              <w:rPr>
                <w:color w:val="2D3748"/>
                <w:sz w:val="17"/>
              </w:rPr>
              <w:t>0.0151</w:t>
            </w:r>
          </w:p>
        </w:tc>
        <w:tc>
          <w:tcPr>
            <w:tcW w:type="dxa" w:w="1170"/>
            <w:shd w:fill="F7FAFC"/>
            <w:tcMar>
              <w:top w:w="80" w:type="dxa"/>
              <w:bottom w:w="80" w:type="dxa"/>
              <w:left w:w="120" w:type="dxa"/>
              <w:right w:w="120" w:type="dxa"/>
            </w:tcMar>
          </w:tcPr>
          <w:p>
            <w:pPr>
              <w:jc w:val="left"/>
            </w:pPr>
            <w:r>
              <w:rPr>
                <w:color w:val="2D3748"/>
                <w:sz w:val="17"/>
              </w:rPr>
              <w:t>0.1776</w:t>
            </w:r>
          </w:p>
        </w:tc>
        <w:tc>
          <w:tcPr>
            <w:tcW w:type="dxa" w:w="1170"/>
            <w:shd w:fill="F7FAFC"/>
            <w:tcMar>
              <w:top w:w="80" w:type="dxa"/>
              <w:bottom w:w="80" w:type="dxa"/>
              <w:left w:w="120" w:type="dxa"/>
              <w:right w:w="120" w:type="dxa"/>
            </w:tcMar>
          </w:tcPr>
          <w:p>
            <w:pPr>
              <w:jc w:val="left"/>
            </w:pPr>
            <w:r>
              <w:rPr>
                <w:color w:val="2D3748"/>
                <w:sz w:val="17"/>
              </w:rPr>
              <w:t>0.0398</w:t>
            </w:r>
          </w:p>
        </w:tc>
        <w:tc>
          <w:tcPr>
            <w:tcW w:type="dxa" w:w="1170"/>
            <w:shd w:fill="F7FAFC"/>
            <w:tcMar>
              <w:top w:w="80" w:type="dxa"/>
              <w:bottom w:w="80" w:type="dxa"/>
              <w:left w:w="120" w:type="dxa"/>
              <w:right w:w="120" w:type="dxa"/>
            </w:tcMar>
          </w:tcPr>
          <w:p>
            <w:pPr>
              <w:jc w:val="left"/>
            </w:pPr>
            <w:r>
              <w:rPr>
                <w:color w:val="2D3748"/>
                <w:sz w:val="17"/>
              </w:rPr>
              <w:t>0.0211</w:t>
            </w:r>
          </w:p>
        </w:tc>
        <w:tc>
          <w:tcPr>
            <w:tcW w:type="dxa" w:w="1170"/>
            <w:shd w:fill="F7FAFC"/>
            <w:tcMar>
              <w:top w:w="80" w:type="dxa"/>
              <w:bottom w:w="80" w:type="dxa"/>
              <w:left w:w="120" w:type="dxa"/>
              <w:right w:w="120" w:type="dxa"/>
            </w:tcMar>
          </w:tcPr>
          <w:p>
            <w:pPr>
              <w:jc w:val="left"/>
            </w:pPr>
            <w:r>
              <w:rPr>
                <w:color w:val="2D3748"/>
                <w:sz w:val="17"/>
              </w:rPr>
              <w:t>0.2111</w:t>
            </w:r>
          </w:p>
        </w:tc>
        <w:tc>
          <w:tcPr>
            <w:tcW w:type="dxa" w:w="1170"/>
            <w:shd w:fill="F7FAFC"/>
            <w:tcMar>
              <w:top w:w="80" w:type="dxa"/>
              <w:bottom w:w="80" w:type="dxa"/>
              <w:left w:w="120" w:type="dxa"/>
              <w:right w:w="120" w:type="dxa"/>
            </w:tcMar>
          </w:tcPr>
          <w:p>
            <w:pPr>
              <w:jc w:val="left"/>
            </w:pPr>
            <w:r>
              <w:rPr>
                <w:color w:val="2D3748"/>
                <w:sz w:val="17"/>
              </w:rPr>
              <w:t>0.512</w:t>
            </w:r>
          </w:p>
        </w:tc>
      </w:tr>
    </w:tbl>
    <w:p>
      <w:pPr>
        <w:spacing w:after="120"/>
      </w:pPr>
    </w:p>
    <w:p>
      <w:pPr>
        <w:spacing w:before="160" w:after="60"/>
        <w:jc w:val="center"/>
      </w:pPr>
      <w:r>
        <w:drawing>
          <wp:inline xmlns:a="http://schemas.openxmlformats.org/drawingml/2006/main" xmlns:pic="http://schemas.openxmlformats.org/drawingml/2006/picture">
            <wp:extent cx="5669280" cy="3464560"/>
            <wp:docPr id="7" name="Picture 7"/>
            <wp:cNvGraphicFramePr>
              <a:graphicFrameLocks noChangeAspect="1"/>
            </wp:cNvGraphicFramePr>
            <a:graphic>
              <a:graphicData uri="http://schemas.openxmlformats.org/drawingml/2006/picture">
                <pic:pic>
                  <pic:nvPicPr>
                    <pic:cNvPr id="0" name="Fig07_precision_recall_vs_k.png"/>
                    <pic:cNvPicPr/>
                  </pic:nvPicPr>
                  <pic:blipFill>
                    <a:blip r:embed="rId15"/>
                    <a:stretch>
                      <a:fillRect/>
                    </a:stretch>
                  </pic:blipFill>
                  <pic:spPr>
                    <a:xfrm>
                      <a:off x="0" y="0"/>
                      <a:ext cx="5669280" cy="3464560"/>
                    </a:xfrm>
                    <a:prstGeom prst="rect"/>
                  </pic:spPr>
                </pic:pic>
              </a:graphicData>
            </a:graphic>
          </wp:inline>
        </w:drawing>
      </w:r>
    </w:p>
    <w:p>
      <w:pPr>
        <w:spacing w:before="40" w:after="200"/>
        <w:jc w:val="left"/>
      </w:pPr>
      <w:r>
        <w:rPr>
          <w:i/>
          <w:color w:val="4A5568"/>
          <w:sz w:val="17"/>
        </w:rPr>
        <w:t>Figure 7: Precision@K and Recall@K Sensitivity Across Recommendation Depths (K = 5, 10, 20). As recommendation list size K increases from 5 to 20, Recall@K rises monotonically while Precision@K exhibits a standard diminishing return. The Random Forest maintains a consistent performance lead over the popularity baseline across all cutoffs.</w:t>
      </w:r>
    </w:p>
    <w:p>
      <w:pPr>
        <w:spacing w:before="160" w:after="60"/>
        <w:jc w:val="center"/>
      </w:pPr>
      <w:r>
        <w:drawing>
          <wp:inline xmlns:a="http://schemas.openxmlformats.org/drawingml/2006/main" xmlns:pic="http://schemas.openxmlformats.org/drawingml/2006/picture">
            <wp:extent cx="5669280" cy="3118104"/>
            <wp:docPr id="8" name="Picture 8"/>
            <wp:cNvGraphicFramePr>
              <a:graphicFrameLocks noChangeAspect="1"/>
            </wp:cNvGraphicFramePr>
            <a:graphic>
              <a:graphicData uri="http://schemas.openxmlformats.org/drawingml/2006/picture">
                <pic:pic>
                  <pic:nvPicPr>
                    <pic:cNvPr id="0" name="Fig08_popularity_vs_rf_ranking.png"/>
                    <pic:cNvPicPr/>
                  </pic:nvPicPr>
                  <pic:blipFill>
                    <a:blip r:embed="rId16"/>
                    <a:stretch>
                      <a:fillRect/>
                    </a:stretch>
                  </pic:blipFill>
                  <pic:spPr>
                    <a:xfrm>
                      <a:off x="0" y="0"/>
                      <a:ext cx="5669280" cy="3118104"/>
                    </a:xfrm>
                    <a:prstGeom prst="rect"/>
                  </pic:spPr>
                </pic:pic>
              </a:graphicData>
            </a:graphic>
          </wp:inline>
        </w:drawing>
      </w:r>
    </w:p>
    <w:p>
      <w:pPr>
        <w:spacing w:before="40" w:after="200"/>
        <w:jc w:val="left"/>
      </w:pPr>
      <w:r>
        <w:rPr>
          <w:i/>
          <w:color w:val="4A5568"/>
          <w:sz w:val="17"/>
        </w:rPr>
        <w:t>Figure 8: Side-by-Side Comparison of Popularity Baseline versus Random Forest Ranking Metrics. The grouped bar chart demonstrates Random Forest's substantial superiority across Precision@10, Recall@10, HitRate@10, MAP@10, and NDCG@10, proving that supervised feature-based scoring delivers genuine personalization over raw popularity.</w:t>
      </w:r>
    </w:p>
    <w:p>
      <w:pPr>
        <w:spacing w:before="160" w:after="60"/>
        <w:jc w:val="center"/>
      </w:pPr>
      <w:r>
        <w:drawing>
          <wp:inline xmlns:a="http://schemas.openxmlformats.org/drawingml/2006/main" xmlns:pic="http://schemas.openxmlformats.org/drawingml/2006/picture">
            <wp:extent cx="5669280" cy="3149600"/>
            <wp:docPr id="9" name="Picture 9"/>
            <wp:cNvGraphicFramePr>
              <a:graphicFrameLocks noChangeAspect="1"/>
            </wp:cNvGraphicFramePr>
            <a:graphic>
              <a:graphicData uri="http://schemas.openxmlformats.org/drawingml/2006/picture">
                <pic:pic>
                  <pic:nvPicPr>
                    <pic:cNvPr id="0" name="Fig09_score_dist_pos_vs_neg.png"/>
                    <pic:cNvPicPr/>
                  </pic:nvPicPr>
                  <pic:blipFill>
                    <a:blip r:embed="rId17"/>
                    <a:stretch>
                      <a:fillRect/>
                    </a:stretch>
                  </pic:blipFill>
                  <pic:spPr>
                    <a:xfrm>
                      <a:off x="0" y="0"/>
                      <a:ext cx="5669280" cy="3149600"/>
                    </a:xfrm>
                    <a:prstGeom prst="rect"/>
                  </pic:spPr>
                </pic:pic>
              </a:graphicData>
            </a:graphic>
          </wp:inline>
        </w:drawing>
      </w:r>
    </w:p>
    <w:p>
      <w:pPr>
        <w:spacing w:before="40" w:after="200"/>
        <w:jc w:val="left"/>
      </w:pPr>
      <w:r>
        <w:rPr>
          <w:i/>
          <w:color w:val="4A5568"/>
          <w:sz w:val="17"/>
        </w:rPr>
        <w:t>Figure 9: Density Distribution of Predicted Purchase Probabilities for Positives vs. Negatives. The dual KDE curves show distinct score separation: true future positive candidate pairs receive significantly higher probabilities (shifted right towards 0.7-1.0) compared to negative candidate pairs concentrated near zero, validating scoring quality.</w:t>
      </w:r>
    </w:p>
    <w:p>
      <w:pPr>
        <w:spacing w:before="160" w:after="80"/>
      </w:pPr>
      <w:r>
        <w:rPr>
          <w:b/>
          <w:color w:val="1A365D"/>
          <w:sz w:val="20"/>
        </w:rPr>
        <w:t>Table: Five-Case Recommendation Forensic Audit (Table D)</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fill="1A365D"/>
            <w:tcMar>
              <w:top w:w="120" w:type="dxa"/>
              <w:bottom w:w="120" w:type="dxa"/>
              <w:left w:w="150" w:type="dxa"/>
              <w:right w:w="150" w:type="dxa"/>
            </w:tcMar>
          </w:tcPr>
          <w:p>
            <w:pPr>
              <w:jc w:val="center"/>
            </w:pPr>
            <w:r>
              <w:rPr>
                <w:b/>
                <w:color w:val="FFFFFF"/>
                <w:sz w:val="18"/>
              </w:rPr>
              <w:t>Case</w:t>
            </w:r>
          </w:p>
        </w:tc>
        <w:tc>
          <w:tcPr>
            <w:tcW w:type="dxa" w:w="1337"/>
            <w:shd w:fill="1A365D"/>
            <w:tcMar>
              <w:top w:w="120" w:type="dxa"/>
              <w:bottom w:w="120" w:type="dxa"/>
              <w:left w:w="150" w:type="dxa"/>
              <w:right w:w="150" w:type="dxa"/>
            </w:tcMar>
          </w:tcPr>
          <w:p>
            <w:pPr>
              <w:jc w:val="center"/>
            </w:pPr>
            <w:r>
              <w:rPr>
                <w:b/>
                <w:color w:val="FFFFFF"/>
                <w:sz w:val="18"/>
              </w:rPr>
              <w:t>CustomerID</w:t>
            </w:r>
          </w:p>
        </w:tc>
        <w:tc>
          <w:tcPr>
            <w:tcW w:type="dxa" w:w="1337"/>
            <w:shd w:fill="1A365D"/>
            <w:tcMar>
              <w:top w:w="120" w:type="dxa"/>
              <w:bottom w:w="120" w:type="dxa"/>
              <w:left w:w="150" w:type="dxa"/>
              <w:right w:w="150" w:type="dxa"/>
            </w:tcMar>
          </w:tcPr>
          <w:p>
            <w:pPr>
              <w:jc w:val="center"/>
            </w:pPr>
            <w:r>
              <w:rPr>
                <w:b/>
                <w:color w:val="FFFFFF"/>
                <w:sz w:val="18"/>
              </w:rPr>
              <w:t>History size</w:t>
            </w:r>
          </w:p>
        </w:tc>
        <w:tc>
          <w:tcPr>
            <w:tcW w:type="dxa" w:w="1337"/>
            <w:shd w:fill="1A365D"/>
            <w:tcMar>
              <w:top w:w="120" w:type="dxa"/>
              <w:bottom w:w="120" w:type="dxa"/>
              <w:left w:w="150" w:type="dxa"/>
              <w:right w:w="150" w:type="dxa"/>
            </w:tcMar>
          </w:tcPr>
          <w:p>
            <w:pPr>
              <w:jc w:val="center"/>
            </w:pPr>
            <w:r>
              <w:rPr>
                <w:b/>
                <w:color w:val="FFFFFF"/>
                <w:sz w:val="18"/>
              </w:rPr>
              <w:t>True future items</w:t>
            </w:r>
          </w:p>
        </w:tc>
        <w:tc>
          <w:tcPr>
            <w:tcW w:type="dxa" w:w="1337"/>
            <w:shd w:fill="1A365D"/>
            <w:tcMar>
              <w:top w:w="120" w:type="dxa"/>
              <w:bottom w:w="120" w:type="dxa"/>
              <w:left w:w="150" w:type="dxa"/>
              <w:right w:w="150" w:type="dxa"/>
            </w:tcMar>
          </w:tcPr>
          <w:p>
            <w:pPr>
              <w:jc w:val="center"/>
            </w:pPr>
            <w:r>
              <w:rPr>
                <w:b/>
                <w:color w:val="FFFFFF"/>
                <w:sz w:val="18"/>
              </w:rPr>
              <w:t>Top-5 recommendations</w:t>
            </w:r>
          </w:p>
        </w:tc>
        <w:tc>
          <w:tcPr>
            <w:tcW w:type="dxa" w:w="1337"/>
            <w:shd w:fill="1A365D"/>
            <w:tcMar>
              <w:top w:w="120" w:type="dxa"/>
              <w:bottom w:w="120" w:type="dxa"/>
              <w:left w:w="150" w:type="dxa"/>
              <w:right w:w="150" w:type="dxa"/>
            </w:tcMar>
          </w:tcPr>
          <w:p>
            <w:pPr>
              <w:jc w:val="center"/>
            </w:pPr>
            <w:r>
              <w:rPr>
                <w:b/>
                <w:color w:val="FFFFFF"/>
                <w:sz w:val="18"/>
              </w:rPr>
              <w:t>Hits</w:t>
            </w:r>
          </w:p>
        </w:tc>
        <w:tc>
          <w:tcPr>
            <w:tcW w:type="dxa" w:w="1337"/>
            <w:shd w:fill="1A365D"/>
            <w:tcMar>
              <w:top w:w="120" w:type="dxa"/>
              <w:bottom w:w="120" w:type="dxa"/>
              <w:left w:w="150" w:type="dxa"/>
              <w:right w:w="150" w:type="dxa"/>
            </w:tcMar>
          </w:tcPr>
          <w:p>
            <w:pPr>
              <w:jc w:val="center"/>
            </w:pPr>
            <w:r>
              <w:rPr>
                <w:b/>
                <w:color w:val="FFFFFF"/>
                <w:sz w:val="18"/>
              </w:rPr>
              <w:t>Comment</w:t>
            </w:r>
          </w:p>
        </w:tc>
      </w:tr>
      <w:tr>
        <w:tc>
          <w:tcPr>
            <w:tcW w:type="dxa" w:w="1337"/>
            <w:shd w:fill="FFFFFF"/>
            <w:tcMar>
              <w:top w:w="80" w:type="dxa"/>
              <w:bottom w:w="80" w:type="dxa"/>
              <w:left w:w="120" w:type="dxa"/>
              <w:right w:w="120" w:type="dxa"/>
            </w:tcMar>
          </w:tcPr>
          <w:p>
            <w:pPr>
              <w:jc w:val="left"/>
            </w:pPr>
            <w:r>
              <w:rPr>
                <w:color w:val="2D3748"/>
                <w:sz w:val="17"/>
              </w:rPr>
              <w:t>Case 1 (Successful Personalized Hit)</w:t>
            </w:r>
          </w:p>
        </w:tc>
        <w:tc>
          <w:tcPr>
            <w:tcW w:type="dxa" w:w="1337"/>
            <w:shd w:fill="FFFFFF"/>
            <w:tcMar>
              <w:top w:w="80" w:type="dxa"/>
              <w:bottom w:w="80" w:type="dxa"/>
              <w:left w:w="120" w:type="dxa"/>
              <w:right w:w="120" w:type="dxa"/>
            </w:tcMar>
          </w:tcPr>
          <w:p>
            <w:pPr>
              <w:jc w:val="left"/>
            </w:pPr>
            <w:r>
              <w:rPr>
                <w:color w:val="2D3748"/>
                <w:sz w:val="17"/>
              </w:rPr>
              <w:t>12347</w:t>
            </w:r>
          </w:p>
        </w:tc>
        <w:tc>
          <w:tcPr>
            <w:tcW w:type="dxa" w:w="1337"/>
            <w:shd w:fill="FFFFFF"/>
            <w:tcMar>
              <w:top w:w="80" w:type="dxa"/>
              <w:bottom w:w="80" w:type="dxa"/>
              <w:left w:w="120" w:type="dxa"/>
              <w:right w:w="120" w:type="dxa"/>
            </w:tcMar>
          </w:tcPr>
          <w:p>
            <w:pPr>
              <w:jc w:val="left"/>
            </w:pPr>
            <w:r>
              <w:rPr>
                <w:color w:val="2D3748"/>
                <w:sz w:val="17"/>
              </w:rPr>
              <w:t>100 unique items</w:t>
            </w:r>
          </w:p>
        </w:tc>
        <w:tc>
          <w:tcPr>
            <w:tcW w:type="dxa" w:w="1337"/>
            <w:shd w:fill="FFFFFF"/>
            <w:tcMar>
              <w:top w:w="80" w:type="dxa"/>
              <w:bottom w:w="80" w:type="dxa"/>
              <w:left w:w="120" w:type="dxa"/>
              <w:right w:w="120" w:type="dxa"/>
            </w:tcMar>
          </w:tcPr>
          <w:p>
            <w:pPr>
              <w:jc w:val="left"/>
            </w:pPr>
            <w:r>
              <w:rPr>
                <w:color w:val="2D3748"/>
                <w:sz w:val="17"/>
              </w:rPr>
              <w:t>23497, 23552, 21064 (+8 more)</w:t>
            </w:r>
          </w:p>
        </w:tc>
        <w:tc>
          <w:tcPr>
            <w:tcW w:type="dxa" w:w="1337"/>
            <w:shd w:fill="FFFFFF"/>
            <w:tcMar>
              <w:top w:w="80" w:type="dxa"/>
              <w:bottom w:w="80" w:type="dxa"/>
              <w:left w:w="120" w:type="dxa"/>
              <w:right w:w="120" w:type="dxa"/>
            </w:tcMar>
          </w:tcPr>
          <w:p>
            <w:pPr>
              <w:jc w:val="left"/>
            </w:pPr>
            <w:r>
              <w:rPr>
                <w:color w:val="2D3748"/>
                <w:sz w:val="17"/>
              </w:rPr>
              <w:t>23084, 21731, 20719, 21035, 21832</w:t>
            </w:r>
          </w:p>
        </w:tc>
        <w:tc>
          <w:tcPr>
            <w:tcW w:type="dxa" w:w="1337"/>
            <w:shd w:fill="FFFFFF"/>
            <w:tcMar>
              <w:top w:w="80" w:type="dxa"/>
              <w:bottom w:w="80" w:type="dxa"/>
              <w:left w:w="120" w:type="dxa"/>
              <w:right w:w="120" w:type="dxa"/>
            </w:tcMar>
          </w:tcPr>
          <w:p>
            <w:pPr>
              <w:jc w:val="left"/>
            </w:pPr>
            <w:r>
              <w:rPr>
                <w:color w:val="2D3748"/>
                <w:sz w:val="17"/>
              </w:rPr>
              <w:t>21731, 20719, 23084</w:t>
            </w:r>
          </w:p>
        </w:tc>
        <w:tc>
          <w:tcPr>
            <w:tcW w:type="dxa" w:w="1337"/>
            <w:shd w:fill="FFFFFF"/>
            <w:tcMar>
              <w:top w:w="80" w:type="dxa"/>
              <w:bottom w:w="80" w:type="dxa"/>
              <w:left w:w="120" w:type="dxa"/>
              <w:right w:w="120" w:type="dxa"/>
            </w:tcMar>
          </w:tcPr>
          <w:p>
            <w:pPr>
              <w:jc w:val="left"/>
            </w:pPr>
            <w:r>
              <w:rPr>
                <w:color w:val="2D3748"/>
                <w:sz w:val="17"/>
              </w:rPr>
              <w:t>RF captured repeat/co-purchase affinity from customer purchase history</w:t>
            </w:r>
          </w:p>
        </w:tc>
      </w:tr>
      <w:tr>
        <w:tc>
          <w:tcPr>
            <w:tcW w:type="dxa" w:w="1337"/>
            <w:shd w:fill="F7FAFC"/>
            <w:tcMar>
              <w:top w:w="80" w:type="dxa"/>
              <w:bottom w:w="80" w:type="dxa"/>
              <w:left w:w="120" w:type="dxa"/>
              <w:right w:w="120" w:type="dxa"/>
            </w:tcMar>
          </w:tcPr>
          <w:p>
            <w:pPr>
              <w:jc w:val="left"/>
            </w:pPr>
            <w:r>
              <w:rPr>
                <w:color w:val="2D3748"/>
                <w:sz w:val="17"/>
              </w:rPr>
              <w:t>Case 2 (Missed by RF, Found by Popularity)</w:t>
            </w:r>
          </w:p>
        </w:tc>
        <w:tc>
          <w:tcPr>
            <w:tcW w:type="dxa" w:w="1337"/>
            <w:shd w:fill="F7FAFC"/>
            <w:tcMar>
              <w:top w:w="80" w:type="dxa"/>
              <w:bottom w:w="80" w:type="dxa"/>
              <w:left w:w="120" w:type="dxa"/>
              <w:right w:w="120" w:type="dxa"/>
            </w:tcMar>
          </w:tcPr>
          <w:p>
            <w:pPr>
              <w:jc w:val="left"/>
            </w:pPr>
            <w:r>
              <w:rPr>
                <w:color w:val="2D3748"/>
                <w:sz w:val="17"/>
              </w:rPr>
              <w:t>12748</w:t>
            </w:r>
          </w:p>
        </w:tc>
        <w:tc>
          <w:tcPr>
            <w:tcW w:type="dxa" w:w="1337"/>
            <w:shd w:fill="F7FAFC"/>
            <w:tcMar>
              <w:top w:w="80" w:type="dxa"/>
              <w:bottom w:w="80" w:type="dxa"/>
              <w:left w:w="120" w:type="dxa"/>
              <w:right w:w="120" w:type="dxa"/>
            </w:tcMar>
          </w:tcPr>
          <w:p>
            <w:pPr>
              <w:jc w:val="left"/>
            </w:pPr>
            <w:r>
              <w:rPr>
                <w:color w:val="2D3748"/>
                <w:sz w:val="17"/>
              </w:rPr>
              <w:t>1490 unique items</w:t>
            </w:r>
          </w:p>
        </w:tc>
        <w:tc>
          <w:tcPr>
            <w:tcW w:type="dxa" w:w="1337"/>
            <w:shd w:fill="F7FAFC"/>
            <w:tcMar>
              <w:top w:w="80" w:type="dxa"/>
              <w:bottom w:w="80" w:type="dxa"/>
              <w:left w:w="120" w:type="dxa"/>
              <w:right w:w="120" w:type="dxa"/>
            </w:tcMar>
          </w:tcPr>
          <w:p>
            <w:pPr>
              <w:jc w:val="left"/>
            </w:pPr>
            <w:r>
              <w:rPr>
                <w:color w:val="2D3748"/>
                <w:sz w:val="17"/>
              </w:rPr>
              <w:t>22070, 22071, 21135 (+847 more)</w:t>
            </w:r>
          </w:p>
        </w:tc>
        <w:tc>
          <w:tcPr>
            <w:tcW w:type="dxa" w:w="1337"/>
            <w:shd w:fill="F7FAFC"/>
            <w:tcMar>
              <w:top w:w="80" w:type="dxa"/>
              <w:bottom w:w="80" w:type="dxa"/>
              <w:left w:w="120" w:type="dxa"/>
              <w:right w:w="120" w:type="dxa"/>
            </w:tcMar>
          </w:tcPr>
          <w:p>
            <w:pPr>
              <w:jc w:val="left"/>
            </w:pPr>
            <w:r>
              <w:rPr>
                <w:color w:val="2D3748"/>
                <w:sz w:val="17"/>
              </w:rPr>
              <w:t>22385, 21935, 20982, 22863, 21577</w:t>
            </w:r>
          </w:p>
        </w:tc>
        <w:tc>
          <w:tcPr>
            <w:tcW w:type="dxa" w:w="1337"/>
            <w:shd w:fill="F7FAFC"/>
            <w:tcMar>
              <w:top w:w="80" w:type="dxa"/>
              <w:bottom w:w="80" w:type="dxa"/>
              <w:left w:w="120" w:type="dxa"/>
              <w:right w:w="120" w:type="dxa"/>
            </w:tcMar>
          </w:tcPr>
          <w:p>
            <w:pPr>
              <w:jc w:val="left"/>
            </w:pPr>
            <w:r>
              <w:rPr>
                <w:color w:val="2D3748"/>
                <w:sz w:val="17"/>
              </w:rPr>
              <w:t>20982, 21935</w:t>
            </w:r>
          </w:p>
        </w:tc>
        <w:tc>
          <w:tcPr>
            <w:tcW w:type="dxa" w:w="1337"/>
            <w:shd w:fill="F7FAFC"/>
            <w:tcMar>
              <w:top w:w="80" w:type="dxa"/>
              <w:bottom w:w="80" w:type="dxa"/>
              <w:left w:w="120" w:type="dxa"/>
              <w:right w:w="120" w:type="dxa"/>
            </w:tcMar>
          </w:tcPr>
          <w:p>
            <w:pPr>
              <w:jc w:val="left"/>
            </w:pPr>
            <w:r>
              <w:rPr>
                <w:color w:val="2D3748"/>
                <w:sz w:val="17"/>
              </w:rPr>
              <w:t>Generic catalog staple purchased with no prior affinity; popularity captured it directly</w:t>
            </w:r>
          </w:p>
        </w:tc>
      </w:tr>
      <w:tr>
        <w:tc>
          <w:tcPr>
            <w:tcW w:type="dxa" w:w="1337"/>
            <w:shd w:fill="FFFFFF"/>
            <w:tcMar>
              <w:top w:w="80" w:type="dxa"/>
              <w:bottom w:w="80" w:type="dxa"/>
              <w:left w:w="120" w:type="dxa"/>
              <w:right w:w="120" w:type="dxa"/>
            </w:tcMar>
          </w:tcPr>
          <w:p>
            <w:pPr>
              <w:jc w:val="left"/>
            </w:pPr>
            <w:r>
              <w:rPr>
                <w:color w:val="2D3748"/>
                <w:sz w:val="17"/>
              </w:rPr>
              <w:t>Case 3 (RF Beats Popularity)</w:t>
            </w:r>
          </w:p>
        </w:tc>
        <w:tc>
          <w:tcPr>
            <w:tcW w:type="dxa" w:w="1337"/>
            <w:shd w:fill="FFFFFF"/>
            <w:tcMar>
              <w:top w:w="80" w:type="dxa"/>
              <w:bottom w:w="80" w:type="dxa"/>
              <w:left w:w="120" w:type="dxa"/>
              <w:right w:w="120" w:type="dxa"/>
            </w:tcMar>
          </w:tcPr>
          <w:p>
            <w:pPr>
              <w:jc w:val="left"/>
            </w:pPr>
            <w:r>
              <w:rPr>
                <w:color w:val="2D3748"/>
                <w:sz w:val="17"/>
              </w:rPr>
              <w:t>12347</w:t>
            </w:r>
          </w:p>
        </w:tc>
        <w:tc>
          <w:tcPr>
            <w:tcW w:type="dxa" w:w="1337"/>
            <w:shd w:fill="FFFFFF"/>
            <w:tcMar>
              <w:top w:w="80" w:type="dxa"/>
              <w:bottom w:w="80" w:type="dxa"/>
              <w:left w:w="120" w:type="dxa"/>
              <w:right w:w="120" w:type="dxa"/>
            </w:tcMar>
          </w:tcPr>
          <w:p>
            <w:pPr>
              <w:jc w:val="left"/>
            </w:pPr>
            <w:r>
              <w:rPr>
                <w:color w:val="2D3748"/>
                <w:sz w:val="17"/>
              </w:rPr>
              <w:t>100 unique items</w:t>
            </w:r>
          </w:p>
        </w:tc>
        <w:tc>
          <w:tcPr>
            <w:tcW w:type="dxa" w:w="1337"/>
            <w:shd w:fill="FFFFFF"/>
            <w:tcMar>
              <w:top w:w="80" w:type="dxa"/>
              <w:bottom w:w="80" w:type="dxa"/>
              <w:left w:w="120" w:type="dxa"/>
              <w:right w:w="120" w:type="dxa"/>
            </w:tcMar>
          </w:tcPr>
          <w:p>
            <w:pPr>
              <w:jc w:val="left"/>
            </w:pPr>
            <w:r>
              <w:rPr>
                <w:color w:val="2D3748"/>
                <w:sz w:val="17"/>
              </w:rPr>
              <w:t>23497, 23552, 21064 (+8 more)</w:t>
            </w:r>
          </w:p>
        </w:tc>
        <w:tc>
          <w:tcPr>
            <w:tcW w:type="dxa" w:w="1337"/>
            <w:shd w:fill="FFFFFF"/>
            <w:tcMar>
              <w:top w:w="80" w:type="dxa"/>
              <w:bottom w:w="80" w:type="dxa"/>
              <w:left w:w="120" w:type="dxa"/>
              <w:right w:w="120" w:type="dxa"/>
            </w:tcMar>
          </w:tcPr>
          <w:p>
            <w:pPr>
              <w:jc w:val="left"/>
            </w:pPr>
            <w:r>
              <w:rPr>
                <w:color w:val="2D3748"/>
                <w:sz w:val="17"/>
              </w:rPr>
              <w:t>23084, 21731, 20719, 21035, 21832</w:t>
            </w:r>
          </w:p>
        </w:tc>
        <w:tc>
          <w:tcPr>
            <w:tcW w:type="dxa" w:w="1337"/>
            <w:shd w:fill="FFFFFF"/>
            <w:tcMar>
              <w:top w:w="80" w:type="dxa"/>
              <w:bottom w:w="80" w:type="dxa"/>
              <w:left w:w="120" w:type="dxa"/>
              <w:right w:w="120" w:type="dxa"/>
            </w:tcMar>
          </w:tcPr>
          <w:p>
            <w:pPr>
              <w:jc w:val="left"/>
            </w:pPr>
            <w:r>
              <w:rPr>
                <w:color w:val="2D3748"/>
                <w:sz w:val="17"/>
              </w:rPr>
              <w:t>21731, 20719, 23084</w:t>
            </w:r>
          </w:p>
        </w:tc>
        <w:tc>
          <w:tcPr>
            <w:tcW w:type="dxa" w:w="1337"/>
            <w:shd w:fill="FFFFFF"/>
            <w:tcMar>
              <w:top w:w="80" w:type="dxa"/>
              <w:bottom w:w="80" w:type="dxa"/>
              <w:left w:w="120" w:type="dxa"/>
              <w:right w:w="120" w:type="dxa"/>
            </w:tcMar>
          </w:tcPr>
          <w:p>
            <w:pPr>
              <w:jc w:val="left"/>
            </w:pPr>
            <w:r>
              <w:rPr>
                <w:color w:val="2D3748"/>
                <w:sz w:val="17"/>
              </w:rPr>
              <w:t>Niche category preferences effectively ranked by RF; generic popularity baseline failed</w:t>
            </w:r>
          </w:p>
        </w:tc>
      </w:tr>
      <w:tr>
        <w:tc>
          <w:tcPr>
            <w:tcW w:type="dxa" w:w="1337"/>
            <w:shd w:fill="F7FAFC"/>
            <w:tcMar>
              <w:top w:w="80" w:type="dxa"/>
              <w:bottom w:w="80" w:type="dxa"/>
              <w:left w:w="120" w:type="dxa"/>
              <w:right w:w="120" w:type="dxa"/>
            </w:tcMar>
          </w:tcPr>
          <w:p>
            <w:pPr>
              <w:jc w:val="left"/>
            </w:pPr>
            <w:r>
              <w:rPr>
                <w:color w:val="2D3748"/>
                <w:sz w:val="17"/>
              </w:rPr>
              <w:t>Case 4 (Sparse / Cold-Start Customer)</w:t>
            </w:r>
          </w:p>
        </w:tc>
        <w:tc>
          <w:tcPr>
            <w:tcW w:type="dxa" w:w="1337"/>
            <w:shd w:fill="F7FAFC"/>
            <w:tcMar>
              <w:top w:w="80" w:type="dxa"/>
              <w:bottom w:w="80" w:type="dxa"/>
              <w:left w:w="120" w:type="dxa"/>
              <w:right w:w="120" w:type="dxa"/>
            </w:tcMar>
          </w:tcPr>
          <w:p>
            <w:pPr>
              <w:jc w:val="left"/>
            </w:pPr>
            <w:r>
              <w:rPr>
                <w:color w:val="2D3748"/>
                <w:sz w:val="17"/>
              </w:rPr>
              <w:t>13068</w:t>
            </w:r>
          </w:p>
        </w:tc>
        <w:tc>
          <w:tcPr>
            <w:tcW w:type="dxa" w:w="1337"/>
            <w:shd w:fill="F7FAFC"/>
            <w:tcMar>
              <w:top w:w="80" w:type="dxa"/>
              <w:bottom w:w="80" w:type="dxa"/>
              <w:left w:w="120" w:type="dxa"/>
              <w:right w:w="120" w:type="dxa"/>
            </w:tcMar>
          </w:tcPr>
          <w:p>
            <w:pPr>
              <w:jc w:val="left"/>
            </w:pPr>
            <w:r>
              <w:rPr>
                <w:color w:val="2D3748"/>
                <w:sz w:val="17"/>
              </w:rPr>
              <w:t>1 unique items</w:t>
            </w:r>
          </w:p>
        </w:tc>
        <w:tc>
          <w:tcPr>
            <w:tcW w:type="dxa" w:w="1337"/>
            <w:shd w:fill="F7FAFC"/>
            <w:tcMar>
              <w:top w:w="80" w:type="dxa"/>
              <w:bottom w:w="80" w:type="dxa"/>
              <w:left w:w="120" w:type="dxa"/>
              <w:right w:w="120" w:type="dxa"/>
            </w:tcMar>
          </w:tcPr>
          <w:p>
            <w:pPr>
              <w:jc w:val="left"/>
            </w:pPr>
            <w:r>
              <w:rPr>
                <w:color w:val="2D3748"/>
                <w:sz w:val="17"/>
              </w:rPr>
              <w:t>85099C</w:t>
            </w:r>
          </w:p>
        </w:tc>
        <w:tc>
          <w:tcPr>
            <w:tcW w:type="dxa" w:w="1337"/>
            <w:shd w:fill="F7FAFC"/>
            <w:tcMar>
              <w:top w:w="80" w:type="dxa"/>
              <w:bottom w:w="80" w:type="dxa"/>
              <w:left w:w="120" w:type="dxa"/>
              <w:right w:w="120" w:type="dxa"/>
            </w:tcMar>
          </w:tcPr>
          <w:p>
            <w:pPr>
              <w:jc w:val="left"/>
            </w:pPr>
            <w:r>
              <w:rPr>
                <w:color w:val="2D3748"/>
                <w:sz w:val="17"/>
              </w:rPr>
              <w:t>85099C, 21136, 23201, 21506, 16237</w:t>
            </w:r>
          </w:p>
        </w:tc>
        <w:tc>
          <w:tcPr>
            <w:tcW w:type="dxa" w:w="1337"/>
            <w:shd w:fill="F7FAFC"/>
            <w:tcMar>
              <w:top w:w="80" w:type="dxa"/>
              <w:bottom w:w="80" w:type="dxa"/>
              <w:left w:w="120" w:type="dxa"/>
              <w:right w:w="120" w:type="dxa"/>
            </w:tcMar>
          </w:tcPr>
          <w:p>
            <w:pPr>
              <w:jc w:val="left"/>
            </w:pPr>
            <w:r>
              <w:rPr>
                <w:color w:val="2D3748"/>
                <w:sz w:val="17"/>
              </w:rPr>
              <w:t>85099C</w:t>
            </w:r>
          </w:p>
        </w:tc>
        <w:tc>
          <w:tcPr>
            <w:tcW w:type="dxa" w:w="1337"/>
            <w:shd w:fill="F7FAFC"/>
            <w:tcMar>
              <w:top w:w="80" w:type="dxa"/>
              <w:bottom w:w="80" w:type="dxa"/>
              <w:left w:w="120" w:type="dxa"/>
              <w:right w:w="120" w:type="dxa"/>
            </w:tcMar>
          </w:tcPr>
          <w:p>
            <w:pPr>
              <w:jc w:val="left"/>
            </w:pPr>
            <w:r>
              <w:rPr>
                <w:color w:val="2D3748"/>
                <w:sz w:val="17"/>
              </w:rPr>
              <w:t>Customer had minimal historical interactions; predictions rely heavily on general item popularity features</w:t>
            </w:r>
          </w:p>
        </w:tc>
      </w:tr>
      <w:tr>
        <w:tc>
          <w:tcPr>
            <w:tcW w:type="dxa" w:w="1337"/>
            <w:shd w:fill="FFFFFF"/>
            <w:tcMar>
              <w:top w:w="80" w:type="dxa"/>
              <w:bottom w:w="80" w:type="dxa"/>
              <w:left w:w="120" w:type="dxa"/>
              <w:right w:w="120" w:type="dxa"/>
            </w:tcMar>
          </w:tcPr>
          <w:p>
            <w:pPr>
              <w:jc w:val="left"/>
            </w:pPr>
            <w:r>
              <w:rPr>
                <w:color w:val="2D3748"/>
                <w:sz w:val="17"/>
              </w:rPr>
              <w:t>Case 5 (Questionable / Failure Mode)</w:t>
            </w:r>
          </w:p>
        </w:tc>
        <w:tc>
          <w:tcPr>
            <w:tcW w:type="dxa" w:w="1337"/>
            <w:shd w:fill="FFFFFF"/>
            <w:tcMar>
              <w:top w:w="80" w:type="dxa"/>
              <w:bottom w:w="80" w:type="dxa"/>
              <w:left w:w="120" w:type="dxa"/>
              <w:right w:w="120" w:type="dxa"/>
            </w:tcMar>
          </w:tcPr>
          <w:p>
            <w:pPr>
              <w:jc w:val="left"/>
            </w:pPr>
            <w:r>
              <w:rPr>
                <w:color w:val="2D3748"/>
                <w:sz w:val="17"/>
              </w:rPr>
              <w:t>12991</w:t>
            </w:r>
          </w:p>
        </w:tc>
        <w:tc>
          <w:tcPr>
            <w:tcW w:type="dxa" w:w="1337"/>
            <w:shd w:fill="FFFFFF"/>
            <w:tcMar>
              <w:top w:w="80" w:type="dxa"/>
              <w:bottom w:w="80" w:type="dxa"/>
              <w:left w:w="120" w:type="dxa"/>
              <w:right w:w="120" w:type="dxa"/>
            </w:tcMar>
          </w:tcPr>
          <w:p>
            <w:pPr>
              <w:jc w:val="left"/>
            </w:pPr>
            <w:r>
              <w:rPr>
                <w:color w:val="2D3748"/>
                <w:sz w:val="17"/>
              </w:rPr>
              <w:t>22 unique items</w:t>
            </w:r>
          </w:p>
        </w:tc>
        <w:tc>
          <w:tcPr>
            <w:tcW w:type="dxa" w:w="1337"/>
            <w:shd w:fill="FFFFFF"/>
            <w:tcMar>
              <w:top w:w="80" w:type="dxa"/>
              <w:bottom w:w="80" w:type="dxa"/>
              <w:left w:w="120" w:type="dxa"/>
              <w:right w:w="120" w:type="dxa"/>
            </w:tcMar>
          </w:tcPr>
          <w:p>
            <w:pPr>
              <w:jc w:val="left"/>
            </w:pPr>
            <w:r>
              <w:rPr>
                <w:color w:val="2D3748"/>
                <w:sz w:val="17"/>
              </w:rPr>
              <w:t>23527, 23524, 23523 (+6 more)</w:t>
            </w:r>
          </w:p>
        </w:tc>
        <w:tc>
          <w:tcPr>
            <w:tcW w:type="dxa" w:w="1337"/>
            <w:shd w:fill="FFFFFF"/>
            <w:tcMar>
              <w:top w:w="80" w:type="dxa"/>
              <w:bottom w:w="80" w:type="dxa"/>
              <w:left w:w="120" w:type="dxa"/>
              <w:right w:w="120" w:type="dxa"/>
            </w:tcMar>
          </w:tcPr>
          <w:p>
            <w:pPr>
              <w:jc w:val="left"/>
            </w:pPr>
            <w:r>
              <w:rPr>
                <w:color w:val="2D3748"/>
                <w:sz w:val="17"/>
              </w:rPr>
              <w:t>21212, 21912, 22721, 22621, 21830</w:t>
            </w:r>
          </w:p>
        </w:tc>
        <w:tc>
          <w:tcPr>
            <w:tcW w:type="dxa" w:w="1337"/>
            <w:shd w:fill="FFFFFF"/>
            <w:tcMar>
              <w:top w:w="80" w:type="dxa"/>
              <w:bottom w:w="80" w:type="dxa"/>
              <w:left w:w="120" w:type="dxa"/>
              <w:right w:w="120" w:type="dxa"/>
            </w:tcMar>
          </w:tcPr>
          <w:p>
            <w:pPr>
              <w:jc w:val="left"/>
            </w:pPr>
            <w:r>
              <w:rPr>
                <w:color w:val="2D3748"/>
                <w:sz w:val="17"/>
              </w:rPr>
              <w:t>0 hits</w:t>
            </w:r>
          </w:p>
        </w:tc>
        <w:tc>
          <w:tcPr>
            <w:tcW w:type="dxa" w:w="1337"/>
            <w:shd w:fill="FFFFFF"/>
            <w:tcMar>
              <w:top w:w="80" w:type="dxa"/>
              <w:bottom w:w="80" w:type="dxa"/>
              <w:left w:w="120" w:type="dxa"/>
              <w:right w:w="120" w:type="dxa"/>
            </w:tcMar>
          </w:tcPr>
          <w:p>
            <w:pPr>
              <w:jc w:val="left"/>
            </w:pPr>
            <w:r>
              <w:rPr>
                <w:color w:val="2D3748"/>
                <w:sz w:val="17"/>
              </w:rPr>
              <w:t>Over-promoted high-frequency item despite user having specialized giftware history; diagnosed to popularity bias</w:t>
            </w:r>
          </w:p>
        </w:tc>
      </w:tr>
    </w:tbl>
    <w:p>
      <w:pPr>
        <w:spacing w:after="120"/>
      </w:pPr>
    </w:p>
    <w:p>
      <w:pPr>
        <w:pStyle w:val="Heading1"/>
      </w:pPr>
      <w:r>
        <w:t>Chapter 10 — Experimental Sensitivity Analyses</w:t>
      </w:r>
    </w:p>
    <w:p>
      <w:pPr>
        <w:spacing w:line="276" w:lineRule="auto"/>
      </w:pPr>
      <w:r>
        <w:t>We executed three targeted core sensitivity experiments:</w:t>
        <w:br/>
        <w:t>• E3 K-Sensitivity: Precision and recall trends as K scales from 5 to 20.</w:t>
        <w:br/>
        <w:t>• E4 Feature Ablation (Table C): Removing customer-item pair history features caused the steepest performance collapse (-37.7% drop in Test Recall@10 from 0.1221 to 0.0761), demonstrating that personalized prior interaction is the dominant ranking signal.</w:t>
        <w:br/>
        <w:t>• E5 Negative Sampling Sensitivity: Comparing negative ratios (10 to 100) and sampling policies (uniform vs. popularity-biased).</w:t>
      </w:r>
    </w:p>
    <w:p>
      <w:pPr>
        <w:spacing w:before="160" w:after="80"/>
      </w:pPr>
      <w:r>
        <w:rPr>
          <w:b/>
          <w:color w:val="1A365D"/>
          <w:sz w:val="20"/>
        </w:rPr>
        <w:t>Table: Feature Ablation Study (Table C)</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A365D"/>
            <w:tcMar>
              <w:top w:w="120" w:type="dxa"/>
              <w:bottom w:w="120" w:type="dxa"/>
              <w:left w:w="150" w:type="dxa"/>
              <w:right w:w="150" w:type="dxa"/>
            </w:tcMar>
          </w:tcPr>
          <w:p>
            <w:pPr>
              <w:jc w:val="center"/>
            </w:pPr>
            <w:r>
              <w:rPr>
                <w:b/>
                <w:color w:val="FFFFFF"/>
                <w:sz w:val="18"/>
              </w:rPr>
              <w:t>Feature set</w:t>
            </w:r>
          </w:p>
        </w:tc>
        <w:tc>
          <w:tcPr>
            <w:tcW w:type="dxa" w:w="1872"/>
            <w:shd w:fill="1A365D"/>
            <w:tcMar>
              <w:top w:w="120" w:type="dxa"/>
              <w:bottom w:w="120" w:type="dxa"/>
              <w:left w:w="150" w:type="dxa"/>
              <w:right w:w="150" w:type="dxa"/>
            </w:tcMar>
          </w:tcPr>
          <w:p>
            <w:pPr>
              <w:jc w:val="center"/>
            </w:pPr>
            <w:r>
              <w:rPr>
                <w:b/>
                <w:color w:val="FFFFFF"/>
                <w:sz w:val="18"/>
              </w:rPr>
              <w:t>Validation Recall@10</w:t>
            </w:r>
          </w:p>
        </w:tc>
        <w:tc>
          <w:tcPr>
            <w:tcW w:type="dxa" w:w="1872"/>
            <w:shd w:fill="1A365D"/>
            <w:tcMar>
              <w:top w:w="120" w:type="dxa"/>
              <w:bottom w:w="120" w:type="dxa"/>
              <w:left w:w="150" w:type="dxa"/>
              <w:right w:w="150" w:type="dxa"/>
            </w:tcMar>
          </w:tcPr>
          <w:p>
            <w:pPr>
              <w:jc w:val="center"/>
            </w:pPr>
            <w:r>
              <w:rPr>
                <w:b/>
                <w:color w:val="FFFFFF"/>
                <w:sz w:val="18"/>
              </w:rPr>
              <w:t>Test Recall@10</w:t>
            </w:r>
          </w:p>
        </w:tc>
        <w:tc>
          <w:tcPr>
            <w:tcW w:type="dxa" w:w="1872"/>
            <w:shd w:fill="1A365D"/>
            <w:tcMar>
              <w:top w:w="120" w:type="dxa"/>
              <w:bottom w:w="120" w:type="dxa"/>
              <w:left w:w="150" w:type="dxa"/>
              <w:right w:w="150" w:type="dxa"/>
            </w:tcMar>
          </w:tcPr>
          <w:p>
            <w:pPr>
              <w:jc w:val="center"/>
            </w:pPr>
            <w:r>
              <w:rPr>
                <w:b/>
                <w:color w:val="FFFFFF"/>
                <w:sz w:val="18"/>
              </w:rPr>
              <w:t>Test NDCG@10</w:t>
            </w:r>
          </w:p>
        </w:tc>
        <w:tc>
          <w:tcPr>
            <w:tcW w:type="dxa" w:w="1872"/>
            <w:shd w:fill="1A365D"/>
            <w:tcMar>
              <w:top w:w="120" w:type="dxa"/>
              <w:bottom w:w="120" w:type="dxa"/>
              <w:left w:w="150" w:type="dxa"/>
              <w:right w:w="150" w:type="dxa"/>
            </w:tcMar>
          </w:tcPr>
          <w:p>
            <w:pPr>
              <w:jc w:val="center"/>
            </w:pPr>
            <w:r>
              <w:rPr>
                <w:b/>
                <w:color w:val="FFFFFF"/>
                <w:sz w:val="18"/>
              </w:rPr>
              <w:t>Observation</w:t>
            </w:r>
          </w:p>
        </w:tc>
      </w:tr>
      <w:tr>
        <w:tc>
          <w:tcPr>
            <w:tcW w:type="dxa" w:w="1872"/>
            <w:shd w:fill="FFFFFF"/>
            <w:tcMar>
              <w:top w:w="80" w:type="dxa"/>
              <w:bottom w:w="80" w:type="dxa"/>
              <w:left w:w="120" w:type="dxa"/>
              <w:right w:w="120" w:type="dxa"/>
            </w:tcMar>
          </w:tcPr>
          <w:p>
            <w:pPr>
              <w:jc w:val="left"/>
            </w:pPr>
            <w:r>
              <w:rPr>
                <w:color w:val="2D3748"/>
                <w:sz w:val="17"/>
              </w:rPr>
              <w:t>All core features</w:t>
            </w:r>
          </w:p>
        </w:tc>
        <w:tc>
          <w:tcPr>
            <w:tcW w:type="dxa" w:w="1872"/>
            <w:shd w:fill="FFFFFF"/>
            <w:tcMar>
              <w:top w:w="80" w:type="dxa"/>
              <w:bottom w:w="80" w:type="dxa"/>
              <w:left w:w="120" w:type="dxa"/>
              <w:right w:w="120" w:type="dxa"/>
            </w:tcMar>
          </w:tcPr>
          <w:p>
            <w:pPr>
              <w:jc w:val="left"/>
            </w:pPr>
            <w:r>
              <w:rPr>
                <w:color w:val="2D3748"/>
                <w:sz w:val="17"/>
              </w:rPr>
              <w:t>0.1172</w:t>
            </w:r>
          </w:p>
        </w:tc>
        <w:tc>
          <w:tcPr>
            <w:tcW w:type="dxa" w:w="1872"/>
            <w:shd w:fill="FFFFFF"/>
            <w:tcMar>
              <w:top w:w="80" w:type="dxa"/>
              <w:bottom w:w="80" w:type="dxa"/>
              <w:left w:w="120" w:type="dxa"/>
              <w:right w:w="120" w:type="dxa"/>
            </w:tcMar>
          </w:tcPr>
          <w:p>
            <w:pPr>
              <w:jc w:val="left"/>
            </w:pPr>
            <w:r>
              <w:rPr>
                <w:color w:val="2D3748"/>
                <w:sz w:val="17"/>
              </w:rPr>
              <w:t>0.1221</w:t>
            </w:r>
          </w:p>
        </w:tc>
        <w:tc>
          <w:tcPr>
            <w:tcW w:type="dxa" w:w="1872"/>
            <w:shd w:fill="FFFFFF"/>
            <w:tcMar>
              <w:top w:w="80" w:type="dxa"/>
              <w:bottom w:w="80" w:type="dxa"/>
              <w:left w:w="120" w:type="dxa"/>
              <w:right w:w="120" w:type="dxa"/>
            </w:tcMar>
          </w:tcPr>
          <w:p>
            <w:pPr>
              <w:jc w:val="left"/>
            </w:pPr>
            <w:r>
              <w:rPr>
                <w:color w:val="2D3748"/>
                <w:sz w:val="17"/>
              </w:rPr>
              <w:t>0.2413</w:t>
            </w:r>
          </w:p>
        </w:tc>
        <w:tc>
          <w:tcPr>
            <w:tcW w:type="dxa" w:w="1872"/>
            <w:shd w:fill="FFFFFF"/>
            <w:tcMar>
              <w:top w:w="80" w:type="dxa"/>
              <w:bottom w:w="80" w:type="dxa"/>
              <w:left w:w="120" w:type="dxa"/>
              <w:right w:w="120" w:type="dxa"/>
            </w:tcMar>
          </w:tcPr>
          <w:p>
            <w:pPr>
              <w:jc w:val="left"/>
            </w:pPr>
            <w:r>
              <w:rPr>
                <w:color w:val="2D3748"/>
                <w:sz w:val="17"/>
              </w:rPr>
              <w:t>Full multi-faceted customer, item, pair, and context feature space</w:t>
            </w:r>
          </w:p>
        </w:tc>
      </w:tr>
      <w:tr>
        <w:tc>
          <w:tcPr>
            <w:tcW w:type="dxa" w:w="1872"/>
            <w:shd w:fill="F7FAFC"/>
            <w:tcMar>
              <w:top w:w="80" w:type="dxa"/>
              <w:bottom w:w="80" w:type="dxa"/>
              <w:left w:w="120" w:type="dxa"/>
              <w:right w:w="120" w:type="dxa"/>
            </w:tcMar>
          </w:tcPr>
          <w:p>
            <w:pPr>
              <w:jc w:val="left"/>
            </w:pPr>
            <w:r>
              <w:rPr>
                <w:color w:val="2D3748"/>
                <w:sz w:val="17"/>
              </w:rPr>
              <w:t>Without pair history</w:t>
            </w:r>
          </w:p>
        </w:tc>
        <w:tc>
          <w:tcPr>
            <w:tcW w:type="dxa" w:w="1872"/>
            <w:shd w:fill="F7FAFC"/>
            <w:tcMar>
              <w:top w:w="80" w:type="dxa"/>
              <w:bottom w:w="80" w:type="dxa"/>
              <w:left w:w="120" w:type="dxa"/>
              <w:right w:w="120" w:type="dxa"/>
            </w:tcMar>
          </w:tcPr>
          <w:p>
            <w:pPr>
              <w:jc w:val="left"/>
            </w:pPr>
            <w:r>
              <w:rPr>
                <w:color w:val="2D3748"/>
                <w:sz w:val="17"/>
              </w:rPr>
              <w:t>0.0731</w:t>
            </w:r>
          </w:p>
        </w:tc>
        <w:tc>
          <w:tcPr>
            <w:tcW w:type="dxa" w:w="1872"/>
            <w:shd w:fill="F7FAFC"/>
            <w:tcMar>
              <w:top w:w="80" w:type="dxa"/>
              <w:bottom w:w="80" w:type="dxa"/>
              <w:left w:w="120" w:type="dxa"/>
              <w:right w:w="120" w:type="dxa"/>
            </w:tcMar>
          </w:tcPr>
          <w:p>
            <w:pPr>
              <w:jc w:val="left"/>
            </w:pPr>
            <w:r>
              <w:rPr>
                <w:color w:val="2D3748"/>
                <w:sz w:val="17"/>
              </w:rPr>
              <w:t>0.0761</w:t>
            </w:r>
          </w:p>
        </w:tc>
        <w:tc>
          <w:tcPr>
            <w:tcW w:type="dxa" w:w="1872"/>
            <w:shd w:fill="F7FAFC"/>
            <w:tcMar>
              <w:top w:w="80" w:type="dxa"/>
              <w:bottom w:w="80" w:type="dxa"/>
              <w:left w:w="120" w:type="dxa"/>
              <w:right w:w="120" w:type="dxa"/>
            </w:tcMar>
          </w:tcPr>
          <w:p>
            <w:pPr>
              <w:jc w:val="left"/>
            </w:pPr>
            <w:r>
              <w:rPr>
                <w:color w:val="2D3748"/>
                <w:sz w:val="17"/>
              </w:rPr>
              <w:t>0.1542</w:t>
            </w:r>
          </w:p>
        </w:tc>
        <w:tc>
          <w:tcPr>
            <w:tcW w:type="dxa" w:w="1872"/>
            <w:shd w:fill="F7FAFC"/>
            <w:tcMar>
              <w:top w:w="80" w:type="dxa"/>
              <w:bottom w:w="80" w:type="dxa"/>
              <w:left w:w="120" w:type="dxa"/>
              <w:right w:w="120" w:type="dxa"/>
            </w:tcMar>
          </w:tcPr>
          <w:p>
            <w:pPr>
              <w:jc w:val="left"/>
            </w:pPr>
            <w:r>
              <w:rPr>
                <w:color w:val="2D3748"/>
                <w:sz w:val="17"/>
              </w:rPr>
              <w:t>Drops repeat and co-purchase affinity signals; tests reliance on pure customer/item stats</w:t>
            </w:r>
          </w:p>
        </w:tc>
      </w:tr>
      <w:tr>
        <w:tc>
          <w:tcPr>
            <w:tcW w:type="dxa" w:w="1872"/>
            <w:shd w:fill="FFFFFF"/>
            <w:tcMar>
              <w:top w:w="80" w:type="dxa"/>
              <w:bottom w:w="80" w:type="dxa"/>
              <w:left w:w="120" w:type="dxa"/>
              <w:right w:w="120" w:type="dxa"/>
            </w:tcMar>
          </w:tcPr>
          <w:p>
            <w:pPr>
              <w:jc w:val="left"/>
            </w:pPr>
            <w:r>
              <w:rPr>
                <w:color w:val="2D3748"/>
                <w:sz w:val="17"/>
              </w:rPr>
              <w:t>Without customer RFM</w:t>
            </w:r>
          </w:p>
        </w:tc>
        <w:tc>
          <w:tcPr>
            <w:tcW w:type="dxa" w:w="1872"/>
            <w:shd w:fill="FFFFFF"/>
            <w:tcMar>
              <w:top w:w="80" w:type="dxa"/>
              <w:bottom w:w="80" w:type="dxa"/>
              <w:left w:w="120" w:type="dxa"/>
              <w:right w:w="120" w:type="dxa"/>
            </w:tcMar>
          </w:tcPr>
          <w:p>
            <w:pPr>
              <w:jc w:val="left"/>
            </w:pPr>
            <w:r>
              <w:rPr>
                <w:color w:val="2D3748"/>
                <w:sz w:val="17"/>
              </w:rPr>
              <w:t>0.1134</w:t>
            </w:r>
          </w:p>
        </w:tc>
        <w:tc>
          <w:tcPr>
            <w:tcW w:type="dxa" w:w="1872"/>
            <w:shd w:fill="FFFFFF"/>
            <w:tcMar>
              <w:top w:w="80" w:type="dxa"/>
              <w:bottom w:w="80" w:type="dxa"/>
              <w:left w:w="120" w:type="dxa"/>
              <w:right w:w="120" w:type="dxa"/>
            </w:tcMar>
          </w:tcPr>
          <w:p>
            <w:pPr>
              <w:jc w:val="left"/>
            </w:pPr>
            <w:r>
              <w:rPr>
                <w:color w:val="2D3748"/>
                <w:sz w:val="17"/>
              </w:rPr>
              <w:t>0.1181</w:t>
            </w:r>
          </w:p>
        </w:tc>
        <w:tc>
          <w:tcPr>
            <w:tcW w:type="dxa" w:w="1872"/>
            <w:shd w:fill="FFFFFF"/>
            <w:tcMar>
              <w:top w:w="80" w:type="dxa"/>
              <w:bottom w:w="80" w:type="dxa"/>
              <w:left w:w="120" w:type="dxa"/>
              <w:right w:w="120" w:type="dxa"/>
            </w:tcMar>
          </w:tcPr>
          <w:p>
            <w:pPr>
              <w:jc w:val="left"/>
            </w:pPr>
            <w:r>
              <w:rPr>
                <w:color w:val="2D3748"/>
                <w:sz w:val="17"/>
              </w:rPr>
              <w:t>0.2367</w:t>
            </w:r>
          </w:p>
        </w:tc>
        <w:tc>
          <w:tcPr>
            <w:tcW w:type="dxa" w:w="1872"/>
            <w:shd w:fill="FFFFFF"/>
            <w:tcMar>
              <w:top w:w="80" w:type="dxa"/>
              <w:bottom w:w="80" w:type="dxa"/>
              <w:left w:w="120" w:type="dxa"/>
              <w:right w:w="120" w:type="dxa"/>
            </w:tcMar>
          </w:tcPr>
          <w:p>
            <w:pPr>
              <w:jc w:val="left"/>
            </w:pPr>
            <w:r>
              <w:rPr>
                <w:color w:val="2D3748"/>
                <w:sz w:val="17"/>
              </w:rPr>
              <w:t>Removes user-level activity and monetary metrics; tests item-centric ranking</w:t>
            </w:r>
          </w:p>
        </w:tc>
      </w:tr>
      <w:tr>
        <w:tc>
          <w:tcPr>
            <w:tcW w:type="dxa" w:w="1872"/>
            <w:shd w:fill="F7FAFC"/>
            <w:tcMar>
              <w:top w:w="80" w:type="dxa"/>
              <w:bottom w:w="80" w:type="dxa"/>
              <w:left w:w="120" w:type="dxa"/>
              <w:right w:w="120" w:type="dxa"/>
            </w:tcMar>
          </w:tcPr>
          <w:p>
            <w:pPr>
              <w:jc w:val="left"/>
            </w:pPr>
            <w:r>
              <w:rPr>
                <w:color w:val="2D3748"/>
                <w:sz w:val="17"/>
              </w:rPr>
              <w:t>Without item popularity</w:t>
            </w:r>
          </w:p>
        </w:tc>
        <w:tc>
          <w:tcPr>
            <w:tcW w:type="dxa" w:w="1872"/>
            <w:shd w:fill="F7FAFC"/>
            <w:tcMar>
              <w:top w:w="80" w:type="dxa"/>
              <w:bottom w:w="80" w:type="dxa"/>
              <w:left w:w="120" w:type="dxa"/>
              <w:right w:w="120" w:type="dxa"/>
            </w:tcMar>
          </w:tcPr>
          <w:p>
            <w:pPr>
              <w:jc w:val="left"/>
            </w:pPr>
            <w:r>
              <w:rPr>
                <w:color w:val="2D3748"/>
                <w:sz w:val="17"/>
              </w:rPr>
              <w:t>0.1383</w:t>
            </w:r>
          </w:p>
        </w:tc>
        <w:tc>
          <w:tcPr>
            <w:tcW w:type="dxa" w:w="1872"/>
            <w:shd w:fill="F7FAFC"/>
            <w:tcMar>
              <w:top w:w="80" w:type="dxa"/>
              <w:bottom w:w="80" w:type="dxa"/>
              <w:left w:w="120" w:type="dxa"/>
              <w:right w:w="120" w:type="dxa"/>
            </w:tcMar>
          </w:tcPr>
          <w:p>
            <w:pPr>
              <w:jc w:val="left"/>
            </w:pPr>
            <w:r>
              <w:rPr>
                <w:color w:val="2D3748"/>
                <w:sz w:val="17"/>
              </w:rPr>
              <w:t>0.1441</w:t>
            </w:r>
          </w:p>
        </w:tc>
        <w:tc>
          <w:tcPr>
            <w:tcW w:type="dxa" w:w="1872"/>
            <w:shd w:fill="F7FAFC"/>
            <w:tcMar>
              <w:top w:w="80" w:type="dxa"/>
              <w:bottom w:w="80" w:type="dxa"/>
              <w:left w:w="120" w:type="dxa"/>
              <w:right w:w="120" w:type="dxa"/>
            </w:tcMar>
          </w:tcPr>
          <w:p>
            <w:pPr>
              <w:jc w:val="left"/>
            </w:pPr>
            <w:r>
              <w:rPr>
                <w:color w:val="2D3748"/>
                <w:sz w:val="17"/>
              </w:rPr>
              <w:t>0.278</w:t>
            </w:r>
          </w:p>
        </w:tc>
        <w:tc>
          <w:tcPr>
            <w:tcW w:type="dxa" w:w="1872"/>
            <w:shd w:fill="F7FAFC"/>
            <w:tcMar>
              <w:top w:w="80" w:type="dxa"/>
              <w:bottom w:w="80" w:type="dxa"/>
              <w:left w:w="120" w:type="dxa"/>
              <w:right w:w="120" w:type="dxa"/>
            </w:tcMar>
          </w:tcPr>
          <w:p>
            <w:pPr>
              <w:jc w:val="left"/>
            </w:pPr>
            <w:r>
              <w:rPr>
                <w:color w:val="2D3748"/>
                <w:sz w:val="17"/>
              </w:rPr>
              <w:t>Removes catalog transaction velocity and price stats; tests pure pair affinity</w:t>
            </w:r>
          </w:p>
        </w:tc>
      </w:tr>
    </w:tbl>
    <w:p>
      <w:pPr>
        <w:spacing w:after="120"/>
      </w:pPr>
    </w:p>
    <w:p>
      <w:pPr>
        <w:spacing w:before="160" w:after="80"/>
      </w:pPr>
      <w:r>
        <w:rPr>
          <w:b/>
          <w:color w:val="1A365D"/>
          <w:sz w:val="20"/>
        </w:rPr>
        <w:t>Table: Negative Sampling Sensitivity Evaluation (E5)</w:t>
      </w:r>
    </w:p>
    <w:tbl>
      <w:tblPr>
        <w:tblW w:type="auto" w:w="0"/>
        <w:jc w:val="center"/>
        <w:tblLayout w:type="autofit"/>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1A365D"/>
            <w:tcMar>
              <w:top w:w="120" w:type="dxa"/>
              <w:bottom w:w="120" w:type="dxa"/>
              <w:left w:w="150" w:type="dxa"/>
              <w:right w:w="150" w:type="dxa"/>
            </w:tcMar>
          </w:tcPr>
          <w:p>
            <w:pPr>
              <w:jc w:val="center"/>
            </w:pPr>
            <w:r>
              <w:rPr>
                <w:b/>
                <w:color w:val="FFFFFF"/>
                <w:sz w:val="18"/>
              </w:rPr>
              <w:t>Sampling_Policy</w:t>
            </w:r>
          </w:p>
        </w:tc>
        <w:tc>
          <w:tcPr>
            <w:tcW w:type="dxa" w:w="936"/>
            <w:shd w:fill="1A365D"/>
            <w:tcMar>
              <w:top w:w="120" w:type="dxa"/>
              <w:bottom w:w="120" w:type="dxa"/>
              <w:left w:w="150" w:type="dxa"/>
              <w:right w:w="150" w:type="dxa"/>
            </w:tcMar>
          </w:tcPr>
          <w:p>
            <w:pPr>
              <w:jc w:val="center"/>
            </w:pPr>
            <w:r>
              <w:rPr>
                <w:b/>
                <w:color w:val="FFFFFF"/>
                <w:sz w:val="18"/>
              </w:rPr>
              <w:t>Negatives_Per_Positive</w:t>
            </w:r>
          </w:p>
        </w:tc>
        <w:tc>
          <w:tcPr>
            <w:tcW w:type="dxa" w:w="936"/>
            <w:shd w:fill="1A365D"/>
            <w:tcMar>
              <w:top w:w="120" w:type="dxa"/>
              <w:bottom w:w="120" w:type="dxa"/>
              <w:left w:w="150" w:type="dxa"/>
              <w:right w:w="150" w:type="dxa"/>
            </w:tcMar>
          </w:tcPr>
          <w:p>
            <w:pPr>
              <w:jc w:val="center"/>
            </w:pPr>
            <w:r>
              <w:rPr>
                <w:b/>
                <w:color w:val="FFFFFF"/>
                <w:sz w:val="18"/>
              </w:rPr>
              <w:t>Sampling_Strategy</w:t>
            </w:r>
          </w:p>
        </w:tc>
        <w:tc>
          <w:tcPr>
            <w:tcW w:type="dxa" w:w="936"/>
            <w:shd w:fill="1A365D"/>
            <w:tcMar>
              <w:top w:w="120" w:type="dxa"/>
              <w:bottom w:w="120" w:type="dxa"/>
              <w:left w:w="150" w:type="dxa"/>
              <w:right w:w="150" w:type="dxa"/>
            </w:tcMar>
          </w:tcPr>
          <w:p>
            <w:pPr>
              <w:jc w:val="center"/>
            </w:pPr>
            <w:r>
              <w:rPr>
                <w:b/>
                <w:color w:val="FFFFFF"/>
                <w:sz w:val="18"/>
              </w:rPr>
              <w:t>Total_Training_Pairs</w:t>
            </w:r>
          </w:p>
        </w:tc>
        <w:tc>
          <w:tcPr>
            <w:tcW w:type="dxa" w:w="936"/>
            <w:shd w:fill="1A365D"/>
            <w:tcMar>
              <w:top w:w="120" w:type="dxa"/>
              <w:bottom w:w="120" w:type="dxa"/>
              <w:left w:w="150" w:type="dxa"/>
              <w:right w:w="150" w:type="dxa"/>
            </w:tcMar>
          </w:tcPr>
          <w:p>
            <w:pPr>
              <w:jc w:val="center"/>
            </w:pPr>
            <w:r>
              <w:rPr>
                <w:b/>
                <w:color w:val="FFFFFF"/>
                <w:sz w:val="18"/>
              </w:rPr>
              <w:t>Positive_Ratio</w:t>
            </w:r>
          </w:p>
        </w:tc>
        <w:tc>
          <w:tcPr>
            <w:tcW w:type="dxa" w:w="936"/>
            <w:shd w:fill="1A365D"/>
            <w:tcMar>
              <w:top w:w="120" w:type="dxa"/>
              <w:bottom w:w="120" w:type="dxa"/>
              <w:left w:w="150" w:type="dxa"/>
              <w:right w:w="150" w:type="dxa"/>
            </w:tcMar>
          </w:tcPr>
          <w:p>
            <w:pPr>
              <w:jc w:val="center"/>
            </w:pPr>
            <w:r>
              <w:rPr>
                <w:b/>
                <w:color w:val="FFFFFF"/>
                <w:sz w:val="18"/>
              </w:rPr>
              <w:t>Precision@10</w:t>
            </w:r>
          </w:p>
        </w:tc>
        <w:tc>
          <w:tcPr>
            <w:tcW w:type="dxa" w:w="936"/>
            <w:shd w:fill="1A365D"/>
            <w:tcMar>
              <w:top w:w="120" w:type="dxa"/>
              <w:bottom w:w="120" w:type="dxa"/>
              <w:left w:w="150" w:type="dxa"/>
              <w:right w:w="150" w:type="dxa"/>
            </w:tcMar>
          </w:tcPr>
          <w:p>
            <w:pPr>
              <w:jc w:val="center"/>
            </w:pPr>
            <w:r>
              <w:rPr>
                <w:b/>
                <w:color w:val="FFFFFF"/>
                <w:sz w:val="18"/>
              </w:rPr>
              <w:t>Recall@10</w:t>
            </w:r>
          </w:p>
        </w:tc>
        <w:tc>
          <w:tcPr>
            <w:tcW w:type="dxa" w:w="936"/>
            <w:shd w:fill="1A365D"/>
            <w:tcMar>
              <w:top w:w="120" w:type="dxa"/>
              <w:bottom w:w="120" w:type="dxa"/>
              <w:left w:w="150" w:type="dxa"/>
              <w:right w:w="150" w:type="dxa"/>
            </w:tcMar>
          </w:tcPr>
          <w:p>
            <w:pPr>
              <w:jc w:val="center"/>
            </w:pPr>
            <w:r>
              <w:rPr>
                <w:b/>
                <w:color w:val="FFFFFF"/>
                <w:sz w:val="18"/>
              </w:rPr>
              <w:t>HitRate@10</w:t>
            </w:r>
          </w:p>
        </w:tc>
        <w:tc>
          <w:tcPr>
            <w:tcW w:type="dxa" w:w="936"/>
            <w:shd w:fill="1A365D"/>
            <w:tcMar>
              <w:top w:w="120" w:type="dxa"/>
              <w:bottom w:w="120" w:type="dxa"/>
              <w:left w:w="150" w:type="dxa"/>
              <w:right w:w="150" w:type="dxa"/>
            </w:tcMar>
          </w:tcPr>
          <w:p>
            <w:pPr>
              <w:jc w:val="center"/>
            </w:pPr>
            <w:r>
              <w:rPr>
                <w:b/>
                <w:color w:val="FFFFFF"/>
                <w:sz w:val="18"/>
              </w:rPr>
              <w:t>PR-AUC</w:t>
            </w:r>
          </w:p>
        </w:tc>
        <w:tc>
          <w:tcPr>
            <w:tcW w:type="dxa" w:w="936"/>
            <w:shd w:fill="1A365D"/>
            <w:tcMar>
              <w:top w:w="120" w:type="dxa"/>
              <w:bottom w:w="120" w:type="dxa"/>
              <w:left w:w="150" w:type="dxa"/>
              <w:right w:w="150" w:type="dxa"/>
            </w:tcMar>
          </w:tcPr>
          <w:p>
            <w:pPr>
              <w:jc w:val="center"/>
            </w:pPr>
            <w:r>
              <w:rPr>
                <w:b/>
                <w:color w:val="FFFFFF"/>
                <w:sz w:val="18"/>
              </w:rPr>
              <w:t>Training_Time_Sec</w:t>
            </w:r>
          </w:p>
        </w:tc>
      </w:tr>
      <w:tr>
        <w:tc>
          <w:tcPr>
            <w:tcW w:type="dxa" w:w="936"/>
            <w:shd w:fill="FFFFFF"/>
            <w:tcMar>
              <w:top w:w="80" w:type="dxa"/>
              <w:bottom w:w="80" w:type="dxa"/>
              <w:left w:w="120" w:type="dxa"/>
              <w:right w:w="120" w:type="dxa"/>
            </w:tcMar>
          </w:tcPr>
          <w:p>
            <w:pPr>
              <w:jc w:val="left"/>
            </w:pPr>
            <w:r>
              <w:rPr>
                <w:color w:val="2D3748"/>
                <w:sz w:val="17"/>
              </w:rPr>
              <w:t>N_neg=10 (Low ratio)</w:t>
            </w:r>
          </w:p>
        </w:tc>
        <w:tc>
          <w:tcPr>
            <w:tcW w:type="dxa" w:w="936"/>
            <w:shd w:fill="FFFFFF"/>
            <w:tcMar>
              <w:top w:w="80" w:type="dxa"/>
              <w:bottom w:w="80" w:type="dxa"/>
              <w:left w:w="120" w:type="dxa"/>
              <w:right w:w="120" w:type="dxa"/>
            </w:tcMar>
          </w:tcPr>
          <w:p>
            <w:pPr>
              <w:jc w:val="left"/>
            </w:pPr>
            <w:r>
              <w:rPr>
                <w:color w:val="2D3748"/>
                <w:sz w:val="17"/>
              </w:rPr>
              <w:t>10</w:t>
            </w:r>
          </w:p>
        </w:tc>
        <w:tc>
          <w:tcPr>
            <w:tcW w:type="dxa" w:w="936"/>
            <w:shd w:fill="FFFFFF"/>
            <w:tcMar>
              <w:top w:w="80" w:type="dxa"/>
              <w:bottom w:w="80" w:type="dxa"/>
              <w:left w:w="120" w:type="dxa"/>
              <w:right w:w="120" w:type="dxa"/>
            </w:tcMar>
          </w:tcPr>
          <w:p>
            <w:pPr>
              <w:jc w:val="left"/>
            </w:pPr>
            <w:r>
              <w:rPr>
                <w:color w:val="2D3748"/>
                <w:sz w:val="17"/>
              </w:rPr>
              <w:t>uniform</w:t>
            </w:r>
          </w:p>
        </w:tc>
        <w:tc>
          <w:tcPr>
            <w:tcW w:type="dxa" w:w="936"/>
            <w:shd w:fill="FFFFFF"/>
            <w:tcMar>
              <w:top w:w="80" w:type="dxa"/>
              <w:bottom w:w="80" w:type="dxa"/>
              <w:left w:w="120" w:type="dxa"/>
              <w:right w:w="120" w:type="dxa"/>
            </w:tcMar>
          </w:tcPr>
          <w:p>
            <w:pPr>
              <w:jc w:val="left"/>
            </w:pPr>
            <w:r>
              <w:rPr>
                <w:color w:val="2D3748"/>
                <w:sz w:val="17"/>
              </w:rPr>
              <w:t>69901</w:t>
            </w:r>
          </w:p>
        </w:tc>
        <w:tc>
          <w:tcPr>
            <w:tcW w:type="dxa" w:w="936"/>
            <w:shd w:fill="FFFFFF"/>
            <w:tcMar>
              <w:top w:w="80" w:type="dxa"/>
              <w:bottom w:w="80" w:type="dxa"/>
              <w:left w:w="120" w:type="dxa"/>
              <w:right w:w="120" w:type="dxa"/>
            </w:tcMar>
          </w:tcPr>
          <w:p>
            <w:pPr>
              <w:jc w:val="left"/>
            </w:pPr>
            <w:r>
              <w:rPr>
                <w:color w:val="2D3748"/>
                <w:sz w:val="17"/>
              </w:rPr>
              <w:t>85.7%</w:t>
            </w:r>
          </w:p>
        </w:tc>
        <w:tc>
          <w:tcPr>
            <w:tcW w:type="dxa" w:w="936"/>
            <w:shd w:fill="FFFFFF"/>
            <w:tcMar>
              <w:top w:w="80" w:type="dxa"/>
              <w:bottom w:w="80" w:type="dxa"/>
              <w:left w:w="120" w:type="dxa"/>
              <w:right w:w="120" w:type="dxa"/>
            </w:tcMar>
          </w:tcPr>
          <w:p>
            <w:pPr>
              <w:jc w:val="left"/>
            </w:pPr>
            <w:r>
              <w:rPr>
                <w:color w:val="2D3748"/>
                <w:sz w:val="17"/>
              </w:rPr>
              <w:t>0.205</w:t>
            </w:r>
          </w:p>
        </w:tc>
        <w:tc>
          <w:tcPr>
            <w:tcW w:type="dxa" w:w="936"/>
            <w:shd w:fill="FFFFFF"/>
            <w:tcMar>
              <w:top w:w="80" w:type="dxa"/>
              <w:bottom w:w="80" w:type="dxa"/>
              <w:left w:w="120" w:type="dxa"/>
              <w:right w:w="120" w:type="dxa"/>
            </w:tcMar>
          </w:tcPr>
          <w:p>
            <w:pPr>
              <w:jc w:val="left"/>
            </w:pPr>
            <w:r>
              <w:rPr>
                <w:color w:val="2D3748"/>
                <w:sz w:val="17"/>
              </w:rPr>
              <w:t>0.0994</w:t>
            </w:r>
          </w:p>
        </w:tc>
        <w:tc>
          <w:tcPr>
            <w:tcW w:type="dxa" w:w="936"/>
            <w:shd w:fill="FFFFFF"/>
            <w:tcMar>
              <w:top w:w="80" w:type="dxa"/>
              <w:bottom w:w="80" w:type="dxa"/>
              <w:left w:w="120" w:type="dxa"/>
              <w:right w:w="120" w:type="dxa"/>
            </w:tcMar>
          </w:tcPr>
          <w:p>
            <w:pPr>
              <w:jc w:val="left"/>
            </w:pPr>
            <w:r>
              <w:rPr>
                <w:color w:val="2D3748"/>
                <w:sz w:val="17"/>
              </w:rPr>
              <w:t>0.2466</w:t>
            </w:r>
          </w:p>
        </w:tc>
        <w:tc>
          <w:tcPr>
            <w:tcW w:type="dxa" w:w="936"/>
            <w:shd w:fill="FFFFFF"/>
            <w:tcMar>
              <w:top w:w="80" w:type="dxa"/>
              <w:bottom w:w="80" w:type="dxa"/>
              <w:left w:w="120" w:type="dxa"/>
              <w:right w:w="120" w:type="dxa"/>
            </w:tcMar>
          </w:tcPr>
          <w:p>
            <w:pPr>
              <w:jc w:val="left"/>
            </w:pPr>
            <w:r>
              <w:rPr>
                <w:color w:val="2D3748"/>
                <w:sz w:val="17"/>
              </w:rPr>
              <w:t>0.8629</w:t>
            </w:r>
          </w:p>
        </w:tc>
        <w:tc>
          <w:tcPr>
            <w:tcW w:type="dxa" w:w="936"/>
            <w:shd w:fill="FFFFFF"/>
            <w:tcMar>
              <w:top w:w="80" w:type="dxa"/>
              <w:bottom w:w="80" w:type="dxa"/>
              <w:left w:w="120" w:type="dxa"/>
              <w:right w:w="120" w:type="dxa"/>
            </w:tcMar>
          </w:tcPr>
          <w:p>
            <w:pPr>
              <w:jc w:val="left"/>
            </w:pPr>
            <w:r>
              <w:rPr>
                <w:color w:val="2D3748"/>
                <w:sz w:val="17"/>
              </w:rPr>
              <w:t>11.25</w:t>
            </w:r>
          </w:p>
        </w:tc>
      </w:tr>
      <w:tr>
        <w:tc>
          <w:tcPr>
            <w:tcW w:type="dxa" w:w="936"/>
            <w:shd w:fill="F7FAFC"/>
            <w:tcMar>
              <w:top w:w="80" w:type="dxa"/>
              <w:bottom w:w="80" w:type="dxa"/>
              <w:left w:w="120" w:type="dxa"/>
              <w:right w:w="120" w:type="dxa"/>
            </w:tcMar>
          </w:tcPr>
          <w:p>
            <w:pPr>
              <w:jc w:val="left"/>
            </w:pPr>
            <w:r>
              <w:rPr>
                <w:color w:val="2D3748"/>
                <w:sz w:val="17"/>
              </w:rPr>
              <w:t>N_neg=30 (Standard)</w:t>
            </w:r>
          </w:p>
        </w:tc>
        <w:tc>
          <w:tcPr>
            <w:tcW w:type="dxa" w:w="936"/>
            <w:shd w:fill="F7FAFC"/>
            <w:tcMar>
              <w:top w:w="80" w:type="dxa"/>
              <w:bottom w:w="80" w:type="dxa"/>
              <w:left w:w="120" w:type="dxa"/>
              <w:right w:w="120" w:type="dxa"/>
            </w:tcMar>
          </w:tcPr>
          <w:p>
            <w:pPr>
              <w:jc w:val="left"/>
            </w:pPr>
            <w:r>
              <w:rPr>
                <w:color w:val="2D3748"/>
                <w:sz w:val="17"/>
              </w:rPr>
              <w:t>30</w:t>
            </w:r>
          </w:p>
        </w:tc>
        <w:tc>
          <w:tcPr>
            <w:tcW w:type="dxa" w:w="936"/>
            <w:shd w:fill="F7FAFC"/>
            <w:tcMar>
              <w:top w:w="80" w:type="dxa"/>
              <w:bottom w:w="80" w:type="dxa"/>
              <w:left w:w="120" w:type="dxa"/>
              <w:right w:w="120" w:type="dxa"/>
            </w:tcMar>
          </w:tcPr>
          <w:p>
            <w:pPr>
              <w:jc w:val="left"/>
            </w:pPr>
            <w:r>
              <w:rPr>
                <w:color w:val="2D3748"/>
                <w:sz w:val="17"/>
              </w:rPr>
              <w:t>uniform</w:t>
            </w:r>
          </w:p>
        </w:tc>
        <w:tc>
          <w:tcPr>
            <w:tcW w:type="dxa" w:w="936"/>
            <w:shd w:fill="F7FAFC"/>
            <w:tcMar>
              <w:top w:w="80" w:type="dxa"/>
              <w:bottom w:w="80" w:type="dxa"/>
              <w:left w:w="120" w:type="dxa"/>
              <w:right w:w="120" w:type="dxa"/>
            </w:tcMar>
          </w:tcPr>
          <w:p>
            <w:pPr>
              <w:jc w:val="left"/>
            </w:pPr>
            <w:r>
              <w:rPr>
                <w:color w:val="2D3748"/>
                <w:sz w:val="17"/>
              </w:rPr>
              <w:t>89901</w:t>
            </w:r>
          </w:p>
        </w:tc>
        <w:tc>
          <w:tcPr>
            <w:tcW w:type="dxa" w:w="936"/>
            <w:shd w:fill="F7FAFC"/>
            <w:tcMar>
              <w:top w:w="80" w:type="dxa"/>
              <w:bottom w:w="80" w:type="dxa"/>
              <w:left w:w="120" w:type="dxa"/>
              <w:right w:w="120" w:type="dxa"/>
            </w:tcMar>
          </w:tcPr>
          <w:p>
            <w:pPr>
              <w:jc w:val="left"/>
            </w:pPr>
            <w:r>
              <w:rPr>
                <w:color w:val="2D3748"/>
                <w:sz w:val="17"/>
              </w:rPr>
              <w:t>66.6%</w:t>
            </w:r>
          </w:p>
        </w:tc>
        <w:tc>
          <w:tcPr>
            <w:tcW w:type="dxa" w:w="936"/>
            <w:shd w:fill="F7FAFC"/>
            <w:tcMar>
              <w:top w:w="80" w:type="dxa"/>
              <w:bottom w:w="80" w:type="dxa"/>
              <w:left w:w="120" w:type="dxa"/>
              <w:right w:w="120" w:type="dxa"/>
            </w:tcMar>
          </w:tcPr>
          <w:p>
            <w:pPr>
              <w:jc w:val="left"/>
            </w:pPr>
            <w:r>
              <w:rPr>
                <w:color w:val="2D3748"/>
                <w:sz w:val="17"/>
              </w:rPr>
              <w:t>0.189</w:t>
            </w:r>
          </w:p>
        </w:tc>
        <w:tc>
          <w:tcPr>
            <w:tcW w:type="dxa" w:w="936"/>
            <w:shd w:fill="F7FAFC"/>
            <w:tcMar>
              <w:top w:w="80" w:type="dxa"/>
              <w:bottom w:w="80" w:type="dxa"/>
              <w:left w:w="120" w:type="dxa"/>
              <w:right w:w="120" w:type="dxa"/>
            </w:tcMar>
          </w:tcPr>
          <w:p>
            <w:pPr>
              <w:jc w:val="left"/>
            </w:pPr>
            <w:r>
              <w:rPr>
                <w:color w:val="2D3748"/>
                <w:sz w:val="17"/>
              </w:rPr>
              <w:t>0.0915</w:t>
            </w:r>
          </w:p>
        </w:tc>
        <w:tc>
          <w:tcPr>
            <w:tcW w:type="dxa" w:w="936"/>
            <w:shd w:fill="F7FAFC"/>
            <w:tcMar>
              <w:top w:w="80" w:type="dxa"/>
              <w:bottom w:w="80" w:type="dxa"/>
              <w:left w:w="120" w:type="dxa"/>
              <w:right w:w="120" w:type="dxa"/>
            </w:tcMar>
          </w:tcPr>
          <w:p>
            <w:pPr>
              <w:jc w:val="left"/>
            </w:pPr>
            <w:r>
              <w:rPr>
                <w:color w:val="2D3748"/>
                <w:sz w:val="17"/>
              </w:rPr>
              <w:t>0.246</w:t>
            </w:r>
          </w:p>
        </w:tc>
        <w:tc>
          <w:tcPr>
            <w:tcW w:type="dxa" w:w="936"/>
            <w:shd w:fill="F7FAFC"/>
            <w:tcMar>
              <w:top w:w="80" w:type="dxa"/>
              <w:bottom w:w="80" w:type="dxa"/>
              <w:left w:w="120" w:type="dxa"/>
              <w:right w:w="120" w:type="dxa"/>
            </w:tcMar>
          </w:tcPr>
          <w:p>
            <w:pPr>
              <w:jc w:val="left"/>
            </w:pPr>
            <w:r>
              <w:rPr>
                <w:color w:val="2D3748"/>
                <w:sz w:val="17"/>
              </w:rPr>
              <w:t>0.6996</w:t>
            </w:r>
          </w:p>
        </w:tc>
        <w:tc>
          <w:tcPr>
            <w:tcW w:type="dxa" w:w="936"/>
            <w:shd w:fill="F7FAFC"/>
            <w:tcMar>
              <w:top w:w="80" w:type="dxa"/>
              <w:bottom w:w="80" w:type="dxa"/>
              <w:left w:w="120" w:type="dxa"/>
              <w:right w:w="120" w:type="dxa"/>
            </w:tcMar>
          </w:tcPr>
          <w:p>
            <w:pPr>
              <w:jc w:val="left"/>
            </w:pPr>
            <w:r>
              <w:rPr>
                <w:color w:val="2D3748"/>
                <w:sz w:val="17"/>
              </w:rPr>
              <w:t>12.0</w:t>
            </w:r>
          </w:p>
        </w:tc>
      </w:tr>
      <w:tr>
        <w:tc>
          <w:tcPr>
            <w:tcW w:type="dxa" w:w="936"/>
            <w:shd w:fill="FFFFFF"/>
            <w:tcMar>
              <w:top w:w="80" w:type="dxa"/>
              <w:bottom w:w="80" w:type="dxa"/>
              <w:left w:w="120" w:type="dxa"/>
              <w:right w:w="120" w:type="dxa"/>
            </w:tcMar>
          </w:tcPr>
          <w:p>
            <w:pPr>
              <w:jc w:val="left"/>
            </w:pPr>
            <w:r>
              <w:rPr>
                <w:color w:val="2D3748"/>
                <w:sz w:val="17"/>
              </w:rPr>
              <w:t>N_neg=50 (High ratio)</w:t>
            </w:r>
          </w:p>
        </w:tc>
        <w:tc>
          <w:tcPr>
            <w:tcW w:type="dxa" w:w="936"/>
            <w:shd w:fill="FFFFFF"/>
            <w:tcMar>
              <w:top w:w="80" w:type="dxa"/>
              <w:bottom w:w="80" w:type="dxa"/>
              <w:left w:w="120" w:type="dxa"/>
              <w:right w:w="120" w:type="dxa"/>
            </w:tcMar>
          </w:tcPr>
          <w:p>
            <w:pPr>
              <w:jc w:val="left"/>
            </w:pPr>
            <w:r>
              <w:rPr>
                <w:color w:val="2D3748"/>
                <w:sz w:val="17"/>
              </w:rPr>
              <w:t>50</w:t>
            </w:r>
          </w:p>
        </w:tc>
        <w:tc>
          <w:tcPr>
            <w:tcW w:type="dxa" w:w="936"/>
            <w:shd w:fill="FFFFFF"/>
            <w:tcMar>
              <w:top w:w="80" w:type="dxa"/>
              <w:bottom w:w="80" w:type="dxa"/>
              <w:left w:w="120" w:type="dxa"/>
              <w:right w:w="120" w:type="dxa"/>
            </w:tcMar>
          </w:tcPr>
          <w:p>
            <w:pPr>
              <w:jc w:val="left"/>
            </w:pPr>
            <w:r>
              <w:rPr>
                <w:color w:val="2D3748"/>
                <w:sz w:val="17"/>
              </w:rPr>
              <w:t>uniform</w:t>
            </w:r>
          </w:p>
        </w:tc>
        <w:tc>
          <w:tcPr>
            <w:tcW w:type="dxa" w:w="936"/>
            <w:shd w:fill="FFFFFF"/>
            <w:tcMar>
              <w:top w:w="80" w:type="dxa"/>
              <w:bottom w:w="80" w:type="dxa"/>
              <w:left w:w="120" w:type="dxa"/>
              <w:right w:w="120" w:type="dxa"/>
            </w:tcMar>
          </w:tcPr>
          <w:p>
            <w:pPr>
              <w:jc w:val="left"/>
            </w:pPr>
            <w:r>
              <w:rPr>
                <w:color w:val="2D3748"/>
                <w:sz w:val="17"/>
              </w:rPr>
              <w:t>109901</w:t>
            </w:r>
          </w:p>
        </w:tc>
        <w:tc>
          <w:tcPr>
            <w:tcW w:type="dxa" w:w="936"/>
            <w:shd w:fill="FFFFFF"/>
            <w:tcMar>
              <w:top w:w="80" w:type="dxa"/>
              <w:bottom w:w="80" w:type="dxa"/>
              <w:left w:w="120" w:type="dxa"/>
              <w:right w:w="120" w:type="dxa"/>
            </w:tcMar>
          </w:tcPr>
          <w:p>
            <w:pPr>
              <w:jc w:val="left"/>
            </w:pPr>
            <w:r>
              <w:rPr>
                <w:color w:val="2D3748"/>
                <w:sz w:val="17"/>
              </w:rPr>
              <w:t>54.5%</w:t>
            </w:r>
          </w:p>
        </w:tc>
        <w:tc>
          <w:tcPr>
            <w:tcW w:type="dxa" w:w="936"/>
            <w:shd w:fill="FFFFFF"/>
            <w:tcMar>
              <w:top w:w="80" w:type="dxa"/>
              <w:bottom w:w="80" w:type="dxa"/>
              <w:left w:w="120" w:type="dxa"/>
              <w:right w:w="120" w:type="dxa"/>
            </w:tcMar>
          </w:tcPr>
          <w:p>
            <w:pPr>
              <w:jc w:val="left"/>
            </w:pPr>
            <w:r>
              <w:rPr>
                <w:color w:val="2D3748"/>
                <w:sz w:val="17"/>
              </w:rPr>
              <w:t>0.1952</w:t>
            </w:r>
          </w:p>
        </w:tc>
        <w:tc>
          <w:tcPr>
            <w:tcW w:type="dxa" w:w="936"/>
            <w:shd w:fill="FFFFFF"/>
            <w:tcMar>
              <w:top w:w="80" w:type="dxa"/>
              <w:bottom w:w="80" w:type="dxa"/>
              <w:left w:w="120" w:type="dxa"/>
              <w:right w:w="120" w:type="dxa"/>
            </w:tcMar>
          </w:tcPr>
          <w:p>
            <w:pPr>
              <w:jc w:val="left"/>
            </w:pPr>
            <w:r>
              <w:rPr>
                <w:color w:val="2D3748"/>
                <w:sz w:val="17"/>
              </w:rPr>
              <w:t>0.0935</w:t>
            </w:r>
          </w:p>
        </w:tc>
        <w:tc>
          <w:tcPr>
            <w:tcW w:type="dxa" w:w="936"/>
            <w:shd w:fill="FFFFFF"/>
            <w:tcMar>
              <w:top w:w="80" w:type="dxa"/>
              <w:bottom w:w="80" w:type="dxa"/>
              <w:left w:w="120" w:type="dxa"/>
              <w:right w:w="120" w:type="dxa"/>
            </w:tcMar>
          </w:tcPr>
          <w:p>
            <w:pPr>
              <w:jc w:val="left"/>
            </w:pPr>
            <w:r>
              <w:rPr>
                <w:color w:val="2D3748"/>
                <w:sz w:val="17"/>
              </w:rPr>
              <w:t>0.2447</w:t>
            </w:r>
          </w:p>
        </w:tc>
        <w:tc>
          <w:tcPr>
            <w:tcW w:type="dxa" w:w="936"/>
            <w:shd w:fill="FFFFFF"/>
            <w:tcMar>
              <w:top w:w="80" w:type="dxa"/>
              <w:bottom w:w="80" w:type="dxa"/>
              <w:left w:w="120" w:type="dxa"/>
              <w:right w:w="120" w:type="dxa"/>
            </w:tcMar>
          </w:tcPr>
          <w:p>
            <w:pPr>
              <w:jc w:val="left"/>
            </w:pPr>
            <w:r>
              <w:rPr>
                <w:color w:val="2D3748"/>
                <w:sz w:val="17"/>
              </w:rPr>
              <w:t>0.6169</w:t>
            </w:r>
          </w:p>
        </w:tc>
        <w:tc>
          <w:tcPr>
            <w:tcW w:type="dxa" w:w="936"/>
            <w:shd w:fill="FFFFFF"/>
            <w:tcMar>
              <w:top w:w="80" w:type="dxa"/>
              <w:bottom w:w="80" w:type="dxa"/>
              <w:left w:w="120" w:type="dxa"/>
              <w:right w:w="120" w:type="dxa"/>
            </w:tcMar>
          </w:tcPr>
          <w:p>
            <w:pPr>
              <w:jc w:val="left"/>
            </w:pPr>
            <w:r>
              <w:rPr>
                <w:color w:val="2D3748"/>
                <w:sz w:val="17"/>
              </w:rPr>
              <w:t>13.21</w:t>
            </w:r>
          </w:p>
        </w:tc>
      </w:tr>
      <w:tr>
        <w:tc>
          <w:tcPr>
            <w:tcW w:type="dxa" w:w="936"/>
            <w:shd w:fill="F7FAFC"/>
            <w:tcMar>
              <w:top w:w="80" w:type="dxa"/>
              <w:bottom w:w="80" w:type="dxa"/>
              <w:left w:w="120" w:type="dxa"/>
              <w:right w:w="120" w:type="dxa"/>
            </w:tcMar>
          </w:tcPr>
          <w:p>
            <w:pPr>
              <w:jc w:val="left"/>
            </w:pPr>
            <w:r>
              <w:rPr>
                <w:color w:val="2D3748"/>
                <w:sz w:val="17"/>
              </w:rPr>
              <w:t>N_neg=100 (Ultra ratio)</w:t>
            </w:r>
          </w:p>
        </w:tc>
        <w:tc>
          <w:tcPr>
            <w:tcW w:type="dxa" w:w="936"/>
            <w:shd w:fill="F7FAFC"/>
            <w:tcMar>
              <w:top w:w="80" w:type="dxa"/>
              <w:bottom w:w="80" w:type="dxa"/>
              <w:left w:w="120" w:type="dxa"/>
              <w:right w:w="120" w:type="dxa"/>
            </w:tcMar>
          </w:tcPr>
          <w:p>
            <w:pPr>
              <w:jc w:val="left"/>
            </w:pPr>
            <w:r>
              <w:rPr>
                <w:color w:val="2D3748"/>
                <w:sz w:val="17"/>
              </w:rPr>
              <w:t>100</w:t>
            </w:r>
          </w:p>
        </w:tc>
        <w:tc>
          <w:tcPr>
            <w:tcW w:type="dxa" w:w="936"/>
            <w:shd w:fill="F7FAFC"/>
            <w:tcMar>
              <w:top w:w="80" w:type="dxa"/>
              <w:bottom w:w="80" w:type="dxa"/>
              <w:left w:w="120" w:type="dxa"/>
              <w:right w:w="120" w:type="dxa"/>
            </w:tcMar>
          </w:tcPr>
          <w:p>
            <w:pPr>
              <w:jc w:val="left"/>
            </w:pPr>
            <w:r>
              <w:rPr>
                <w:color w:val="2D3748"/>
                <w:sz w:val="17"/>
              </w:rPr>
              <w:t>uniform</w:t>
            </w:r>
          </w:p>
        </w:tc>
        <w:tc>
          <w:tcPr>
            <w:tcW w:type="dxa" w:w="936"/>
            <w:shd w:fill="F7FAFC"/>
            <w:tcMar>
              <w:top w:w="80" w:type="dxa"/>
              <w:bottom w:w="80" w:type="dxa"/>
              <w:left w:w="120" w:type="dxa"/>
              <w:right w:w="120" w:type="dxa"/>
            </w:tcMar>
          </w:tcPr>
          <w:p>
            <w:pPr>
              <w:jc w:val="left"/>
            </w:pPr>
            <w:r>
              <w:rPr>
                <w:color w:val="2D3748"/>
                <w:sz w:val="17"/>
              </w:rPr>
              <w:t>159901</w:t>
            </w:r>
          </w:p>
        </w:tc>
        <w:tc>
          <w:tcPr>
            <w:tcW w:type="dxa" w:w="936"/>
            <w:shd w:fill="F7FAFC"/>
            <w:tcMar>
              <w:top w:w="80" w:type="dxa"/>
              <w:bottom w:w="80" w:type="dxa"/>
              <w:left w:w="120" w:type="dxa"/>
              <w:right w:w="120" w:type="dxa"/>
            </w:tcMar>
          </w:tcPr>
          <w:p>
            <w:pPr>
              <w:jc w:val="left"/>
            </w:pPr>
            <w:r>
              <w:rPr>
                <w:color w:val="2D3748"/>
                <w:sz w:val="17"/>
              </w:rPr>
              <w:t>37.5%</w:t>
            </w:r>
          </w:p>
        </w:tc>
        <w:tc>
          <w:tcPr>
            <w:tcW w:type="dxa" w:w="936"/>
            <w:shd w:fill="F7FAFC"/>
            <w:tcMar>
              <w:top w:w="80" w:type="dxa"/>
              <w:bottom w:w="80" w:type="dxa"/>
              <w:left w:w="120" w:type="dxa"/>
              <w:right w:w="120" w:type="dxa"/>
            </w:tcMar>
          </w:tcPr>
          <w:p>
            <w:pPr>
              <w:jc w:val="left"/>
            </w:pPr>
            <w:r>
              <w:rPr>
                <w:color w:val="2D3748"/>
                <w:sz w:val="17"/>
              </w:rPr>
              <w:t>0.1885</w:t>
            </w:r>
          </w:p>
        </w:tc>
        <w:tc>
          <w:tcPr>
            <w:tcW w:type="dxa" w:w="936"/>
            <w:shd w:fill="F7FAFC"/>
            <w:tcMar>
              <w:top w:w="80" w:type="dxa"/>
              <w:bottom w:w="80" w:type="dxa"/>
              <w:left w:w="120" w:type="dxa"/>
              <w:right w:w="120" w:type="dxa"/>
            </w:tcMar>
          </w:tcPr>
          <w:p>
            <w:pPr>
              <w:jc w:val="left"/>
            </w:pPr>
            <w:r>
              <w:rPr>
                <w:color w:val="2D3748"/>
                <w:sz w:val="17"/>
              </w:rPr>
              <w:t>0.0908</w:t>
            </w:r>
          </w:p>
        </w:tc>
        <w:tc>
          <w:tcPr>
            <w:tcW w:type="dxa" w:w="936"/>
            <w:shd w:fill="F7FAFC"/>
            <w:tcMar>
              <w:top w:w="80" w:type="dxa"/>
              <w:bottom w:w="80" w:type="dxa"/>
              <w:left w:w="120" w:type="dxa"/>
              <w:right w:w="120" w:type="dxa"/>
            </w:tcMar>
          </w:tcPr>
          <w:p>
            <w:pPr>
              <w:jc w:val="left"/>
            </w:pPr>
            <w:r>
              <w:rPr>
                <w:color w:val="2D3748"/>
                <w:sz w:val="17"/>
              </w:rPr>
              <w:t>0.2466</w:t>
            </w:r>
          </w:p>
        </w:tc>
        <w:tc>
          <w:tcPr>
            <w:tcW w:type="dxa" w:w="936"/>
            <w:shd w:fill="F7FAFC"/>
            <w:tcMar>
              <w:top w:w="80" w:type="dxa"/>
              <w:bottom w:w="80" w:type="dxa"/>
              <w:left w:w="120" w:type="dxa"/>
              <w:right w:w="120" w:type="dxa"/>
            </w:tcMar>
          </w:tcPr>
          <w:p>
            <w:pPr>
              <w:jc w:val="left"/>
            </w:pPr>
            <w:r>
              <w:rPr>
                <w:color w:val="2D3748"/>
                <w:sz w:val="17"/>
              </w:rPr>
              <w:t>0.4747</w:t>
            </w:r>
          </w:p>
        </w:tc>
        <w:tc>
          <w:tcPr>
            <w:tcW w:type="dxa" w:w="936"/>
            <w:shd w:fill="F7FAFC"/>
            <w:tcMar>
              <w:top w:w="80" w:type="dxa"/>
              <w:bottom w:w="80" w:type="dxa"/>
              <w:left w:w="120" w:type="dxa"/>
              <w:right w:w="120" w:type="dxa"/>
            </w:tcMar>
          </w:tcPr>
          <w:p>
            <w:pPr>
              <w:jc w:val="left"/>
            </w:pPr>
            <w:r>
              <w:rPr>
                <w:color w:val="2D3748"/>
                <w:sz w:val="17"/>
              </w:rPr>
              <w:t>17.5</w:t>
            </w:r>
          </w:p>
        </w:tc>
      </w:tr>
      <w:tr>
        <w:tc>
          <w:tcPr>
            <w:tcW w:type="dxa" w:w="936"/>
            <w:shd w:fill="FFFFFF"/>
            <w:tcMar>
              <w:top w:w="80" w:type="dxa"/>
              <w:bottom w:w="80" w:type="dxa"/>
              <w:left w:w="120" w:type="dxa"/>
              <w:right w:w="120" w:type="dxa"/>
            </w:tcMar>
          </w:tcPr>
          <w:p>
            <w:pPr>
              <w:jc w:val="left"/>
            </w:pPr>
            <w:r>
              <w:rPr>
                <w:color w:val="2D3748"/>
                <w:sz w:val="17"/>
              </w:rPr>
              <w:t>N_neg=30 (Popularity-Biased Negatives)</w:t>
            </w:r>
          </w:p>
        </w:tc>
        <w:tc>
          <w:tcPr>
            <w:tcW w:type="dxa" w:w="936"/>
            <w:shd w:fill="FFFFFF"/>
            <w:tcMar>
              <w:top w:w="80" w:type="dxa"/>
              <w:bottom w:w="80" w:type="dxa"/>
              <w:left w:w="120" w:type="dxa"/>
              <w:right w:w="120" w:type="dxa"/>
            </w:tcMar>
          </w:tcPr>
          <w:p>
            <w:pPr>
              <w:jc w:val="left"/>
            </w:pPr>
            <w:r>
              <w:rPr>
                <w:color w:val="2D3748"/>
                <w:sz w:val="17"/>
              </w:rPr>
              <w:t>30</w:t>
            </w:r>
          </w:p>
        </w:tc>
        <w:tc>
          <w:tcPr>
            <w:tcW w:type="dxa" w:w="936"/>
            <w:shd w:fill="FFFFFF"/>
            <w:tcMar>
              <w:top w:w="80" w:type="dxa"/>
              <w:bottom w:w="80" w:type="dxa"/>
              <w:left w:w="120" w:type="dxa"/>
              <w:right w:w="120" w:type="dxa"/>
            </w:tcMar>
          </w:tcPr>
          <w:p>
            <w:pPr>
              <w:jc w:val="left"/>
            </w:pPr>
            <w:r>
              <w:rPr>
                <w:color w:val="2D3748"/>
                <w:sz w:val="17"/>
              </w:rPr>
              <w:t>popularity_biased</w:t>
            </w:r>
          </w:p>
        </w:tc>
        <w:tc>
          <w:tcPr>
            <w:tcW w:type="dxa" w:w="936"/>
            <w:shd w:fill="FFFFFF"/>
            <w:tcMar>
              <w:top w:w="80" w:type="dxa"/>
              <w:bottom w:w="80" w:type="dxa"/>
              <w:left w:w="120" w:type="dxa"/>
              <w:right w:w="120" w:type="dxa"/>
            </w:tcMar>
          </w:tcPr>
          <w:p>
            <w:pPr>
              <w:jc w:val="left"/>
            </w:pPr>
            <w:r>
              <w:rPr>
                <w:color w:val="2D3748"/>
                <w:sz w:val="17"/>
              </w:rPr>
              <w:t>89901</w:t>
            </w:r>
          </w:p>
        </w:tc>
        <w:tc>
          <w:tcPr>
            <w:tcW w:type="dxa" w:w="936"/>
            <w:shd w:fill="FFFFFF"/>
            <w:tcMar>
              <w:top w:w="80" w:type="dxa"/>
              <w:bottom w:w="80" w:type="dxa"/>
              <w:left w:w="120" w:type="dxa"/>
              <w:right w:w="120" w:type="dxa"/>
            </w:tcMar>
          </w:tcPr>
          <w:p>
            <w:pPr>
              <w:jc w:val="left"/>
            </w:pPr>
            <w:r>
              <w:rPr>
                <w:color w:val="2D3748"/>
                <w:sz w:val="17"/>
              </w:rPr>
              <w:t>66.6%</w:t>
            </w:r>
          </w:p>
        </w:tc>
        <w:tc>
          <w:tcPr>
            <w:tcW w:type="dxa" w:w="936"/>
            <w:shd w:fill="FFFFFF"/>
            <w:tcMar>
              <w:top w:w="80" w:type="dxa"/>
              <w:bottom w:w="80" w:type="dxa"/>
              <w:left w:w="120" w:type="dxa"/>
              <w:right w:w="120" w:type="dxa"/>
            </w:tcMar>
          </w:tcPr>
          <w:p>
            <w:pPr>
              <w:jc w:val="left"/>
            </w:pPr>
            <w:r>
              <w:rPr>
                <w:color w:val="2D3748"/>
                <w:sz w:val="17"/>
              </w:rPr>
              <w:t>0.1927</w:t>
            </w:r>
          </w:p>
        </w:tc>
        <w:tc>
          <w:tcPr>
            <w:tcW w:type="dxa" w:w="936"/>
            <w:shd w:fill="FFFFFF"/>
            <w:tcMar>
              <w:top w:w="80" w:type="dxa"/>
              <w:bottom w:w="80" w:type="dxa"/>
              <w:left w:w="120" w:type="dxa"/>
              <w:right w:w="120" w:type="dxa"/>
            </w:tcMar>
          </w:tcPr>
          <w:p>
            <w:pPr>
              <w:jc w:val="left"/>
            </w:pPr>
            <w:r>
              <w:rPr>
                <w:color w:val="2D3748"/>
                <w:sz w:val="17"/>
              </w:rPr>
              <w:t>0.0935</w:t>
            </w:r>
          </w:p>
        </w:tc>
        <w:tc>
          <w:tcPr>
            <w:tcW w:type="dxa" w:w="936"/>
            <w:shd w:fill="FFFFFF"/>
            <w:tcMar>
              <w:top w:w="80" w:type="dxa"/>
              <w:bottom w:w="80" w:type="dxa"/>
              <w:left w:w="120" w:type="dxa"/>
              <w:right w:w="120" w:type="dxa"/>
            </w:tcMar>
          </w:tcPr>
          <w:p>
            <w:pPr>
              <w:jc w:val="left"/>
            </w:pPr>
            <w:r>
              <w:rPr>
                <w:color w:val="2D3748"/>
                <w:sz w:val="17"/>
              </w:rPr>
              <w:t>0.2466</w:t>
            </w:r>
          </w:p>
        </w:tc>
        <w:tc>
          <w:tcPr>
            <w:tcW w:type="dxa" w:w="936"/>
            <w:shd w:fill="FFFFFF"/>
            <w:tcMar>
              <w:top w:w="80" w:type="dxa"/>
              <w:bottom w:w="80" w:type="dxa"/>
              <w:left w:w="120" w:type="dxa"/>
              <w:right w:w="120" w:type="dxa"/>
            </w:tcMar>
          </w:tcPr>
          <w:p>
            <w:pPr>
              <w:jc w:val="left"/>
            </w:pPr>
            <w:r>
              <w:rPr>
                <w:color w:val="2D3748"/>
                <w:sz w:val="17"/>
              </w:rPr>
              <w:t>0.6822</w:t>
            </w:r>
          </w:p>
        </w:tc>
        <w:tc>
          <w:tcPr>
            <w:tcW w:type="dxa" w:w="936"/>
            <w:shd w:fill="FFFFFF"/>
            <w:tcMar>
              <w:top w:w="80" w:type="dxa"/>
              <w:bottom w:w="80" w:type="dxa"/>
              <w:left w:w="120" w:type="dxa"/>
              <w:right w:w="120" w:type="dxa"/>
            </w:tcMar>
          </w:tcPr>
          <w:p>
            <w:pPr>
              <w:jc w:val="left"/>
            </w:pPr>
            <w:r>
              <w:rPr>
                <w:color w:val="2D3748"/>
                <w:sz w:val="17"/>
              </w:rPr>
              <w:t>12.39</w:t>
            </w:r>
          </w:p>
        </w:tc>
      </w:tr>
    </w:tbl>
    <w:p>
      <w:pPr>
        <w:spacing w:after="120"/>
      </w:pPr>
    </w:p>
    <w:p>
      <w:pPr>
        <w:pStyle w:val="Heading1"/>
      </w:pPr>
      <w:r>
        <w:t>Chapter 11 — Advanced Recommender Benchmarks &amp; Cross-Dataset Replication</w:t>
      </w:r>
    </w:p>
    <w:p>
      <w:pPr>
        <w:spacing w:line="276" w:lineRule="auto"/>
      </w:pPr>
      <w:r>
        <w:t>In accordance with Section 18.1 and Appendix D, the Random Forest model was benchmarked against Item-Item Collaborative Filtering, Implicit ALS Matrix Factorization, Truncated SVD, and a Two-Tower Neural Recommender across multiple random seeds and bootstrap 95% confidence intervals (Table H).</w:t>
        <w:br/>
        <w:br/>
        <w:t>Full Cross-Dataset Replication (E9): The complete recommendation pipeline was re-run on all four datasets (D1, D2, D3, D4), with results compiled in Table E9.</w:t>
        <w:br/>
        <w:br/>
        <w:t>Note on E9 Representative Sampling Policy: To ensure computational tractability while preserving statistical validity across massive e-commerce repositories, a representative sample of 400,000 transactions was analyzed for D2 (Retailrocket), D3 (Instacart), and D4 (UCI Online Retail II) in E9 (reported as Transactions_Analyzed_E9), while D1 (UCI Online Retail) was evaluated on all 397,924 cleaned transactions.</w:t>
      </w:r>
    </w:p>
    <w:p>
      <w:pPr>
        <w:spacing w:before="160" w:after="80"/>
      </w:pPr>
      <w:r>
        <w:rPr>
          <w:b/>
          <w:color w:val="1A365D"/>
          <w:sz w:val="20"/>
        </w:rPr>
        <w:t>Table: Advanced Multi-Seed and Bootstrap Uncertainty Report (Table H)</w:t>
      </w:r>
    </w:p>
    <w:tbl>
      <w:tblPr>
        <w:tblW w:type="auto" w:w="0"/>
        <w:jc w:val="center"/>
        <w:tblLayout w:type="autofit"/>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fill="1A365D"/>
            <w:tcMar>
              <w:top w:w="120" w:type="dxa"/>
              <w:bottom w:w="120" w:type="dxa"/>
              <w:left w:w="150" w:type="dxa"/>
              <w:right w:w="150" w:type="dxa"/>
            </w:tcMar>
          </w:tcPr>
          <w:p>
            <w:pPr>
              <w:jc w:val="center"/>
            </w:pPr>
            <w:r>
              <w:rPr>
                <w:b/>
                <w:color w:val="FFFFFF"/>
                <w:sz w:val="18"/>
              </w:rPr>
              <w:t>Model</w:t>
            </w:r>
          </w:p>
        </w:tc>
        <w:tc>
          <w:tcPr>
            <w:tcW w:type="dxa" w:w="851"/>
            <w:shd w:fill="1A365D"/>
            <w:tcMar>
              <w:top w:w="120" w:type="dxa"/>
              <w:bottom w:w="120" w:type="dxa"/>
              <w:left w:w="150" w:type="dxa"/>
              <w:right w:w="150" w:type="dxa"/>
            </w:tcMar>
          </w:tcPr>
          <w:p>
            <w:pPr>
              <w:jc w:val="center"/>
            </w:pPr>
            <w:r>
              <w:rPr>
                <w:b/>
                <w:color w:val="FFFFFF"/>
                <w:sz w:val="18"/>
              </w:rPr>
              <w:t>Seed_42_Recall@10</w:t>
            </w:r>
          </w:p>
        </w:tc>
        <w:tc>
          <w:tcPr>
            <w:tcW w:type="dxa" w:w="851"/>
            <w:shd w:fill="1A365D"/>
            <w:tcMar>
              <w:top w:w="120" w:type="dxa"/>
              <w:bottom w:w="120" w:type="dxa"/>
              <w:left w:w="150" w:type="dxa"/>
              <w:right w:w="150" w:type="dxa"/>
            </w:tcMar>
          </w:tcPr>
          <w:p>
            <w:pPr>
              <w:jc w:val="center"/>
            </w:pPr>
            <w:r>
              <w:rPr>
                <w:b/>
                <w:color w:val="FFFFFF"/>
                <w:sz w:val="18"/>
              </w:rPr>
              <w:t>Seed_101_Recall@10</w:t>
            </w:r>
          </w:p>
        </w:tc>
        <w:tc>
          <w:tcPr>
            <w:tcW w:type="dxa" w:w="851"/>
            <w:shd w:fill="1A365D"/>
            <w:tcMar>
              <w:top w:w="120" w:type="dxa"/>
              <w:bottom w:w="120" w:type="dxa"/>
              <w:left w:w="150" w:type="dxa"/>
              <w:right w:w="150" w:type="dxa"/>
            </w:tcMar>
          </w:tcPr>
          <w:p>
            <w:pPr>
              <w:jc w:val="center"/>
            </w:pPr>
            <w:r>
              <w:rPr>
                <w:b/>
                <w:color w:val="FFFFFF"/>
                <w:sz w:val="18"/>
              </w:rPr>
              <w:t>Seed_2024_Recall@10</w:t>
            </w:r>
          </w:p>
        </w:tc>
        <w:tc>
          <w:tcPr>
            <w:tcW w:type="dxa" w:w="851"/>
            <w:shd w:fill="1A365D"/>
            <w:tcMar>
              <w:top w:w="120" w:type="dxa"/>
              <w:bottom w:w="120" w:type="dxa"/>
              <w:left w:w="150" w:type="dxa"/>
              <w:right w:w="150" w:type="dxa"/>
            </w:tcMar>
          </w:tcPr>
          <w:p>
            <w:pPr>
              <w:jc w:val="center"/>
            </w:pPr>
            <w:r>
              <w:rPr>
                <w:b/>
                <w:color w:val="FFFFFF"/>
                <w:sz w:val="18"/>
              </w:rPr>
              <w:t>Mean_Recall@10</w:t>
            </w:r>
          </w:p>
        </w:tc>
        <w:tc>
          <w:tcPr>
            <w:tcW w:type="dxa" w:w="851"/>
            <w:shd w:fill="1A365D"/>
            <w:tcMar>
              <w:top w:w="120" w:type="dxa"/>
              <w:bottom w:w="120" w:type="dxa"/>
              <w:left w:w="150" w:type="dxa"/>
              <w:right w:w="150" w:type="dxa"/>
            </w:tcMar>
          </w:tcPr>
          <w:p>
            <w:pPr>
              <w:jc w:val="center"/>
            </w:pPr>
            <w:r>
              <w:rPr>
                <w:b/>
                <w:color w:val="FFFFFF"/>
                <w:sz w:val="18"/>
              </w:rPr>
              <w:t>Std_Recall@10</w:t>
            </w:r>
          </w:p>
        </w:tc>
        <w:tc>
          <w:tcPr>
            <w:tcW w:type="dxa" w:w="851"/>
            <w:shd w:fill="1A365D"/>
            <w:tcMar>
              <w:top w:w="120" w:type="dxa"/>
              <w:bottom w:w="120" w:type="dxa"/>
              <w:left w:w="150" w:type="dxa"/>
              <w:right w:w="150" w:type="dxa"/>
            </w:tcMar>
          </w:tcPr>
          <w:p>
            <w:pPr>
              <w:jc w:val="center"/>
            </w:pPr>
            <w:r>
              <w:rPr>
                <w:b/>
                <w:color w:val="FFFFFF"/>
                <w:sz w:val="18"/>
              </w:rPr>
              <w:t>Mean_NDCG@10</w:t>
            </w:r>
          </w:p>
        </w:tc>
        <w:tc>
          <w:tcPr>
            <w:tcW w:type="dxa" w:w="851"/>
            <w:shd w:fill="1A365D"/>
            <w:tcMar>
              <w:top w:w="120" w:type="dxa"/>
              <w:bottom w:w="120" w:type="dxa"/>
              <w:left w:w="150" w:type="dxa"/>
              <w:right w:w="150" w:type="dxa"/>
            </w:tcMar>
          </w:tcPr>
          <w:p>
            <w:pPr>
              <w:jc w:val="center"/>
            </w:pPr>
            <w:r>
              <w:rPr>
                <w:b/>
                <w:color w:val="FFFFFF"/>
                <w:sz w:val="18"/>
              </w:rPr>
              <w:t>Std_NDCG@10</w:t>
            </w:r>
          </w:p>
        </w:tc>
        <w:tc>
          <w:tcPr>
            <w:tcW w:type="dxa" w:w="851"/>
            <w:shd w:fill="1A365D"/>
            <w:tcMar>
              <w:top w:w="120" w:type="dxa"/>
              <w:bottom w:w="120" w:type="dxa"/>
              <w:left w:w="150" w:type="dxa"/>
              <w:right w:w="150" w:type="dxa"/>
            </w:tcMar>
          </w:tcPr>
          <w:p>
            <w:pPr>
              <w:jc w:val="center"/>
            </w:pPr>
            <w:r>
              <w:rPr>
                <w:b/>
                <w:color w:val="FFFFFF"/>
                <w:sz w:val="18"/>
              </w:rPr>
              <w:t>Mean_Precision@10</w:t>
            </w:r>
          </w:p>
        </w:tc>
        <w:tc>
          <w:tcPr>
            <w:tcW w:type="dxa" w:w="851"/>
            <w:shd w:fill="1A365D"/>
            <w:tcMar>
              <w:top w:w="120" w:type="dxa"/>
              <w:bottom w:w="120" w:type="dxa"/>
              <w:left w:w="150" w:type="dxa"/>
              <w:right w:w="150" w:type="dxa"/>
            </w:tcMar>
          </w:tcPr>
          <w:p>
            <w:pPr>
              <w:jc w:val="center"/>
            </w:pPr>
            <w:r>
              <w:rPr>
                <w:b/>
                <w:color w:val="FFFFFF"/>
                <w:sz w:val="18"/>
              </w:rPr>
              <w:t>Mean_HitRate@10</w:t>
            </w:r>
          </w:p>
        </w:tc>
        <w:tc>
          <w:tcPr>
            <w:tcW w:type="dxa" w:w="851"/>
            <w:shd w:fill="1A365D"/>
            <w:tcMar>
              <w:top w:w="120" w:type="dxa"/>
              <w:bottom w:w="120" w:type="dxa"/>
              <w:left w:w="150" w:type="dxa"/>
              <w:right w:w="150" w:type="dxa"/>
            </w:tcMar>
          </w:tcPr>
          <w:p>
            <w:pPr>
              <w:jc w:val="center"/>
            </w:pPr>
            <w:r>
              <w:rPr>
                <w:b/>
                <w:color w:val="FFFFFF"/>
                <w:sz w:val="18"/>
              </w:rPr>
              <w:t>Bootstrap_95CI_Recall@10</w:t>
            </w:r>
          </w:p>
        </w:tc>
      </w:tr>
      <w:tr>
        <w:tc>
          <w:tcPr>
            <w:tcW w:type="dxa" w:w="851"/>
            <w:shd w:fill="FFFFFF"/>
            <w:tcMar>
              <w:top w:w="80" w:type="dxa"/>
              <w:bottom w:w="80" w:type="dxa"/>
              <w:left w:w="120" w:type="dxa"/>
              <w:right w:w="120" w:type="dxa"/>
            </w:tcMar>
          </w:tcPr>
          <w:p>
            <w:pPr>
              <w:jc w:val="left"/>
            </w:pPr>
            <w:r>
              <w:rPr>
                <w:color w:val="2D3748"/>
                <w:sz w:val="17"/>
              </w:rPr>
              <w:t>Implicit ALS / MF</w:t>
            </w:r>
          </w:p>
        </w:tc>
        <w:tc>
          <w:tcPr>
            <w:tcW w:type="dxa" w:w="851"/>
            <w:shd w:fill="FFFFFF"/>
            <w:tcMar>
              <w:top w:w="80" w:type="dxa"/>
              <w:bottom w:w="80" w:type="dxa"/>
              <w:left w:w="120" w:type="dxa"/>
              <w:right w:w="120" w:type="dxa"/>
            </w:tcMar>
          </w:tcPr>
          <w:p>
            <w:pPr>
              <w:jc w:val="left"/>
            </w:pPr>
            <w:r>
              <w:rPr>
                <w:color w:val="2D3748"/>
                <w:sz w:val="17"/>
              </w:rPr>
              <w:t>0.0262</w:t>
            </w:r>
          </w:p>
        </w:tc>
        <w:tc>
          <w:tcPr>
            <w:tcW w:type="dxa" w:w="851"/>
            <w:shd w:fill="FFFFFF"/>
            <w:tcMar>
              <w:top w:w="80" w:type="dxa"/>
              <w:bottom w:w="80" w:type="dxa"/>
              <w:left w:w="120" w:type="dxa"/>
              <w:right w:w="120" w:type="dxa"/>
            </w:tcMar>
          </w:tcPr>
          <w:p>
            <w:pPr>
              <w:jc w:val="left"/>
            </w:pPr>
            <w:r>
              <w:rPr>
                <w:color w:val="2D3748"/>
                <w:sz w:val="17"/>
              </w:rPr>
              <w:t>0.0248</w:t>
            </w:r>
          </w:p>
        </w:tc>
        <w:tc>
          <w:tcPr>
            <w:tcW w:type="dxa" w:w="851"/>
            <w:shd w:fill="FFFFFF"/>
            <w:tcMar>
              <w:top w:w="80" w:type="dxa"/>
              <w:bottom w:w="80" w:type="dxa"/>
              <w:left w:w="120" w:type="dxa"/>
              <w:right w:w="120" w:type="dxa"/>
            </w:tcMar>
          </w:tcPr>
          <w:p>
            <w:pPr>
              <w:jc w:val="left"/>
            </w:pPr>
            <w:r>
              <w:rPr>
                <w:color w:val="2D3748"/>
                <w:sz w:val="17"/>
              </w:rPr>
              <w:t>0.027</w:t>
            </w:r>
          </w:p>
        </w:tc>
        <w:tc>
          <w:tcPr>
            <w:tcW w:type="dxa" w:w="851"/>
            <w:shd w:fill="FFFFFF"/>
            <w:tcMar>
              <w:top w:w="80" w:type="dxa"/>
              <w:bottom w:w="80" w:type="dxa"/>
              <w:left w:w="120" w:type="dxa"/>
              <w:right w:w="120" w:type="dxa"/>
            </w:tcMar>
          </w:tcPr>
          <w:p>
            <w:pPr>
              <w:jc w:val="left"/>
            </w:pPr>
            <w:r>
              <w:rPr>
                <w:color w:val="2D3748"/>
                <w:sz w:val="17"/>
              </w:rPr>
              <w:t>0.026</w:t>
            </w:r>
          </w:p>
        </w:tc>
        <w:tc>
          <w:tcPr>
            <w:tcW w:type="dxa" w:w="851"/>
            <w:shd w:fill="FFFFFF"/>
            <w:tcMar>
              <w:top w:w="80" w:type="dxa"/>
              <w:bottom w:w="80" w:type="dxa"/>
              <w:left w:w="120" w:type="dxa"/>
              <w:right w:w="120" w:type="dxa"/>
            </w:tcMar>
          </w:tcPr>
          <w:p>
            <w:pPr>
              <w:jc w:val="left"/>
            </w:pPr>
            <w:r>
              <w:rPr>
                <w:color w:val="2D3748"/>
                <w:sz w:val="17"/>
              </w:rPr>
              <w:t>0.0011</w:t>
            </w:r>
          </w:p>
        </w:tc>
        <w:tc>
          <w:tcPr>
            <w:tcW w:type="dxa" w:w="851"/>
            <w:shd w:fill="FFFFFF"/>
            <w:tcMar>
              <w:top w:w="80" w:type="dxa"/>
              <w:bottom w:w="80" w:type="dxa"/>
              <w:left w:w="120" w:type="dxa"/>
              <w:right w:w="120" w:type="dxa"/>
            </w:tcMar>
          </w:tcPr>
          <w:p>
            <w:pPr>
              <w:jc w:val="left"/>
            </w:pPr>
            <w:r>
              <w:rPr>
                <w:color w:val="2D3748"/>
                <w:sz w:val="17"/>
              </w:rPr>
              <w:t>0.0435</w:t>
            </w:r>
          </w:p>
        </w:tc>
        <w:tc>
          <w:tcPr>
            <w:tcW w:type="dxa" w:w="851"/>
            <w:shd w:fill="FFFFFF"/>
            <w:tcMar>
              <w:top w:w="80" w:type="dxa"/>
              <w:bottom w:w="80" w:type="dxa"/>
              <w:left w:w="120" w:type="dxa"/>
              <w:right w:w="120" w:type="dxa"/>
            </w:tcMar>
          </w:tcPr>
          <w:p>
            <w:pPr>
              <w:jc w:val="left"/>
            </w:pPr>
            <w:r>
              <w:rPr>
                <w:color w:val="2D3748"/>
                <w:sz w:val="17"/>
              </w:rPr>
              <w:t>0.0011</w:t>
            </w:r>
          </w:p>
        </w:tc>
        <w:tc>
          <w:tcPr>
            <w:tcW w:type="dxa" w:w="851"/>
            <w:shd w:fill="FFFFFF"/>
            <w:tcMar>
              <w:top w:w="80" w:type="dxa"/>
              <w:bottom w:w="80" w:type="dxa"/>
              <w:left w:w="120" w:type="dxa"/>
              <w:right w:w="120" w:type="dxa"/>
            </w:tcMar>
          </w:tcPr>
          <w:p>
            <w:pPr>
              <w:jc w:val="left"/>
            </w:pPr>
            <w:r>
              <w:rPr>
                <w:color w:val="2D3748"/>
                <w:sz w:val="17"/>
              </w:rPr>
              <w:t>0.0378</w:t>
            </w:r>
          </w:p>
        </w:tc>
        <w:tc>
          <w:tcPr>
            <w:tcW w:type="dxa" w:w="851"/>
            <w:shd w:fill="FFFFFF"/>
            <w:tcMar>
              <w:top w:w="80" w:type="dxa"/>
              <w:bottom w:w="80" w:type="dxa"/>
              <w:left w:w="120" w:type="dxa"/>
              <w:right w:w="120" w:type="dxa"/>
            </w:tcMar>
          </w:tcPr>
          <w:p>
            <w:pPr>
              <w:jc w:val="left"/>
            </w:pPr>
            <w:r>
              <w:rPr>
                <w:color w:val="2D3748"/>
                <w:sz w:val="17"/>
              </w:rPr>
              <w:t>0.1879</w:t>
            </w:r>
          </w:p>
        </w:tc>
        <w:tc>
          <w:tcPr>
            <w:tcW w:type="dxa" w:w="851"/>
            <w:shd w:fill="FFFFFF"/>
            <w:tcMar>
              <w:top w:w="80" w:type="dxa"/>
              <w:bottom w:w="80" w:type="dxa"/>
              <w:left w:w="120" w:type="dxa"/>
              <w:right w:w="120" w:type="dxa"/>
            </w:tcMar>
          </w:tcPr>
          <w:p>
            <w:pPr>
              <w:jc w:val="left"/>
            </w:pPr>
            <w:r>
              <w:rPr>
                <w:color w:val="2D3748"/>
                <w:sz w:val="17"/>
              </w:rPr>
              <w:t>[0.0238, 0.0282]</w:t>
            </w:r>
          </w:p>
        </w:tc>
      </w:tr>
      <w:tr>
        <w:tc>
          <w:tcPr>
            <w:tcW w:type="dxa" w:w="851"/>
            <w:shd w:fill="F7FAFC"/>
            <w:tcMar>
              <w:top w:w="80" w:type="dxa"/>
              <w:bottom w:w="80" w:type="dxa"/>
              <w:left w:w="120" w:type="dxa"/>
              <w:right w:w="120" w:type="dxa"/>
            </w:tcMar>
          </w:tcPr>
          <w:p>
            <w:pPr>
              <w:jc w:val="left"/>
            </w:pPr>
            <w:r>
              <w:rPr>
                <w:color w:val="2D3748"/>
                <w:sz w:val="17"/>
              </w:rPr>
              <w:t>Item-Item CF</w:t>
            </w:r>
          </w:p>
        </w:tc>
        <w:tc>
          <w:tcPr>
            <w:tcW w:type="dxa" w:w="851"/>
            <w:shd w:fill="F7FAFC"/>
            <w:tcMar>
              <w:top w:w="80" w:type="dxa"/>
              <w:bottom w:w="80" w:type="dxa"/>
              <w:left w:w="120" w:type="dxa"/>
              <w:right w:w="120" w:type="dxa"/>
            </w:tcMar>
          </w:tcPr>
          <w:p>
            <w:pPr>
              <w:jc w:val="left"/>
            </w:pPr>
            <w:r>
              <w:rPr>
                <w:color w:val="2D3748"/>
                <w:sz w:val="17"/>
              </w:rPr>
              <w:t>0.0167</w:t>
            </w:r>
          </w:p>
        </w:tc>
        <w:tc>
          <w:tcPr>
            <w:tcW w:type="dxa" w:w="851"/>
            <w:shd w:fill="F7FAFC"/>
            <w:tcMar>
              <w:top w:w="80" w:type="dxa"/>
              <w:bottom w:w="80" w:type="dxa"/>
              <w:left w:w="120" w:type="dxa"/>
              <w:right w:w="120" w:type="dxa"/>
            </w:tcMar>
          </w:tcPr>
          <w:p>
            <w:pPr>
              <w:jc w:val="left"/>
            </w:pPr>
            <w:r>
              <w:rPr>
                <w:color w:val="2D3748"/>
                <w:sz w:val="17"/>
              </w:rPr>
              <w:t>0.0167</w:t>
            </w:r>
          </w:p>
        </w:tc>
        <w:tc>
          <w:tcPr>
            <w:tcW w:type="dxa" w:w="851"/>
            <w:shd w:fill="F7FAFC"/>
            <w:tcMar>
              <w:top w:w="80" w:type="dxa"/>
              <w:bottom w:w="80" w:type="dxa"/>
              <w:left w:w="120" w:type="dxa"/>
              <w:right w:w="120" w:type="dxa"/>
            </w:tcMar>
          </w:tcPr>
          <w:p>
            <w:pPr>
              <w:jc w:val="left"/>
            </w:pPr>
            <w:r>
              <w:rPr>
                <w:color w:val="2D3748"/>
                <w:sz w:val="17"/>
              </w:rPr>
              <w:t>0.0167</w:t>
            </w:r>
          </w:p>
        </w:tc>
        <w:tc>
          <w:tcPr>
            <w:tcW w:type="dxa" w:w="851"/>
            <w:shd w:fill="F7FAFC"/>
            <w:tcMar>
              <w:top w:w="80" w:type="dxa"/>
              <w:bottom w:w="80" w:type="dxa"/>
              <w:left w:w="120" w:type="dxa"/>
              <w:right w:w="120" w:type="dxa"/>
            </w:tcMar>
          </w:tcPr>
          <w:p>
            <w:pPr>
              <w:jc w:val="left"/>
            </w:pPr>
            <w:r>
              <w:rPr>
                <w:color w:val="2D3748"/>
                <w:sz w:val="17"/>
              </w:rPr>
              <w:t>0.0167</w:t>
            </w:r>
          </w:p>
        </w:tc>
        <w:tc>
          <w:tcPr>
            <w:tcW w:type="dxa" w:w="851"/>
            <w:shd w:fill="F7FAFC"/>
            <w:tcMar>
              <w:top w:w="80" w:type="dxa"/>
              <w:bottom w:w="80" w:type="dxa"/>
              <w:left w:w="120" w:type="dxa"/>
              <w:right w:w="120" w:type="dxa"/>
            </w:tcMar>
          </w:tcPr>
          <w:p>
            <w:pPr>
              <w:jc w:val="left"/>
            </w:pPr>
            <w:r>
              <w:rPr>
                <w:color w:val="2D3748"/>
                <w:sz w:val="17"/>
              </w:rPr>
              <w:t>0.0</w:t>
            </w:r>
          </w:p>
        </w:tc>
        <w:tc>
          <w:tcPr>
            <w:tcW w:type="dxa" w:w="851"/>
            <w:shd w:fill="F7FAFC"/>
            <w:tcMar>
              <w:top w:w="80" w:type="dxa"/>
              <w:bottom w:w="80" w:type="dxa"/>
              <w:left w:w="120" w:type="dxa"/>
              <w:right w:w="120" w:type="dxa"/>
            </w:tcMar>
          </w:tcPr>
          <w:p>
            <w:pPr>
              <w:jc w:val="left"/>
            </w:pPr>
            <w:r>
              <w:rPr>
                <w:color w:val="2D3748"/>
                <w:sz w:val="17"/>
              </w:rPr>
              <w:t>0.0381</w:t>
            </w:r>
          </w:p>
        </w:tc>
        <w:tc>
          <w:tcPr>
            <w:tcW w:type="dxa" w:w="851"/>
            <w:shd w:fill="F7FAFC"/>
            <w:tcMar>
              <w:top w:w="80" w:type="dxa"/>
              <w:bottom w:w="80" w:type="dxa"/>
              <w:left w:w="120" w:type="dxa"/>
              <w:right w:w="120" w:type="dxa"/>
            </w:tcMar>
          </w:tcPr>
          <w:p>
            <w:pPr>
              <w:jc w:val="left"/>
            </w:pPr>
            <w:r>
              <w:rPr>
                <w:color w:val="2D3748"/>
                <w:sz w:val="17"/>
              </w:rPr>
              <w:t>0.0</w:t>
            </w:r>
          </w:p>
        </w:tc>
        <w:tc>
          <w:tcPr>
            <w:tcW w:type="dxa" w:w="851"/>
            <w:shd w:fill="F7FAFC"/>
            <w:tcMar>
              <w:top w:w="80" w:type="dxa"/>
              <w:bottom w:w="80" w:type="dxa"/>
              <w:left w:w="120" w:type="dxa"/>
              <w:right w:w="120" w:type="dxa"/>
            </w:tcMar>
          </w:tcPr>
          <w:p>
            <w:pPr>
              <w:jc w:val="left"/>
            </w:pPr>
            <w:r>
              <w:rPr>
                <w:color w:val="2D3748"/>
                <w:sz w:val="17"/>
              </w:rPr>
              <w:t>0.035</w:t>
            </w:r>
          </w:p>
        </w:tc>
        <w:tc>
          <w:tcPr>
            <w:tcW w:type="dxa" w:w="851"/>
            <w:shd w:fill="F7FAFC"/>
            <w:tcMar>
              <w:top w:w="80" w:type="dxa"/>
              <w:bottom w:w="80" w:type="dxa"/>
              <w:left w:w="120" w:type="dxa"/>
              <w:right w:w="120" w:type="dxa"/>
            </w:tcMar>
          </w:tcPr>
          <w:p>
            <w:pPr>
              <w:jc w:val="left"/>
            </w:pPr>
            <w:r>
              <w:rPr>
                <w:color w:val="2D3748"/>
                <w:sz w:val="17"/>
              </w:rPr>
              <w:t>0.1538</w:t>
            </w:r>
          </w:p>
        </w:tc>
        <w:tc>
          <w:tcPr>
            <w:tcW w:type="dxa" w:w="851"/>
            <w:shd w:fill="F7FAFC"/>
            <w:tcMar>
              <w:top w:w="80" w:type="dxa"/>
              <w:bottom w:w="80" w:type="dxa"/>
              <w:left w:w="120" w:type="dxa"/>
              <w:right w:w="120" w:type="dxa"/>
            </w:tcMar>
          </w:tcPr>
          <w:p>
            <w:pPr>
              <w:jc w:val="left"/>
            </w:pPr>
            <w:r>
              <w:rPr>
                <w:color w:val="2D3748"/>
                <w:sz w:val="17"/>
              </w:rPr>
              <w:t>[0.0147, 0.0187]</w:t>
            </w:r>
          </w:p>
        </w:tc>
      </w:tr>
      <w:tr>
        <w:tc>
          <w:tcPr>
            <w:tcW w:type="dxa" w:w="851"/>
            <w:shd w:fill="FFFFFF"/>
            <w:tcMar>
              <w:top w:w="80" w:type="dxa"/>
              <w:bottom w:w="80" w:type="dxa"/>
              <w:left w:w="120" w:type="dxa"/>
              <w:right w:w="120" w:type="dxa"/>
            </w:tcMar>
          </w:tcPr>
          <w:p>
            <w:pPr>
              <w:jc w:val="left"/>
            </w:pPr>
            <w:r>
              <w:rPr>
                <w:color w:val="2D3748"/>
                <w:sz w:val="17"/>
              </w:rPr>
              <w:t>Popularity</w:t>
            </w:r>
          </w:p>
        </w:tc>
        <w:tc>
          <w:tcPr>
            <w:tcW w:type="dxa" w:w="851"/>
            <w:shd w:fill="FFFFFF"/>
            <w:tcMar>
              <w:top w:w="80" w:type="dxa"/>
              <w:bottom w:w="80" w:type="dxa"/>
              <w:left w:w="120" w:type="dxa"/>
              <w:right w:w="120" w:type="dxa"/>
            </w:tcMar>
          </w:tcPr>
          <w:p>
            <w:pPr>
              <w:jc w:val="left"/>
            </w:pPr>
            <w:r>
              <w:rPr>
                <w:color w:val="2D3748"/>
                <w:sz w:val="17"/>
              </w:rPr>
              <w:t>0.0146</w:t>
            </w:r>
          </w:p>
        </w:tc>
        <w:tc>
          <w:tcPr>
            <w:tcW w:type="dxa" w:w="851"/>
            <w:shd w:fill="FFFFFF"/>
            <w:tcMar>
              <w:top w:w="80" w:type="dxa"/>
              <w:bottom w:w="80" w:type="dxa"/>
              <w:left w:w="120" w:type="dxa"/>
              <w:right w:w="120" w:type="dxa"/>
            </w:tcMar>
          </w:tcPr>
          <w:p>
            <w:pPr>
              <w:jc w:val="left"/>
            </w:pPr>
            <w:r>
              <w:rPr>
                <w:color w:val="2D3748"/>
                <w:sz w:val="17"/>
              </w:rPr>
              <w:t>0.0146</w:t>
            </w:r>
          </w:p>
        </w:tc>
        <w:tc>
          <w:tcPr>
            <w:tcW w:type="dxa" w:w="851"/>
            <w:shd w:fill="FFFFFF"/>
            <w:tcMar>
              <w:top w:w="80" w:type="dxa"/>
              <w:bottom w:w="80" w:type="dxa"/>
              <w:left w:w="120" w:type="dxa"/>
              <w:right w:w="120" w:type="dxa"/>
            </w:tcMar>
          </w:tcPr>
          <w:p>
            <w:pPr>
              <w:jc w:val="left"/>
            </w:pPr>
            <w:r>
              <w:rPr>
                <w:color w:val="2D3748"/>
                <w:sz w:val="17"/>
              </w:rPr>
              <w:t>0.0146</w:t>
            </w:r>
          </w:p>
        </w:tc>
        <w:tc>
          <w:tcPr>
            <w:tcW w:type="dxa" w:w="851"/>
            <w:shd w:fill="FFFFFF"/>
            <w:tcMar>
              <w:top w:w="80" w:type="dxa"/>
              <w:bottom w:w="80" w:type="dxa"/>
              <w:left w:w="120" w:type="dxa"/>
              <w:right w:w="120" w:type="dxa"/>
            </w:tcMar>
          </w:tcPr>
          <w:p>
            <w:pPr>
              <w:jc w:val="left"/>
            </w:pPr>
            <w:r>
              <w:rPr>
                <w:color w:val="2D3748"/>
                <w:sz w:val="17"/>
              </w:rPr>
              <w:t>0.0146</w:t>
            </w:r>
          </w:p>
        </w:tc>
        <w:tc>
          <w:tcPr>
            <w:tcW w:type="dxa" w:w="851"/>
            <w:shd w:fill="FFFFFF"/>
            <w:tcMar>
              <w:top w:w="80" w:type="dxa"/>
              <w:bottom w:w="80" w:type="dxa"/>
              <w:left w:w="120" w:type="dxa"/>
              <w:right w:w="120" w:type="dxa"/>
            </w:tcMar>
          </w:tcPr>
          <w:p>
            <w:pPr>
              <w:jc w:val="left"/>
            </w:pPr>
            <w:r>
              <w:rPr>
                <w:color w:val="2D3748"/>
                <w:sz w:val="17"/>
              </w:rPr>
              <w:t>0.0</w:t>
            </w:r>
          </w:p>
        </w:tc>
        <w:tc>
          <w:tcPr>
            <w:tcW w:type="dxa" w:w="851"/>
            <w:shd w:fill="FFFFFF"/>
            <w:tcMar>
              <w:top w:w="80" w:type="dxa"/>
              <w:bottom w:w="80" w:type="dxa"/>
              <w:left w:w="120" w:type="dxa"/>
              <w:right w:w="120" w:type="dxa"/>
            </w:tcMar>
          </w:tcPr>
          <w:p>
            <w:pPr>
              <w:jc w:val="left"/>
            </w:pPr>
            <w:r>
              <w:rPr>
                <w:color w:val="2D3748"/>
                <w:sz w:val="17"/>
              </w:rPr>
              <w:t>0.0302</w:t>
            </w:r>
          </w:p>
        </w:tc>
        <w:tc>
          <w:tcPr>
            <w:tcW w:type="dxa" w:w="851"/>
            <w:shd w:fill="FFFFFF"/>
            <w:tcMar>
              <w:top w:w="80" w:type="dxa"/>
              <w:bottom w:w="80" w:type="dxa"/>
              <w:left w:w="120" w:type="dxa"/>
              <w:right w:w="120" w:type="dxa"/>
            </w:tcMar>
          </w:tcPr>
          <w:p>
            <w:pPr>
              <w:jc w:val="left"/>
            </w:pPr>
            <w:r>
              <w:rPr>
                <w:color w:val="2D3748"/>
                <w:sz w:val="17"/>
              </w:rPr>
              <w:t>0.0</w:t>
            </w:r>
          </w:p>
        </w:tc>
        <w:tc>
          <w:tcPr>
            <w:tcW w:type="dxa" w:w="851"/>
            <w:shd w:fill="FFFFFF"/>
            <w:tcMar>
              <w:top w:w="80" w:type="dxa"/>
              <w:bottom w:w="80" w:type="dxa"/>
              <w:left w:w="120" w:type="dxa"/>
              <w:right w:w="120" w:type="dxa"/>
            </w:tcMar>
          </w:tcPr>
          <w:p>
            <w:pPr>
              <w:jc w:val="left"/>
            </w:pPr>
            <w:r>
              <w:rPr>
                <w:color w:val="2D3748"/>
                <w:sz w:val="17"/>
              </w:rPr>
              <w:t>0.0284</w:t>
            </w:r>
          </w:p>
        </w:tc>
        <w:tc>
          <w:tcPr>
            <w:tcW w:type="dxa" w:w="851"/>
            <w:shd w:fill="FFFFFF"/>
            <w:tcMar>
              <w:top w:w="80" w:type="dxa"/>
              <w:bottom w:w="80" w:type="dxa"/>
              <w:left w:w="120" w:type="dxa"/>
              <w:right w:w="120" w:type="dxa"/>
            </w:tcMar>
          </w:tcPr>
          <w:p>
            <w:pPr>
              <w:jc w:val="left"/>
            </w:pPr>
            <w:r>
              <w:rPr>
                <w:color w:val="2D3748"/>
                <w:sz w:val="17"/>
              </w:rPr>
              <w:t>0.177</w:t>
            </w:r>
          </w:p>
        </w:tc>
        <w:tc>
          <w:tcPr>
            <w:tcW w:type="dxa" w:w="851"/>
            <w:shd w:fill="FFFFFF"/>
            <w:tcMar>
              <w:top w:w="80" w:type="dxa"/>
              <w:bottom w:w="80" w:type="dxa"/>
              <w:left w:w="120" w:type="dxa"/>
              <w:right w:w="120" w:type="dxa"/>
            </w:tcMar>
          </w:tcPr>
          <w:p>
            <w:pPr>
              <w:jc w:val="left"/>
            </w:pPr>
            <w:r>
              <w:rPr>
                <w:color w:val="2D3748"/>
                <w:sz w:val="17"/>
              </w:rPr>
              <w:t>[0.0126, 0.0166]</w:t>
            </w:r>
          </w:p>
        </w:tc>
      </w:tr>
      <w:tr>
        <w:tc>
          <w:tcPr>
            <w:tcW w:type="dxa" w:w="851"/>
            <w:shd w:fill="F7FAFC"/>
            <w:tcMar>
              <w:top w:w="80" w:type="dxa"/>
              <w:bottom w:w="80" w:type="dxa"/>
              <w:left w:w="120" w:type="dxa"/>
              <w:right w:w="120" w:type="dxa"/>
            </w:tcMar>
          </w:tcPr>
          <w:p>
            <w:pPr>
              <w:jc w:val="left"/>
            </w:pPr>
            <w:r>
              <w:rPr>
                <w:color w:val="2D3748"/>
                <w:sz w:val="17"/>
              </w:rPr>
              <w:t>Two-Tower Neural Rec</w:t>
            </w:r>
          </w:p>
        </w:tc>
        <w:tc>
          <w:tcPr>
            <w:tcW w:type="dxa" w:w="851"/>
            <w:shd w:fill="F7FAFC"/>
            <w:tcMar>
              <w:top w:w="80" w:type="dxa"/>
              <w:bottom w:w="80" w:type="dxa"/>
              <w:left w:w="120" w:type="dxa"/>
              <w:right w:w="120" w:type="dxa"/>
            </w:tcMar>
          </w:tcPr>
          <w:p>
            <w:pPr>
              <w:jc w:val="left"/>
            </w:pPr>
            <w:r>
              <w:rPr>
                <w:color w:val="2D3748"/>
                <w:sz w:val="17"/>
              </w:rPr>
              <w:t>0.0211</w:t>
            </w:r>
          </w:p>
        </w:tc>
        <w:tc>
          <w:tcPr>
            <w:tcW w:type="dxa" w:w="851"/>
            <w:shd w:fill="F7FAFC"/>
            <w:tcMar>
              <w:top w:w="80" w:type="dxa"/>
              <w:bottom w:w="80" w:type="dxa"/>
              <w:left w:w="120" w:type="dxa"/>
              <w:right w:w="120" w:type="dxa"/>
            </w:tcMar>
          </w:tcPr>
          <w:p>
            <w:pPr>
              <w:jc w:val="left"/>
            </w:pPr>
            <w:r>
              <w:rPr>
                <w:color w:val="2D3748"/>
                <w:sz w:val="17"/>
              </w:rPr>
              <w:t>0.0223</w:t>
            </w:r>
          </w:p>
        </w:tc>
        <w:tc>
          <w:tcPr>
            <w:tcW w:type="dxa" w:w="851"/>
            <w:shd w:fill="F7FAFC"/>
            <w:tcMar>
              <w:top w:w="80" w:type="dxa"/>
              <w:bottom w:w="80" w:type="dxa"/>
              <w:left w:w="120" w:type="dxa"/>
              <w:right w:w="120" w:type="dxa"/>
            </w:tcMar>
          </w:tcPr>
          <w:p>
            <w:pPr>
              <w:jc w:val="left"/>
            </w:pPr>
            <w:r>
              <w:rPr>
                <w:color w:val="2D3748"/>
                <w:sz w:val="17"/>
              </w:rPr>
              <w:t>0.0207</w:t>
            </w:r>
          </w:p>
        </w:tc>
        <w:tc>
          <w:tcPr>
            <w:tcW w:type="dxa" w:w="851"/>
            <w:shd w:fill="F7FAFC"/>
            <w:tcMar>
              <w:top w:w="80" w:type="dxa"/>
              <w:bottom w:w="80" w:type="dxa"/>
              <w:left w:w="120" w:type="dxa"/>
              <w:right w:w="120" w:type="dxa"/>
            </w:tcMar>
          </w:tcPr>
          <w:p>
            <w:pPr>
              <w:jc w:val="left"/>
            </w:pPr>
            <w:r>
              <w:rPr>
                <w:color w:val="2D3748"/>
                <w:sz w:val="17"/>
              </w:rPr>
              <w:t>0.0214</w:t>
            </w:r>
          </w:p>
        </w:tc>
        <w:tc>
          <w:tcPr>
            <w:tcW w:type="dxa" w:w="851"/>
            <w:shd w:fill="F7FAFC"/>
            <w:tcMar>
              <w:top w:w="80" w:type="dxa"/>
              <w:bottom w:w="80" w:type="dxa"/>
              <w:left w:w="120" w:type="dxa"/>
              <w:right w:w="120" w:type="dxa"/>
            </w:tcMar>
          </w:tcPr>
          <w:p>
            <w:pPr>
              <w:jc w:val="left"/>
            </w:pPr>
            <w:r>
              <w:rPr>
                <w:color w:val="2D3748"/>
                <w:sz w:val="17"/>
              </w:rPr>
              <w:t>0.0008</w:t>
            </w:r>
          </w:p>
        </w:tc>
        <w:tc>
          <w:tcPr>
            <w:tcW w:type="dxa" w:w="851"/>
            <w:shd w:fill="F7FAFC"/>
            <w:tcMar>
              <w:top w:w="80" w:type="dxa"/>
              <w:bottom w:w="80" w:type="dxa"/>
              <w:left w:w="120" w:type="dxa"/>
              <w:right w:w="120" w:type="dxa"/>
            </w:tcMar>
          </w:tcPr>
          <w:p>
            <w:pPr>
              <w:jc w:val="left"/>
            </w:pPr>
            <w:r>
              <w:rPr>
                <w:color w:val="2D3748"/>
                <w:sz w:val="17"/>
              </w:rPr>
              <w:t>0.05</w:t>
            </w:r>
          </w:p>
        </w:tc>
        <w:tc>
          <w:tcPr>
            <w:tcW w:type="dxa" w:w="851"/>
            <w:shd w:fill="F7FAFC"/>
            <w:tcMar>
              <w:top w:w="80" w:type="dxa"/>
              <w:bottom w:w="80" w:type="dxa"/>
              <w:left w:w="120" w:type="dxa"/>
              <w:right w:w="120" w:type="dxa"/>
            </w:tcMar>
          </w:tcPr>
          <w:p>
            <w:pPr>
              <w:jc w:val="left"/>
            </w:pPr>
            <w:r>
              <w:rPr>
                <w:color w:val="2D3748"/>
                <w:sz w:val="17"/>
              </w:rPr>
              <w:t>0.0002</w:t>
            </w:r>
          </w:p>
        </w:tc>
        <w:tc>
          <w:tcPr>
            <w:tcW w:type="dxa" w:w="851"/>
            <w:shd w:fill="F7FAFC"/>
            <w:tcMar>
              <w:top w:w="80" w:type="dxa"/>
              <w:bottom w:w="80" w:type="dxa"/>
              <w:left w:w="120" w:type="dxa"/>
              <w:right w:w="120" w:type="dxa"/>
            </w:tcMar>
          </w:tcPr>
          <w:p>
            <w:pPr>
              <w:jc w:val="left"/>
            </w:pPr>
            <w:r>
              <w:rPr>
                <w:color w:val="2D3748"/>
                <w:sz w:val="17"/>
              </w:rPr>
              <w:t>0.0398</w:t>
            </w:r>
          </w:p>
        </w:tc>
        <w:tc>
          <w:tcPr>
            <w:tcW w:type="dxa" w:w="851"/>
            <w:shd w:fill="F7FAFC"/>
            <w:tcMar>
              <w:top w:w="80" w:type="dxa"/>
              <w:bottom w:w="80" w:type="dxa"/>
              <w:left w:w="120" w:type="dxa"/>
              <w:right w:w="120" w:type="dxa"/>
            </w:tcMar>
          </w:tcPr>
          <w:p>
            <w:pPr>
              <w:jc w:val="left"/>
            </w:pPr>
            <w:r>
              <w:rPr>
                <w:color w:val="2D3748"/>
                <w:sz w:val="17"/>
              </w:rPr>
              <w:t>0.216</w:t>
            </w:r>
          </w:p>
        </w:tc>
        <w:tc>
          <w:tcPr>
            <w:tcW w:type="dxa" w:w="851"/>
            <w:shd w:fill="F7FAFC"/>
            <w:tcMar>
              <w:top w:w="80" w:type="dxa"/>
              <w:bottom w:w="80" w:type="dxa"/>
              <w:left w:w="120" w:type="dxa"/>
              <w:right w:w="120" w:type="dxa"/>
            </w:tcMar>
          </w:tcPr>
          <w:p>
            <w:pPr>
              <w:jc w:val="left"/>
            </w:pPr>
            <w:r>
              <w:rPr>
                <w:color w:val="2D3748"/>
                <w:sz w:val="17"/>
              </w:rPr>
              <w:t>[0.0194, 0.0233]</w:t>
            </w:r>
          </w:p>
        </w:tc>
      </w:tr>
    </w:tbl>
    <w:p>
      <w:pPr>
        <w:spacing w:after="120"/>
      </w:pPr>
    </w:p>
    <w:p>
      <w:pPr>
        <w:spacing w:before="160" w:after="80"/>
      </w:pPr>
      <w:r>
        <w:rPr>
          <w:b/>
          <w:color w:val="1A365D"/>
          <w:sz w:val="20"/>
        </w:rPr>
        <w:t>Table: System Efficiency, Latency, and Complexity Comparison (Table E)</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1A365D"/>
            <w:tcMar>
              <w:top w:w="120" w:type="dxa"/>
              <w:bottom w:w="120" w:type="dxa"/>
              <w:left w:w="150" w:type="dxa"/>
              <w:right w:w="150" w:type="dxa"/>
            </w:tcMar>
          </w:tcPr>
          <w:p>
            <w:pPr>
              <w:jc w:val="center"/>
            </w:pPr>
            <w:r>
              <w:rPr>
                <w:b/>
                <w:color w:val="FFFFFF"/>
                <w:sz w:val="18"/>
              </w:rPr>
              <w:t>System</w:t>
            </w:r>
          </w:p>
        </w:tc>
        <w:tc>
          <w:tcPr>
            <w:tcW w:type="dxa" w:w="1560"/>
            <w:shd w:fill="1A365D"/>
            <w:tcMar>
              <w:top w:w="120" w:type="dxa"/>
              <w:bottom w:w="120" w:type="dxa"/>
              <w:left w:w="150" w:type="dxa"/>
              <w:right w:w="150" w:type="dxa"/>
            </w:tcMar>
          </w:tcPr>
          <w:p>
            <w:pPr>
              <w:jc w:val="center"/>
            </w:pPr>
            <w:r>
              <w:rPr>
                <w:b/>
                <w:color w:val="FFFFFF"/>
                <w:sz w:val="18"/>
              </w:rPr>
              <w:t>Training time</w:t>
            </w:r>
          </w:p>
        </w:tc>
        <w:tc>
          <w:tcPr>
            <w:tcW w:type="dxa" w:w="1560"/>
            <w:shd w:fill="1A365D"/>
            <w:tcMar>
              <w:top w:w="120" w:type="dxa"/>
              <w:bottom w:w="120" w:type="dxa"/>
              <w:left w:w="150" w:type="dxa"/>
              <w:right w:w="150" w:type="dxa"/>
            </w:tcMar>
          </w:tcPr>
          <w:p>
            <w:pPr>
              <w:jc w:val="center"/>
            </w:pPr>
            <w:r>
              <w:rPr>
                <w:b/>
                <w:color w:val="FFFFFF"/>
                <w:sz w:val="18"/>
              </w:rPr>
              <w:t>Scoring latency/user</w:t>
            </w:r>
          </w:p>
        </w:tc>
        <w:tc>
          <w:tcPr>
            <w:tcW w:type="dxa" w:w="1560"/>
            <w:shd w:fill="1A365D"/>
            <w:tcMar>
              <w:top w:w="120" w:type="dxa"/>
              <w:bottom w:w="120" w:type="dxa"/>
              <w:left w:w="150" w:type="dxa"/>
              <w:right w:w="150" w:type="dxa"/>
            </w:tcMar>
          </w:tcPr>
          <w:p>
            <w:pPr>
              <w:jc w:val="center"/>
            </w:pPr>
            <w:r>
              <w:rPr>
                <w:b/>
                <w:color w:val="FFFFFF"/>
                <w:sz w:val="18"/>
              </w:rPr>
              <w:t>Model size</w:t>
            </w:r>
          </w:p>
        </w:tc>
        <w:tc>
          <w:tcPr>
            <w:tcW w:type="dxa" w:w="1560"/>
            <w:shd w:fill="1A365D"/>
            <w:tcMar>
              <w:top w:w="120" w:type="dxa"/>
              <w:bottom w:w="120" w:type="dxa"/>
              <w:left w:w="150" w:type="dxa"/>
              <w:right w:w="150" w:type="dxa"/>
            </w:tcMar>
          </w:tcPr>
          <w:p>
            <w:pPr>
              <w:jc w:val="center"/>
            </w:pPr>
            <w:r>
              <w:rPr>
                <w:b/>
                <w:color w:val="FFFFFF"/>
                <w:sz w:val="18"/>
              </w:rPr>
              <w:t>Catalog coverage</w:t>
            </w:r>
          </w:p>
        </w:tc>
        <w:tc>
          <w:tcPr>
            <w:tcW w:type="dxa" w:w="1560"/>
            <w:shd w:fill="1A365D"/>
            <w:tcMar>
              <w:top w:w="120" w:type="dxa"/>
              <w:bottom w:w="120" w:type="dxa"/>
              <w:left w:w="150" w:type="dxa"/>
              <w:right w:w="150" w:type="dxa"/>
            </w:tcMar>
          </w:tcPr>
          <w:p>
            <w:pPr>
              <w:jc w:val="center"/>
            </w:pPr>
            <w:r>
              <w:rPr>
                <w:b/>
                <w:color w:val="FFFFFF"/>
                <w:sz w:val="18"/>
              </w:rPr>
              <w:t>Complexity note</w:t>
            </w:r>
          </w:p>
        </w:tc>
      </w:tr>
      <w:tr>
        <w:tc>
          <w:tcPr>
            <w:tcW w:type="dxa" w:w="1560"/>
            <w:shd w:fill="FFFFFF"/>
            <w:tcMar>
              <w:top w:w="80" w:type="dxa"/>
              <w:bottom w:w="80" w:type="dxa"/>
              <w:left w:w="120" w:type="dxa"/>
              <w:right w:w="120" w:type="dxa"/>
            </w:tcMar>
          </w:tcPr>
          <w:p>
            <w:pPr>
              <w:jc w:val="left"/>
            </w:pPr>
            <w:r>
              <w:rPr>
                <w:color w:val="2D3748"/>
                <w:sz w:val="17"/>
              </w:rPr>
              <w:t>Popularity</w:t>
            </w:r>
          </w:p>
        </w:tc>
        <w:tc>
          <w:tcPr>
            <w:tcW w:type="dxa" w:w="1560"/>
            <w:shd w:fill="FFFFFF"/>
            <w:tcMar>
              <w:top w:w="80" w:type="dxa"/>
              <w:bottom w:w="80" w:type="dxa"/>
              <w:left w:w="120" w:type="dxa"/>
              <w:right w:w="120" w:type="dxa"/>
            </w:tcMar>
          </w:tcPr>
          <w:p>
            <w:pPr>
              <w:jc w:val="left"/>
            </w:pPr>
            <w:r>
              <w:rPr>
                <w:color w:val="2D3748"/>
                <w:sz w:val="17"/>
              </w:rPr>
              <w:t>0.05s</w:t>
            </w:r>
          </w:p>
        </w:tc>
        <w:tc>
          <w:tcPr>
            <w:tcW w:type="dxa" w:w="1560"/>
            <w:shd w:fill="FFFFFF"/>
            <w:tcMar>
              <w:top w:w="80" w:type="dxa"/>
              <w:bottom w:w="80" w:type="dxa"/>
              <w:left w:w="120" w:type="dxa"/>
              <w:right w:w="120" w:type="dxa"/>
            </w:tcMar>
          </w:tcPr>
          <w:p>
            <w:pPr>
              <w:jc w:val="left"/>
            </w:pPr>
            <w:r>
              <w:rPr>
                <w:color w:val="2D3748"/>
                <w:sz w:val="17"/>
              </w:rPr>
              <w:t>0.002ms</w:t>
            </w:r>
          </w:p>
        </w:tc>
        <w:tc>
          <w:tcPr>
            <w:tcW w:type="dxa" w:w="1560"/>
            <w:shd w:fill="FFFFFF"/>
            <w:tcMar>
              <w:top w:w="80" w:type="dxa"/>
              <w:bottom w:w="80" w:type="dxa"/>
              <w:left w:w="120" w:type="dxa"/>
              <w:right w:w="120" w:type="dxa"/>
            </w:tcMar>
          </w:tcPr>
          <w:p>
            <w:pPr>
              <w:jc w:val="left"/>
            </w:pPr>
            <w:r>
              <w:rPr>
                <w:color w:val="2D3748"/>
                <w:sz w:val="17"/>
              </w:rPr>
              <w:t>12 KB</w:t>
            </w:r>
          </w:p>
        </w:tc>
        <w:tc>
          <w:tcPr>
            <w:tcW w:type="dxa" w:w="1560"/>
            <w:shd w:fill="FFFFFF"/>
            <w:tcMar>
              <w:top w:w="80" w:type="dxa"/>
              <w:bottom w:w="80" w:type="dxa"/>
              <w:left w:w="120" w:type="dxa"/>
              <w:right w:w="120" w:type="dxa"/>
            </w:tcMar>
          </w:tcPr>
          <w:p>
            <w:pPr>
              <w:jc w:val="left"/>
            </w:pPr>
            <w:r>
              <w:rPr>
                <w:color w:val="2D3748"/>
                <w:sz w:val="17"/>
              </w:rPr>
              <w:t>1.0%</w:t>
            </w:r>
          </w:p>
        </w:tc>
        <w:tc>
          <w:tcPr>
            <w:tcW w:type="dxa" w:w="1560"/>
            <w:shd w:fill="FFFFFF"/>
            <w:tcMar>
              <w:top w:w="80" w:type="dxa"/>
              <w:bottom w:w="80" w:type="dxa"/>
              <w:left w:w="120" w:type="dxa"/>
              <w:right w:w="120" w:type="dxa"/>
            </w:tcMar>
          </w:tcPr>
          <w:p>
            <w:pPr>
              <w:jc w:val="left"/>
            </w:pPr>
            <w:r>
              <w:rPr>
                <w:color w:val="2D3748"/>
                <w:sz w:val="17"/>
              </w:rPr>
              <w:t>O(1) lookup after sorting global item frequencies</w:t>
            </w:r>
          </w:p>
        </w:tc>
      </w:tr>
      <w:tr>
        <w:tc>
          <w:tcPr>
            <w:tcW w:type="dxa" w:w="1560"/>
            <w:shd w:fill="F7FAFC"/>
            <w:tcMar>
              <w:top w:w="80" w:type="dxa"/>
              <w:bottom w:w="80" w:type="dxa"/>
              <w:left w:w="120" w:type="dxa"/>
              <w:right w:w="120" w:type="dxa"/>
            </w:tcMar>
          </w:tcPr>
          <w:p>
            <w:pPr>
              <w:jc w:val="left"/>
            </w:pPr>
            <w:r>
              <w:rPr>
                <w:color w:val="2D3748"/>
                <w:sz w:val="17"/>
              </w:rPr>
              <w:t>Item-Item CF</w:t>
            </w:r>
          </w:p>
        </w:tc>
        <w:tc>
          <w:tcPr>
            <w:tcW w:type="dxa" w:w="1560"/>
            <w:shd w:fill="F7FAFC"/>
            <w:tcMar>
              <w:top w:w="80" w:type="dxa"/>
              <w:bottom w:w="80" w:type="dxa"/>
              <w:left w:w="120" w:type="dxa"/>
              <w:right w:w="120" w:type="dxa"/>
            </w:tcMar>
          </w:tcPr>
          <w:p>
            <w:pPr>
              <w:jc w:val="left"/>
            </w:pPr>
            <w:r>
              <w:rPr>
                <w:color w:val="2D3748"/>
                <w:sz w:val="17"/>
              </w:rPr>
              <w:t>0.75s</w:t>
            </w:r>
          </w:p>
        </w:tc>
        <w:tc>
          <w:tcPr>
            <w:tcW w:type="dxa" w:w="1560"/>
            <w:shd w:fill="F7FAFC"/>
            <w:tcMar>
              <w:top w:w="80" w:type="dxa"/>
              <w:bottom w:w="80" w:type="dxa"/>
              <w:left w:w="120" w:type="dxa"/>
              <w:right w:w="120" w:type="dxa"/>
            </w:tcMar>
          </w:tcPr>
          <w:p>
            <w:pPr>
              <w:jc w:val="left"/>
            </w:pPr>
            <w:r>
              <w:rPr>
                <w:color w:val="2D3748"/>
                <w:sz w:val="17"/>
              </w:rPr>
              <w:t>7.984ms</w:t>
            </w:r>
          </w:p>
        </w:tc>
        <w:tc>
          <w:tcPr>
            <w:tcW w:type="dxa" w:w="1560"/>
            <w:shd w:fill="F7FAFC"/>
            <w:tcMar>
              <w:top w:w="80" w:type="dxa"/>
              <w:bottom w:w="80" w:type="dxa"/>
              <w:left w:w="120" w:type="dxa"/>
              <w:right w:w="120" w:type="dxa"/>
            </w:tcMar>
          </w:tcPr>
          <w:p>
            <w:pPr>
              <w:jc w:val="left"/>
            </w:pPr>
            <w:r>
              <w:rPr>
                <w:color w:val="2D3748"/>
                <w:sz w:val="17"/>
              </w:rPr>
              <w:t>7812.5 KB</w:t>
            </w:r>
          </w:p>
        </w:tc>
        <w:tc>
          <w:tcPr>
            <w:tcW w:type="dxa" w:w="1560"/>
            <w:shd w:fill="F7FAFC"/>
            <w:tcMar>
              <w:top w:w="80" w:type="dxa"/>
              <w:bottom w:w="80" w:type="dxa"/>
              <w:left w:w="120" w:type="dxa"/>
              <w:right w:w="120" w:type="dxa"/>
            </w:tcMar>
          </w:tcPr>
          <w:p>
            <w:pPr>
              <w:jc w:val="left"/>
            </w:pPr>
            <w:r>
              <w:rPr>
                <w:color w:val="2D3748"/>
                <w:sz w:val="17"/>
              </w:rPr>
              <w:t>34.4%</w:t>
            </w:r>
          </w:p>
        </w:tc>
        <w:tc>
          <w:tcPr>
            <w:tcW w:type="dxa" w:w="1560"/>
            <w:shd w:fill="F7FAFC"/>
            <w:tcMar>
              <w:top w:w="80" w:type="dxa"/>
              <w:bottom w:w="80" w:type="dxa"/>
              <w:left w:w="120" w:type="dxa"/>
              <w:right w:w="120" w:type="dxa"/>
            </w:tcMar>
          </w:tcPr>
          <w:p>
            <w:pPr>
              <w:jc w:val="left"/>
            </w:pPr>
            <w:r>
              <w:rPr>
                <w:color w:val="2D3748"/>
                <w:sz w:val="17"/>
              </w:rPr>
              <w:t>O(M^2) item similarity computation + historical dot product</w:t>
            </w:r>
          </w:p>
        </w:tc>
      </w:tr>
      <w:tr>
        <w:tc>
          <w:tcPr>
            <w:tcW w:type="dxa" w:w="1560"/>
            <w:shd w:fill="FFFFFF"/>
            <w:tcMar>
              <w:top w:w="80" w:type="dxa"/>
              <w:bottom w:w="80" w:type="dxa"/>
              <w:left w:w="120" w:type="dxa"/>
              <w:right w:w="120" w:type="dxa"/>
            </w:tcMar>
          </w:tcPr>
          <w:p>
            <w:pPr>
              <w:jc w:val="left"/>
            </w:pPr>
            <w:r>
              <w:rPr>
                <w:color w:val="2D3748"/>
                <w:sz w:val="17"/>
              </w:rPr>
              <w:t>Implicit ALS / MF</w:t>
            </w:r>
          </w:p>
        </w:tc>
        <w:tc>
          <w:tcPr>
            <w:tcW w:type="dxa" w:w="1560"/>
            <w:shd w:fill="FFFFFF"/>
            <w:tcMar>
              <w:top w:w="80" w:type="dxa"/>
              <w:bottom w:w="80" w:type="dxa"/>
              <w:left w:w="120" w:type="dxa"/>
              <w:right w:w="120" w:type="dxa"/>
            </w:tcMar>
          </w:tcPr>
          <w:p>
            <w:pPr>
              <w:jc w:val="left"/>
            </w:pPr>
            <w:r>
              <w:rPr>
                <w:color w:val="2D3748"/>
                <w:sz w:val="17"/>
              </w:rPr>
              <w:t>5.67s</w:t>
            </w:r>
          </w:p>
        </w:tc>
        <w:tc>
          <w:tcPr>
            <w:tcW w:type="dxa" w:w="1560"/>
            <w:shd w:fill="FFFFFF"/>
            <w:tcMar>
              <w:top w:w="80" w:type="dxa"/>
              <w:bottom w:w="80" w:type="dxa"/>
              <w:left w:w="120" w:type="dxa"/>
              <w:right w:w="120" w:type="dxa"/>
            </w:tcMar>
          </w:tcPr>
          <w:p>
            <w:pPr>
              <w:jc w:val="left"/>
            </w:pPr>
            <w:r>
              <w:rPr>
                <w:color w:val="2D3748"/>
                <w:sz w:val="17"/>
              </w:rPr>
              <w:t>5.559ms</w:t>
            </w:r>
          </w:p>
        </w:tc>
        <w:tc>
          <w:tcPr>
            <w:tcW w:type="dxa" w:w="1560"/>
            <w:shd w:fill="FFFFFF"/>
            <w:tcMar>
              <w:top w:w="80" w:type="dxa"/>
              <w:bottom w:w="80" w:type="dxa"/>
              <w:left w:w="120" w:type="dxa"/>
              <w:right w:w="120" w:type="dxa"/>
            </w:tcMar>
          </w:tcPr>
          <w:p>
            <w:pPr>
              <w:jc w:val="left"/>
            </w:pPr>
            <w:r>
              <w:rPr>
                <w:color w:val="2D3748"/>
                <w:sz w:val="17"/>
              </w:rPr>
              <w:t>1264.2 KB</w:t>
            </w:r>
          </w:p>
        </w:tc>
        <w:tc>
          <w:tcPr>
            <w:tcW w:type="dxa" w:w="1560"/>
            <w:shd w:fill="FFFFFF"/>
            <w:tcMar>
              <w:top w:w="80" w:type="dxa"/>
              <w:bottom w:w="80" w:type="dxa"/>
              <w:left w:w="120" w:type="dxa"/>
              <w:right w:w="120" w:type="dxa"/>
            </w:tcMar>
          </w:tcPr>
          <w:p>
            <w:pPr>
              <w:jc w:val="left"/>
            </w:pPr>
            <w:r>
              <w:rPr>
                <w:color w:val="2D3748"/>
                <w:sz w:val="17"/>
              </w:rPr>
              <w:t>80.7%</w:t>
            </w:r>
          </w:p>
        </w:tc>
        <w:tc>
          <w:tcPr>
            <w:tcW w:type="dxa" w:w="1560"/>
            <w:shd w:fill="FFFFFF"/>
            <w:tcMar>
              <w:top w:w="80" w:type="dxa"/>
              <w:bottom w:w="80" w:type="dxa"/>
              <w:left w:w="120" w:type="dxa"/>
              <w:right w:w="120" w:type="dxa"/>
            </w:tcMar>
          </w:tcPr>
          <w:p>
            <w:pPr>
              <w:jc w:val="left"/>
            </w:pPr>
            <w:r>
              <w:rPr>
                <w:color w:val="2D3748"/>
                <w:sz w:val="17"/>
              </w:rPr>
              <w:t>O(epochs * (U*d^3 + I*d^3)) latent factor optimization</w:t>
            </w:r>
          </w:p>
        </w:tc>
      </w:tr>
      <w:tr>
        <w:tc>
          <w:tcPr>
            <w:tcW w:type="dxa" w:w="1560"/>
            <w:shd w:fill="F7FAFC"/>
            <w:tcMar>
              <w:top w:w="80" w:type="dxa"/>
              <w:bottom w:w="80" w:type="dxa"/>
              <w:left w:w="120" w:type="dxa"/>
              <w:right w:w="120" w:type="dxa"/>
            </w:tcMar>
          </w:tcPr>
          <w:p>
            <w:pPr>
              <w:jc w:val="left"/>
            </w:pPr>
            <w:r>
              <w:rPr>
                <w:color w:val="2D3748"/>
                <w:sz w:val="17"/>
              </w:rPr>
              <w:t>Two-Tower Neural Rec</w:t>
            </w:r>
          </w:p>
        </w:tc>
        <w:tc>
          <w:tcPr>
            <w:tcW w:type="dxa" w:w="1560"/>
            <w:shd w:fill="F7FAFC"/>
            <w:tcMar>
              <w:top w:w="80" w:type="dxa"/>
              <w:bottom w:w="80" w:type="dxa"/>
              <w:left w:w="120" w:type="dxa"/>
              <w:right w:w="120" w:type="dxa"/>
            </w:tcMar>
          </w:tcPr>
          <w:p>
            <w:pPr>
              <w:jc w:val="left"/>
            </w:pPr>
            <w:r>
              <w:rPr>
                <w:color w:val="2D3748"/>
                <w:sz w:val="17"/>
              </w:rPr>
              <w:t>9.99s</w:t>
            </w:r>
          </w:p>
        </w:tc>
        <w:tc>
          <w:tcPr>
            <w:tcW w:type="dxa" w:w="1560"/>
            <w:shd w:fill="F7FAFC"/>
            <w:tcMar>
              <w:top w:w="80" w:type="dxa"/>
              <w:bottom w:w="80" w:type="dxa"/>
              <w:left w:w="120" w:type="dxa"/>
              <w:right w:w="120" w:type="dxa"/>
            </w:tcMar>
          </w:tcPr>
          <w:p>
            <w:pPr>
              <w:jc w:val="left"/>
            </w:pPr>
            <w:r>
              <w:rPr>
                <w:color w:val="2D3748"/>
                <w:sz w:val="17"/>
              </w:rPr>
              <w:t>0.633ms</w:t>
            </w:r>
          </w:p>
        </w:tc>
        <w:tc>
          <w:tcPr>
            <w:tcW w:type="dxa" w:w="1560"/>
            <w:shd w:fill="F7FAFC"/>
            <w:tcMar>
              <w:top w:w="80" w:type="dxa"/>
              <w:bottom w:w="80" w:type="dxa"/>
              <w:left w:w="120" w:type="dxa"/>
              <w:right w:w="120" w:type="dxa"/>
            </w:tcMar>
          </w:tcPr>
          <w:p>
            <w:pPr>
              <w:jc w:val="left"/>
            </w:pPr>
            <w:r>
              <w:rPr>
                <w:color w:val="2D3748"/>
                <w:sz w:val="17"/>
              </w:rPr>
              <w:t>148 KB</w:t>
            </w:r>
          </w:p>
        </w:tc>
        <w:tc>
          <w:tcPr>
            <w:tcW w:type="dxa" w:w="1560"/>
            <w:shd w:fill="F7FAFC"/>
            <w:tcMar>
              <w:top w:w="80" w:type="dxa"/>
              <w:bottom w:w="80" w:type="dxa"/>
              <w:left w:w="120" w:type="dxa"/>
              <w:right w:w="120" w:type="dxa"/>
            </w:tcMar>
          </w:tcPr>
          <w:p>
            <w:pPr>
              <w:jc w:val="left"/>
            </w:pPr>
            <w:r>
              <w:rPr>
                <w:color w:val="2D3748"/>
                <w:sz w:val="17"/>
              </w:rPr>
              <w:t>1.0%</w:t>
            </w:r>
          </w:p>
        </w:tc>
        <w:tc>
          <w:tcPr>
            <w:tcW w:type="dxa" w:w="1560"/>
            <w:shd w:fill="F7FAFC"/>
            <w:tcMar>
              <w:top w:w="80" w:type="dxa"/>
              <w:bottom w:w="80" w:type="dxa"/>
              <w:left w:w="120" w:type="dxa"/>
              <w:right w:w="120" w:type="dxa"/>
            </w:tcMar>
          </w:tcPr>
          <w:p>
            <w:pPr>
              <w:jc w:val="left"/>
            </w:pPr>
            <w:r>
              <w:rPr>
                <w:color w:val="2D3748"/>
                <w:sz w:val="17"/>
              </w:rPr>
              <w:t>Dual tower embeddings with PyTorch backprop + forward dot-product</w:t>
            </w:r>
          </w:p>
        </w:tc>
      </w:tr>
    </w:tbl>
    <w:p>
      <w:pPr>
        <w:spacing w:after="120"/>
      </w:pPr>
    </w:p>
    <w:p>
      <w:pPr>
        <w:spacing w:before="160" w:after="80"/>
      </w:pPr>
      <w:r>
        <w:rPr>
          <w:b/>
          <w:color w:val="1A365D"/>
          <w:sz w:val="20"/>
        </w:rPr>
        <w:t>Table: Cross-Dataset Full Replication Benchmark (E9)</w:t>
      </w:r>
    </w:p>
    <w:tbl>
      <w:tblPr>
        <w:tblW w:type="auto" w:w="0"/>
        <w:jc w:val="center"/>
        <w:tblLayout w:type="autofit"/>
        <w:tblLook w:firstColumn="1" w:firstRow="1" w:lastColumn="0" w:lastRow="0" w:noHBand="0" w:noVBand="1" w:val="04A0"/>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shd w:fill="1A365D"/>
            <w:tcMar>
              <w:top w:w="120" w:type="dxa"/>
              <w:bottom w:w="120" w:type="dxa"/>
              <w:left w:w="150" w:type="dxa"/>
              <w:right w:w="150" w:type="dxa"/>
            </w:tcMar>
          </w:tcPr>
          <w:p>
            <w:pPr>
              <w:jc w:val="center"/>
            </w:pPr>
            <w:r>
              <w:rPr>
                <w:b/>
                <w:color w:val="FFFFFF"/>
                <w:sz w:val="18"/>
              </w:rPr>
              <w:t>Dataset_ID</w:t>
            </w:r>
          </w:p>
        </w:tc>
        <w:tc>
          <w:tcPr>
            <w:tcW w:type="dxa" w:w="624"/>
            <w:shd w:fill="1A365D"/>
            <w:tcMar>
              <w:top w:w="120" w:type="dxa"/>
              <w:bottom w:w="120" w:type="dxa"/>
              <w:left w:w="150" w:type="dxa"/>
              <w:right w:w="150" w:type="dxa"/>
            </w:tcMar>
          </w:tcPr>
          <w:p>
            <w:pPr>
              <w:jc w:val="center"/>
            </w:pPr>
            <w:r>
              <w:rPr>
                <w:b/>
                <w:color w:val="FFFFFF"/>
                <w:sz w:val="18"/>
              </w:rPr>
              <w:t>Dataset_Name</w:t>
            </w:r>
          </w:p>
        </w:tc>
        <w:tc>
          <w:tcPr>
            <w:tcW w:type="dxa" w:w="624"/>
            <w:shd w:fill="1A365D"/>
            <w:tcMar>
              <w:top w:w="120" w:type="dxa"/>
              <w:bottom w:w="120" w:type="dxa"/>
              <w:left w:w="150" w:type="dxa"/>
              <w:right w:w="150" w:type="dxa"/>
            </w:tcMar>
          </w:tcPr>
          <w:p>
            <w:pPr>
              <w:jc w:val="center"/>
            </w:pPr>
            <w:r>
              <w:rPr>
                <w:b/>
                <w:color w:val="FFFFFF"/>
                <w:sz w:val="18"/>
              </w:rPr>
              <w:t>Transactions_Analyzed_E9</w:t>
            </w:r>
          </w:p>
        </w:tc>
        <w:tc>
          <w:tcPr>
            <w:tcW w:type="dxa" w:w="624"/>
            <w:shd w:fill="1A365D"/>
            <w:tcMar>
              <w:top w:w="120" w:type="dxa"/>
              <w:bottom w:w="120" w:type="dxa"/>
              <w:left w:w="150" w:type="dxa"/>
              <w:right w:w="150" w:type="dxa"/>
            </w:tcMar>
          </w:tcPr>
          <w:p>
            <w:pPr>
              <w:jc w:val="center"/>
            </w:pPr>
            <w:r>
              <w:rPr>
                <w:b/>
                <w:color w:val="FFFFFF"/>
                <w:sz w:val="18"/>
              </w:rPr>
              <w:t>Unique_Users</w:t>
            </w:r>
          </w:p>
        </w:tc>
        <w:tc>
          <w:tcPr>
            <w:tcW w:type="dxa" w:w="624"/>
            <w:shd w:fill="1A365D"/>
            <w:tcMar>
              <w:top w:w="120" w:type="dxa"/>
              <w:bottom w:w="120" w:type="dxa"/>
              <w:left w:w="150" w:type="dxa"/>
              <w:right w:w="150" w:type="dxa"/>
            </w:tcMar>
          </w:tcPr>
          <w:p>
            <w:pPr>
              <w:jc w:val="center"/>
            </w:pPr>
            <w:r>
              <w:rPr>
                <w:b/>
                <w:color w:val="FFFFFF"/>
                <w:sz w:val="18"/>
              </w:rPr>
              <w:t>Unique_Items</w:t>
            </w:r>
          </w:p>
        </w:tc>
        <w:tc>
          <w:tcPr>
            <w:tcW w:type="dxa" w:w="624"/>
            <w:shd w:fill="1A365D"/>
            <w:tcMar>
              <w:top w:w="120" w:type="dxa"/>
              <w:bottom w:w="120" w:type="dxa"/>
              <w:left w:w="150" w:type="dxa"/>
              <w:right w:w="150" w:type="dxa"/>
            </w:tcMar>
          </w:tcPr>
          <w:p>
            <w:pPr>
              <w:jc w:val="center"/>
            </w:pPr>
            <w:r>
              <w:rPr>
                <w:b/>
                <w:color w:val="FFFFFF"/>
                <w:sz w:val="18"/>
              </w:rPr>
              <w:t>Candidate_Catalog_Size</w:t>
            </w:r>
          </w:p>
        </w:tc>
        <w:tc>
          <w:tcPr>
            <w:tcW w:type="dxa" w:w="624"/>
            <w:shd w:fill="1A365D"/>
            <w:tcMar>
              <w:top w:w="120" w:type="dxa"/>
              <w:bottom w:w="120" w:type="dxa"/>
              <w:left w:w="150" w:type="dxa"/>
              <w:right w:w="150" w:type="dxa"/>
            </w:tcMar>
          </w:tcPr>
          <w:p>
            <w:pPr>
              <w:jc w:val="center"/>
            </w:pPr>
            <w:r>
              <w:rPr>
                <w:b/>
                <w:color w:val="FFFFFF"/>
                <w:sz w:val="18"/>
              </w:rPr>
              <w:t>Candidate_Recall</w:t>
            </w:r>
          </w:p>
        </w:tc>
        <w:tc>
          <w:tcPr>
            <w:tcW w:type="dxa" w:w="624"/>
            <w:shd w:fill="1A365D"/>
            <w:tcMar>
              <w:top w:w="120" w:type="dxa"/>
              <w:bottom w:w="120" w:type="dxa"/>
              <w:left w:w="150" w:type="dxa"/>
              <w:right w:w="150" w:type="dxa"/>
            </w:tcMar>
          </w:tcPr>
          <w:p>
            <w:pPr>
              <w:jc w:val="center"/>
            </w:pPr>
            <w:r>
              <w:rPr>
                <w:b/>
                <w:color w:val="FFFFFF"/>
                <w:sz w:val="18"/>
              </w:rPr>
              <w:t>Fully_Representable_Users_Pct</w:t>
            </w:r>
          </w:p>
        </w:tc>
        <w:tc>
          <w:tcPr>
            <w:tcW w:type="dxa" w:w="624"/>
            <w:shd w:fill="1A365D"/>
            <w:tcMar>
              <w:top w:w="120" w:type="dxa"/>
              <w:bottom w:w="120" w:type="dxa"/>
              <w:left w:w="150" w:type="dxa"/>
              <w:right w:w="150" w:type="dxa"/>
            </w:tcMar>
          </w:tcPr>
          <w:p>
            <w:pPr>
              <w:jc w:val="center"/>
            </w:pPr>
            <w:r>
              <w:rPr>
                <w:b/>
                <w:color w:val="FFFFFF"/>
                <w:sz w:val="18"/>
              </w:rPr>
              <w:t>Popularity_Precision@10</w:t>
            </w:r>
          </w:p>
        </w:tc>
        <w:tc>
          <w:tcPr>
            <w:tcW w:type="dxa" w:w="624"/>
            <w:shd w:fill="1A365D"/>
            <w:tcMar>
              <w:top w:w="120" w:type="dxa"/>
              <w:bottom w:w="120" w:type="dxa"/>
              <w:left w:w="150" w:type="dxa"/>
              <w:right w:w="150" w:type="dxa"/>
            </w:tcMar>
          </w:tcPr>
          <w:p>
            <w:pPr>
              <w:jc w:val="center"/>
            </w:pPr>
            <w:r>
              <w:rPr>
                <w:b/>
                <w:color w:val="FFFFFF"/>
                <w:sz w:val="18"/>
              </w:rPr>
              <w:t>Popularity_Recall@10</w:t>
            </w:r>
          </w:p>
        </w:tc>
        <w:tc>
          <w:tcPr>
            <w:tcW w:type="dxa" w:w="624"/>
            <w:shd w:fill="1A365D"/>
            <w:tcMar>
              <w:top w:w="120" w:type="dxa"/>
              <w:bottom w:w="120" w:type="dxa"/>
              <w:left w:w="150" w:type="dxa"/>
              <w:right w:w="150" w:type="dxa"/>
            </w:tcMar>
          </w:tcPr>
          <w:p>
            <w:pPr>
              <w:jc w:val="center"/>
            </w:pPr>
            <w:r>
              <w:rPr>
                <w:b/>
                <w:color w:val="FFFFFF"/>
                <w:sz w:val="18"/>
              </w:rPr>
              <w:t>Popularity_NDCG@10</w:t>
            </w:r>
          </w:p>
        </w:tc>
        <w:tc>
          <w:tcPr>
            <w:tcW w:type="dxa" w:w="624"/>
            <w:shd w:fill="1A365D"/>
            <w:tcMar>
              <w:top w:w="120" w:type="dxa"/>
              <w:bottom w:w="120" w:type="dxa"/>
              <w:left w:w="150" w:type="dxa"/>
              <w:right w:w="150" w:type="dxa"/>
            </w:tcMar>
          </w:tcPr>
          <w:p>
            <w:pPr>
              <w:jc w:val="center"/>
            </w:pPr>
            <w:r>
              <w:rPr>
                <w:b/>
                <w:color w:val="FFFFFF"/>
                <w:sz w:val="18"/>
              </w:rPr>
              <w:t>RF_Precision@10</w:t>
            </w:r>
          </w:p>
        </w:tc>
        <w:tc>
          <w:tcPr>
            <w:tcW w:type="dxa" w:w="624"/>
            <w:shd w:fill="1A365D"/>
            <w:tcMar>
              <w:top w:w="120" w:type="dxa"/>
              <w:bottom w:w="120" w:type="dxa"/>
              <w:left w:w="150" w:type="dxa"/>
              <w:right w:w="150" w:type="dxa"/>
            </w:tcMar>
          </w:tcPr>
          <w:p>
            <w:pPr>
              <w:jc w:val="center"/>
            </w:pPr>
            <w:r>
              <w:rPr>
                <w:b/>
                <w:color w:val="FFFFFF"/>
                <w:sz w:val="18"/>
              </w:rPr>
              <w:t>RF_Recall@10</w:t>
            </w:r>
          </w:p>
        </w:tc>
        <w:tc>
          <w:tcPr>
            <w:tcW w:type="dxa" w:w="624"/>
            <w:shd w:fill="1A365D"/>
            <w:tcMar>
              <w:top w:w="120" w:type="dxa"/>
              <w:bottom w:w="120" w:type="dxa"/>
              <w:left w:w="150" w:type="dxa"/>
              <w:right w:w="150" w:type="dxa"/>
            </w:tcMar>
          </w:tcPr>
          <w:p>
            <w:pPr>
              <w:jc w:val="center"/>
            </w:pPr>
            <w:r>
              <w:rPr>
                <w:b/>
                <w:color w:val="FFFFFF"/>
                <w:sz w:val="18"/>
              </w:rPr>
              <w:t>RF_NDCG@10</w:t>
            </w:r>
          </w:p>
        </w:tc>
        <w:tc>
          <w:tcPr>
            <w:tcW w:type="dxa" w:w="624"/>
            <w:shd w:fill="1A365D"/>
            <w:tcMar>
              <w:top w:w="120" w:type="dxa"/>
              <w:bottom w:w="120" w:type="dxa"/>
              <w:left w:w="150" w:type="dxa"/>
              <w:right w:w="150" w:type="dxa"/>
            </w:tcMar>
          </w:tcPr>
          <w:p>
            <w:pPr>
              <w:jc w:val="center"/>
            </w:pPr>
            <w:r>
              <w:rPr>
                <w:b/>
                <w:color w:val="FFFFFF"/>
                <w:sz w:val="18"/>
              </w:rPr>
              <w:t>RF_Recall_Gain_vs_Pop</w:t>
            </w:r>
          </w:p>
        </w:tc>
      </w:tr>
      <w:tr>
        <w:tc>
          <w:tcPr>
            <w:tcW w:type="dxa" w:w="624"/>
            <w:shd w:fill="FFFFFF"/>
            <w:tcMar>
              <w:top w:w="80" w:type="dxa"/>
              <w:bottom w:w="80" w:type="dxa"/>
              <w:left w:w="120" w:type="dxa"/>
              <w:right w:w="120" w:type="dxa"/>
            </w:tcMar>
          </w:tcPr>
          <w:p>
            <w:pPr>
              <w:jc w:val="left"/>
            </w:pPr>
            <w:r>
              <w:rPr>
                <w:color w:val="2D3748"/>
                <w:sz w:val="17"/>
              </w:rPr>
              <w:t>D1</w:t>
            </w:r>
          </w:p>
        </w:tc>
        <w:tc>
          <w:tcPr>
            <w:tcW w:type="dxa" w:w="624"/>
            <w:shd w:fill="FFFFFF"/>
            <w:tcMar>
              <w:top w:w="80" w:type="dxa"/>
              <w:bottom w:w="80" w:type="dxa"/>
              <w:left w:w="120" w:type="dxa"/>
              <w:right w:w="120" w:type="dxa"/>
            </w:tcMar>
          </w:tcPr>
          <w:p>
            <w:pPr>
              <w:jc w:val="left"/>
            </w:pPr>
            <w:r>
              <w:rPr>
                <w:color w:val="2D3748"/>
                <w:sz w:val="17"/>
              </w:rPr>
              <w:t>UCI Online Retail (UK)</w:t>
            </w:r>
          </w:p>
        </w:tc>
        <w:tc>
          <w:tcPr>
            <w:tcW w:type="dxa" w:w="624"/>
            <w:shd w:fill="FFFFFF"/>
            <w:tcMar>
              <w:top w:w="80" w:type="dxa"/>
              <w:bottom w:w="80" w:type="dxa"/>
              <w:left w:w="120" w:type="dxa"/>
              <w:right w:w="120" w:type="dxa"/>
            </w:tcMar>
          </w:tcPr>
          <w:p>
            <w:pPr>
              <w:jc w:val="left"/>
            </w:pPr>
            <w:r>
              <w:rPr>
                <w:color w:val="2D3748"/>
                <w:sz w:val="17"/>
              </w:rPr>
              <w:t>397924</w:t>
            </w:r>
          </w:p>
        </w:tc>
        <w:tc>
          <w:tcPr>
            <w:tcW w:type="dxa" w:w="624"/>
            <w:shd w:fill="FFFFFF"/>
            <w:tcMar>
              <w:top w:w="80" w:type="dxa"/>
              <w:bottom w:w="80" w:type="dxa"/>
              <w:left w:w="120" w:type="dxa"/>
              <w:right w:w="120" w:type="dxa"/>
            </w:tcMar>
          </w:tcPr>
          <w:p>
            <w:pPr>
              <w:jc w:val="left"/>
            </w:pPr>
            <w:r>
              <w:rPr>
                <w:color w:val="2D3748"/>
                <w:sz w:val="17"/>
              </w:rPr>
              <w:t>4339</w:t>
            </w:r>
          </w:p>
        </w:tc>
        <w:tc>
          <w:tcPr>
            <w:tcW w:type="dxa" w:w="624"/>
            <w:shd w:fill="FFFFFF"/>
            <w:tcMar>
              <w:top w:w="80" w:type="dxa"/>
              <w:bottom w:w="80" w:type="dxa"/>
              <w:left w:w="120" w:type="dxa"/>
              <w:right w:w="120" w:type="dxa"/>
            </w:tcMar>
          </w:tcPr>
          <w:p>
            <w:pPr>
              <w:jc w:val="left"/>
            </w:pPr>
            <w:r>
              <w:rPr>
                <w:color w:val="2D3748"/>
                <w:sz w:val="17"/>
              </w:rPr>
              <w:t>3665</w:t>
            </w:r>
          </w:p>
        </w:tc>
        <w:tc>
          <w:tcPr>
            <w:tcW w:type="dxa" w:w="624"/>
            <w:shd w:fill="FFFFFF"/>
            <w:tcMar>
              <w:top w:w="80" w:type="dxa"/>
              <w:bottom w:w="80" w:type="dxa"/>
              <w:left w:w="120" w:type="dxa"/>
              <w:right w:w="120" w:type="dxa"/>
            </w:tcMar>
          </w:tcPr>
          <w:p>
            <w:pPr>
              <w:jc w:val="left"/>
            </w:pPr>
            <w:r>
              <w:rPr>
                <w:color w:val="2D3748"/>
                <w:sz w:val="17"/>
              </w:rPr>
              <w:t>1000</w:t>
            </w:r>
          </w:p>
        </w:tc>
        <w:tc>
          <w:tcPr>
            <w:tcW w:type="dxa" w:w="624"/>
            <w:shd w:fill="FFFFFF"/>
            <w:tcMar>
              <w:top w:w="80" w:type="dxa"/>
              <w:bottom w:w="80" w:type="dxa"/>
              <w:left w:w="120" w:type="dxa"/>
              <w:right w:w="120" w:type="dxa"/>
            </w:tcMar>
          </w:tcPr>
          <w:p>
            <w:pPr>
              <w:jc w:val="left"/>
            </w:pPr>
            <w:r>
              <w:rPr>
                <w:color w:val="2D3748"/>
                <w:sz w:val="17"/>
              </w:rPr>
              <w:t>0.6399</w:t>
            </w:r>
          </w:p>
        </w:tc>
        <w:tc>
          <w:tcPr>
            <w:tcW w:type="dxa" w:w="624"/>
            <w:shd w:fill="FFFFFF"/>
            <w:tcMar>
              <w:top w:w="80" w:type="dxa"/>
              <w:bottom w:w="80" w:type="dxa"/>
              <w:left w:w="120" w:type="dxa"/>
              <w:right w:w="120" w:type="dxa"/>
            </w:tcMar>
          </w:tcPr>
          <w:p>
            <w:pPr>
              <w:jc w:val="left"/>
            </w:pPr>
            <w:r>
              <w:rPr>
                <w:color w:val="2D3748"/>
                <w:sz w:val="17"/>
              </w:rPr>
              <w:t>10.4%</w:t>
            </w:r>
          </w:p>
        </w:tc>
        <w:tc>
          <w:tcPr>
            <w:tcW w:type="dxa" w:w="624"/>
            <w:shd w:fill="FFFFFF"/>
            <w:tcMar>
              <w:top w:w="80" w:type="dxa"/>
              <w:bottom w:w="80" w:type="dxa"/>
              <w:left w:w="120" w:type="dxa"/>
              <w:right w:w="120" w:type="dxa"/>
            </w:tcMar>
          </w:tcPr>
          <w:p>
            <w:pPr>
              <w:jc w:val="left"/>
            </w:pPr>
            <w:r>
              <w:rPr>
                <w:color w:val="2D3748"/>
                <w:sz w:val="17"/>
              </w:rPr>
              <w:t>0.0064</w:t>
            </w:r>
          </w:p>
        </w:tc>
        <w:tc>
          <w:tcPr>
            <w:tcW w:type="dxa" w:w="624"/>
            <w:shd w:fill="FFFFFF"/>
            <w:tcMar>
              <w:top w:w="80" w:type="dxa"/>
              <w:bottom w:w="80" w:type="dxa"/>
              <w:left w:w="120" w:type="dxa"/>
              <w:right w:w="120" w:type="dxa"/>
            </w:tcMar>
          </w:tcPr>
          <w:p>
            <w:pPr>
              <w:jc w:val="left"/>
            </w:pPr>
            <w:r>
              <w:rPr>
                <w:color w:val="2D3748"/>
                <w:sz w:val="17"/>
              </w:rPr>
              <w:t>0.0028</w:t>
            </w:r>
          </w:p>
        </w:tc>
        <w:tc>
          <w:tcPr>
            <w:tcW w:type="dxa" w:w="624"/>
            <w:shd w:fill="FFFFFF"/>
            <w:tcMar>
              <w:top w:w="80" w:type="dxa"/>
              <w:bottom w:w="80" w:type="dxa"/>
              <w:left w:w="120" w:type="dxa"/>
              <w:right w:w="120" w:type="dxa"/>
            </w:tcMar>
          </w:tcPr>
          <w:p>
            <w:pPr>
              <w:jc w:val="left"/>
            </w:pPr>
            <w:r>
              <w:rPr>
                <w:color w:val="2D3748"/>
                <w:sz w:val="17"/>
              </w:rPr>
              <w:t>0.0077</w:t>
            </w:r>
          </w:p>
        </w:tc>
        <w:tc>
          <w:tcPr>
            <w:tcW w:type="dxa" w:w="624"/>
            <w:shd w:fill="FFFFFF"/>
            <w:tcMar>
              <w:top w:w="80" w:type="dxa"/>
              <w:bottom w:w="80" w:type="dxa"/>
              <w:left w:w="120" w:type="dxa"/>
              <w:right w:w="120" w:type="dxa"/>
            </w:tcMar>
          </w:tcPr>
          <w:p>
            <w:pPr>
              <w:jc w:val="left"/>
            </w:pPr>
            <w:r>
              <w:rPr>
                <w:color w:val="2D3748"/>
                <w:sz w:val="17"/>
              </w:rPr>
              <w:t>0.1823</w:t>
            </w:r>
          </w:p>
        </w:tc>
        <w:tc>
          <w:tcPr>
            <w:tcW w:type="dxa" w:w="624"/>
            <w:shd w:fill="FFFFFF"/>
            <w:tcMar>
              <w:top w:w="80" w:type="dxa"/>
              <w:bottom w:w="80" w:type="dxa"/>
              <w:left w:w="120" w:type="dxa"/>
              <w:right w:w="120" w:type="dxa"/>
            </w:tcMar>
          </w:tcPr>
          <w:p>
            <w:pPr>
              <w:jc w:val="left"/>
            </w:pPr>
            <w:r>
              <w:rPr>
                <w:color w:val="2D3748"/>
                <w:sz w:val="17"/>
              </w:rPr>
              <w:t>0.1064</w:t>
            </w:r>
          </w:p>
        </w:tc>
        <w:tc>
          <w:tcPr>
            <w:tcW w:type="dxa" w:w="624"/>
            <w:shd w:fill="FFFFFF"/>
            <w:tcMar>
              <w:top w:w="80" w:type="dxa"/>
              <w:bottom w:w="80" w:type="dxa"/>
              <w:left w:w="120" w:type="dxa"/>
              <w:right w:w="120" w:type="dxa"/>
            </w:tcMar>
          </w:tcPr>
          <w:p>
            <w:pPr>
              <w:jc w:val="left"/>
            </w:pPr>
            <w:r>
              <w:rPr>
                <w:color w:val="2D3748"/>
                <w:sz w:val="17"/>
              </w:rPr>
              <w:t>0.2112</w:t>
            </w:r>
          </w:p>
        </w:tc>
        <w:tc>
          <w:tcPr>
            <w:tcW w:type="dxa" w:w="624"/>
            <w:shd w:fill="FFFFFF"/>
            <w:tcMar>
              <w:top w:w="80" w:type="dxa"/>
              <w:bottom w:w="80" w:type="dxa"/>
              <w:left w:w="120" w:type="dxa"/>
              <w:right w:w="120" w:type="dxa"/>
            </w:tcMar>
          </w:tcPr>
          <w:p>
            <w:pPr>
              <w:jc w:val="left"/>
            </w:pPr>
            <w:r>
              <w:rPr>
                <w:color w:val="2D3748"/>
                <w:sz w:val="17"/>
              </w:rPr>
              <w:t>+3700.0%</w:t>
            </w:r>
          </w:p>
        </w:tc>
      </w:tr>
      <w:tr>
        <w:tc>
          <w:tcPr>
            <w:tcW w:type="dxa" w:w="624"/>
            <w:shd w:fill="F7FAFC"/>
            <w:tcMar>
              <w:top w:w="80" w:type="dxa"/>
              <w:bottom w:w="80" w:type="dxa"/>
              <w:left w:w="120" w:type="dxa"/>
              <w:right w:w="120" w:type="dxa"/>
            </w:tcMar>
          </w:tcPr>
          <w:p>
            <w:pPr>
              <w:jc w:val="left"/>
            </w:pPr>
            <w:r>
              <w:rPr>
                <w:color w:val="2D3748"/>
                <w:sz w:val="17"/>
              </w:rPr>
              <w:t>D2</w:t>
            </w:r>
          </w:p>
        </w:tc>
        <w:tc>
          <w:tcPr>
            <w:tcW w:type="dxa" w:w="624"/>
            <w:shd w:fill="F7FAFC"/>
            <w:tcMar>
              <w:top w:w="80" w:type="dxa"/>
              <w:bottom w:w="80" w:type="dxa"/>
              <w:left w:w="120" w:type="dxa"/>
              <w:right w:w="120" w:type="dxa"/>
            </w:tcMar>
          </w:tcPr>
          <w:p>
            <w:pPr>
              <w:jc w:val="left"/>
            </w:pPr>
            <w:r>
              <w:rPr>
                <w:color w:val="2D3748"/>
                <w:sz w:val="17"/>
              </w:rPr>
              <w:t>Retailrocket Recommender Dataset</w:t>
            </w:r>
          </w:p>
        </w:tc>
        <w:tc>
          <w:tcPr>
            <w:tcW w:type="dxa" w:w="624"/>
            <w:shd w:fill="F7FAFC"/>
            <w:tcMar>
              <w:top w:w="80" w:type="dxa"/>
              <w:bottom w:w="80" w:type="dxa"/>
              <w:left w:w="120" w:type="dxa"/>
              <w:right w:w="120" w:type="dxa"/>
            </w:tcMar>
          </w:tcPr>
          <w:p>
            <w:pPr>
              <w:jc w:val="left"/>
            </w:pPr>
            <w:r>
              <w:rPr>
                <w:color w:val="2D3748"/>
                <w:sz w:val="17"/>
              </w:rPr>
              <w:t>400000</w:t>
            </w:r>
          </w:p>
        </w:tc>
        <w:tc>
          <w:tcPr>
            <w:tcW w:type="dxa" w:w="624"/>
            <w:shd w:fill="F7FAFC"/>
            <w:tcMar>
              <w:top w:w="80" w:type="dxa"/>
              <w:bottom w:w="80" w:type="dxa"/>
              <w:left w:w="120" w:type="dxa"/>
              <w:right w:w="120" w:type="dxa"/>
            </w:tcMar>
          </w:tcPr>
          <w:p>
            <w:pPr>
              <w:jc w:val="left"/>
            </w:pPr>
            <w:r>
              <w:rPr>
                <w:color w:val="2D3748"/>
                <w:sz w:val="17"/>
              </w:rPr>
              <w:t>208948</w:t>
            </w:r>
          </w:p>
        </w:tc>
        <w:tc>
          <w:tcPr>
            <w:tcW w:type="dxa" w:w="624"/>
            <w:shd w:fill="F7FAFC"/>
            <w:tcMar>
              <w:top w:w="80" w:type="dxa"/>
              <w:bottom w:w="80" w:type="dxa"/>
              <w:left w:w="120" w:type="dxa"/>
              <w:right w:w="120" w:type="dxa"/>
            </w:tcMar>
          </w:tcPr>
          <w:p>
            <w:pPr>
              <w:jc w:val="left"/>
            </w:pPr>
            <w:r>
              <w:rPr>
                <w:color w:val="2D3748"/>
                <w:sz w:val="17"/>
              </w:rPr>
              <w:t>93344</w:t>
            </w:r>
          </w:p>
        </w:tc>
        <w:tc>
          <w:tcPr>
            <w:tcW w:type="dxa" w:w="624"/>
            <w:shd w:fill="F7FAFC"/>
            <w:tcMar>
              <w:top w:w="80" w:type="dxa"/>
              <w:bottom w:w="80" w:type="dxa"/>
              <w:left w:w="120" w:type="dxa"/>
              <w:right w:w="120" w:type="dxa"/>
            </w:tcMar>
          </w:tcPr>
          <w:p>
            <w:pPr>
              <w:jc w:val="left"/>
            </w:pPr>
            <w:r>
              <w:rPr>
                <w:color w:val="2D3748"/>
                <w:sz w:val="17"/>
              </w:rPr>
              <w:t>1000</w:t>
            </w:r>
          </w:p>
        </w:tc>
        <w:tc>
          <w:tcPr>
            <w:tcW w:type="dxa" w:w="624"/>
            <w:shd w:fill="F7FAFC"/>
            <w:tcMar>
              <w:top w:w="80" w:type="dxa"/>
              <w:bottom w:w="80" w:type="dxa"/>
              <w:left w:w="120" w:type="dxa"/>
              <w:right w:w="120" w:type="dxa"/>
            </w:tcMar>
          </w:tcPr>
          <w:p>
            <w:pPr>
              <w:jc w:val="left"/>
            </w:pPr>
            <w:r>
              <w:rPr>
                <w:color w:val="2D3748"/>
                <w:sz w:val="17"/>
              </w:rPr>
              <w:t>0.1336</w:t>
            </w:r>
          </w:p>
        </w:tc>
        <w:tc>
          <w:tcPr>
            <w:tcW w:type="dxa" w:w="624"/>
            <w:shd w:fill="F7FAFC"/>
            <w:tcMar>
              <w:top w:w="80" w:type="dxa"/>
              <w:bottom w:w="80" w:type="dxa"/>
              <w:left w:w="120" w:type="dxa"/>
              <w:right w:w="120" w:type="dxa"/>
            </w:tcMar>
          </w:tcPr>
          <w:p>
            <w:pPr>
              <w:jc w:val="left"/>
            </w:pPr>
            <w:r>
              <w:rPr>
                <w:color w:val="2D3748"/>
                <w:sz w:val="17"/>
              </w:rPr>
              <w:t>11.0%</w:t>
            </w:r>
          </w:p>
        </w:tc>
        <w:tc>
          <w:tcPr>
            <w:tcW w:type="dxa" w:w="624"/>
            <w:shd w:fill="F7FAFC"/>
            <w:tcMar>
              <w:top w:w="80" w:type="dxa"/>
              <w:bottom w:w="80" w:type="dxa"/>
              <w:left w:w="120" w:type="dxa"/>
              <w:right w:w="120" w:type="dxa"/>
            </w:tcMar>
          </w:tcPr>
          <w:p>
            <w:pPr>
              <w:jc w:val="left"/>
            </w:pPr>
            <w:r>
              <w:rPr>
                <w:color w:val="2D3748"/>
                <w:sz w:val="17"/>
              </w:rPr>
              <w:t>0.0</w:t>
            </w:r>
          </w:p>
        </w:tc>
        <w:tc>
          <w:tcPr>
            <w:tcW w:type="dxa" w:w="624"/>
            <w:shd w:fill="F7FAFC"/>
            <w:tcMar>
              <w:top w:w="80" w:type="dxa"/>
              <w:bottom w:w="80" w:type="dxa"/>
              <w:left w:w="120" w:type="dxa"/>
              <w:right w:w="120" w:type="dxa"/>
            </w:tcMar>
          </w:tcPr>
          <w:p>
            <w:pPr>
              <w:jc w:val="left"/>
            </w:pPr>
            <w:r>
              <w:rPr>
                <w:color w:val="2D3748"/>
                <w:sz w:val="17"/>
              </w:rPr>
              <w:t>0.0001</w:t>
            </w:r>
          </w:p>
        </w:tc>
        <w:tc>
          <w:tcPr>
            <w:tcW w:type="dxa" w:w="624"/>
            <w:shd w:fill="F7FAFC"/>
            <w:tcMar>
              <w:top w:w="80" w:type="dxa"/>
              <w:bottom w:w="80" w:type="dxa"/>
              <w:left w:w="120" w:type="dxa"/>
              <w:right w:w="120" w:type="dxa"/>
            </w:tcMar>
          </w:tcPr>
          <w:p>
            <w:pPr>
              <w:jc w:val="left"/>
            </w:pPr>
            <w:r>
              <w:rPr>
                <w:color w:val="2D3748"/>
                <w:sz w:val="17"/>
              </w:rPr>
              <w:t>0.0</w:t>
            </w:r>
          </w:p>
        </w:tc>
        <w:tc>
          <w:tcPr>
            <w:tcW w:type="dxa" w:w="624"/>
            <w:shd w:fill="F7FAFC"/>
            <w:tcMar>
              <w:top w:w="80" w:type="dxa"/>
              <w:bottom w:w="80" w:type="dxa"/>
              <w:left w:w="120" w:type="dxa"/>
              <w:right w:w="120" w:type="dxa"/>
            </w:tcMar>
          </w:tcPr>
          <w:p>
            <w:pPr>
              <w:jc w:val="left"/>
            </w:pPr>
            <w:r>
              <w:rPr>
                <w:color w:val="2D3748"/>
                <w:sz w:val="17"/>
              </w:rPr>
              <w:t>0.0002</w:t>
            </w:r>
          </w:p>
        </w:tc>
        <w:tc>
          <w:tcPr>
            <w:tcW w:type="dxa" w:w="624"/>
            <w:shd w:fill="F7FAFC"/>
            <w:tcMar>
              <w:top w:w="80" w:type="dxa"/>
              <w:bottom w:w="80" w:type="dxa"/>
              <w:left w:w="120" w:type="dxa"/>
              <w:right w:w="120" w:type="dxa"/>
            </w:tcMar>
          </w:tcPr>
          <w:p>
            <w:pPr>
              <w:jc w:val="left"/>
            </w:pPr>
            <w:r>
              <w:rPr>
                <w:color w:val="2D3748"/>
                <w:sz w:val="17"/>
              </w:rPr>
              <w:t>0.0013</w:t>
            </w:r>
          </w:p>
        </w:tc>
        <w:tc>
          <w:tcPr>
            <w:tcW w:type="dxa" w:w="624"/>
            <w:shd w:fill="F7FAFC"/>
            <w:tcMar>
              <w:top w:w="80" w:type="dxa"/>
              <w:bottom w:w="80" w:type="dxa"/>
              <w:left w:w="120" w:type="dxa"/>
              <w:right w:w="120" w:type="dxa"/>
            </w:tcMar>
          </w:tcPr>
          <w:p>
            <w:pPr>
              <w:jc w:val="left"/>
            </w:pPr>
            <w:r>
              <w:rPr>
                <w:color w:val="2D3748"/>
                <w:sz w:val="17"/>
              </w:rPr>
              <w:t>0.0009</w:t>
            </w:r>
          </w:p>
        </w:tc>
        <w:tc>
          <w:tcPr>
            <w:tcW w:type="dxa" w:w="624"/>
            <w:shd w:fill="F7FAFC"/>
            <w:tcMar>
              <w:top w:w="80" w:type="dxa"/>
              <w:bottom w:w="80" w:type="dxa"/>
              <w:left w:w="120" w:type="dxa"/>
              <w:right w:w="120" w:type="dxa"/>
            </w:tcMar>
          </w:tcPr>
          <w:p>
            <w:pPr>
              <w:jc w:val="left"/>
            </w:pPr>
            <w:r>
              <w:rPr>
                <w:color w:val="2D3748"/>
                <w:sz w:val="17"/>
              </w:rPr>
              <w:t>+1200.0%</w:t>
            </w:r>
          </w:p>
        </w:tc>
      </w:tr>
      <w:tr>
        <w:tc>
          <w:tcPr>
            <w:tcW w:type="dxa" w:w="624"/>
            <w:shd w:fill="FFFFFF"/>
            <w:tcMar>
              <w:top w:w="80" w:type="dxa"/>
              <w:bottom w:w="80" w:type="dxa"/>
              <w:left w:w="120" w:type="dxa"/>
              <w:right w:w="120" w:type="dxa"/>
            </w:tcMar>
          </w:tcPr>
          <w:p>
            <w:pPr>
              <w:jc w:val="left"/>
            </w:pPr>
            <w:r>
              <w:rPr>
                <w:color w:val="2D3748"/>
                <w:sz w:val="17"/>
              </w:rPr>
              <w:t>D3</w:t>
            </w:r>
          </w:p>
        </w:tc>
        <w:tc>
          <w:tcPr>
            <w:tcW w:type="dxa" w:w="624"/>
            <w:shd w:fill="FFFFFF"/>
            <w:tcMar>
              <w:top w:w="80" w:type="dxa"/>
              <w:bottom w:w="80" w:type="dxa"/>
              <w:left w:w="120" w:type="dxa"/>
              <w:right w:w="120" w:type="dxa"/>
            </w:tcMar>
          </w:tcPr>
          <w:p>
            <w:pPr>
              <w:jc w:val="left"/>
            </w:pPr>
            <w:r>
              <w:rPr>
                <w:color w:val="2D3748"/>
                <w:sz w:val="17"/>
              </w:rPr>
              <w:t>Instacart Grocery Market Basket</w:t>
            </w:r>
          </w:p>
        </w:tc>
        <w:tc>
          <w:tcPr>
            <w:tcW w:type="dxa" w:w="624"/>
            <w:shd w:fill="FFFFFF"/>
            <w:tcMar>
              <w:top w:w="80" w:type="dxa"/>
              <w:bottom w:w="80" w:type="dxa"/>
              <w:left w:w="120" w:type="dxa"/>
              <w:right w:w="120" w:type="dxa"/>
            </w:tcMar>
          </w:tcPr>
          <w:p>
            <w:pPr>
              <w:jc w:val="left"/>
            </w:pPr>
            <w:r>
              <w:rPr>
                <w:color w:val="2D3748"/>
                <w:sz w:val="17"/>
              </w:rPr>
              <w:t>400000</w:t>
            </w:r>
          </w:p>
        </w:tc>
        <w:tc>
          <w:tcPr>
            <w:tcW w:type="dxa" w:w="624"/>
            <w:shd w:fill="FFFFFF"/>
            <w:tcMar>
              <w:top w:w="80" w:type="dxa"/>
              <w:bottom w:w="80" w:type="dxa"/>
              <w:left w:w="120" w:type="dxa"/>
              <w:right w:w="120" w:type="dxa"/>
            </w:tcMar>
          </w:tcPr>
          <w:p>
            <w:pPr>
              <w:jc w:val="left"/>
            </w:pPr>
            <w:r>
              <w:rPr>
                <w:color w:val="2D3748"/>
                <w:sz w:val="17"/>
              </w:rPr>
              <w:t>33125</w:t>
            </w:r>
          </w:p>
        </w:tc>
        <w:tc>
          <w:tcPr>
            <w:tcW w:type="dxa" w:w="624"/>
            <w:shd w:fill="FFFFFF"/>
            <w:tcMar>
              <w:top w:w="80" w:type="dxa"/>
              <w:bottom w:w="80" w:type="dxa"/>
              <w:left w:w="120" w:type="dxa"/>
              <w:right w:w="120" w:type="dxa"/>
            </w:tcMar>
          </w:tcPr>
          <w:p>
            <w:pPr>
              <w:jc w:val="left"/>
            </w:pPr>
            <w:r>
              <w:rPr>
                <w:color w:val="2D3748"/>
                <w:sz w:val="17"/>
              </w:rPr>
              <w:t>27303</w:t>
            </w:r>
          </w:p>
        </w:tc>
        <w:tc>
          <w:tcPr>
            <w:tcW w:type="dxa" w:w="624"/>
            <w:shd w:fill="FFFFFF"/>
            <w:tcMar>
              <w:top w:w="80" w:type="dxa"/>
              <w:bottom w:w="80" w:type="dxa"/>
              <w:left w:w="120" w:type="dxa"/>
              <w:right w:w="120" w:type="dxa"/>
            </w:tcMar>
          </w:tcPr>
          <w:p>
            <w:pPr>
              <w:jc w:val="left"/>
            </w:pPr>
            <w:r>
              <w:rPr>
                <w:color w:val="2D3748"/>
                <w:sz w:val="17"/>
              </w:rPr>
              <w:t>1000</w:t>
            </w:r>
          </w:p>
        </w:tc>
        <w:tc>
          <w:tcPr>
            <w:tcW w:type="dxa" w:w="624"/>
            <w:shd w:fill="FFFFFF"/>
            <w:tcMar>
              <w:top w:w="80" w:type="dxa"/>
              <w:bottom w:w="80" w:type="dxa"/>
              <w:left w:w="120" w:type="dxa"/>
              <w:right w:w="120" w:type="dxa"/>
            </w:tcMar>
          </w:tcPr>
          <w:p>
            <w:pPr>
              <w:jc w:val="left"/>
            </w:pPr>
            <w:r>
              <w:rPr>
                <w:color w:val="2D3748"/>
                <w:sz w:val="17"/>
              </w:rPr>
              <w:t>0.5673</w:t>
            </w:r>
          </w:p>
        </w:tc>
        <w:tc>
          <w:tcPr>
            <w:tcW w:type="dxa" w:w="624"/>
            <w:shd w:fill="FFFFFF"/>
            <w:tcMar>
              <w:top w:w="80" w:type="dxa"/>
              <w:bottom w:w="80" w:type="dxa"/>
              <w:left w:w="120" w:type="dxa"/>
              <w:right w:w="120" w:type="dxa"/>
            </w:tcMar>
          </w:tcPr>
          <w:p>
            <w:pPr>
              <w:jc w:val="left"/>
            </w:pPr>
            <w:r>
              <w:rPr>
                <w:color w:val="2D3748"/>
                <w:sz w:val="17"/>
              </w:rPr>
              <w:t>8.1%</w:t>
            </w:r>
          </w:p>
        </w:tc>
        <w:tc>
          <w:tcPr>
            <w:tcW w:type="dxa" w:w="624"/>
            <w:shd w:fill="FFFFFF"/>
            <w:tcMar>
              <w:top w:w="80" w:type="dxa"/>
              <w:bottom w:w="80" w:type="dxa"/>
              <w:left w:w="120" w:type="dxa"/>
              <w:right w:w="120" w:type="dxa"/>
            </w:tcMar>
          </w:tcPr>
          <w:p>
            <w:pPr>
              <w:jc w:val="left"/>
            </w:pPr>
            <w:r>
              <w:rPr>
                <w:color w:val="2D3748"/>
                <w:sz w:val="17"/>
              </w:rPr>
              <w:t>0.0065</w:t>
            </w:r>
          </w:p>
        </w:tc>
        <w:tc>
          <w:tcPr>
            <w:tcW w:type="dxa" w:w="624"/>
            <w:shd w:fill="FFFFFF"/>
            <w:tcMar>
              <w:top w:w="80" w:type="dxa"/>
              <w:bottom w:w="80" w:type="dxa"/>
              <w:left w:w="120" w:type="dxa"/>
              <w:right w:w="120" w:type="dxa"/>
            </w:tcMar>
          </w:tcPr>
          <w:p>
            <w:pPr>
              <w:jc w:val="left"/>
            </w:pPr>
            <w:r>
              <w:rPr>
                <w:color w:val="2D3748"/>
                <w:sz w:val="17"/>
              </w:rPr>
              <w:t>0.006</w:t>
            </w:r>
          </w:p>
        </w:tc>
        <w:tc>
          <w:tcPr>
            <w:tcW w:type="dxa" w:w="624"/>
            <w:shd w:fill="FFFFFF"/>
            <w:tcMar>
              <w:top w:w="80" w:type="dxa"/>
              <w:bottom w:w="80" w:type="dxa"/>
              <w:left w:w="120" w:type="dxa"/>
              <w:right w:w="120" w:type="dxa"/>
            </w:tcMar>
          </w:tcPr>
          <w:p>
            <w:pPr>
              <w:jc w:val="left"/>
            </w:pPr>
            <w:r>
              <w:rPr>
                <w:color w:val="2D3748"/>
                <w:sz w:val="17"/>
              </w:rPr>
              <w:t>0.0089</w:t>
            </w:r>
          </w:p>
        </w:tc>
        <w:tc>
          <w:tcPr>
            <w:tcW w:type="dxa" w:w="624"/>
            <w:shd w:fill="FFFFFF"/>
            <w:tcMar>
              <w:top w:w="80" w:type="dxa"/>
              <w:bottom w:w="80" w:type="dxa"/>
              <w:left w:w="120" w:type="dxa"/>
              <w:right w:w="120" w:type="dxa"/>
            </w:tcMar>
          </w:tcPr>
          <w:p>
            <w:pPr>
              <w:jc w:val="left"/>
            </w:pPr>
            <w:r>
              <w:rPr>
                <w:color w:val="2D3748"/>
                <w:sz w:val="17"/>
              </w:rPr>
              <w:t>0.0333</w:t>
            </w:r>
          </w:p>
        </w:tc>
        <w:tc>
          <w:tcPr>
            <w:tcW w:type="dxa" w:w="624"/>
            <w:shd w:fill="FFFFFF"/>
            <w:tcMar>
              <w:top w:w="80" w:type="dxa"/>
              <w:bottom w:w="80" w:type="dxa"/>
              <w:left w:w="120" w:type="dxa"/>
              <w:right w:w="120" w:type="dxa"/>
            </w:tcMar>
          </w:tcPr>
          <w:p>
            <w:pPr>
              <w:jc w:val="left"/>
            </w:pPr>
            <w:r>
              <w:rPr>
                <w:color w:val="2D3748"/>
                <w:sz w:val="17"/>
              </w:rPr>
              <w:t>0.0329</w:t>
            </w:r>
          </w:p>
        </w:tc>
        <w:tc>
          <w:tcPr>
            <w:tcW w:type="dxa" w:w="624"/>
            <w:shd w:fill="FFFFFF"/>
            <w:tcMar>
              <w:top w:w="80" w:type="dxa"/>
              <w:bottom w:w="80" w:type="dxa"/>
              <w:left w:w="120" w:type="dxa"/>
              <w:right w:w="120" w:type="dxa"/>
            </w:tcMar>
          </w:tcPr>
          <w:p>
            <w:pPr>
              <w:jc w:val="left"/>
            </w:pPr>
            <w:r>
              <w:rPr>
                <w:color w:val="2D3748"/>
                <w:sz w:val="17"/>
              </w:rPr>
              <w:t>0.045</w:t>
            </w:r>
          </w:p>
        </w:tc>
        <w:tc>
          <w:tcPr>
            <w:tcW w:type="dxa" w:w="624"/>
            <w:shd w:fill="FFFFFF"/>
            <w:tcMar>
              <w:top w:w="80" w:type="dxa"/>
              <w:bottom w:w="80" w:type="dxa"/>
              <w:left w:w="120" w:type="dxa"/>
              <w:right w:w="120" w:type="dxa"/>
            </w:tcMar>
          </w:tcPr>
          <w:p>
            <w:pPr>
              <w:jc w:val="left"/>
            </w:pPr>
            <w:r>
              <w:rPr>
                <w:color w:val="2D3748"/>
                <w:sz w:val="17"/>
              </w:rPr>
              <w:t>+448.3%</w:t>
            </w:r>
          </w:p>
        </w:tc>
      </w:tr>
      <w:tr>
        <w:tc>
          <w:tcPr>
            <w:tcW w:type="dxa" w:w="624"/>
            <w:shd w:fill="F7FAFC"/>
            <w:tcMar>
              <w:top w:w="80" w:type="dxa"/>
              <w:bottom w:w="80" w:type="dxa"/>
              <w:left w:w="120" w:type="dxa"/>
              <w:right w:w="120" w:type="dxa"/>
            </w:tcMar>
          </w:tcPr>
          <w:p>
            <w:pPr>
              <w:jc w:val="left"/>
            </w:pPr>
            <w:r>
              <w:rPr>
                <w:color w:val="2D3748"/>
                <w:sz w:val="17"/>
              </w:rPr>
              <w:t>D4</w:t>
            </w:r>
          </w:p>
        </w:tc>
        <w:tc>
          <w:tcPr>
            <w:tcW w:type="dxa" w:w="624"/>
            <w:shd w:fill="F7FAFC"/>
            <w:tcMar>
              <w:top w:w="80" w:type="dxa"/>
              <w:bottom w:w="80" w:type="dxa"/>
              <w:left w:w="120" w:type="dxa"/>
              <w:right w:w="120" w:type="dxa"/>
            </w:tcMar>
          </w:tcPr>
          <w:p>
            <w:pPr>
              <w:jc w:val="left"/>
            </w:pPr>
            <w:r>
              <w:rPr>
                <w:color w:val="2D3748"/>
                <w:sz w:val="17"/>
              </w:rPr>
              <w:t>UCI Online Retail II (2-Year)</w:t>
            </w:r>
          </w:p>
        </w:tc>
        <w:tc>
          <w:tcPr>
            <w:tcW w:type="dxa" w:w="624"/>
            <w:shd w:fill="F7FAFC"/>
            <w:tcMar>
              <w:top w:w="80" w:type="dxa"/>
              <w:bottom w:w="80" w:type="dxa"/>
              <w:left w:w="120" w:type="dxa"/>
              <w:right w:w="120" w:type="dxa"/>
            </w:tcMar>
          </w:tcPr>
          <w:p>
            <w:pPr>
              <w:jc w:val="left"/>
            </w:pPr>
            <w:r>
              <w:rPr>
                <w:color w:val="2D3748"/>
                <w:sz w:val="17"/>
              </w:rPr>
              <w:t>400000</w:t>
            </w:r>
          </w:p>
        </w:tc>
        <w:tc>
          <w:tcPr>
            <w:tcW w:type="dxa" w:w="624"/>
            <w:shd w:fill="F7FAFC"/>
            <w:tcMar>
              <w:top w:w="80" w:type="dxa"/>
              <w:bottom w:w="80" w:type="dxa"/>
              <w:left w:w="120" w:type="dxa"/>
              <w:right w:w="120" w:type="dxa"/>
            </w:tcMar>
          </w:tcPr>
          <w:p>
            <w:pPr>
              <w:jc w:val="left"/>
            </w:pPr>
            <w:r>
              <w:rPr>
                <w:color w:val="2D3748"/>
                <w:sz w:val="17"/>
              </w:rPr>
              <w:t>4282</w:t>
            </w:r>
          </w:p>
        </w:tc>
        <w:tc>
          <w:tcPr>
            <w:tcW w:type="dxa" w:w="624"/>
            <w:shd w:fill="F7FAFC"/>
            <w:tcMar>
              <w:top w:w="80" w:type="dxa"/>
              <w:bottom w:w="80" w:type="dxa"/>
              <w:left w:w="120" w:type="dxa"/>
              <w:right w:w="120" w:type="dxa"/>
            </w:tcMar>
          </w:tcPr>
          <w:p>
            <w:pPr>
              <w:jc w:val="left"/>
            </w:pPr>
            <w:r>
              <w:rPr>
                <w:color w:val="2D3748"/>
                <w:sz w:val="17"/>
              </w:rPr>
              <w:t>4009</w:t>
            </w:r>
          </w:p>
        </w:tc>
        <w:tc>
          <w:tcPr>
            <w:tcW w:type="dxa" w:w="624"/>
            <w:shd w:fill="F7FAFC"/>
            <w:tcMar>
              <w:top w:w="80" w:type="dxa"/>
              <w:bottom w:w="80" w:type="dxa"/>
              <w:left w:w="120" w:type="dxa"/>
              <w:right w:w="120" w:type="dxa"/>
            </w:tcMar>
          </w:tcPr>
          <w:p>
            <w:pPr>
              <w:jc w:val="left"/>
            </w:pPr>
            <w:r>
              <w:rPr>
                <w:color w:val="2D3748"/>
                <w:sz w:val="17"/>
              </w:rPr>
              <w:t>1000</w:t>
            </w:r>
          </w:p>
        </w:tc>
        <w:tc>
          <w:tcPr>
            <w:tcW w:type="dxa" w:w="624"/>
            <w:shd w:fill="F7FAFC"/>
            <w:tcMar>
              <w:top w:w="80" w:type="dxa"/>
              <w:bottom w:w="80" w:type="dxa"/>
              <w:left w:w="120" w:type="dxa"/>
              <w:right w:w="120" w:type="dxa"/>
            </w:tcMar>
          </w:tcPr>
          <w:p>
            <w:pPr>
              <w:jc w:val="left"/>
            </w:pPr>
            <w:r>
              <w:rPr>
                <w:color w:val="2D3748"/>
                <w:sz w:val="17"/>
              </w:rPr>
              <w:t>0.6302</w:t>
            </w:r>
          </w:p>
        </w:tc>
        <w:tc>
          <w:tcPr>
            <w:tcW w:type="dxa" w:w="624"/>
            <w:shd w:fill="F7FAFC"/>
            <w:tcMar>
              <w:top w:w="80" w:type="dxa"/>
              <w:bottom w:w="80" w:type="dxa"/>
              <w:left w:w="120" w:type="dxa"/>
              <w:right w:w="120" w:type="dxa"/>
            </w:tcMar>
          </w:tcPr>
          <w:p>
            <w:pPr>
              <w:jc w:val="left"/>
            </w:pPr>
            <w:r>
              <w:rPr>
                <w:color w:val="2D3748"/>
                <w:sz w:val="17"/>
              </w:rPr>
              <w:t>7.7%</w:t>
            </w:r>
          </w:p>
        </w:tc>
        <w:tc>
          <w:tcPr>
            <w:tcW w:type="dxa" w:w="624"/>
            <w:shd w:fill="F7FAFC"/>
            <w:tcMar>
              <w:top w:w="80" w:type="dxa"/>
              <w:bottom w:w="80" w:type="dxa"/>
              <w:left w:w="120" w:type="dxa"/>
              <w:right w:w="120" w:type="dxa"/>
            </w:tcMar>
          </w:tcPr>
          <w:p>
            <w:pPr>
              <w:jc w:val="left"/>
            </w:pPr>
            <w:r>
              <w:rPr>
                <w:color w:val="2D3748"/>
                <w:sz w:val="17"/>
              </w:rPr>
              <w:t>0.0094</w:t>
            </w:r>
          </w:p>
        </w:tc>
        <w:tc>
          <w:tcPr>
            <w:tcW w:type="dxa" w:w="624"/>
            <w:shd w:fill="F7FAFC"/>
            <w:tcMar>
              <w:top w:w="80" w:type="dxa"/>
              <w:bottom w:w="80" w:type="dxa"/>
              <w:left w:w="120" w:type="dxa"/>
              <w:right w:w="120" w:type="dxa"/>
            </w:tcMar>
          </w:tcPr>
          <w:p>
            <w:pPr>
              <w:jc w:val="left"/>
            </w:pPr>
            <w:r>
              <w:rPr>
                <w:color w:val="2D3748"/>
                <w:sz w:val="17"/>
              </w:rPr>
              <w:t>0.0034</w:t>
            </w:r>
          </w:p>
        </w:tc>
        <w:tc>
          <w:tcPr>
            <w:tcW w:type="dxa" w:w="624"/>
            <w:shd w:fill="F7FAFC"/>
            <w:tcMar>
              <w:top w:w="80" w:type="dxa"/>
              <w:bottom w:w="80" w:type="dxa"/>
              <w:left w:w="120" w:type="dxa"/>
              <w:right w:w="120" w:type="dxa"/>
            </w:tcMar>
          </w:tcPr>
          <w:p>
            <w:pPr>
              <w:jc w:val="left"/>
            </w:pPr>
            <w:r>
              <w:rPr>
                <w:color w:val="2D3748"/>
                <w:sz w:val="17"/>
              </w:rPr>
              <w:t>0.0108</w:t>
            </w:r>
          </w:p>
        </w:tc>
        <w:tc>
          <w:tcPr>
            <w:tcW w:type="dxa" w:w="624"/>
            <w:shd w:fill="F7FAFC"/>
            <w:tcMar>
              <w:top w:w="80" w:type="dxa"/>
              <w:bottom w:w="80" w:type="dxa"/>
              <w:left w:w="120" w:type="dxa"/>
              <w:right w:w="120" w:type="dxa"/>
            </w:tcMar>
          </w:tcPr>
          <w:p>
            <w:pPr>
              <w:jc w:val="left"/>
            </w:pPr>
            <w:r>
              <w:rPr>
                <w:color w:val="2D3748"/>
                <w:sz w:val="17"/>
              </w:rPr>
              <w:t>0.1863</w:t>
            </w:r>
          </w:p>
        </w:tc>
        <w:tc>
          <w:tcPr>
            <w:tcW w:type="dxa" w:w="624"/>
            <w:shd w:fill="F7FAFC"/>
            <w:tcMar>
              <w:top w:w="80" w:type="dxa"/>
              <w:bottom w:w="80" w:type="dxa"/>
              <w:left w:w="120" w:type="dxa"/>
              <w:right w:w="120" w:type="dxa"/>
            </w:tcMar>
          </w:tcPr>
          <w:p>
            <w:pPr>
              <w:jc w:val="left"/>
            </w:pPr>
            <w:r>
              <w:rPr>
                <w:color w:val="2D3748"/>
                <w:sz w:val="17"/>
              </w:rPr>
              <w:t>0.1005</w:t>
            </w:r>
          </w:p>
        </w:tc>
        <w:tc>
          <w:tcPr>
            <w:tcW w:type="dxa" w:w="624"/>
            <w:shd w:fill="F7FAFC"/>
            <w:tcMar>
              <w:top w:w="80" w:type="dxa"/>
              <w:bottom w:w="80" w:type="dxa"/>
              <w:left w:w="120" w:type="dxa"/>
              <w:right w:w="120" w:type="dxa"/>
            </w:tcMar>
          </w:tcPr>
          <w:p>
            <w:pPr>
              <w:jc w:val="left"/>
            </w:pPr>
            <w:r>
              <w:rPr>
                <w:color w:val="2D3748"/>
                <w:sz w:val="17"/>
              </w:rPr>
              <w:t>0.2122</w:t>
            </w:r>
          </w:p>
        </w:tc>
        <w:tc>
          <w:tcPr>
            <w:tcW w:type="dxa" w:w="624"/>
            <w:shd w:fill="F7FAFC"/>
            <w:tcMar>
              <w:top w:w="80" w:type="dxa"/>
              <w:bottom w:w="80" w:type="dxa"/>
              <w:left w:w="120" w:type="dxa"/>
              <w:right w:w="120" w:type="dxa"/>
            </w:tcMar>
          </w:tcPr>
          <w:p>
            <w:pPr>
              <w:jc w:val="left"/>
            </w:pPr>
            <w:r>
              <w:rPr>
                <w:color w:val="2D3748"/>
                <w:sz w:val="17"/>
              </w:rPr>
              <w:t>+2855.9%</w:t>
            </w:r>
          </w:p>
        </w:tc>
      </w:tr>
    </w:tbl>
    <w:p>
      <w:pPr>
        <w:spacing w:after="120"/>
      </w:pPr>
    </w:p>
    <w:p>
      <w:pPr>
        <w:pStyle w:val="Heading1"/>
      </w:pPr>
      <w:r>
        <w:t>Chapter 12 — Error, Cold-Start &amp; Bias Analysis</w:t>
      </w:r>
    </w:p>
    <w:p>
      <w:pPr>
        <w:spacing w:line="276" w:lineRule="auto"/>
      </w:pPr>
      <w:r>
        <w:t>Figure 10 evaluates recommendation concentration via Lorenz curves. The Popularity baseline recommends only the top 10 items (1.0% catalog coverage, Gini = 0.985), severely restricting catalog discovery. In contrast, Random Forest and Implicit ALS / MF distribute recommendations across 68.4% and 80.7% of the candidate catalog, substantially mitigating popularity bias.</w:t>
      </w:r>
    </w:p>
    <w:p>
      <w:pPr>
        <w:spacing w:before="160" w:after="60"/>
        <w:jc w:val="center"/>
      </w:pPr>
      <w:r>
        <w:drawing>
          <wp:inline xmlns:a="http://schemas.openxmlformats.org/drawingml/2006/main" xmlns:pic="http://schemas.openxmlformats.org/drawingml/2006/picture">
            <wp:extent cx="5669280" cy="3464560"/>
            <wp:docPr id="10" name="Picture 10"/>
            <wp:cNvGraphicFramePr>
              <a:graphicFrameLocks noChangeAspect="1"/>
            </wp:cNvGraphicFramePr>
            <a:graphic>
              <a:graphicData uri="http://schemas.openxmlformats.org/drawingml/2006/picture">
                <pic:pic>
                  <pic:nvPicPr>
                    <pic:cNvPr id="0" name="Fig10_catalog_coverage_popularity_bias.png"/>
                    <pic:cNvPicPr/>
                  </pic:nvPicPr>
                  <pic:blipFill>
                    <a:blip r:embed="rId18"/>
                    <a:stretch>
                      <a:fillRect/>
                    </a:stretch>
                  </pic:blipFill>
                  <pic:spPr>
                    <a:xfrm>
                      <a:off x="0" y="0"/>
                      <a:ext cx="5669280" cy="3464560"/>
                    </a:xfrm>
                    <a:prstGeom prst="rect"/>
                  </pic:spPr>
                </pic:pic>
              </a:graphicData>
            </a:graphic>
          </wp:inline>
        </w:drawing>
      </w:r>
    </w:p>
    <w:p>
      <w:pPr>
        <w:spacing w:before="40" w:after="200"/>
        <w:jc w:val="left"/>
      </w:pPr>
      <w:r>
        <w:rPr>
          <w:i/>
          <w:color w:val="4A5568"/>
          <w:sz w:val="17"/>
        </w:rPr>
        <w:t>Figure 10: Recommendation Catalog Coverage and Popularity Concentration (Lorenz Curve). The cumulative recommendation distribution reveals that while the Popularity baseline concentrates 100% of recommendations on the top 10 items (zero coverage), Random Forest and Two-Tower recommend a diverse spectrum of the candidate universe, drastically mitigating popularity bias.</w:t>
      </w:r>
    </w:p>
    <w:p>
      <w:pPr>
        <w:pStyle w:val="Heading1"/>
      </w:pPr>
      <w:r>
        <w:t>Chapter 13 — Responsible Recommendation &amp; Ethics</w:t>
      </w:r>
    </w:p>
    <w:p>
      <w:pPr>
        <w:spacing w:line="276" w:lineRule="auto"/>
      </w:pPr>
      <w:r>
        <w:t>1. Privacy Preservation: Transaction logs contain sensitive behavioral records. All customer IDs are treated as non-ordinal identifiers, and no personally identifiable information (names, emails, payment data) is exposed in shared reports.</w:t>
        <w:br/>
        <w:t>2. Fair Catalog Representation: By combining personalized pair affinity with popularity exploration, the system prevents filter bubbles and ensures smaller merchants / niche products remain discoverable.</w:t>
        <w:br/>
        <w:t>3. Non-Manipulative Intent: Predictions represent relevance estimates, not verified purchase intent. The system must never be deployed for predatory pricing or exploitative personalization.</w:t>
      </w:r>
    </w:p>
    <w:p>
      <w:pPr>
        <w:pStyle w:val="Heading1"/>
      </w:pPr>
      <w:r>
        <w:t>Chapter 14 — Discussion &amp; Theoretical Insights</w:t>
      </w:r>
    </w:p>
    <w:p>
      <w:pPr>
        <w:spacing w:line="276" w:lineRule="auto"/>
      </w:pPr>
      <w:r>
        <w:t>Q17: Why is recommendation a ranking problem rather than only binary classification?</w:t>
        <w:br/>
        <w:t>Answer: In real commerce, users interact with a tiny Top-K list. A model that accurately classifies 99% of negatives but ranks positive items at position 50 delivers zero real-world utility. Ranking metrics (Recall@K, NDCG@K) evaluate top-list purity and position discount.</w:t>
        <w:br/>
        <w:br/>
        <w:t>Q20: What information leakage occurs when computing item popularity globally?</w:t>
        <w:br/>
        <w:t>Answer: Computing popularity over the entire dataset introduces future transaction volume into past training features, inflating model confidence on items that only became popular during the test period.</w:t>
        <w:br/>
        <w:br/>
        <w:t>Q33: Why can a ranker with high Recall@K fail if candidate recall is low?</w:t>
        <w:br/>
        <w:t>Answer: The ranker can only order items retrieved by the candidate generator. If candidate recall is 50%, the maximum achievable system recall is capped at 50% regardless of how perfect the ranking algorithm is.</w:t>
      </w:r>
    </w:p>
    <w:p>
      <w:pPr>
        <w:pStyle w:val="Heading1"/>
      </w:pPr>
      <w:r>
        <w:t>Chapter 15 — Conclusion &amp; Future Work</w:t>
      </w:r>
    </w:p>
    <w:p>
      <w:pPr>
        <w:spacing w:line="276" w:lineRule="auto"/>
      </w:pPr>
      <w:r>
        <w:t>This laboratory successfully developed a complete, reproducible, leakage-safe recommendation engine using Random Forest. The model demonstrated strong personalization gains (+895.2% Recall@10 over popularity) and high catalog coverage. Future work will explore real-time session-based graph neural networks and contextual bandits for interactive cold-start exploration.</w:t>
      </w:r>
    </w:p>
    <w:p>
      <w:pPr>
        <w:pStyle w:val="Heading1"/>
      </w:pPr>
      <w:r>
        <w:t>References</w:t>
      </w:r>
    </w:p>
    <w:p>
      <w:pPr>
        <w:spacing w:line="276" w:lineRule="auto"/>
      </w:pPr>
      <w:r>
        <w:t>1. UCI Machine Learning Repository: Online Retail Dataset (https://archive.ics.uci.edu/dataset/352/online+retail)</w:t>
        <w:br/>
        <w:t>2. Retailrocket Recommender System Dataset (https://www.kaggle.com/datasets/retailrocket/ecommerce-dataset)</w:t>
        <w:br/>
        <w:t>3. Instacart Market Basket Analysis (https://www.kaggle.com/competitions/instacart-market-basket-analysis)</w:t>
        <w:br/>
        <w:t>4. Breiman, L. (2001). Random Forests. Machine Learning, 45(1), 5-32.</w:t>
        <w:br/>
        <w:t>5. Hu, Y., Koren, Y., &amp; Volinsky, C. (2008). Collaborative Filtering for Implicit Feedback Datasets. IEEE ICDM.</w:t>
        <w:br/>
        <w:t>6. He, X., et al. (2017). Neural Collaborative Filtering. WWW 2017.</w:t>
        <w:br/>
        <w:t>7. Covington, P., Adams, J., &amp; Sargin, E. (2016). Deep Neural Networks for YouTube Recommendations. ACM RecSys.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