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00000" w:rsidRDefault="00B4723D">
      <w:r>
        <w:tab/>
      </w:r>
      <w:r>
        <w:tab/>
      </w:r>
    </w:p>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Pr="00B4723D" w:rsidRDefault="00B4723D">
      <w:pPr>
        <w:jc w:val="center"/>
        <w:rPr>
          <w:rFonts w:ascii="Arial Black" w:hAnsi="Arial Black"/>
          <w:b/>
          <w:sz w:val="44"/>
          <w:szCs w:val="44"/>
          <w:u w:val="single"/>
        </w:rPr>
      </w:pPr>
      <w:r w:rsidRPr="00B4723D">
        <w:rPr>
          <w:rFonts w:ascii="Arial Black" w:eastAsia="Times New Roman" w:hAnsi="Arial Black" w:cs="NiveauGroteskBold"/>
          <w:b/>
          <w:bCs/>
          <w:color w:val="1A1C1E"/>
          <w:kern w:val="0"/>
          <w:sz w:val="44"/>
          <w:szCs w:val="44"/>
          <w:lang w:eastAsia="en-US" w:bidi="ar-SA"/>
        </w:rPr>
        <w:t xml:space="preserve">Static and Dynamic Routing on </w:t>
      </w:r>
      <w:proofErr w:type="spellStart"/>
      <w:r w:rsidRPr="00B4723D">
        <w:rPr>
          <w:rFonts w:ascii="Arial Black" w:eastAsia="Times New Roman" w:hAnsi="Arial Black" w:cs="NiveauGroteskBold"/>
          <w:b/>
          <w:bCs/>
          <w:color w:val="1A1C1E"/>
          <w:kern w:val="0"/>
          <w:sz w:val="44"/>
          <w:szCs w:val="44"/>
          <w:lang w:eastAsia="en-US" w:bidi="ar-SA"/>
        </w:rPr>
        <w:t>Mininet</w:t>
      </w:r>
      <w:proofErr w:type="spellEnd"/>
    </w:p>
    <w:p w:rsidR="00000000" w:rsidRDefault="00B4723D">
      <w:pPr>
        <w:jc w:val="center"/>
        <w:rPr>
          <w:b/>
          <w:sz w:val="52"/>
          <w:szCs w:val="52"/>
          <w:u w:val="single"/>
        </w:rPr>
      </w:pPr>
    </w:p>
    <w:p w:rsidR="00000000" w:rsidRDefault="00B4723D">
      <w:pPr>
        <w:jc w:val="center"/>
        <w:rPr>
          <w:b/>
          <w:sz w:val="52"/>
          <w:szCs w:val="52"/>
          <w:u w:val="single"/>
        </w:rPr>
      </w:pPr>
    </w:p>
    <w:p w:rsidR="00000000" w:rsidRDefault="00B4723D">
      <w:pPr>
        <w:rPr>
          <w:b/>
          <w:u w:val="single"/>
        </w:rPr>
      </w:pPr>
    </w:p>
    <w:p w:rsidR="00000000" w:rsidRDefault="00B4723D">
      <w:pPr>
        <w:jc w:val="center"/>
        <w:rPr>
          <w:b/>
          <w:u w:val="single"/>
        </w:rPr>
      </w:pPr>
    </w:p>
    <w:p w:rsidR="00000000" w:rsidRDefault="00B4723D">
      <w:pPr>
        <w:rPr>
          <w:b/>
          <w:u w:val="single"/>
        </w:rPr>
      </w:pPr>
    </w:p>
    <w:p w:rsidR="00000000" w:rsidRDefault="00B4723D">
      <w:pPr>
        <w:rPr>
          <w:b/>
          <w:u w:val="single"/>
        </w:rPr>
      </w:pPr>
    </w:p>
    <w:p w:rsidR="00000000" w:rsidRDefault="00B4723D">
      <w:pPr>
        <w:rPr>
          <w:b/>
          <w:u w:val="single"/>
        </w:rPr>
      </w:pPr>
    </w:p>
    <w:p w:rsidR="00000000" w:rsidRDefault="00B4723D"/>
    <w:p w:rsidR="00000000" w:rsidRDefault="00B4723D">
      <w:pPr>
        <w:ind w:left="5672"/>
        <w:rPr>
          <w:u w:val="single"/>
        </w:rPr>
      </w:pPr>
    </w:p>
    <w:p w:rsidR="00000000" w:rsidRDefault="00B4723D">
      <w:pPr>
        <w:ind w:left="5672"/>
        <w:rPr>
          <w:u w:val="single"/>
        </w:rPr>
      </w:pPr>
    </w:p>
    <w:p w:rsidR="00000000" w:rsidRDefault="00B4723D">
      <w:pPr>
        <w:rPr>
          <w:u w:val="single"/>
        </w:rPr>
      </w:pPr>
    </w:p>
    <w:p w:rsidR="00000000" w:rsidRDefault="00B4723D">
      <w:pPr>
        <w:rPr>
          <w:u w:val="single"/>
        </w:rPr>
      </w:pPr>
      <w:r>
        <w:tab/>
      </w:r>
      <w:r>
        <w:tab/>
      </w:r>
      <w:r>
        <w:tab/>
      </w:r>
      <w:r>
        <w:tab/>
      </w:r>
      <w:r>
        <w:tab/>
      </w:r>
      <w:r>
        <w:tab/>
      </w:r>
      <w:r>
        <w:tab/>
      </w:r>
      <w:r>
        <w:tab/>
      </w:r>
    </w:p>
    <w:p w:rsidR="00000000" w:rsidRDefault="00B4723D">
      <w:pPr>
        <w:ind w:left="5672"/>
        <w:rPr>
          <w:u w:val="single"/>
        </w:rPr>
      </w:pPr>
    </w:p>
    <w:p w:rsidR="00000000" w:rsidRPr="00B4723D" w:rsidRDefault="00B4723D">
      <w:pPr>
        <w:ind w:left="5672"/>
        <w:rPr>
          <w:sz w:val="22"/>
          <w:szCs w:val="22"/>
        </w:rPr>
      </w:pPr>
      <w:r w:rsidRPr="00B4723D">
        <w:rPr>
          <w:sz w:val="22"/>
          <w:szCs w:val="22"/>
        </w:rPr>
        <w:t>-Lokendra Birla</w:t>
      </w:r>
      <w:r w:rsidRPr="00B4723D">
        <w:rPr>
          <w:sz w:val="22"/>
          <w:szCs w:val="22"/>
        </w:rPr>
        <w:t xml:space="preserve"> (15IT60R07)</w:t>
      </w:r>
    </w:p>
    <w:p w:rsidR="00B4723D" w:rsidRPr="00B4723D" w:rsidRDefault="00B4723D">
      <w:pPr>
        <w:rPr>
          <w:sz w:val="22"/>
          <w:szCs w:val="22"/>
        </w:rPr>
      </w:pPr>
      <w:r w:rsidRPr="00B4723D">
        <w:rPr>
          <w:sz w:val="22"/>
          <w:szCs w:val="22"/>
        </w:rPr>
        <w:tab/>
      </w:r>
      <w:r w:rsidRPr="00B4723D">
        <w:rPr>
          <w:sz w:val="22"/>
          <w:szCs w:val="22"/>
        </w:rPr>
        <w:tab/>
      </w:r>
      <w:r w:rsidRPr="00B4723D">
        <w:rPr>
          <w:sz w:val="22"/>
          <w:szCs w:val="22"/>
        </w:rPr>
        <w:tab/>
      </w:r>
      <w:r w:rsidRPr="00B4723D">
        <w:rPr>
          <w:sz w:val="22"/>
          <w:szCs w:val="22"/>
        </w:rPr>
        <w:tab/>
      </w:r>
      <w:r w:rsidRPr="00B4723D">
        <w:rPr>
          <w:sz w:val="22"/>
          <w:szCs w:val="22"/>
        </w:rPr>
        <w:tab/>
      </w:r>
      <w:r w:rsidRPr="00B4723D">
        <w:rPr>
          <w:sz w:val="22"/>
          <w:szCs w:val="22"/>
        </w:rPr>
        <w:tab/>
      </w:r>
      <w:r w:rsidRPr="00B4723D">
        <w:rPr>
          <w:sz w:val="22"/>
          <w:szCs w:val="22"/>
        </w:rPr>
        <w:tab/>
      </w:r>
      <w:r w:rsidRPr="00B4723D">
        <w:rPr>
          <w:sz w:val="22"/>
          <w:szCs w:val="22"/>
        </w:rPr>
        <w:tab/>
        <w:t xml:space="preserve">Department of Computer Science&amp; Engineering </w:t>
      </w:r>
    </w:p>
    <w:p w:rsidR="00B4723D" w:rsidRPr="00B4723D" w:rsidRDefault="00B4723D" w:rsidP="00B4723D">
      <w:pPr>
        <w:ind w:left="4963" w:firstLine="709"/>
        <w:rPr>
          <w:sz w:val="22"/>
          <w:szCs w:val="22"/>
        </w:rPr>
      </w:pPr>
      <w:r w:rsidRPr="00B4723D">
        <w:rPr>
          <w:sz w:val="22"/>
          <w:szCs w:val="22"/>
        </w:rPr>
        <w:t>IIT Kharagpur</w:t>
      </w:r>
    </w:p>
    <w:p w:rsidR="00B4723D" w:rsidRDefault="00B4723D">
      <w:pPr>
        <w:rPr>
          <w:sz w:val="20"/>
          <w:szCs w:val="20"/>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B4723D" w:rsidRDefault="00B4723D">
      <w:pPr>
        <w:rPr>
          <w:b/>
          <w:bCs/>
          <w:u w:val="single"/>
        </w:rPr>
      </w:pPr>
    </w:p>
    <w:p w:rsidR="00000000" w:rsidRDefault="00B4723D">
      <w:bookmarkStart w:id="0" w:name="_GoBack"/>
      <w:bookmarkEnd w:id="0"/>
      <w:r>
        <w:rPr>
          <w:b/>
          <w:bCs/>
          <w:u w:val="single"/>
        </w:rPr>
        <w:lastRenderedPageBreak/>
        <w:t>INTRODUCTION</w:t>
      </w:r>
    </w:p>
    <w:p w:rsidR="00000000" w:rsidRDefault="00B4723D"/>
    <w:p w:rsidR="00000000" w:rsidRDefault="00B4723D">
      <w:pPr>
        <w:jc w:val="both"/>
      </w:pPr>
      <w:r>
        <w:tab/>
        <w:t>All routers need a routing logic for forwarding the pa</w:t>
      </w:r>
      <w:r>
        <w:t xml:space="preserve">ckets. These routing protocols need to be configured at the routers. Here we </w:t>
      </w:r>
      <w:proofErr w:type="gramStart"/>
      <w:r>
        <w:t>using</w:t>
      </w:r>
      <w:proofErr w:type="gramEnd"/>
      <w:r>
        <w:t xml:space="preserve"> dynamic routing algorithm (</w:t>
      </w:r>
      <w:r>
        <w:rPr>
          <w:b/>
          <w:bCs/>
        </w:rPr>
        <w:t>PWOSPF</w:t>
      </w:r>
      <w:r>
        <w:t xml:space="preserve">). The goal is to </w:t>
      </w:r>
      <w:proofErr w:type="gramStart"/>
      <w:r>
        <w:t>generate  dynamic</w:t>
      </w:r>
      <w:proofErr w:type="gramEnd"/>
      <w:r>
        <w:t xml:space="preserve"> routing table automatically based on routes advertised by other router on the network. In SDN based rout</w:t>
      </w:r>
      <w:r>
        <w:t>ers, the network administrators can load the routing logic at the controller. Based on the logic, the controller creates and dumbs the configurations at individual switches. Here the switches work as router and controller is the brain of the network. The t</w:t>
      </w:r>
      <w:r>
        <w:t xml:space="preserve">opology that was constructed is as shown </w:t>
      </w:r>
      <w:proofErr w:type="gramStart"/>
      <w:r>
        <w:t>below:-</w:t>
      </w:r>
      <w:proofErr w:type="gramEnd"/>
    </w:p>
    <w:p w:rsidR="00000000" w:rsidRDefault="00B4723D"/>
    <w:p w:rsidR="00000000" w:rsidRDefault="00B4723D"/>
    <w:p w:rsidR="00000000" w:rsidRDefault="00B4723D">
      <w:pPr>
        <w:rPr>
          <w:b/>
          <w:bCs/>
          <w:u w:val="single"/>
        </w:rPr>
      </w:pPr>
      <w:r>
        <w:rPr>
          <w:b/>
          <w:bCs/>
          <w:u w:val="single"/>
        </w:rPr>
        <w:t>TOPOLOGY</w:t>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 w:rsidR="00000000" w:rsidRDefault="00B4723D">
      <w:r>
        <w:rPr>
          <w:noProof/>
        </w:rPr>
        <w:drawing>
          <wp:inline distT="0" distB="0" distL="0" distR="0">
            <wp:extent cx="6324600"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24600" cy="3000375"/>
                    </a:xfrm>
                    <a:prstGeom prst="rect">
                      <a:avLst/>
                    </a:prstGeom>
                    <a:solidFill>
                      <a:srgbClr val="FFFFFF"/>
                    </a:solidFill>
                    <a:ln>
                      <a:noFill/>
                    </a:ln>
                  </pic:spPr>
                </pic:pic>
              </a:graphicData>
            </a:graphic>
          </wp:inline>
        </w:drawing>
      </w:r>
    </w:p>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p w:rsidR="00000000" w:rsidRDefault="00B4723D">
      <w:r>
        <w:rPr>
          <w:b/>
          <w:bCs/>
          <w:u w:val="single"/>
        </w:rPr>
        <w:t>TOPOLOGY DETAILS</w:t>
      </w:r>
    </w:p>
    <w:p w:rsidR="00000000" w:rsidRDefault="00B4723D"/>
    <w:p w:rsidR="00000000" w:rsidRDefault="00B4723D">
      <w:r>
        <w:t xml:space="preserve">-R1 (Subnet: 10.0.1.0/24) </w:t>
      </w:r>
    </w:p>
    <w:p w:rsidR="00000000" w:rsidRDefault="00B4723D"/>
    <w:p w:rsidR="00000000" w:rsidRDefault="00B4723D">
      <w:r>
        <w:t xml:space="preserve">-R2 (Subnet: 10.0.2.0/24) </w:t>
      </w:r>
    </w:p>
    <w:p w:rsidR="00000000" w:rsidRDefault="00B4723D"/>
    <w:p w:rsidR="00000000" w:rsidRDefault="00B4723D">
      <w:r>
        <w:t xml:space="preserve">-R3 (Subnet: 10.0.3.0/24) </w:t>
      </w:r>
    </w:p>
    <w:p w:rsidR="00000000" w:rsidRDefault="00B4723D"/>
    <w:p w:rsidR="00000000" w:rsidRDefault="00B4723D">
      <w:r>
        <w:t>-R4 (Subnet: 10.0.4.0/24)</w:t>
      </w:r>
    </w:p>
    <w:p w:rsidR="00000000" w:rsidRDefault="00B4723D"/>
    <w:p w:rsidR="00000000" w:rsidRDefault="00B4723D">
      <w:pPr>
        <w:rPr>
          <w:rFonts w:eastAsia="Liberation Serif" w:cs="Liberation Serif"/>
        </w:rPr>
      </w:pPr>
      <w:r>
        <w:t xml:space="preserve">each L3 switches are have 3 </w:t>
      </w:r>
      <w:proofErr w:type="gramStart"/>
      <w:r>
        <w:t>interface</w:t>
      </w:r>
      <w:proofErr w:type="gramEnd"/>
      <w:r>
        <w:t xml:space="preserve"> and all</w:t>
      </w:r>
      <w:r>
        <w:t xml:space="preserve"> these interfaces assigned IP address. </w:t>
      </w:r>
    </w:p>
    <w:p w:rsidR="00000000" w:rsidRDefault="00B4723D">
      <w:pPr>
        <w:rPr>
          <w:rFonts w:eastAsia="Liberation Serif" w:cs="Liberation Serif"/>
        </w:rPr>
      </w:pPr>
      <w:r>
        <w:rPr>
          <w:rFonts w:eastAsia="Liberation Serif" w:cs="Liberation Serif"/>
        </w:rPr>
        <w:t xml:space="preserve"> </w:t>
      </w:r>
    </w:p>
    <w:p w:rsidR="00000000" w:rsidRDefault="00B4723D">
      <w:pPr>
        <w:rPr>
          <w:rFonts w:eastAsia="Liberation Serif" w:cs="Liberation Serif"/>
        </w:rPr>
      </w:pPr>
      <w:r>
        <w:rPr>
          <w:rFonts w:eastAsia="Liberation Serif" w:cs="Liberation Serif"/>
        </w:rPr>
        <w:t xml:space="preserve">• </w:t>
      </w:r>
      <w:r>
        <w:t xml:space="preserve">Two L2 switches S1 and S2 – which works only at Layer 2. </w:t>
      </w:r>
    </w:p>
    <w:p w:rsidR="00000000" w:rsidRDefault="00B4723D">
      <w:pPr>
        <w:rPr>
          <w:rFonts w:eastAsia="Liberation Serif" w:cs="Liberation Serif"/>
        </w:rPr>
      </w:pPr>
      <w:r>
        <w:rPr>
          <w:rFonts w:eastAsia="Liberation Serif" w:cs="Liberation Serif"/>
        </w:rPr>
        <w:t xml:space="preserve">• </w:t>
      </w:r>
      <w:r>
        <w:t xml:space="preserve">Six Hosts – IP's are </w:t>
      </w:r>
      <w:proofErr w:type="gramStart"/>
      <w:r>
        <w:t>assigned  to</w:t>
      </w:r>
      <w:proofErr w:type="gramEnd"/>
      <w:r>
        <w:t xml:space="preserve"> the hosts as shown in above topology </w:t>
      </w:r>
    </w:p>
    <w:p w:rsidR="00000000" w:rsidRDefault="00B4723D">
      <w:r>
        <w:rPr>
          <w:rFonts w:eastAsia="Liberation Serif" w:cs="Liberation Serif"/>
        </w:rPr>
        <w:t xml:space="preserve">• </w:t>
      </w:r>
      <w:r>
        <w:t>One Controller</w:t>
      </w:r>
    </w:p>
    <w:p w:rsidR="00000000" w:rsidRDefault="00B4723D"/>
    <w:p w:rsidR="00000000" w:rsidRDefault="00B4723D"/>
    <w:p w:rsidR="00000000" w:rsidRDefault="00B4723D"/>
    <w:p w:rsidR="00000000" w:rsidRDefault="00B4723D">
      <w:r>
        <w:rPr>
          <w:b/>
          <w:bCs/>
          <w:u w:val="single"/>
        </w:rPr>
        <w:t xml:space="preserve">CONFIGURATION </w:t>
      </w:r>
      <w:proofErr w:type="gramStart"/>
      <w:r>
        <w:rPr>
          <w:b/>
          <w:bCs/>
          <w:u w:val="single"/>
        </w:rPr>
        <w:t>OF  GATEWAY</w:t>
      </w:r>
      <w:proofErr w:type="gramEnd"/>
      <w:r>
        <w:rPr>
          <w:b/>
          <w:bCs/>
          <w:u w:val="single"/>
        </w:rPr>
        <w:t xml:space="preserve"> INTERFACES ALONG WITH THEIR DUMMY </w:t>
      </w:r>
      <w:r>
        <w:rPr>
          <w:b/>
          <w:bCs/>
          <w:u w:val="single"/>
        </w:rPr>
        <w:t>MAC ID</w:t>
      </w:r>
    </w:p>
    <w:p w:rsidR="00000000" w:rsidRDefault="00B4723D"/>
    <w:p w:rsidR="00000000" w:rsidRDefault="00B4723D">
      <w:r>
        <w:rPr>
          <w:noProof/>
        </w:rPr>
        <w:drawing>
          <wp:inline distT="0" distB="0" distL="0" distR="0">
            <wp:extent cx="3076575"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6575" cy="1181100"/>
                    </a:xfrm>
                    <a:prstGeom prst="rect">
                      <a:avLst/>
                    </a:prstGeom>
                    <a:solidFill>
                      <a:srgbClr val="FFFFFF"/>
                    </a:solidFill>
                    <a:ln>
                      <a:noFill/>
                    </a:ln>
                  </pic:spPr>
                </pic:pic>
              </a:graphicData>
            </a:graphic>
          </wp:inline>
        </w:drawing>
      </w:r>
    </w:p>
    <w:p w:rsidR="00000000" w:rsidRDefault="00B4723D"/>
    <w:p w:rsidR="00000000" w:rsidRDefault="00B4723D"/>
    <w:p w:rsidR="00000000" w:rsidRDefault="00B4723D">
      <w:r>
        <w:t xml:space="preserve">DPID represents the ID assigned to each of the Routers. Dummy MAC indicates </w:t>
      </w:r>
      <w:proofErr w:type="gramStart"/>
      <w:r>
        <w:t>that  the</w:t>
      </w:r>
      <w:proofErr w:type="gramEnd"/>
      <w:r>
        <w:t xml:space="preserve"> MAC id assigned to the gateway interface.</w:t>
      </w:r>
    </w:p>
    <w:p w:rsidR="00000000" w:rsidRDefault="00B4723D"/>
    <w:p w:rsidR="00000000" w:rsidRDefault="00B4723D">
      <w:pPr>
        <w:rPr>
          <w:b/>
          <w:bCs/>
          <w:u w:val="single"/>
        </w:rPr>
      </w:pPr>
      <w:r>
        <w:rPr>
          <w:b/>
          <w:bCs/>
          <w:u w:val="single"/>
        </w:rPr>
        <w:t>SUBNET BASED ROUTING TABLE</w:t>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r>
        <w:rPr>
          <w:noProof/>
        </w:rPr>
        <w:lastRenderedPageBreak/>
        <w:drawing>
          <wp:inline distT="0" distB="0" distL="0" distR="0">
            <wp:extent cx="5610225"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886200"/>
                    </a:xfrm>
                    <a:prstGeom prst="rect">
                      <a:avLst/>
                    </a:prstGeom>
                    <a:solidFill>
                      <a:srgbClr val="FFFFFF"/>
                    </a:solidFill>
                    <a:ln>
                      <a:noFill/>
                    </a:ln>
                  </pic:spPr>
                </pic:pic>
              </a:graphicData>
            </a:graphic>
          </wp:inline>
        </w:drawing>
      </w:r>
    </w:p>
    <w:p w:rsidR="00000000" w:rsidRDefault="00B4723D"/>
    <w:p w:rsidR="00000000" w:rsidRDefault="00B4723D">
      <w:r>
        <w:t>R- indicates a Router</w:t>
      </w:r>
    </w:p>
    <w:p w:rsidR="00000000" w:rsidRDefault="00B4723D">
      <w:r>
        <w:t>S- indicates a Switch</w:t>
      </w:r>
    </w:p>
    <w:p w:rsidR="00000000" w:rsidRDefault="00B4723D"/>
    <w:p w:rsidR="00000000" w:rsidRDefault="00B4723D">
      <w:pPr>
        <w:rPr>
          <w:b/>
          <w:bCs/>
          <w:sz w:val="32"/>
          <w:szCs w:val="32"/>
          <w:u w:val="single"/>
        </w:rPr>
      </w:pPr>
    </w:p>
    <w:p w:rsidR="00000000" w:rsidRDefault="00B4723D">
      <w:pPr>
        <w:rPr>
          <w:b/>
          <w:bCs/>
          <w:u w:val="single"/>
        </w:rPr>
      </w:pPr>
      <w:r>
        <w:rPr>
          <w:b/>
          <w:bCs/>
          <w:sz w:val="32"/>
          <w:szCs w:val="32"/>
          <w:u w:val="single"/>
        </w:rPr>
        <w:t>TEST REPORTS</w:t>
      </w:r>
    </w:p>
    <w:p w:rsidR="00000000" w:rsidRDefault="00B4723D">
      <w:pPr>
        <w:rPr>
          <w:b/>
          <w:bCs/>
          <w:u w:val="single"/>
        </w:rPr>
      </w:pPr>
    </w:p>
    <w:p w:rsidR="00000000" w:rsidRDefault="00B4723D">
      <w:pPr>
        <w:rPr>
          <w:b/>
          <w:bCs/>
          <w:u w:val="single"/>
        </w:rPr>
      </w:pPr>
      <w:r>
        <w:rPr>
          <w:b/>
          <w:bCs/>
          <w:u w:val="single"/>
        </w:rPr>
        <w:t>PING RESULTS FROM H1 T</w:t>
      </w:r>
      <w:r>
        <w:rPr>
          <w:b/>
          <w:bCs/>
          <w:u w:val="single"/>
        </w:rPr>
        <w:t>O ALL OTHER HOSTS</w:t>
      </w:r>
    </w:p>
    <w:p w:rsidR="00000000" w:rsidRDefault="00B4723D">
      <w:pPr>
        <w:rPr>
          <w:b/>
          <w:bCs/>
          <w:u w:val="single"/>
        </w:rPr>
      </w:pPr>
    </w:p>
    <w:p w:rsidR="00000000" w:rsidRDefault="00B4723D">
      <w:pPr>
        <w:rPr>
          <w:b/>
          <w:bCs/>
          <w:u w:val="single"/>
        </w:rPr>
      </w:pPr>
      <w:r>
        <w:rPr>
          <w:b/>
          <w:bCs/>
          <w:u w:val="single"/>
        </w:rPr>
        <w:t>H1 TO H2</w:t>
      </w:r>
    </w:p>
    <w:p w:rsidR="00000000" w:rsidRDefault="00B4723D">
      <w:pPr>
        <w:rPr>
          <w:b/>
          <w:bCs/>
          <w:u w:val="single"/>
        </w:rPr>
      </w:pPr>
    </w:p>
    <w:p w:rsidR="00000000" w:rsidRDefault="00B4723D">
      <w:pPr>
        <w:rPr>
          <w:b/>
          <w:bCs/>
          <w:u w:val="single"/>
        </w:rPr>
      </w:pPr>
      <w:r>
        <w:rPr>
          <w:noProof/>
        </w:rPr>
        <w:lastRenderedPageBreak/>
        <w:drawing>
          <wp:anchor distT="0" distB="0" distL="0" distR="0" simplePos="0" relativeHeight="251654144" behindDoc="0" locked="0" layoutInCell="1" allowOverlap="1">
            <wp:simplePos x="0" y="0"/>
            <wp:positionH relativeFrom="column">
              <wp:align>center</wp:align>
            </wp:positionH>
            <wp:positionV relativeFrom="paragraph">
              <wp:posOffset>-153035</wp:posOffset>
            </wp:positionV>
            <wp:extent cx="6330950" cy="3558540"/>
            <wp:effectExtent l="0" t="0" r="0" b="0"/>
            <wp:wrapSquare wrapText="largest"/>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0950" cy="355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r>
        <w:rPr>
          <w:b/>
          <w:bCs/>
          <w:u w:val="single"/>
        </w:rPr>
        <w:t>H1 TO H3</w:t>
      </w:r>
    </w:p>
    <w:p w:rsidR="00000000" w:rsidRDefault="00B4723D">
      <w:pPr>
        <w:rPr>
          <w:b/>
          <w:bCs/>
          <w:u w:val="single"/>
        </w:rPr>
      </w:pPr>
      <w:r>
        <w:rPr>
          <w:noProof/>
        </w:rPr>
        <w:lastRenderedPageBreak/>
        <w:drawing>
          <wp:anchor distT="0" distB="0" distL="0" distR="0" simplePos="0" relativeHeight="251655168" behindDoc="0" locked="0" layoutInCell="1" allowOverlap="1">
            <wp:simplePos x="0" y="0"/>
            <wp:positionH relativeFrom="column">
              <wp:posOffset>0</wp:posOffset>
            </wp:positionH>
            <wp:positionV relativeFrom="paragraph">
              <wp:posOffset>0</wp:posOffset>
            </wp:positionV>
            <wp:extent cx="6330950" cy="3558540"/>
            <wp:effectExtent l="0" t="0" r="0" b="0"/>
            <wp:wrapSquare wrapText="larges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0950" cy="355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r>
        <w:rPr>
          <w:b/>
          <w:bCs/>
          <w:u w:val="single"/>
        </w:rPr>
        <w:t>H1 TO H4</w:t>
      </w:r>
    </w:p>
    <w:p w:rsidR="00000000" w:rsidRDefault="00B4723D">
      <w:pPr>
        <w:rPr>
          <w:b/>
          <w:bCs/>
          <w:u w:val="single"/>
        </w:rPr>
      </w:pPr>
      <w:r>
        <w:rPr>
          <w:noProof/>
        </w:rPr>
        <w:lastRenderedPageBreak/>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6330950" cy="3558540"/>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0950" cy="355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r>
        <w:rPr>
          <w:b/>
          <w:bCs/>
          <w:u w:val="single"/>
        </w:rPr>
        <w:t>H1 TO H5</w:t>
      </w:r>
    </w:p>
    <w:p w:rsidR="00000000" w:rsidRDefault="00B4723D">
      <w:pPr>
        <w:rPr>
          <w:b/>
          <w:bCs/>
          <w:u w:val="single"/>
        </w:rPr>
      </w:pPr>
    </w:p>
    <w:p w:rsidR="00000000" w:rsidRDefault="00B4723D">
      <w:pPr>
        <w:rPr>
          <w:b/>
          <w:bCs/>
          <w:u w:val="single"/>
        </w:rPr>
      </w:pPr>
      <w:r>
        <w:rPr>
          <w:noProof/>
        </w:rPr>
        <w:lastRenderedPageBreak/>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6330950" cy="355854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0950" cy="355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r>
        <w:rPr>
          <w:b/>
          <w:bCs/>
          <w:u w:val="single"/>
        </w:rPr>
        <w:t>H1 TO H6</w:t>
      </w:r>
    </w:p>
    <w:p w:rsidR="00000000" w:rsidRDefault="00B4723D">
      <w:pPr>
        <w:rPr>
          <w:b/>
          <w:bCs/>
          <w:u w:val="single"/>
        </w:rPr>
      </w:pPr>
    </w:p>
    <w:p w:rsidR="00000000" w:rsidRDefault="00B4723D">
      <w:pPr>
        <w:rPr>
          <w:b/>
          <w:bCs/>
          <w:u w:val="single"/>
        </w:rPr>
      </w:pPr>
      <w:r>
        <w:rPr>
          <w:noProof/>
        </w:rPr>
        <w:lastRenderedPageBreak/>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6330950" cy="3558540"/>
            <wp:effectExtent l="0" t="0" r="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0950" cy="355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pPr>
        <w:rPr>
          <w:b/>
          <w:bCs/>
          <w:u w:val="single"/>
        </w:rPr>
      </w:pPr>
    </w:p>
    <w:p w:rsidR="00000000" w:rsidRDefault="00B4723D">
      <w:r>
        <w:rPr>
          <w:b/>
          <w:bCs/>
          <w:u w:val="single"/>
        </w:rPr>
        <w:t>PING RESULTS FROM H1 TO 10.0.5.2</w:t>
      </w:r>
    </w:p>
    <w:p w:rsidR="00000000" w:rsidRDefault="00B4723D">
      <w:pPr>
        <w:rPr>
          <w:b/>
          <w:bCs/>
          <w:sz w:val="28"/>
          <w:szCs w:val="28"/>
          <w:u w:val="single"/>
        </w:rPr>
      </w:pPr>
      <w:r>
        <w:rPr>
          <w:noProof/>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6330950" cy="3558540"/>
            <wp:effectExtent l="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0950" cy="355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roofErr w:type="spellStart"/>
      <w:r>
        <w:rPr>
          <w:b/>
          <w:bCs/>
          <w:sz w:val="28"/>
          <w:szCs w:val="28"/>
          <w:u w:val="single"/>
        </w:rPr>
        <w:t>Throughtput</w:t>
      </w:r>
      <w:proofErr w:type="spellEnd"/>
      <w:r>
        <w:rPr>
          <w:b/>
          <w:bCs/>
          <w:sz w:val="28"/>
          <w:szCs w:val="28"/>
          <w:u w:val="single"/>
        </w:rPr>
        <w:t xml:space="preserve"> </w:t>
      </w:r>
      <w:proofErr w:type="spellStart"/>
      <w:r>
        <w:rPr>
          <w:b/>
          <w:bCs/>
          <w:sz w:val="28"/>
          <w:szCs w:val="28"/>
          <w:u w:val="single"/>
        </w:rPr>
        <w:t>netween</w:t>
      </w:r>
      <w:proofErr w:type="spellEnd"/>
      <w:r>
        <w:rPr>
          <w:b/>
          <w:bCs/>
          <w:sz w:val="28"/>
          <w:szCs w:val="28"/>
          <w:u w:val="single"/>
        </w:rPr>
        <w:t xml:space="preserve"> </w:t>
      </w:r>
      <w:r>
        <w:rPr>
          <w:b/>
          <w:bCs/>
          <w:sz w:val="28"/>
          <w:szCs w:val="28"/>
          <w:u w:val="single"/>
        </w:rPr>
        <w:t xml:space="preserve">h1 to h2 and h1 to h6 </w:t>
      </w:r>
      <w:proofErr w:type="spellStart"/>
      <w:r>
        <w:rPr>
          <w:b/>
          <w:bCs/>
          <w:sz w:val="28"/>
          <w:szCs w:val="28"/>
          <w:u w:val="single"/>
        </w:rPr>
        <w:t>respectivery</w:t>
      </w:r>
      <w:proofErr w:type="spellEnd"/>
      <w:r>
        <w:rPr>
          <w:b/>
          <w:bCs/>
          <w:sz w:val="28"/>
          <w:szCs w:val="28"/>
          <w:u w:val="single"/>
        </w:rPr>
        <w:t xml:space="preserve"> </w:t>
      </w: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r>
        <w:rPr>
          <w:noProof/>
        </w:rPr>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5219065" cy="3151505"/>
            <wp:effectExtent l="0" t="0" r="0" b="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065" cy="31515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r>
        <w:rPr>
          <w:noProof/>
        </w:rPr>
        <w:drawing>
          <wp:anchor distT="0" distB="0" distL="0" distR="0" simplePos="0" relativeHeight="251661312" behindDoc="0" locked="0" layoutInCell="1" allowOverlap="1">
            <wp:simplePos x="0" y="0"/>
            <wp:positionH relativeFrom="column">
              <wp:posOffset>661035</wp:posOffset>
            </wp:positionH>
            <wp:positionV relativeFrom="paragraph">
              <wp:posOffset>154940</wp:posOffset>
            </wp:positionV>
            <wp:extent cx="4914265" cy="3141980"/>
            <wp:effectExtent l="0" t="0" r="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265" cy="31419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b/>
          <w:bCs/>
          <w:sz w:val="28"/>
          <w:szCs w:val="28"/>
          <w:u w:val="single"/>
        </w:rPr>
      </w:pPr>
    </w:p>
    <w:p w:rsidR="00000000" w:rsidRDefault="00B4723D">
      <w:pPr>
        <w:rPr>
          <w:rFonts w:ascii="Times New Roman" w:hAnsi="Times New Roman" w:cs="Times New Roman"/>
          <w:b/>
          <w:u w:val="single"/>
        </w:rPr>
      </w:pPr>
      <w:r>
        <w:rPr>
          <w:b/>
          <w:u w:val="single"/>
        </w:rPr>
        <w:lastRenderedPageBreak/>
        <w:t>SUMMARY OF OBSERVATIONS</w:t>
      </w:r>
    </w:p>
    <w:p w:rsidR="00000000" w:rsidRDefault="00B4723D">
      <w:pPr>
        <w:rPr>
          <w:rFonts w:ascii="Times New Roman" w:hAnsi="Times New Roman" w:cs="Times New Roman"/>
          <w:b/>
          <w:u w:val="single"/>
        </w:rPr>
      </w:pPr>
    </w:p>
    <w:p w:rsidR="00000000" w:rsidRDefault="00B4723D">
      <w:pPr>
        <w:ind w:left="720"/>
      </w:pPr>
      <w:r>
        <w:rPr>
          <w:rFonts w:ascii="Times New Roman" w:hAnsi="Times New Roman" w:cs="Times New Roman"/>
          <w:color w:val="222222"/>
          <w:shd w:val="clear" w:color="auto" w:fill="FFFFFF"/>
        </w:rPr>
        <w:t>1.Initially one packet miss may occur if the router does not have MAC address of host connected within its    subnet.</w:t>
      </w:r>
      <w:r>
        <w:rPr>
          <w:rFonts w:ascii="Times New Roman" w:hAnsi="Times New Roman" w:cs="Times New Roman"/>
          <w:color w:val="222222"/>
        </w:rPr>
        <w:br/>
      </w:r>
      <w:r>
        <w:rPr>
          <w:rFonts w:ascii="Times New Roman" w:hAnsi="Times New Roman" w:cs="Times New Roman"/>
          <w:color w:val="222222"/>
          <w:shd w:val="clear" w:color="auto" w:fill="FFFFFF"/>
        </w:rPr>
        <w:t>2.  trace route problem.</w:t>
      </w:r>
      <w:r>
        <w:rPr>
          <w:rFonts w:ascii="Times New Roman" w:hAnsi="Times New Roman" w:cs="Times New Roman"/>
          <w:color w:val="222222"/>
        </w:rPr>
        <w:br/>
      </w:r>
      <w:r>
        <w:rPr>
          <w:rFonts w:ascii="Times New Roman" w:hAnsi="Times New Roman" w:cs="Times New Roman"/>
          <w:color w:val="222222"/>
          <w:shd w:val="clear" w:color="auto" w:fill="FFFFFF"/>
        </w:rPr>
        <w:t>3. Flo</w:t>
      </w:r>
      <w:r>
        <w:rPr>
          <w:rFonts w:ascii="Times New Roman" w:hAnsi="Times New Roman" w:cs="Times New Roman"/>
          <w:color w:val="222222"/>
          <w:shd w:val="clear" w:color="auto" w:fill="FFFFFF"/>
        </w:rPr>
        <w:t xml:space="preserve">oding occurs if MAC-&gt;PORT table is not populated for </w:t>
      </w:r>
      <w:proofErr w:type="gramStart"/>
      <w:r>
        <w:rPr>
          <w:rFonts w:ascii="Times New Roman" w:hAnsi="Times New Roman" w:cs="Times New Roman"/>
          <w:color w:val="222222"/>
          <w:shd w:val="clear" w:color="auto" w:fill="FFFFFF"/>
        </w:rPr>
        <w:t>particular destination</w:t>
      </w:r>
      <w:proofErr w:type="gramEnd"/>
      <w:r>
        <w:rPr>
          <w:rFonts w:ascii="Times New Roman" w:hAnsi="Times New Roman" w:cs="Times New Roman"/>
          <w:color w:val="222222"/>
          <w:shd w:val="clear" w:color="auto" w:fill="FFFFFF"/>
        </w:rPr>
        <w:t xml:space="preserve"> MAC, in such a case flooding on all ports except incoming ports. Direct forwarding to port if MAC entry is </w:t>
      </w:r>
      <w:proofErr w:type="spellStart"/>
      <w:proofErr w:type="gramStart"/>
      <w:r>
        <w:rPr>
          <w:rFonts w:ascii="Times New Roman" w:hAnsi="Times New Roman" w:cs="Times New Roman"/>
          <w:color w:val="222222"/>
          <w:shd w:val="clear" w:color="auto" w:fill="FFFFFF"/>
        </w:rPr>
        <w:t>a</w:t>
      </w:r>
      <w:proofErr w:type="spellEnd"/>
      <w:proofErr w:type="gramEnd"/>
      <w:r>
        <w:rPr>
          <w:rFonts w:ascii="Times New Roman" w:hAnsi="Times New Roman" w:cs="Times New Roman"/>
          <w:color w:val="222222"/>
          <w:shd w:val="clear" w:color="auto" w:fill="FFFFFF"/>
        </w:rPr>
        <w:t xml:space="preserve"> available.</w:t>
      </w:r>
      <w:r>
        <w:rPr>
          <w:rFonts w:ascii="Times New Roman" w:hAnsi="Times New Roman" w:cs="Times New Roman"/>
          <w:color w:val="222222"/>
        </w:rPr>
        <w:br/>
      </w:r>
      <w:r>
        <w:rPr>
          <w:rFonts w:ascii="Times New Roman" w:hAnsi="Times New Roman" w:cs="Times New Roman"/>
          <w:color w:val="222222"/>
          <w:shd w:val="clear" w:color="auto" w:fill="FFFFFF"/>
        </w:rPr>
        <w:t>4. Same auto configurable switch for L2 switching (without/h</w:t>
      </w:r>
      <w:r>
        <w:rPr>
          <w:rFonts w:ascii="Times New Roman" w:hAnsi="Times New Roman" w:cs="Times New Roman"/>
          <w:color w:val="222222"/>
          <w:shd w:val="clear" w:color="auto" w:fill="FFFFFF"/>
        </w:rPr>
        <w:t>ardcoding). Compact routing logic for all routers based on configuration file.</w:t>
      </w:r>
      <w:r>
        <w:rPr>
          <w:rFonts w:ascii="Times New Roman" w:hAnsi="Times New Roman" w:cs="Times New Roman"/>
          <w:color w:val="222222"/>
        </w:rPr>
        <w:br/>
      </w:r>
      <w:r>
        <w:rPr>
          <w:rFonts w:ascii="Times New Roman" w:hAnsi="Times New Roman" w:cs="Times New Roman"/>
          <w:color w:val="222222"/>
          <w:shd w:val="clear" w:color="auto" w:fill="FFFFFF"/>
        </w:rPr>
        <w:t>5</w:t>
      </w:r>
      <w:r>
        <w:rPr>
          <w:rFonts w:ascii="Arial" w:hAnsi="Arial" w:cs="Arial"/>
          <w:color w:val="222222"/>
          <w:sz w:val="19"/>
          <w:szCs w:val="19"/>
          <w:shd w:val="clear" w:color="auto" w:fill="FFFFFF"/>
        </w:rPr>
        <w:t xml:space="preserve">. Lack of </w:t>
      </w:r>
      <w:proofErr w:type="spellStart"/>
      <w:r>
        <w:rPr>
          <w:rFonts w:ascii="Arial" w:hAnsi="Arial" w:cs="Arial"/>
          <w:color w:val="222222"/>
          <w:sz w:val="19"/>
          <w:szCs w:val="19"/>
          <w:shd w:val="clear" w:color="auto" w:fill="FFFFFF"/>
        </w:rPr>
        <w:t>mininet</w:t>
      </w:r>
      <w:proofErr w:type="spellEnd"/>
      <w:r>
        <w:rPr>
          <w:rFonts w:ascii="Arial" w:hAnsi="Arial" w:cs="Arial"/>
          <w:color w:val="222222"/>
          <w:sz w:val="19"/>
          <w:szCs w:val="19"/>
          <w:shd w:val="clear" w:color="auto" w:fill="FFFFFF"/>
        </w:rPr>
        <w:t xml:space="preserve"> support for UDP traffic check in </w:t>
      </w:r>
      <w:proofErr w:type="spellStart"/>
      <w:r>
        <w:rPr>
          <w:rFonts w:ascii="Arial" w:hAnsi="Arial" w:cs="Arial"/>
          <w:color w:val="222222"/>
          <w:sz w:val="19"/>
          <w:szCs w:val="19"/>
          <w:shd w:val="clear" w:color="auto" w:fill="FFFFFF"/>
        </w:rPr>
        <w:t>iperf</w:t>
      </w:r>
      <w:proofErr w:type="spellEnd"/>
      <w:r>
        <w:rPr>
          <w:rFonts w:ascii="Arial" w:hAnsi="Arial" w:cs="Arial"/>
          <w:color w:val="222222"/>
          <w:sz w:val="19"/>
          <w:szCs w:val="19"/>
          <w:shd w:val="clear" w:color="auto" w:fill="FFFFFF"/>
        </w:rPr>
        <w:t xml:space="preserve"> command.</w:t>
      </w:r>
    </w:p>
    <w:sectPr w:rsidR="00000000">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NiveauGrotesk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23D"/>
    <w:rsid w:val="00B47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40318A21"/>
  <w15:chartTrackingRefBased/>
  <w15:docId w15:val="{518B75BD-5789-4147-B075-ADF109D4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suppressAutoHyphens/>
    </w:pPr>
    <w:rPr>
      <w:rFonts w:ascii="Liberation Serif" w:eastAsia="Droid Sans Fallback" w:hAnsi="Liberation Serif" w:cs="FreeSans"/>
      <w:kern w:val="1"/>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WW8Num1z0">
    <w:name w:val="WW8Num1z0"/>
    <w:rPr>
      <w:rFonts w:ascii="Arial" w:hAnsi="Arial" w:cs="Arial" w:hint="default"/>
      <w:b w:val="0"/>
      <w:color w:val="222222"/>
      <w:sz w:val="19"/>
      <w:u w:val="none"/>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DefaultParagraphFont">
    <w:name w:val="WW-Default Paragraph Font"/>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365</Words>
  <Characters>2083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Lokendra</dc:creator>
  <cp:keywords/>
  <dc:description/>
  <cp:lastModifiedBy>Lokendra</cp:lastModifiedBy>
  <cp:revision>2</cp:revision>
  <cp:lastPrinted>1601-01-01T00:00:00Z</cp:lastPrinted>
  <dcterms:created xsi:type="dcterms:W3CDTF">2017-06-03T10:36:00Z</dcterms:created>
  <dcterms:modified xsi:type="dcterms:W3CDTF">2017-06-03T10:36:00Z</dcterms:modified>
</cp:coreProperties>
</file>