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BBE47"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Sun Pharmaceutical Industries Limited, known as Sun Pharma, stands as a premier pharmaceutical company in India and a significant player on the global stage. Established in 1983 by Dilip Shanghvi, Sun Pharma has achieved remarkable growth and success, making significant contributions to the pharmaceutical sector through its innovative products and strategic initiatives.</w:t>
      </w:r>
    </w:p>
    <w:p w14:paraId="0798CD79"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Dilip Shanghvi founded Sun Pharma in 1983 with a vision to build a world-class pharmaceutical company. The company’s early focus was on producing high-quality generic medications, particularly in the field of psychiatry. Sun Pharma’s early achievements were driven by its commitment to rigorous research and its goal to provide affordable, effective treatments for a range of medical conditions.</w:t>
      </w:r>
    </w:p>
    <w:p w14:paraId="44CD4CA4"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The company's early success was marked by the development of key psychiatric medications, which helped establish Sun Pharma’s reputation for high-quality pharmaceuticals.</w:t>
      </w:r>
    </w:p>
    <w:p w14:paraId="4DE899CC"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The 1990s and 2000s were transformative decades for Sun Pharma, characterized by a series of strategic acquisitions that played a crucial role in the company's expansion. Notable acquisitions during this period included Caraco Pharmaceutical Laboratories and Taro Pharmaceutical Industries, which significantly broadened Sun Pharma’s product portfolio and global reach.</w:t>
      </w:r>
    </w:p>
    <w:p w14:paraId="76406987"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These strategic moves enabled Sun Pharma to diversify its portfolio and extend its market presence across several key international regions.</w:t>
      </w:r>
    </w:p>
    <w:p w14:paraId="1DCF1301"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Sun Pharma’s commitment to research and development is a cornerstone of its strategy. The company invests extensively in R&amp;D to foster innovation and develop new therapies for various diseases. Sun Pharma’s R&amp;D efforts are directed towards creating advanced drug formulations and novel treatment options.</w:t>
      </w:r>
    </w:p>
    <w:p w14:paraId="4EA792E3"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Recent R&amp;D efforts have focused on developing complex generics, biosimilars, and new drug delivery systems, positioning Sun Pharma as a leader in pharmaceutical innovation.</w:t>
      </w:r>
    </w:p>
    <w:p w14:paraId="56496BB0"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 xml:space="preserve">In recent years, Sun Pharma has continued to pursue its growth strategy through the introduction of new products and the expansion of its global operations. The company is focused on leveraging its </w:t>
      </w:r>
      <w:r w:rsidRPr="00736604">
        <w:rPr>
          <w:rFonts w:ascii="Raleway" w:eastAsia="Times New Roman" w:hAnsi="Raleway" w:cs="Times New Roman"/>
          <w:kern w:val="0"/>
          <w:sz w:val="28"/>
          <w:szCs w:val="28"/>
          <w:lang w:eastAsia="en-IN"/>
          <w14:ligatures w14:val="none"/>
        </w:rPr>
        <w:lastRenderedPageBreak/>
        <w:t>strengths to maintain its leadership position in the pharmaceutical industry.</w:t>
      </w:r>
    </w:p>
    <w:p w14:paraId="15BAA27E" w14:textId="77777777" w:rsid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proofErr w:type="gramStart"/>
      <w:r w:rsidRPr="00736604">
        <w:rPr>
          <w:rFonts w:ascii="Raleway" w:eastAsia="Times New Roman" w:hAnsi="Raleway" w:cs="Times New Roman"/>
          <w:kern w:val="0"/>
          <w:sz w:val="28"/>
          <w:szCs w:val="28"/>
          <w:lang w:eastAsia="en-IN"/>
          <w14:ligatures w14:val="none"/>
        </w:rPr>
        <w:t>Looking ahead, Sun Pharma’s strategy</w:t>
      </w:r>
      <w:proofErr w:type="gramEnd"/>
      <w:r w:rsidRPr="00736604">
        <w:rPr>
          <w:rFonts w:ascii="Raleway" w:eastAsia="Times New Roman" w:hAnsi="Raleway" w:cs="Times New Roman"/>
          <w:kern w:val="0"/>
          <w:sz w:val="28"/>
          <w:szCs w:val="28"/>
          <w:lang w:eastAsia="en-IN"/>
          <w14:ligatures w14:val="none"/>
        </w:rPr>
        <w:t xml:space="preserve"> includes further investments in R&amp;D, exploration of new markets, and continued efforts to enhance its global footprint.</w:t>
      </w:r>
    </w:p>
    <w:p w14:paraId="151C0393" w14:textId="77777777" w:rsidR="00736604" w:rsidRPr="00736604" w:rsidRDefault="00736604" w:rsidP="00736604">
      <w:pPr>
        <w:pStyle w:val="NormalWeb"/>
        <w:shd w:val="clear" w:color="auto" w:fill="FFFFFF"/>
        <w:spacing w:before="120" w:beforeAutospacing="0" w:after="240" w:afterAutospacing="0"/>
        <w:rPr>
          <w:rFonts w:ascii="Raleway" w:hAnsi="Raleway" w:cs="Arial"/>
          <w:color w:val="202122"/>
          <w:sz w:val="28"/>
          <w:szCs w:val="28"/>
        </w:rPr>
      </w:pPr>
      <w:r w:rsidRPr="00736604">
        <w:rPr>
          <w:rFonts w:ascii="Raleway" w:hAnsi="Raleway" w:cs="Arial"/>
          <w:color w:val="202122"/>
          <w:sz w:val="28"/>
          <w:szCs w:val="28"/>
        </w:rPr>
        <w:t>In 2010, the company acquired a controlling stake in </w:t>
      </w:r>
      <w:hyperlink r:id="rId4" w:tooltip="Taro Pharmaceuticals" w:history="1">
        <w:r w:rsidRPr="00736604">
          <w:rPr>
            <w:rStyle w:val="Hyperlink"/>
            <w:rFonts w:ascii="Raleway" w:eastAsiaTheme="majorEastAsia" w:hAnsi="Raleway" w:cs="Arial"/>
            <w:sz w:val="28"/>
            <w:szCs w:val="28"/>
          </w:rPr>
          <w:t>Taro Pharmaceuticals</w:t>
        </w:r>
      </w:hyperlink>
      <w:r w:rsidRPr="00736604">
        <w:rPr>
          <w:rFonts w:ascii="Raleway" w:hAnsi="Raleway" w:cs="Arial"/>
          <w:color w:val="202122"/>
          <w:sz w:val="28"/>
          <w:szCs w:val="28"/>
        </w:rPr>
        <w:t>, amongst the largest generic dermatology companies in the US, with operations across Canada and Israel.</w:t>
      </w:r>
    </w:p>
    <w:p w14:paraId="6EC1D21A" w14:textId="77777777" w:rsidR="00736604" w:rsidRPr="00736604" w:rsidRDefault="00736604" w:rsidP="00736604">
      <w:pPr>
        <w:pStyle w:val="NormalWeb"/>
        <w:shd w:val="clear" w:color="auto" w:fill="FFFFFF"/>
        <w:spacing w:before="120" w:beforeAutospacing="0" w:after="240" w:afterAutospacing="0"/>
        <w:rPr>
          <w:rFonts w:ascii="Raleway" w:hAnsi="Raleway" w:cs="Arial"/>
          <w:color w:val="202122"/>
          <w:sz w:val="28"/>
          <w:szCs w:val="28"/>
        </w:rPr>
      </w:pPr>
      <w:r w:rsidRPr="00736604">
        <w:rPr>
          <w:rFonts w:ascii="Raleway" w:hAnsi="Raleway" w:cs="Arial"/>
          <w:color w:val="202122"/>
          <w:sz w:val="28"/>
          <w:szCs w:val="28"/>
        </w:rPr>
        <w:t>In 2012, Sun announced acquisitions of two US companies: </w:t>
      </w:r>
      <w:hyperlink r:id="rId5" w:tooltip="DUSA Pharmaceuticals" w:history="1">
        <w:r w:rsidRPr="00736604">
          <w:rPr>
            <w:rStyle w:val="Hyperlink"/>
            <w:rFonts w:ascii="Raleway" w:eastAsiaTheme="majorEastAsia" w:hAnsi="Raleway" w:cs="Arial"/>
            <w:sz w:val="28"/>
            <w:szCs w:val="28"/>
          </w:rPr>
          <w:t>DUSA Pharmaceuticals</w:t>
        </w:r>
      </w:hyperlink>
      <w:r w:rsidRPr="00736604">
        <w:rPr>
          <w:rFonts w:ascii="Raleway" w:hAnsi="Raleway" w:cs="Arial"/>
          <w:color w:val="202122"/>
          <w:sz w:val="28"/>
          <w:szCs w:val="28"/>
        </w:rPr>
        <w:t>, a dermatology device company; and generic pharma company URL Pharma  </w:t>
      </w:r>
    </w:p>
    <w:p w14:paraId="5FEBA6EF" w14:textId="0906B80B" w:rsidR="00736604" w:rsidRPr="00736604" w:rsidRDefault="00736604" w:rsidP="00736604">
      <w:pPr>
        <w:pStyle w:val="NormalWeb"/>
        <w:shd w:val="clear" w:color="auto" w:fill="FFFFFF"/>
        <w:spacing w:before="120" w:beforeAutospacing="0" w:after="240" w:afterAutospacing="0"/>
        <w:rPr>
          <w:rFonts w:ascii="Raleway" w:hAnsi="Raleway" w:cs="Arial"/>
          <w:color w:val="202122"/>
          <w:sz w:val="28"/>
          <w:szCs w:val="28"/>
        </w:rPr>
      </w:pPr>
      <w:r w:rsidRPr="00736604">
        <w:rPr>
          <w:rFonts w:ascii="Raleway" w:hAnsi="Raleway" w:cs="Arial"/>
          <w:color w:val="202122"/>
          <w:sz w:val="28"/>
          <w:szCs w:val="28"/>
        </w:rPr>
        <w:t>I</w:t>
      </w:r>
      <w:r w:rsidRPr="00736604">
        <w:rPr>
          <w:rFonts w:ascii="Raleway" w:hAnsi="Raleway" w:cs="Arial"/>
          <w:color w:val="202122"/>
          <w:sz w:val="28"/>
          <w:szCs w:val="28"/>
        </w:rPr>
        <w:t xml:space="preserve">n 2023, Sun Pharma acquired Concert Pharmaceuticals, a late-stage biotechnology company in USA, a 60% stake in animal healthcare company - </w:t>
      </w:r>
      <w:proofErr w:type="spellStart"/>
      <w:r w:rsidRPr="00736604">
        <w:rPr>
          <w:rFonts w:ascii="Raleway" w:hAnsi="Raleway" w:cs="Arial"/>
          <w:color w:val="202122"/>
          <w:sz w:val="28"/>
          <w:szCs w:val="28"/>
        </w:rPr>
        <w:t>Vivaldis</w:t>
      </w:r>
      <w:proofErr w:type="spellEnd"/>
      <w:r w:rsidRPr="00736604">
        <w:rPr>
          <w:rFonts w:ascii="Raleway" w:hAnsi="Raleway" w:cs="Arial"/>
          <w:color w:val="202122"/>
          <w:sz w:val="28"/>
          <w:szCs w:val="28"/>
        </w:rPr>
        <w:t xml:space="preserve"> Animal Health and Foods Pvt ltd.  from its existing shareholders for Rs 143.30 crore. </w:t>
      </w:r>
    </w:p>
    <w:p w14:paraId="6E6FF72A" w14:textId="634DF047" w:rsidR="00736604" w:rsidRPr="00736604" w:rsidRDefault="00736604" w:rsidP="00736604">
      <w:pPr>
        <w:pStyle w:val="NormalWeb"/>
        <w:shd w:val="clear" w:color="auto" w:fill="FFFFFF"/>
        <w:spacing w:before="120" w:beforeAutospacing="0" w:after="240" w:afterAutospacing="0"/>
        <w:rPr>
          <w:rFonts w:ascii="Raleway" w:hAnsi="Raleway" w:cs="Arial"/>
          <w:color w:val="202122"/>
          <w:sz w:val="28"/>
          <w:szCs w:val="28"/>
        </w:rPr>
      </w:pPr>
      <w:r w:rsidRPr="00736604">
        <w:rPr>
          <w:rFonts w:ascii="Raleway" w:hAnsi="Raleway" w:cs="Arial"/>
          <w:color w:val="202122"/>
          <w:sz w:val="28"/>
          <w:szCs w:val="28"/>
        </w:rPr>
        <w:t>In September 2023, Sun Pharma went into a licensing agreement with </w:t>
      </w:r>
      <w:proofErr w:type="spellStart"/>
      <w:r w:rsidRPr="00736604">
        <w:rPr>
          <w:rFonts w:ascii="Raleway" w:hAnsi="Raleway" w:cs="Arial"/>
          <w:color w:val="202122"/>
          <w:sz w:val="28"/>
          <w:szCs w:val="28"/>
        </w:rPr>
        <w:fldChar w:fldCharType="begin"/>
      </w:r>
      <w:r w:rsidRPr="00736604">
        <w:rPr>
          <w:rFonts w:ascii="Raleway" w:hAnsi="Raleway" w:cs="Arial"/>
          <w:color w:val="202122"/>
          <w:sz w:val="28"/>
          <w:szCs w:val="28"/>
        </w:rPr>
        <w:instrText>HYPERLINK "https://en.wikipedia.org/wiki/Pharmazz_Inc" \o "Pharmazz Inc"</w:instrText>
      </w:r>
      <w:r w:rsidRPr="00736604">
        <w:rPr>
          <w:rFonts w:ascii="Raleway" w:hAnsi="Raleway" w:cs="Arial"/>
          <w:color w:val="202122"/>
          <w:sz w:val="28"/>
          <w:szCs w:val="28"/>
        </w:rPr>
      </w:r>
      <w:r w:rsidRPr="00736604">
        <w:rPr>
          <w:rFonts w:ascii="Raleway" w:hAnsi="Raleway" w:cs="Arial"/>
          <w:color w:val="202122"/>
          <w:sz w:val="28"/>
          <w:szCs w:val="28"/>
        </w:rPr>
        <w:fldChar w:fldCharType="separate"/>
      </w:r>
      <w:r w:rsidRPr="00736604">
        <w:rPr>
          <w:rStyle w:val="Hyperlink"/>
          <w:rFonts w:ascii="Raleway" w:eastAsiaTheme="majorEastAsia" w:hAnsi="Raleway" w:cs="Arial"/>
          <w:sz w:val="28"/>
          <w:szCs w:val="28"/>
        </w:rPr>
        <w:t>Pharmazz</w:t>
      </w:r>
      <w:proofErr w:type="spellEnd"/>
      <w:r w:rsidRPr="00736604">
        <w:rPr>
          <w:rStyle w:val="Hyperlink"/>
          <w:rFonts w:ascii="Raleway" w:eastAsiaTheme="majorEastAsia" w:hAnsi="Raleway" w:cs="Arial"/>
          <w:sz w:val="28"/>
          <w:szCs w:val="28"/>
        </w:rPr>
        <w:t xml:space="preserve"> Inc</w:t>
      </w:r>
      <w:r w:rsidRPr="00736604">
        <w:rPr>
          <w:rFonts w:ascii="Raleway" w:hAnsi="Raleway" w:cs="Arial"/>
          <w:color w:val="202122"/>
          <w:sz w:val="28"/>
          <w:szCs w:val="28"/>
        </w:rPr>
        <w:fldChar w:fldCharType="end"/>
      </w:r>
      <w:r w:rsidRPr="00736604">
        <w:rPr>
          <w:rFonts w:ascii="Raleway" w:hAnsi="Raleway" w:cs="Arial"/>
          <w:color w:val="202122"/>
          <w:sz w:val="28"/>
          <w:szCs w:val="28"/>
        </w:rPr>
        <w:t>.</w:t>
      </w:r>
      <w:r w:rsidRPr="00736604">
        <w:rPr>
          <w:rFonts w:ascii="Raleway" w:hAnsi="Raleway" w:cs="Arial"/>
          <w:color w:val="202122"/>
          <w:sz w:val="28"/>
          <w:szCs w:val="28"/>
        </w:rPr>
        <w:t xml:space="preserve"> </w:t>
      </w:r>
    </w:p>
    <w:p w14:paraId="5869E604" w14:textId="77777777" w:rsidR="00736604" w:rsidRPr="00736604" w:rsidRDefault="00736604" w:rsidP="00736604">
      <w:pPr>
        <w:pStyle w:val="NormalWeb"/>
        <w:shd w:val="clear" w:color="auto" w:fill="FFFFFF"/>
        <w:spacing w:before="120" w:beforeAutospacing="0" w:after="240" w:afterAutospacing="0"/>
        <w:rPr>
          <w:rFonts w:ascii="Raleway" w:hAnsi="Raleway" w:cs="Arial"/>
          <w:color w:val="202122"/>
          <w:sz w:val="28"/>
          <w:szCs w:val="28"/>
        </w:rPr>
      </w:pPr>
      <w:r w:rsidRPr="00736604">
        <w:rPr>
          <w:rFonts w:ascii="Raleway" w:hAnsi="Raleway" w:cs="Arial"/>
          <w:color w:val="202122"/>
          <w:sz w:val="28"/>
          <w:szCs w:val="28"/>
        </w:rPr>
        <w:t xml:space="preserve">In January 2024, Sun Pharma </w:t>
      </w:r>
      <w:proofErr w:type="gramStart"/>
      <w:r w:rsidRPr="00736604">
        <w:rPr>
          <w:rFonts w:ascii="Raleway" w:hAnsi="Raleway" w:cs="Arial"/>
          <w:color w:val="202122"/>
          <w:sz w:val="28"/>
          <w:szCs w:val="28"/>
        </w:rPr>
        <w:t>entered into</w:t>
      </w:r>
      <w:proofErr w:type="gramEnd"/>
      <w:r w:rsidRPr="00736604">
        <w:rPr>
          <w:rFonts w:ascii="Raleway" w:hAnsi="Raleway" w:cs="Arial"/>
          <w:color w:val="202122"/>
          <w:sz w:val="28"/>
          <w:szCs w:val="28"/>
        </w:rPr>
        <w:t xml:space="preserve"> a definitive merger with Taro Pharmaceuticals to acquire the remaining stake in Taro Pharma for $347.73 Million. </w:t>
      </w:r>
      <w:hyperlink r:id="rId6" w:tooltip="Taro Pharmaceuticals" w:history="1">
        <w:r w:rsidRPr="00736604">
          <w:rPr>
            <w:rStyle w:val="Hyperlink"/>
            <w:rFonts w:ascii="Raleway" w:eastAsiaTheme="majorEastAsia" w:hAnsi="Raleway" w:cs="Arial"/>
            <w:sz w:val="28"/>
            <w:szCs w:val="28"/>
          </w:rPr>
          <w:t>Taro Pharma</w:t>
        </w:r>
      </w:hyperlink>
      <w:r w:rsidRPr="00736604">
        <w:rPr>
          <w:rFonts w:ascii="Raleway" w:hAnsi="Raleway" w:cs="Arial"/>
          <w:color w:val="202122"/>
          <w:sz w:val="28"/>
          <w:szCs w:val="28"/>
        </w:rPr>
        <w:t>, the U.S.-based unit of India’s leading drugmaker Sun Pharma Ltd, has unveiled a merger agreement with its parent company. Under this agreement, Sun Pharma, the controlling shareholder of Taro, will acquire all outstanding shares of its subsidiary.</w:t>
      </w:r>
    </w:p>
    <w:p w14:paraId="5BD0E76E" w14:textId="77777777" w:rsidR="00736604" w:rsidRPr="00736604" w:rsidRDefault="00736604" w:rsidP="00736604">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736604">
        <w:rPr>
          <w:rFonts w:ascii="Raleway" w:eastAsia="Times New Roman" w:hAnsi="Raleway" w:cs="Times New Roman"/>
          <w:kern w:val="0"/>
          <w:sz w:val="28"/>
          <w:szCs w:val="28"/>
          <w:lang w:eastAsia="en-IN"/>
          <w14:ligatures w14:val="none"/>
        </w:rPr>
        <w:t>Sun Pharmaceutical Industries Limited has established itself as a global leader in the pharmaceutical industry through its innovative approach, strategic acquisitions, and commitment to high-quality products. With a solid foundation built on early achievements and a strategic vision for future growth, Sun Pharma is poised for continued success in the global pharmaceutical market.</w:t>
      </w:r>
    </w:p>
    <w:p w14:paraId="2DA4D9A2" w14:textId="77777777" w:rsidR="00913F6A" w:rsidRPr="00736604" w:rsidRDefault="00913F6A">
      <w:pPr>
        <w:rPr>
          <w:rFonts w:ascii="Raleway" w:hAnsi="Raleway"/>
          <w:sz w:val="28"/>
          <w:szCs w:val="28"/>
        </w:rPr>
      </w:pPr>
    </w:p>
    <w:sectPr w:rsidR="00913F6A" w:rsidRPr="00736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04"/>
    <w:rsid w:val="00736604"/>
    <w:rsid w:val="007A50A4"/>
    <w:rsid w:val="007C4A29"/>
    <w:rsid w:val="00913F6A"/>
    <w:rsid w:val="00CB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0A97"/>
  <w15:chartTrackingRefBased/>
  <w15:docId w15:val="{A5496612-34F2-4B55-81BD-4EA9C980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604"/>
    <w:rPr>
      <w:rFonts w:eastAsiaTheme="majorEastAsia" w:cstheme="majorBidi"/>
      <w:color w:val="272727" w:themeColor="text1" w:themeTint="D8"/>
    </w:rPr>
  </w:style>
  <w:style w:type="paragraph" w:styleId="Title">
    <w:name w:val="Title"/>
    <w:basedOn w:val="Normal"/>
    <w:next w:val="Normal"/>
    <w:link w:val="TitleChar"/>
    <w:uiPriority w:val="10"/>
    <w:qFormat/>
    <w:rsid w:val="00736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604"/>
    <w:pPr>
      <w:spacing w:before="160"/>
      <w:jc w:val="center"/>
    </w:pPr>
    <w:rPr>
      <w:i/>
      <w:iCs/>
      <w:color w:val="404040" w:themeColor="text1" w:themeTint="BF"/>
    </w:rPr>
  </w:style>
  <w:style w:type="character" w:customStyle="1" w:styleId="QuoteChar">
    <w:name w:val="Quote Char"/>
    <w:basedOn w:val="DefaultParagraphFont"/>
    <w:link w:val="Quote"/>
    <w:uiPriority w:val="29"/>
    <w:rsid w:val="00736604"/>
    <w:rPr>
      <w:i/>
      <w:iCs/>
      <w:color w:val="404040" w:themeColor="text1" w:themeTint="BF"/>
    </w:rPr>
  </w:style>
  <w:style w:type="paragraph" w:styleId="ListParagraph">
    <w:name w:val="List Paragraph"/>
    <w:basedOn w:val="Normal"/>
    <w:uiPriority w:val="34"/>
    <w:qFormat/>
    <w:rsid w:val="00736604"/>
    <w:pPr>
      <w:ind w:left="720"/>
      <w:contextualSpacing/>
    </w:pPr>
  </w:style>
  <w:style w:type="character" w:styleId="IntenseEmphasis">
    <w:name w:val="Intense Emphasis"/>
    <w:basedOn w:val="DefaultParagraphFont"/>
    <w:uiPriority w:val="21"/>
    <w:qFormat/>
    <w:rsid w:val="00736604"/>
    <w:rPr>
      <w:i/>
      <w:iCs/>
      <w:color w:val="0F4761" w:themeColor="accent1" w:themeShade="BF"/>
    </w:rPr>
  </w:style>
  <w:style w:type="paragraph" w:styleId="IntenseQuote">
    <w:name w:val="Intense Quote"/>
    <w:basedOn w:val="Normal"/>
    <w:next w:val="Normal"/>
    <w:link w:val="IntenseQuoteChar"/>
    <w:uiPriority w:val="30"/>
    <w:qFormat/>
    <w:rsid w:val="00736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604"/>
    <w:rPr>
      <w:i/>
      <w:iCs/>
      <w:color w:val="0F4761" w:themeColor="accent1" w:themeShade="BF"/>
    </w:rPr>
  </w:style>
  <w:style w:type="character" w:styleId="IntenseReference">
    <w:name w:val="Intense Reference"/>
    <w:basedOn w:val="DefaultParagraphFont"/>
    <w:uiPriority w:val="32"/>
    <w:qFormat/>
    <w:rsid w:val="00736604"/>
    <w:rPr>
      <w:b/>
      <w:bCs/>
      <w:smallCaps/>
      <w:color w:val="0F4761" w:themeColor="accent1" w:themeShade="BF"/>
      <w:spacing w:val="5"/>
    </w:rPr>
  </w:style>
  <w:style w:type="paragraph" w:styleId="NormalWeb">
    <w:name w:val="Normal (Web)"/>
    <w:basedOn w:val="Normal"/>
    <w:uiPriority w:val="99"/>
    <w:semiHidden/>
    <w:unhideWhenUsed/>
    <w:rsid w:val="007366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6604"/>
    <w:rPr>
      <w:b/>
      <w:bCs/>
    </w:rPr>
  </w:style>
  <w:style w:type="character" w:styleId="Emphasis">
    <w:name w:val="Emphasis"/>
    <w:basedOn w:val="DefaultParagraphFont"/>
    <w:uiPriority w:val="20"/>
    <w:qFormat/>
    <w:rsid w:val="00736604"/>
    <w:rPr>
      <w:i/>
      <w:iCs/>
    </w:rPr>
  </w:style>
  <w:style w:type="character" w:styleId="Hyperlink">
    <w:name w:val="Hyperlink"/>
    <w:basedOn w:val="DefaultParagraphFont"/>
    <w:uiPriority w:val="99"/>
    <w:semiHidden/>
    <w:unhideWhenUsed/>
    <w:rsid w:val="00736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1770">
      <w:bodyDiv w:val="1"/>
      <w:marLeft w:val="0"/>
      <w:marRight w:val="0"/>
      <w:marTop w:val="0"/>
      <w:marBottom w:val="0"/>
      <w:divBdr>
        <w:top w:val="none" w:sz="0" w:space="0" w:color="auto"/>
        <w:left w:val="none" w:sz="0" w:space="0" w:color="auto"/>
        <w:bottom w:val="none" w:sz="0" w:space="0" w:color="auto"/>
        <w:right w:val="none" w:sz="0" w:space="0" w:color="auto"/>
      </w:divBdr>
    </w:div>
    <w:div w:id="1556618636">
      <w:bodyDiv w:val="1"/>
      <w:marLeft w:val="0"/>
      <w:marRight w:val="0"/>
      <w:marTop w:val="0"/>
      <w:marBottom w:val="0"/>
      <w:divBdr>
        <w:top w:val="none" w:sz="0" w:space="0" w:color="auto"/>
        <w:left w:val="none" w:sz="0" w:space="0" w:color="auto"/>
        <w:bottom w:val="none" w:sz="0" w:space="0" w:color="auto"/>
        <w:right w:val="none" w:sz="0" w:space="0" w:color="auto"/>
      </w:divBdr>
    </w:div>
    <w:div w:id="1950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aro_Pharmaceuticals" TargetMode="External"/><Relationship Id="rId5" Type="http://schemas.openxmlformats.org/officeDocument/2006/relationships/hyperlink" Target="https://en.wikipedia.org/wiki/DUSA_Pharmaceuticals" TargetMode="External"/><Relationship Id="rId4" Type="http://schemas.openxmlformats.org/officeDocument/2006/relationships/hyperlink" Target="https://en.wikipedia.org/wiki/Taro_Pharmaceutic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3538</Characters>
  <Application>Microsoft Office Word</Application>
  <DocSecurity>0</DocSecurity>
  <Lines>29</Lines>
  <Paragraphs>8</Paragraphs>
  <ScaleCrop>false</ScaleCrop>
  <Company>Genpact</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1</cp:revision>
  <dcterms:created xsi:type="dcterms:W3CDTF">2024-07-15T06:35:00Z</dcterms:created>
  <dcterms:modified xsi:type="dcterms:W3CDTF">2024-07-15T06:38:00Z</dcterms:modified>
</cp:coreProperties>
</file>