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Comparative Analysis of Generative AI Models</w:t>
      </w:r>
    </w:p>
    <w:p>
      <w:pPr>
        <w:spacing w:after="100"/>
      </w:pPr>
      <w:r>
        <w:rPr>
          <w:i/>
          <w:iCs/>
          <w:color w:val="666666"/>
        </w:rPr>
        <w:t xml:space="preserve">Comparing ChatGPT and Gemini using identical prompts</w:t>
      </w:r>
    </w:p>
    <w:p>
      <w:pPr>
        <w:spacing w:after="50"/>
      </w:pPr>
      <w:r>
        <w:rPr>
          <w:b/>
          <w:bCs/>
        </w:rPr>
        <w:t xml:space="preserve">Name: Lokesh.K</w:t>
      </w:r>
    </w:p>
    <w:p>
      <w:pPr>
        <w:spacing w:after="300"/>
      </w:pPr>
      <w:r>
        <w:rPr>
          <w:b/>
          <w:bCs/>
        </w:rPr>
        <w:t xml:space="preserve">Reg No: 212225240080</w:t>
      </w:r>
    </w:p>
    <w:p>
      <w:pPr>
        <w:pStyle w:val="Heading1"/>
        <w:spacing w:after="100"/>
      </w:pPr>
      <w:r>
        <w:t xml:space="preserve">Tools Selected</w:t>
      </w:r>
    </w:p>
    <w:p>
      <w:pPr>
        <w:spacing w:after="50"/>
      </w:pPr>
      <w:r>
        <w:t xml:space="preserve">Tool 1: ChatGPT</w:t>
      </w:r>
    </w:p>
    <w:p>
      <w:pPr>
        <w:spacing w:after="200"/>
      </w:pPr>
      <w:r>
        <w:t xml:space="preserve">Tool 2: Gemini</w:t>
      </w:r>
    </w:p>
    <w:p>
      <w:pPr>
        <w:pStyle w:val="Heading1"/>
        <w:spacing w:after="100"/>
      </w:pPr>
      <w:r>
        <w:t xml:space="preserve">Evaluation Metrics</w:t>
      </w:r>
    </w:p>
    <w:p>
      <w:pPr>
        <w:pStyle w:val="ListParagraph"/>
        <w:numPr>
          <w:ilvl w:val="0"/>
          <w:numId w:val="1"/>
        </w:numPr>
        <w:spacing w:after="40"/>
      </w:pPr>
      <w:r>
        <w:t xml:space="preserve">Accuracy</w:t>
      </w:r>
    </w:p>
    <w:p>
      <w:pPr>
        <w:pStyle w:val="ListParagraph"/>
        <w:numPr>
          <w:ilvl w:val="0"/>
          <w:numId w:val="1"/>
        </w:numPr>
        <w:spacing w:after="40"/>
      </w:pPr>
      <w:r>
        <w:t xml:space="preserve">Creativity</w:t>
      </w:r>
    </w:p>
    <w:p>
      <w:pPr>
        <w:pStyle w:val="ListParagraph"/>
        <w:numPr>
          <w:ilvl w:val="0"/>
          <w:numId w:val="1"/>
        </w:numPr>
        <w:spacing w:after="40"/>
      </w:pPr>
      <w:r>
        <w:t xml:space="preserve">Hallucination</w:t>
      </w:r>
    </w:p>
    <w:p>
      <w:pPr>
        <w:pStyle w:val="ListParagraph"/>
        <w:numPr>
          <w:ilvl w:val="0"/>
          <w:numId w:val="1"/>
        </w:numPr>
        <w:spacing w:after="40"/>
      </w:pPr>
      <w:r>
        <w:t xml:space="preserve">Reasoning</w:t>
      </w:r>
    </w:p>
    <w:p>
      <w:pPr>
        <w:pStyle w:val="ListParagraph"/>
        <w:numPr>
          <w:ilvl w:val="0"/>
          <w:numId w:val="1"/>
        </w:numPr>
        <w:spacing w:after="40"/>
      </w:pPr>
      <w:r>
        <w:t xml:space="preserve">Speed</w:t>
      </w:r>
    </w:p>
    <w:p>
      <w:pPr>
        <w:pStyle w:val="ListParagraph"/>
        <w:numPr>
          <w:ilvl w:val="0"/>
          <w:numId w:val="1"/>
        </w:numPr>
        <w:spacing w:after="40"/>
      </w:pPr>
      <w:r>
        <w:t xml:space="preserve">Engineering Usefulness</w:t>
      </w:r>
    </w:p>
    <w:p>
      <w:r>
        <w:br w:type="page"/>
      </w:r>
    </w:p>
    <w:p>
      <w:pPr>
        <w:pStyle w:val="Heading1"/>
        <w:spacing w:after="150" w:before="300"/>
      </w:pPr>
      <w:r>
        <w:t xml:space="preserve">1. Foundational Concepts of Generative AI</w:t>
      </w:r>
    </w:p>
    <w:p>
      <w:pPr>
        <w:spacing w:after="100"/>
      </w:pPr>
      <w:r>
        <w:rPr>
          <w:b/>
          <w:bCs/>
        </w:rPr>
        <w:t xml:space="preserve">Prompt used:</w:t>
      </w:r>
    </w:p>
    <w:p>
      <w:pPr>
        <w:pBdr>
          <w:top w:val="single" w:color="CCCCCC" w:sz="4"/>
          <w:bottom w:val="single" w:color="CCCCCC" w:sz="4"/>
          <w:left w:val="single" w:color="CCCCCC" w:sz="4"/>
          <w:right w:val="single" w:color="CCCCCC" w:sz="4"/>
        </w:pBdr>
        <w:shd w:fill="F2F2F2" w:val="clear"/>
        <w:spacing w:after="200"/>
      </w:pPr>
      <w:r>
        <w:rPr>
          <w:i/>
          <w:iCs/>
        </w:rPr>
        <w:t xml:space="preserve">Explain the foundational concepts of Generative Artificial Intelligence. Please provide a clear overview of what it is, how it works, and how it differs from traditional discriminative AI.</w:t>
      </w:r>
    </w:p>
    <w:p>
      <w:pPr>
        <w:pStyle w:val="Heading2"/>
        <w:spacing w:after="100" w:before="150"/>
      </w:pPr>
      <w:r>
        <w:rPr>
          <w:b/>
          <w:bCs/>
        </w:rPr>
        <w:t xml:space="preserve">ChatGPT Response</w:t>
      </w:r>
    </w:p>
    <w:p>
      <w:pPr>
        <w:spacing w:after="150"/>
      </w:pPr>
      <w:r>
        <w:t xml:space="preserve">At its core, Generative Artificial Intelligence (Generative AI) is a branch of AI that creates new content by learning patterns from existing data. Instead of simply recognizing or classifying information, it can generate original outputs such as text (articles, stories, emails), images (artwork, illustrations), music and audio, videos, computer code, and 3D models and designs. For example, after learning from millions of text documents, a generative AI model can write a new essay or answer questions in natural language.</w:t>
      </w:r>
    </w:p>
    <w:p>
      <w:pPr>
        <w:spacing w:after="150"/>
      </w:pPr>
      <w:r>
        <w:t xml:space="preserve">How Generative AI Works:
1. Training on Large Datasets — The model is trained using vast amounts of data, such as books, websites, images, or code. During training, it learns grammar and language structure, relationships between words or objects, common patterns, and context and meaning. It does not memorize every example exactly; instead, it learns statistical patterns.
2. Learning Patterns — Machine learning algorithms adjust millions (or billions) of parameters to capture patterns in the data. For example, after seeing many sentences like "The sun rises in the east," the model learns that "east" is a likely continuation rather than "banana."
3. Generating New Content — When given a prompt, the model predicts what should come next, generating one word (or token) at a time based on probabilities until the response is complete.
4. Refinement — Modern systems often undergo additional training using human feedback, fine-tuning on specialized datasets, and safety alignment techniques. These steps improve helpfulness, accuracy, and safety.</w:t>
      </w:r>
    </w:p>
    <w:p>
      <w:pPr>
        <w:spacing w:after="150"/>
      </w:pPr>
      <w:r>
        <w:t xml:space="preserve">Core Technologies: Neural Networks (mathematical models inspired by the brain), Deep Learning (many layers of neural networks to learn complex patterns), Transformers (excel at understanding context in sequences such as text), and Large Language Models/LLMs (transformer-based models trained on enormous text datasets). Other generative models include GANs (realistic image generation), VAEs (compact data representations), and Diffusion Models (progressively refining random noise into images).</w:t>
      </w:r>
    </w:p>
    <w:p>
      <w:pPr>
        <w:spacing w:after="150"/>
      </w:pPr>
      <w:r>
        <w:t xml:space="preserve">What is Discriminative AI? Discriminative AI focuses on identifying, classifying, or predicting outcomes from existing data — examples include spam email detection, face recognition, fraud detection, medical diagnosis, and sentiment analysis. Rather than creating new data, it determines which category an input belongs to.</w:t>
      </w:r>
    </w:p>
    <w:p>
      <w:pPr>
        <w:spacing w:after="150"/>
      </w:pPr>
      <w:r>
        <w:t xml:space="preserve">Generative AI vs. Discriminative AI comparison:
- Main purpose: Create new content vs. Classify or predict
- Output: Text, images, audio, code, video vs. Labels, probabilities, decisions
- Learns: Distribution of the data vs. Decision boundaries between classes
- Typical question: "What could this look like?" vs. "Which category does this belong to?"
- Examples: Chatbots, image generators, music creation vs. Spam filters, object detection, disease diagnosis</w:t>
      </w:r>
    </w:p>
    <w:p>
      <w:pPr>
        <w:spacing w:after="150"/>
      </w:pPr>
      <w:r>
        <w:t xml:space="preserve">Real-World Applications: Writing articles and reports, conversational assistants, software development and code generation, image and graphic design, video generation, drug discovery, product design, personalized education, marketing content creation, and game development.</w:t>
      </w:r>
    </w:p>
    <w:p>
      <w:pPr>
        <w:spacing w:after="150"/>
      </w:pPr>
      <w:r>
        <w:t xml:space="preserve">Advantages: Automates content creation, increases productivity, supports creativity and brainstorming, generates personalized responses, assists with coding and problem-solving, enables rapid prototyping.</w:t>
      </w:r>
    </w:p>
    <w:p>
      <w:pPr>
        <w:spacing w:after="150"/>
      </w:pPr>
      <w:r>
        <w:t xml:space="preserve">Limitations: Can produce incorrect or fabricated information ("hallucinations"), may reflect biases present in training data, requires large computational resources for training, raises concerns about copyright/privacy/misuse, and generated outputs may still require human review for accuracy.</w:t>
      </w:r>
    </w:p>
    <w:p>
      <w:pPr>
        <w:spacing w:after="150"/>
      </w:pPr>
      <w:r>
        <w:t xml:space="preserve">Summary: Generative AI learns the underlying patterns in large datasets to produce new content that resembles the data it was trained on. In contrast, traditional discriminative AI is designed to analyze existing inputs and classify or predict outcomes rather than create new information. While discriminative models answer "What is this?", generative models answer "What could be created based on what I've learned?"</w:t>
      </w:r>
    </w:p>
    <w:p>
      <w:pPr>
        <w:pStyle w:val="Heading2"/>
        <w:spacing w:after="100" w:before="150"/>
      </w:pPr>
      <w:r>
        <w:rPr>
          <w:b/>
          <w:bCs/>
        </w:rPr>
        <w:t xml:space="preserve">Gemini Response</w:t>
      </w:r>
    </w:p>
    <w:p>
      <w:pPr>
        <w:spacing w:after="150"/>
      </w:pPr>
      <w:r>
        <w:t xml:space="preserve">At its core, Generative Artificial Intelligence refers to deep learning models designed to understand the underlying patterns, structures, and distributions of existing data so they can create entirely new, original content. Instead of just analyzing what already exists, generative AI synthesizes new outputs — such as text, images, video, audio, or software code — that share the characteristics of its training data.</w:t>
      </w:r>
    </w:p>
    <w:p>
      <w:pPr>
        <w:spacing w:after="150"/>
      </w:pPr>
      <w:r>
        <w:t xml:space="preserve">How Generative AI Works: Generative AI systems rely on neural networks trained on massive datasets. Rather than memorizing the data, the model learns the "rules" and relationships that define the data's structure. When prompted, it samples from this learned knowledge (often called a latent space) to predict and assemble new content.</w:t>
      </w:r>
    </w:p>
    <w:p>
      <w:pPr>
        <w:spacing w:after="150"/>
      </w:pPr>
      <w:r>
        <w:t xml:space="preserve">This is typically powered by a few foundational architectures:
- Transformers: The backbone of Large Language Models (LLMs) like ChatGPT or Gemini. They excel at understanding sequential data (like text) and predicting the most logical next word or element based on context.
- Diffusion Models: Used heavily in image generation (like Midjourney or DALL-E). They work by taking an image, gradually adding noise until it's unrecognizable, and then learning how to reverse the process to "denoise" random static into a coherent, brand-new image.
- Generative Adversarial Networks (GANs): A system where two neural networks compete against each other. A "generator" creates fake data, and a "discriminator" tries to guess if it's real or fake. The generator constantly improves until its fakes are indistinguishable from reality.</w:t>
      </w:r>
    </w:p>
    <w:p>
      <w:pPr>
        <w:spacing w:after="150"/>
      </w:pPr>
      <w:r>
        <w:t xml:space="preserve">Generative vs. Discriminative AI: The easiest way to understand generative AI is to contrast it with the traditional approach: Discriminative AI. Historically, most commercial AI has been discriminative — its job is not to create, but to categorize, classify, or predict based on existing boundaries.</w:t>
      </w:r>
    </w:p>
    <w:p>
      <w:pPr>
        <w:spacing w:after="150"/>
      </w:pPr>
      <w:r>
        <w:t xml:space="preserve">In mathematical terms: Generative models learn the joint probability distribution P(X, Y) — they learn how all the features and labels in a dataset relate to each other, allowing them to simulate new examples. Discriminative models learn the conditional probability P(Y|X) — they learn the boundary lines between classes to determine what label (Y) applies to a specific input (X).</w:t>
      </w:r>
    </w:p>
    <w:p>
      <w:pPr>
        <w:spacing w:after="150"/>
      </w:pPr>
      <w:r>
        <w:t xml:space="preserve">Comparison in practice:
- Primary Goal: To create new data that resembles the training set vs. To classify data or predict an outcome based on existing inputs.
- How it Operates: Learns the full distribution and underlying structure of the data vs. Learns the decision boundaries between different categories.
- Typical Outputs: Text paragraphs, images, musical compositions, code vs. Labels, categories, numbers, probability scores.
- Real-World Use Cases: Drafting emails, creating marketing art, summarizing documents, drug discovery vs. Spam filtering, facial recognition, credit scoring, medical diagnosis.
- Model Examples: ChatGPT (Transformer), Midjourney (Diffusion) vs. Gmail's spam filter, Apple's FaceID, Zillow's price predictor.</w:t>
      </w:r>
    </w:p>
    <w:p>
      <w:pPr>
        <w:spacing w:after="150"/>
      </w:pPr>
      <w:r>
        <w:t xml:space="preserve">Ultimately, if you need to build something new from scratch, you use a generative model. If you need to make a highly accurate decision about something that already exists, you use a discriminative model.</w:t>
      </w:r>
    </w:p>
    <w:p>
      <w:pPr>
        <w:pStyle w:val="Heading2"/>
        <w:spacing w:after="100" w:before="150"/>
      </w:pPr>
      <w:r>
        <w:rPr>
          <w:b/>
          <w:bCs/>
        </w:rPr>
        <w:t xml:space="preserve">Comparison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3420"/>
        <w:gridCol w:w="3420"/>
      </w:tblGrid>
      <w:tr>
        <w:trPr>
          <w:tblHeader/>
        </w:trPr>
        <w:tc>
          <w:tcPr>
            <w:tcW w:type="dxa" w:w="2400"/>
            <w:shd w:fill="D9E2F3" w:val="clear"/>
          </w:tcPr>
          <w:p>
            <w:r>
              <w:rPr>
                <w:b/>
                <w:bCs/>
              </w:rPr>
              <w:t xml:space="preserve">Metric</w:t>
            </w:r>
          </w:p>
        </w:tc>
        <w:tc>
          <w:tcPr>
            <w:tcW w:type="dxa" w:w="3420"/>
            <w:shd w:fill="D9E2F3" w:val="clear"/>
          </w:tcPr>
          <w:p>
            <w:r>
              <w:rPr>
                <w:b/>
                <w:bCs/>
              </w:rPr>
              <w:t xml:space="preserve">ChatGPT</w:t>
            </w:r>
          </w:p>
        </w:tc>
        <w:tc>
          <w:tcPr>
            <w:tcW w:type="dxa" w:w="3420"/>
            <w:shd w:fill="D9E2F3" w:val="clear"/>
          </w:tcPr>
          <w:p>
            <w:r>
              <w:rPr>
                <w:b/>
                <w:bCs/>
              </w:rPr>
              <w:t xml:space="preserve">Gemini</w:t>
            </w:r>
          </w:p>
        </w:tc>
      </w:tr>
      <w:tr>
        <w:tc>
          <w:tcPr>
            <w:tcW w:type="dxa" w:w="2400"/>
          </w:tcPr>
          <w:p>
            <w:r>
              <w:rPr>
                <w:b/>
                <w:bCs/>
              </w:rPr>
              <w:t xml:space="preserve">Accuracy</w:t>
            </w:r>
          </w:p>
        </w:tc>
        <w:tc>
          <w:tcPr>
            <w:tcW w:type="dxa" w:w="3420"/>
          </w:tcPr>
          <w:p>
            <w:r>
              <w:rPr>
                <w:b w:val="false"/>
                <w:bCs w:val="false"/>
              </w:rPr>
              <w:t xml:space="preserve">High</w:t>
            </w:r>
          </w:p>
        </w:tc>
        <w:tc>
          <w:tcPr>
            <w:tcW w:type="dxa" w:w="3420"/>
          </w:tcPr>
          <w:p>
            <w:r>
              <w:rPr>
                <w:b w:val="false"/>
                <w:bCs w:val="false"/>
              </w:rPr>
              <w:t xml:space="preserve">High</w:t>
            </w:r>
          </w:p>
        </w:tc>
      </w:tr>
      <w:tr>
        <w:tc>
          <w:tcPr>
            <w:tcW w:type="dxa" w:w="2400"/>
          </w:tcPr>
          <w:p>
            <w:r>
              <w:rPr>
                <w:b/>
                <w:bCs/>
              </w:rPr>
              <w:t xml:space="preserve">Creativity</w:t>
            </w:r>
          </w:p>
        </w:tc>
        <w:tc>
          <w:tcPr>
            <w:tcW w:type="dxa" w:w="3420"/>
          </w:tcPr>
          <w:p>
            <w:r>
              <w:rPr>
                <w:b w:val="false"/>
                <w:bCs w:val="false"/>
              </w:rPr>
              <w:t xml:space="preserve">Medium</w:t>
            </w:r>
          </w:p>
        </w:tc>
        <w:tc>
          <w:tcPr>
            <w:tcW w:type="dxa" w:w="3420"/>
          </w:tcPr>
          <w:p>
            <w:r>
              <w:rPr>
                <w:b w:val="false"/>
                <w:bCs w:val="false"/>
              </w:rPr>
              <w:t xml:space="preserve">High</w:t>
            </w:r>
          </w:p>
        </w:tc>
      </w:tr>
      <w:tr>
        <w:tc>
          <w:tcPr>
            <w:tcW w:type="dxa" w:w="2400"/>
          </w:tcPr>
          <w:p>
            <w:r>
              <w:rPr>
                <w:b/>
                <w:bCs/>
              </w:rPr>
              <w:t xml:space="preserve">Hallucination</w:t>
            </w:r>
          </w:p>
        </w:tc>
        <w:tc>
          <w:tcPr>
            <w:tcW w:type="dxa" w:w="3420"/>
          </w:tcPr>
          <w:p>
            <w:r>
              <w:rPr>
                <w:b w:val="false"/>
                <w:bCs w:val="false"/>
              </w:rPr>
              <w:t xml:space="preserve">Low</w:t>
            </w:r>
          </w:p>
        </w:tc>
        <w:tc>
          <w:tcPr>
            <w:tcW w:type="dxa" w:w="3420"/>
          </w:tcPr>
          <w:p>
            <w:r>
              <w:rPr>
                <w:b w:val="false"/>
                <w:bCs w:val="false"/>
              </w:rPr>
              <w:t xml:space="preserve">Low</w:t>
            </w:r>
          </w:p>
        </w:tc>
      </w:tr>
      <w:tr>
        <w:tc>
          <w:tcPr>
            <w:tcW w:type="dxa" w:w="2400"/>
          </w:tcPr>
          <w:p>
            <w:r>
              <w:rPr>
                <w:b/>
                <w:bCs/>
              </w:rPr>
              <w:t xml:space="preserve">Reasoning</w:t>
            </w:r>
          </w:p>
        </w:tc>
        <w:tc>
          <w:tcPr>
            <w:tcW w:type="dxa" w:w="3420"/>
          </w:tcPr>
          <w:p>
            <w:r>
              <w:rPr>
                <w:b w:val="false"/>
                <w:bCs w:val="false"/>
              </w:rPr>
              <w:t xml:space="preserve">High</w:t>
            </w:r>
          </w:p>
        </w:tc>
        <w:tc>
          <w:tcPr>
            <w:tcW w:type="dxa" w:w="3420"/>
          </w:tcPr>
          <w:p>
            <w:r>
              <w:rPr>
                <w:b w:val="false"/>
                <w:bCs w:val="false"/>
              </w:rPr>
              <w:t xml:space="preserve">High</w:t>
            </w:r>
          </w:p>
        </w:tc>
      </w:tr>
      <w:tr>
        <w:tc>
          <w:tcPr>
            <w:tcW w:type="dxa" w:w="2400"/>
          </w:tcPr>
          <w:p>
            <w:r>
              <w:rPr>
                <w:b/>
                <w:bCs/>
              </w:rPr>
              <w:t xml:space="preserve">Speed</w:t>
            </w:r>
          </w:p>
        </w:tc>
        <w:tc>
          <w:tcPr>
            <w:tcW w:type="dxa" w:w="3420"/>
          </w:tcPr>
          <w:p>
            <w:r>
              <w:rPr>
                <w:b w:val="false"/>
                <w:bCs w:val="false"/>
              </w:rPr>
              <w:t xml:space="preserve">Slower</w:t>
            </w:r>
          </w:p>
        </w:tc>
        <w:tc>
          <w:tcPr>
            <w:tcW w:type="dxa" w:w="3420"/>
          </w:tcPr>
          <w:p>
            <w:r>
              <w:rPr>
                <w:b w:val="false"/>
                <w:bCs w:val="false"/>
              </w:rPr>
              <w:t xml:space="preserve">Faster</w:t>
            </w:r>
          </w:p>
        </w:tc>
      </w:tr>
      <w:tr>
        <w:tc>
          <w:tcPr>
            <w:tcW w:type="dxa" w:w="2400"/>
          </w:tcPr>
          <w:p>
            <w:r>
              <w:rPr>
                <w:b/>
                <w:bCs/>
              </w:rPr>
              <w:t xml:space="preserve">Engineering Usefulness</w:t>
            </w:r>
          </w:p>
        </w:tc>
        <w:tc>
          <w:tcPr>
            <w:tcW w:type="dxa" w:w="3420"/>
          </w:tcPr>
          <w:p>
            <w:r>
              <w:rPr>
                <w:b w:val="false"/>
                <w:bCs w:val="false"/>
              </w:rPr>
              <w:t xml:space="preserve">High</w:t>
            </w:r>
          </w:p>
        </w:tc>
        <w:tc>
          <w:tcPr>
            <w:tcW w:type="dxa" w:w="3420"/>
          </w:tcPr>
          <w:p>
            <w:r>
              <w:rPr>
                <w:b w:val="false"/>
                <w:bCs w:val="false"/>
              </w:rPr>
              <w:t xml:space="preserve">High</w:t>
            </w:r>
          </w:p>
        </w:tc>
      </w:tr>
    </w:tbl>
    <w:p>
      <w:r>
        <w:br w:type="page"/>
      </w:r>
    </w:p>
    <w:p>
      <w:pPr>
        <w:pStyle w:val="Heading1"/>
        <w:spacing w:after="150" w:before="300"/>
      </w:pPr>
      <w:r>
        <w:t xml:space="preserve">2. Generative AI Architectures (Focusing on Transformers)</w:t>
      </w:r>
    </w:p>
    <w:p>
      <w:pPr>
        <w:spacing w:after="100"/>
      </w:pPr>
      <w:r>
        <w:rPr>
          <w:b/>
          <w:bCs/>
        </w:rPr>
        <w:t xml:space="preserve">Prompt used:</w:t>
      </w:r>
    </w:p>
    <w:p>
      <w:pPr>
        <w:pBdr>
          <w:top w:val="single" w:color="CCCCCC" w:sz="4"/>
          <w:bottom w:val="single" w:color="CCCCCC" w:sz="4"/>
          <w:left w:val="single" w:color="CCCCCC" w:sz="4"/>
          <w:right w:val="single" w:color="CCCCCC" w:sz="4"/>
        </w:pBdr>
        <w:shd w:fill="F2F2F2" w:val="clear"/>
        <w:spacing w:after="200"/>
      </w:pPr>
      <w:r>
        <w:rPr>
          <w:i/>
          <w:iCs/>
        </w:rPr>
        <w:t xml:space="preserve">Provide a detailed explanation of Generative AI architectures, focusing specifically on the Transformer architecture. Break down its core components, such as self-attention mechanisms, and explain why it is so effective for generative tasks.</w:t>
      </w:r>
    </w:p>
    <w:p>
      <w:pPr>
        <w:pStyle w:val="Heading2"/>
        <w:spacing w:after="100" w:before="150"/>
      </w:pPr>
      <w:r>
        <w:rPr>
          <w:b/>
          <w:bCs/>
        </w:rPr>
        <w:t xml:space="preserve">ChatGPT Response</w:t>
      </w:r>
    </w:p>
    <w:p>
      <w:pPr>
        <w:spacing w:after="150"/>
      </w:pPr>
      <w:r>
        <w:t xml:space="preserve">Generative Artificial Intelligence relies on several neural network architectures to create new content such as text, images, audio, and code. While earlier architectures like Recurrent Neural Networks (RNNs) and Long Short-Term Memory (LSTM) networks were widely used, the Transformer architecture has become the foundation of modern generative AI systems, including large language models (LLMs) such as ChatGPT.</w:t>
      </w:r>
    </w:p>
    <w:p>
      <w:pPr>
        <w:spacing w:after="150"/>
      </w:pPr>
      <w:r>
        <w:t xml:space="preserve">Overview of Generative AI Architectures: RNNs handle sequential text generation but struggle with long-term dependencies. LSTMs improve on RNN memory but train slowly due to sequential processing. GANs produce realistic images but are difficult to train and unstable. VAEs offer stable training for image generation and anomaly detection but images may appear blurry. Diffusion Models give high-quality image outputs but are computationally expensive. Transformers handle text, code, translation, and multimodal AI with excellent context understanding and high scalability, though they require significant computation and memory. Among these, the Transformer has become the dominant architecture for language and many multimodal generative AI applications.</w:t>
      </w:r>
    </w:p>
    <w:p>
      <w:pPr>
        <w:spacing w:after="150"/>
      </w:pPr>
      <w:r>
        <w:t xml:space="preserve">What is the Transformer Architecture? The Transformer is a deep learning architecture introduced in the 2017 paper "Attention Is All You Need." Unlike RNNs, which process tokens one at a time, Transformers process all tokens in parallel using an attention mechanism. For example, in "The cat sat on the mat because it was tired," the model learns that "it" refers to "the cat," even though several words separate them — this ability to capture long-range relationships is one of the Transformer's greatest strengths.</w:t>
      </w:r>
    </w:p>
    <w:p>
      <w:pPr>
        <w:spacing w:after="150"/>
      </w:pPr>
      <w:r>
        <w:t xml:space="preserve">Overall Architecture: A complete Transformer consists of an Embedding Layer, Positional Encoding, an Encoder Stack, a Context Representation, a Decoder Stack, a Linear Layer, and Softmax to produce the Output. Many modern LLMs (such as GPT) use only the decoder portion, while models like BERT use only the encoder. Sequence-to-sequence tasks such as translation often use both.</w:t>
      </w:r>
    </w:p>
    <w:p>
      <w:pPr>
        <w:spacing w:after="150"/>
      </w:pPr>
      <w:r>
        <w:t xml:space="preserve">Core Components:</w:t>
      </w:r>
    </w:p>
    <w:p>
      <w:pPr>
        <w:spacing w:after="150"/>
      </w:pPr>
      <w:r>
        <w:t xml:space="preserve">A. Input Embeddings — Computers cannot directly understand words, so words are converted into vectors (embeddings) that capture semantic relationships, meaning similar words have similar representations.</w:t>
      </w:r>
    </w:p>
    <w:p>
      <w:pPr>
        <w:spacing w:after="150"/>
      </w:pPr>
      <w:r>
        <w:t xml:space="preserve">B. Positional Encoding — Since Transformers process all tokens simultaneously, they need information about word order. Positional encoding adds this by combining word embeddings with position information. Without it, "Dog bites man" and "Man bites dog" would look identical to the model.</w:t>
      </w:r>
    </w:p>
    <w:p>
      <w:pPr>
        <w:spacing w:after="150"/>
      </w:pPr>
      <w:r>
        <w:t xml:space="preserve">C. Self-Attention Mechanism — The heart of the Transformer. It determines which words should receive the most attention when processing each token. For each token, three vectors are computed: Query (Q) — what information this token is looking for; Key (K) — what information each token offers; Value (V) — what information should be passed along. The process compares the Query with every Key, computes similarity scores, normalizes them using Softmax, and uses these weights to combine the Value vectors into a context-aware representation. The attention score is calculated as Softmax(QK^T / sqrt(d_k))V, where d_k is the dimension of the key vectors and helps keep the scores numerically stable.</w:t>
      </w:r>
    </w:p>
    <w:p>
      <w:pPr>
        <w:spacing w:after="150"/>
      </w:pPr>
      <w:r>
        <w:t xml:space="preserve">D. Multi-Head Attention — Instead of one attention calculation, the Transformer performs several in parallel, with different heads focusing on grammar, subject-verb relationships, long-distance dependencies, or pronoun references. The outputs from all heads are combined, allowing the model to capture multiple types of relationships simultaneously.</w:t>
      </w:r>
    </w:p>
    <w:p>
      <w:pPr>
        <w:spacing w:after="150"/>
      </w:pPr>
      <w:r>
        <w:t xml:space="preserve">E. Feed-Forward Neural Network — After attention, each token passes through a fully connected neural network that learns more complex patterns, refines token representations, and increases the model's expressive power.</w:t>
      </w:r>
    </w:p>
    <w:p>
      <w:pPr>
        <w:spacing w:after="150"/>
      </w:pPr>
      <w:r>
        <w:t xml:space="preserve">F. Residual Connections and Layer Normalization — Deep networks are difficult to train due to issues like vanishing gradients. Transformers address this with residual connections (Output = Input + Layer(Input)) which preserve information and improve gradient flow, and layer normalization, which stabilizes activations during training for faster, more reliable optimization.</w:t>
      </w:r>
    </w:p>
    <w:p>
      <w:pPr>
        <w:spacing w:after="150"/>
      </w:pPr>
      <w:r>
        <w:t xml:space="preserve">G. Decoder — The decoder generates output one token at a time. Given "The weather is," it predicts "sunny," then uses "The weather is sunny" to predict the next word, and so on.</w:t>
      </w:r>
    </w:p>
    <w:p>
      <w:pPr>
        <w:spacing w:after="150"/>
      </w:pPr>
      <w:r>
        <w:t xml:space="preserve">H. Masked Self-Attention — During generation, the model must not "peek" at future words. A causal mask ensures each prediction depends only on previously generated tokens, preserving the autoregressive nature of generation.</w:t>
      </w:r>
    </w:p>
    <w:p>
      <w:pPr>
        <w:spacing w:after="150"/>
      </w:pPr>
      <w:r>
        <w:t xml:space="preserve">Why Transformers Are So Effective for Generative Tasks:
1. Capture Long-Range Dependencies — They relate information across long distances in text, correctly linking words like "scientist" and "her" despite many intervening words.
2. Parallel Processing — Unlike RNNs, Transformers process all input tokens simultaneously during training, enabling much faster training, better GPU/TPU utilization, and easier scaling to very large datasets.
3. Rich Context Understanding — Each word is interpreted in context of the entire sequence, letting the model distinguish meanings like "bank" (river bank vs. bank account).
4. Scalability — Transformers scale effectively as more data, parameters, and compute are added, which has enabled today's large language models with billions of parameters.
5. Strong Transfer Learning — Large Transformer models can be pretrained on vast datasets and then adapted to specialized tasks (translation, summarization, question answering, code generation, medical text analysis) with relatively little additional data.
6. High-Quality Text Generation — Because each generated token considers the entire preceding context, outputs tend to be more coherent, grammatically accurate, contextually appropriate, and better at maintaining long conversations.</w:t>
      </w:r>
    </w:p>
    <w:p>
      <w:pPr>
        <w:spacing w:after="150"/>
      </w:pPr>
      <w:r>
        <w:t xml:space="preserve">Limitations of the Transformer: High computational cost since self-attention compares every token with every other token, making computation grow roughly with the square of the sequence length; large memory requirements for long input sequences; data-intensive training requirements; and significant energy consumption. Researchers continue to develop more efficient attention mechanisms and model architectures to address these challenges.</w:t>
      </w:r>
    </w:p>
    <w:p>
      <w:pPr>
        <w:spacing w:after="150"/>
      </w:pPr>
      <w:r>
        <w:t xml:space="preserve">Summary: The Transformer architecture is the foundation of modern generative AI because it efficiently models relationships across an entire sequence using self-attention rather than processing tokens one by one. Its key components — embeddings, positional encoding, self-attention, multi-head attention, feed-forward networks, residual connections, layer normalization, and masked decoding — work together to build rich contextual representations of data, enabling fast training, excellent handling of long-range dependencies, and highly coherent generation of text, code, and other content.</w:t>
      </w:r>
    </w:p>
    <w:p>
      <w:pPr>
        <w:pStyle w:val="Heading2"/>
        <w:spacing w:after="100" w:before="150"/>
      </w:pPr>
      <w:r>
        <w:rPr>
          <w:b/>
          <w:bCs/>
        </w:rPr>
        <w:t xml:space="preserve">Gemini Response</w:t>
      </w:r>
    </w:p>
    <w:p>
      <w:pPr>
        <w:spacing w:after="150"/>
      </w:pPr>
      <w:r>
        <w:t xml:space="preserve">The Transformer architecture, introduced by Google researchers in their 2017 paper "Attention Is All You Need," revolutionized deep learning. By eliminating recurrent mechanisms (like those found in earlier Recurrent Neural Networks) in favor of an attention-based approach, this architecture allowed models to process sequential data in parallel. This leap in efficiency made it possible to train on massive datasets, laying the foundation for modern Large Language Models (LLMs).</w:t>
      </w:r>
    </w:p>
    <w:p>
      <w:pPr>
        <w:spacing w:after="150"/>
      </w:pPr>
      <w:r>
        <w:t xml:space="preserve">Core Components of the Transformer: While some modern generative models use variations of this design (e.g., decoder-only models), the standard Transformer operates using an Encoder (which processes the input) and a Decoder (which generates the output). The system relies on several foundational building blocks:
- Input Embeddings: The model cannot process raw text, so input data is broken down into smaller units called tokens. These tokens are converted into numerical vectors (embeddings) that capture their baseline semantic meaning.
- Positional Encoding: Because Transformers process all tokens simultaneously (parallelization), they do not inherently know word order. Positional encodings inject mathematical identifiers into the embeddings to signal where each token sits in the sequence.
- Feed-Forward Networks: After the attention mechanism determines the context, the data passes through a standard neural network layer that applies non-linear transformations to enrich the token representations.
- Add &amp; Norm Layers: Residual connections (adding the input of a layer to its output) and layer normalization help stabilize the training process, preserve original information, and ensure smooth gradient flow.</w:t>
      </w:r>
    </w:p>
    <w:p>
      <w:pPr>
        <w:spacing w:after="150"/>
      </w:pPr>
      <w:r>
        <w:t xml:space="preserve">Key insight: The architecture scales effectively through techniques like "Mixture of Experts," allowing massive models to specialize and route tasks internally without activating the entire network for every query.</w:t>
      </w:r>
    </w:p>
    <w:p>
      <w:pPr>
        <w:spacing w:after="150"/>
      </w:pPr>
      <w:r>
        <w:t xml:space="preserve">The Self-Attention Mechanism: The true engine of a Transformer is self-attention. It allows the model to look at the entire context window and determine how much focus (or "attention") each word should pay to every other word. Instead of relying on static dictionary definitions, self-attention dynamically adjusts a token's representation based on its surrounding context. It accomplishes this by assigning three learned mathematical vectors to each token: Queries (Q), Keys (K), and Values (V).
- Query (Q): Represents what the current token is "looking for" to better understand its own context.
- Key (K): Represents what a token "offers" to other tokens, helping them decide if it is relevant to their respective queries.
- Value (V): Contains the actual informational content of the token.</w:t>
      </w:r>
    </w:p>
    <w:p>
      <w:pPr>
        <w:spacing w:after="150"/>
      </w:pPr>
      <w:r>
        <w:t xml:space="preserve">The Computation Process:
1. Scoring: The model calculates an attention score by taking the dot product of a token's Query vector and another token's Key vector. A high score means the tokens are highly relevant to each other.
2. Scaling and Softmax: This score is mathematically scaled down (to prevent destabilizing the training process) and passed through a softmax function, converting it into a probability between 0 and 1.
3. Contextualizing: The resulting attention weight is multiplied by the Value vector. The model averages these attention-weighted values to create a new, context-rich embedding for the token.</w:t>
      </w:r>
    </w:p>
    <w:p>
      <w:pPr>
        <w:spacing w:after="150"/>
      </w:pPr>
      <w:r>
        <w:t xml:space="preserve">Transformers use Multi-Head Attention, meaning this Q, K, V process happens multiple times in parallel across different "heads." This allows the model to capture different types of relationships simultaneously — for instance, one head might track grammatical structure while another tracks semantic meaning.</w:t>
      </w:r>
    </w:p>
    <w:p>
      <w:pPr>
        <w:spacing w:after="150"/>
      </w:pPr>
      <w:r>
        <w:t xml:space="preserve">Why Transformers Dominate Generative Tasks: Before Transformers, processing text meant using models like RNNs, which read data sequentially. Transformers are uniquely effective for generative AI because of two critical advantages:
- Handling Long-Range Dependencies: Sequential models struggle to remember the beginning of a long paragraph by the time they reach the end. Because self-attention examines the entire sequence simultaneously, a Transformer can instantly connect a pronoun at the end of a document to a noun at the very beginning.
- Massive Parallelization: Since Transformers don't process data sequentially, the matrix multiplications for an entire sequence can run concurrently across modern GPUs. This unprecedented efficiency is what makes it possible to train models on the web-scale datasets necessary for emergent generative capabilities.</w:t>
      </w:r>
    </w:p>
    <w:p>
      <w:pPr>
        <w:pStyle w:val="Heading2"/>
        <w:spacing w:after="100" w:before="150"/>
      </w:pPr>
      <w:r>
        <w:rPr>
          <w:b/>
          <w:bCs/>
        </w:rPr>
        <w:t xml:space="preserve">Comparison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3420"/>
        <w:gridCol w:w="3420"/>
      </w:tblGrid>
      <w:tr>
        <w:trPr>
          <w:tblHeader/>
        </w:trPr>
        <w:tc>
          <w:tcPr>
            <w:tcW w:type="dxa" w:w="2400"/>
            <w:shd w:fill="D9E2F3" w:val="clear"/>
          </w:tcPr>
          <w:p>
            <w:r>
              <w:rPr>
                <w:b/>
                <w:bCs/>
              </w:rPr>
              <w:t xml:space="preserve">Metric</w:t>
            </w:r>
          </w:p>
        </w:tc>
        <w:tc>
          <w:tcPr>
            <w:tcW w:type="dxa" w:w="3420"/>
            <w:shd w:fill="D9E2F3" w:val="clear"/>
          </w:tcPr>
          <w:p>
            <w:r>
              <w:rPr>
                <w:b/>
                <w:bCs/>
              </w:rPr>
              <w:t xml:space="preserve">ChatGPT</w:t>
            </w:r>
          </w:p>
        </w:tc>
        <w:tc>
          <w:tcPr>
            <w:tcW w:type="dxa" w:w="3420"/>
            <w:shd w:fill="D9E2F3" w:val="clear"/>
          </w:tcPr>
          <w:p>
            <w:r>
              <w:rPr>
                <w:b/>
                <w:bCs/>
              </w:rPr>
              <w:t xml:space="preserve">Gemini</w:t>
            </w:r>
          </w:p>
        </w:tc>
      </w:tr>
      <w:tr>
        <w:tc>
          <w:tcPr>
            <w:tcW w:type="dxa" w:w="2400"/>
          </w:tcPr>
          <w:p>
            <w:r>
              <w:rPr>
                <w:b/>
                <w:bCs/>
              </w:rPr>
              <w:t xml:space="preserve">Accuracy</w:t>
            </w:r>
          </w:p>
        </w:tc>
        <w:tc>
          <w:tcPr>
            <w:tcW w:type="dxa" w:w="3420"/>
          </w:tcPr>
          <w:p>
            <w:r>
              <w:rPr>
                <w:b w:val="false"/>
                <w:bCs w:val="false"/>
              </w:rPr>
              <w:t xml:space="preserve">High</w:t>
            </w:r>
          </w:p>
        </w:tc>
        <w:tc>
          <w:tcPr>
            <w:tcW w:type="dxa" w:w="3420"/>
          </w:tcPr>
          <w:p>
            <w:r>
              <w:rPr>
                <w:b w:val="false"/>
                <w:bCs w:val="false"/>
              </w:rPr>
              <w:t xml:space="preserve">High</w:t>
            </w:r>
          </w:p>
        </w:tc>
      </w:tr>
      <w:tr>
        <w:tc>
          <w:tcPr>
            <w:tcW w:type="dxa" w:w="2400"/>
          </w:tcPr>
          <w:p>
            <w:r>
              <w:rPr>
                <w:b/>
                <w:bCs/>
              </w:rPr>
              <w:t xml:space="preserve">Creativity</w:t>
            </w:r>
          </w:p>
        </w:tc>
        <w:tc>
          <w:tcPr>
            <w:tcW w:type="dxa" w:w="3420"/>
          </w:tcPr>
          <w:p>
            <w:r>
              <w:rPr>
                <w:b w:val="false"/>
                <w:bCs w:val="false"/>
              </w:rPr>
              <w:t xml:space="preserve">Medium</w:t>
            </w:r>
          </w:p>
        </w:tc>
        <w:tc>
          <w:tcPr>
            <w:tcW w:type="dxa" w:w="3420"/>
          </w:tcPr>
          <w:p>
            <w:r>
              <w:rPr>
                <w:b w:val="false"/>
                <w:bCs w:val="false"/>
              </w:rPr>
              <w:t xml:space="preserve">High</w:t>
            </w:r>
          </w:p>
        </w:tc>
      </w:tr>
      <w:tr>
        <w:tc>
          <w:tcPr>
            <w:tcW w:type="dxa" w:w="2400"/>
          </w:tcPr>
          <w:p>
            <w:r>
              <w:rPr>
                <w:b/>
                <w:bCs/>
              </w:rPr>
              <w:t xml:space="preserve">Hallucination</w:t>
            </w:r>
          </w:p>
        </w:tc>
        <w:tc>
          <w:tcPr>
            <w:tcW w:type="dxa" w:w="3420"/>
          </w:tcPr>
          <w:p>
            <w:r>
              <w:rPr>
                <w:b w:val="false"/>
                <w:bCs w:val="false"/>
              </w:rPr>
              <w:t xml:space="preserve">Low</w:t>
            </w:r>
          </w:p>
        </w:tc>
        <w:tc>
          <w:tcPr>
            <w:tcW w:type="dxa" w:w="3420"/>
          </w:tcPr>
          <w:p>
            <w:r>
              <w:rPr>
                <w:b w:val="false"/>
                <w:bCs w:val="false"/>
              </w:rPr>
              <w:t xml:space="preserve">Low</w:t>
            </w:r>
          </w:p>
        </w:tc>
      </w:tr>
      <w:tr>
        <w:tc>
          <w:tcPr>
            <w:tcW w:type="dxa" w:w="2400"/>
          </w:tcPr>
          <w:p>
            <w:r>
              <w:rPr>
                <w:b/>
                <w:bCs/>
              </w:rPr>
              <w:t xml:space="preserve">Reasoning</w:t>
            </w:r>
          </w:p>
        </w:tc>
        <w:tc>
          <w:tcPr>
            <w:tcW w:type="dxa" w:w="3420"/>
          </w:tcPr>
          <w:p>
            <w:r>
              <w:rPr>
                <w:b w:val="false"/>
                <w:bCs w:val="false"/>
              </w:rPr>
              <w:t xml:space="preserve">High</w:t>
            </w:r>
          </w:p>
        </w:tc>
        <w:tc>
          <w:tcPr>
            <w:tcW w:type="dxa" w:w="3420"/>
          </w:tcPr>
          <w:p>
            <w:r>
              <w:rPr>
                <w:b w:val="false"/>
                <w:bCs w:val="false"/>
              </w:rPr>
              <w:t xml:space="preserve">High</w:t>
            </w:r>
          </w:p>
        </w:tc>
      </w:tr>
      <w:tr>
        <w:tc>
          <w:tcPr>
            <w:tcW w:type="dxa" w:w="2400"/>
          </w:tcPr>
          <w:p>
            <w:r>
              <w:rPr>
                <w:b/>
                <w:bCs/>
              </w:rPr>
              <w:t xml:space="preserve">Speed</w:t>
            </w:r>
          </w:p>
        </w:tc>
        <w:tc>
          <w:tcPr>
            <w:tcW w:type="dxa" w:w="3420"/>
          </w:tcPr>
          <w:p>
            <w:r>
              <w:rPr>
                <w:b w:val="false"/>
                <w:bCs w:val="false"/>
              </w:rPr>
              <w:t xml:space="preserve">Slower</w:t>
            </w:r>
          </w:p>
        </w:tc>
        <w:tc>
          <w:tcPr>
            <w:tcW w:type="dxa" w:w="3420"/>
          </w:tcPr>
          <w:p>
            <w:r>
              <w:rPr>
                <w:b w:val="false"/>
                <w:bCs w:val="false"/>
              </w:rPr>
              <w:t xml:space="preserve">Faster</w:t>
            </w:r>
          </w:p>
        </w:tc>
      </w:tr>
      <w:tr>
        <w:tc>
          <w:tcPr>
            <w:tcW w:type="dxa" w:w="2400"/>
          </w:tcPr>
          <w:p>
            <w:r>
              <w:rPr>
                <w:b/>
                <w:bCs/>
              </w:rPr>
              <w:t xml:space="preserve">Engineering Usefulness</w:t>
            </w:r>
          </w:p>
        </w:tc>
        <w:tc>
          <w:tcPr>
            <w:tcW w:type="dxa" w:w="3420"/>
          </w:tcPr>
          <w:p>
            <w:r>
              <w:rPr>
                <w:b w:val="false"/>
                <w:bCs w:val="false"/>
              </w:rPr>
              <w:t xml:space="preserve">Very High</w:t>
            </w:r>
          </w:p>
        </w:tc>
        <w:tc>
          <w:tcPr>
            <w:tcW w:type="dxa" w:w="3420"/>
          </w:tcPr>
          <w:p>
            <w:r>
              <w:rPr>
                <w:b w:val="false"/>
                <w:bCs w:val="false"/>
              </w:rPr>
              <w:t xml:space="preserve">High</w:t>
            </w:r>
          </w:p>
        </w:tc>
      </w:tr>
    </w:tbl>
    <w:p>
      <w:r>
        <w:br w:type="page"/>
      </w:r>
    </w:p>
    <w:p>
      <w:pPr>
        <w:pStyle w:val="Heading1"/>
        <w:spacing w:after="150" w:before="300"/>
      </w:pPr>
      <w:r>
        <w:t xml:space="preserve">3. Generative AI Architecture and Applications</w:t>
      </w:r>
    </w:p>
    <w:p>
      <w:pPr>
        <w:spacing w:after="100"/>
      </w:pPr>
      <w:r>
        <w:rPr>
          <w:b/>
          <w:bCs/>
        </w:rPr>
        <w:t xml:space="preserve">Prompt used:</w:t>
      </w:r>
    </w:p>
    <w:p>
      <w:pPr>
        <w:pBdr>
          <w:top w:val="single" w:color="CCCCCC" w:sz="4"/>
          <w:bottom w:val="single" w:color="CCCCCC" w:sz="4"/>
          <w:left w:val="single" w:color="CCCCCC" w:sz="4"/>
          <w:right w:val="single" w:color="CCCCCC" w:sz="4"/>
        </w:pBdr>
        <w:shd w:fill="F2F2F2" w:val="clear"/>
        <w:spacing w:after="200"/>
      </w:pPr>
      <w:r>
        <w:rPr>
          <w:i/>
          <w:iCs/>
        </w:rPr>
        <w:t xml:space="preserve">Discuss the primary architectures used in Generative AI (such as Transformers, GANs, VAEs, or Diffusion models) and provide specific, real-world applications for each type of architecture.</w:t>
      </w:r>
    </w:p>
    <w:p>
      <w:pPr>
        <w:pStyle w:val="Heading2"/>
        <w:spacing w:after="100" w:before="150"/>
      </w:pPr>
      <w:r>
        <w:rPr>
          <w:b/>
          <w:bCs/>
        </w:rPr>
        <w:t xml:space="preserve">ChatGPT Response</w:t>
      </w:r>
    </w:p>
    <w:p>
      <w:pPr>
        <w:spacing w:after="150"/>
      </w:pPr>
      <w:r>
        <w:t xml:space="preserve">Generative AI uses several deep learning architectures to create new content such as text, images, audio, video, and code. Each architecture is designed differently and is best suited for specific tasks. The four most important architectures are Transformers, Generative Adversarial Networks (GANs), Variational Autoencoders (VAEs), and Diffusion Models.</w:t>
      </w:r>
    </w:p>
    <w:p>
      <w:pPr>
        <w:spacing w:after="150"/>
      </w:pPr>
      <w:r>
        <w:t xml:space="preserve">1. Transformer Architecture. The Transformer is the most widely used architecture for modern Generative AI, introduced in "Attention Is All You Need" (2017). It uses self-attention mechanisms to understand relationships between all parts of an input sequence simultaneously. Unlike RNNs, which process data one step at a time, Transformers process entire sequences in parallel, making them faster and more effective for long inputs.</w:t>
      </w:r>
    </w:p>
    <w:p>
      <w:pPr>
        <w:spacing w:after="150"/>
      </w:pPr>
      <w:r>
        <w:t xml:space="preserve">Key characteristics: self-attention mechanism, parallel processing, excellent at capturing long-range dependencies, highly scalable to billions of parameters, and the foundation of Large Language Models (LLMs).</w:t>
      </w:r>
    </w:p>
    <w:p>
      <w:pPr>
        <w:spacing w:after="150"/>
      </w:pPr>
      <w:r>
        <w:t xml:space="preserve">Strengths: generates coherent text over long passages, handles multiple languages, learns contextual meaning, and is easily fine-tuned for different tasks. Limitations: high computational and memory requirements, and expensive to train on very large datasets.</w:t>
      </w:r>
    </w:p>
    <w:p>
      <w:pPr>
        <w:spacing w:after="150"/>
      </w:pPr>
      <w:r>
        <w:t xml:space="preserve">Real-world applications: In natural language processing — chatbots and virtual assistants, question answering, machine translation, text summarization, and email drafting (examples: ChatGPT, Google Gemini, Claude, Microsoft Copilot). In code generation — GitHub Copilot, Amazon CodeWhisperer, OpenAI Codex. In language translation — Google Translate, DeepL Translator. In document analysis — contract analysis, report generation, resume screening, and medical documentation.</w:t>
      </w:r>
    </w:p>
    <w:p>
      <w:pPr>
        <w:spacing w:after="150"/>
      </w:pPr>
      <w:r>
        <w:t xml:space="preserve">2. Generative Adversarial Networks (GANs). GANs consist of two neural networks that compete with each other: a Generator that creates fake samples, and a Discriminator that determines whether a sample is real or generated. The generator continually improves until the discriminator struggles to distinguish generated content from real data.</w:t>
      </w:r>
    </w:p>
    <w:p>
      <w:pPr>
        <w:spacing w:after="150"/>
      </w:pPr>
      <w:r>
        <w:t xml:space="preserve">Strengths: produces highly realistic images, excellent image quality, and fast generation after training. Limitations: difficult and unstable training, and can suffer from mode collapse (limited diversity in outputs).</w:t>
      </w:r>
    </w:p>
    <w:p>
      <w:pPr>
        <w:spacing w:after="150"/>
      </w:pPr>
      <w:r>
        <w:t xml:space="preserve">Real-world applications: AI art generation (art generation platforms, digital painting tools); face generation for gaming, film production, and avatar creation (example: ThisPersonDoesNotExist); image enhancement (super-resolution, noise removal, restoring damaged photographs); fashion design (new clothing styles, fabric patterns, product prototypes); and medical imaging (MRI enhancement, CT scan reconstruction, synthetic medical images for training AI systems).</w:t>
      </w:r>
    </w:p>
    <w:p>
      <w:pPr>
        <w:spacing w:after="150"/>
      </w:pPr>
      <w:r>
        <w:t xml:space="preserve">3. Variational Autoencoders (VAEs). A VAE learns a compressed representation (latent space) of data and uses it to generate new, similar samples. It consists of an Encoder, which compresses the input into a latent representation, and a Decoder, which reconstructs or generates data from that latent representation.</w:t>
      </w:r>
    </w:p>
    <w:p>
      <w:pPr>
        <w:spacing w:after="150"/>
      </w:pPr>
      <w:r>
        <w:t xml:space="preserve">Strengths: stable training, smooth latent space for interpolation, and good for learning meaningful data representations. Limitations: generated images may appear blurrier than those produced by GANs or diffusion models.</w:t>
      </w:r>
    </w:p>
    <w:p>
      <w:pPr>
        <w:spacing w:after="150"/>
      </w:pPr>
      <w:r>
        <w:t xml:space="preserve">Real-world applications: image compression for cloud storage, image transmission, and data compression; medical data analysis for disease pattern discovery, MRI representation learning, and genomic analysis; anomaly detection for manufacturing quality control, fraud detection, and cybersecurity (the VAE learns what "normal" data looks like, making unusual inputs easier to detect); and drug discovery, where VAEs help researchers explore new molecular structures by generating novel chemical compounds with desired properties.</w:t>
      </w:r>
    </w:p>
    <w:p>
      <w:pPr>
        <w:spacing w:after="150"/>
      </w:pPr>
      <w:r>
        <w:t xml:space="preserve">4. Diffusion Models. Diffusion models generate data by starting with random noise and gradually refining it into a realistic output through a sequence of denoising steps.</w:t>
      </w:r>
    </w:p>
    <w:p>
      <w:pPr>
        <w:spacing w:after="150"/>
      </w:pPr>
      <w:r>
        <w:t xml:space="preserve">Strengths: produces extremely realistic images, stable training, high diversity in generated outputs, and excellent text-to-image generation. Limitations: slower generation compared with GANs, and computationally intensive.</w:t>
      </w:r>
    </w:p>
    <w:p>
      <w:pPr>
        <w:spacing w:after="150"/>
      </w:pPr>
      <w:r>
        <w:t xml:space="preserve">Real-world applications: text-to-image generation from natural language prompts (examples: DALL-E, Stable Diffusion, Midjourney); image editing (object removal, background replacement, inpainting, outpainting); marketing and advertising (product mockups, promotional artwork, social media visuals); entertainment (concept art, movie pre-visualization, video game asset creation, character design); and scientific visualization (molecular structures, protein interactions, astronomical simulations).</w:t>
      </w:r>
    </w:p>
    <w:p>
      <w:pPr>
        <w:spacing w:after="150"/>
      </w:pPr>
      <w:r>
        <w:t xml:space="preserve">Comparison summary: Transformers use self-attention to model relationships between all input tokens and are best for text, code, translation, and multimodal AI (examples: ChatGPT, Gemini, GitHub Copilot, Google Translate) — their main advantage is excellent contextual understanding and scalability, with the limitation of high computational and memory costs. GANs use a generator and discriminator competing to improve realism and are best for realistic image synthesis (examples: AI art, synthetic faces, image enhancement, medical imaging) — their advantage is producing sharp, realistic images, with the limitation of difficult training and potential mode collapse. VAEs encode data into a latent space and decode it to reconstruct or generate samples, best for representation learning, anomaly detection, and compression (examples: medical analysis, image compression, drug discovery, fraud detection) — their advantage is stable training and an interpretable latent space, with the limitation that outputs can be less sharp. Diffusion Models gradually transform random noise into structured outputs, best for high-quality image generation and editing (examples: DALL-E, Stable Diffusion, Midjourney, image editing) — their advantage is outstanding image quality and stable training, with the limitation of slower inference and higher computational demands.</w:t>
      </w:r>
    </w:p>
    <w:p>
      <w:pPr>
        <w:spacing w:after="150"/>
      </w:pPr>
      <w:r>
        <w:t xml:space="preserve">Conclusion: Each architecture serves a different purpose in Generative AI. Transformers are the leading choice for text, code, translation, and conversational AI because of their ability to understand long-range context through self-attention. GANs excel at generating highly realistic images and are widely used in image synthesis, enhancement, and creative design. VAEs are valuable for representation learning, anomaly detection, compression, and scientific research, where a structured latent space is beneficial. Diffusion models represent the current state of the art for high-quality image generation and editing, powering many modern text-to-image systems. Together, these architectures form the backbone of today's generative AI ecosystem, enabling applications across healthcare, education, entertainment, software development, design, scientific research, and business automation.</w:t>
      </w:r>
    </w:p>
    <w:p>
      <w:pPr>
        <w:pStyle w:val="Heading2"/>
        <w:spacing w:after="100" w:before="150"/>
      </w:pPr>
      <w:r>
        <w:rPr>
          <w:b/>
          <w:bCs/>
        </w:rPr>
        <w:t xml:space="preserve">Gemini Response</w:t>
      </w:r>
    </w:p>
    <w:p>
      <w:pPr>
        <w:spacing w:after="150"/>
      </w:pPr>
      <w:r>
        <w:t xml:space="preserve">The landscape of Generative AI is powered by several distinct neural network architectures. Each approach utilizes a unique mathematical framework to learn the underlying distribution of data, resulting in different trade-offs in speed, quality, and versatility.</w:t>
      </w:r>
    </w:p>
    <w:p>
      <w:pPr>
        <w:spacing w:after="150"/>
      </w:pPr>
      <w:r>
        <w:t xml:space="preserve">1. Transformers (Autoregressive &amp; Sequence-to-Sequence). Transformers process data sequentially but entirely in parallel using a self-attention mechanism. Instead of analyzing text word-by-word like older recurrent networks, a Transformer looks at an entire sequence at once. It calculates mathematical weights to determine how much context every word borrows from every other word in a sentence, allowing it to capture long-range dependencies efficiently. For text generation, they typically function autoregressively, meaning they predict the single most statistically probable next token (word or sub-word) based on all the tokens that came before it.</w:t>
      </w:r>
    </w:p>
    <w:p>
      <w:pPr>
        <w:spacing w:after="150"/>
      </w:pPr>
      <w:r>
        <w:t xml:space="preserve">Real-world applications: Large Language Models (LLMs) powering conversational applications like Google Gemini and OpenAI's GPT models for coding, text summarization, and translation; code generation tools like GitHub Copilot that translate natural language prompts into working software code across multiple programming languages; and DNA and protein modeling, where architectures like ESMFold use Transformer blocks to predict complex 3D protein structures based purely on biological sequences.</w:t>
      </w:r>
    </w:p>
    <w:p>
      <w:pPr>
        <w:spacing w:after="150"/>
      </w:pPr>
      <w:r>
        <w:t xml:space="preserve">2. Generative Adversarial Networks (GANs). Introduced by Ian Goodfellow in 2014, a GAN sets up a zero-sum, competitive game between two distinct neural networks: The Generator takes random numerical noise as input and tries to map it into realistic data (e.g., an image). The Discriminator acts as a judge, evaluating both real images from a training dataset and fake images from the Generator, outputting a probability score of whether the sample is real or synthetic. As they train against each other, the Generator becomes an expert at creating flawless fakes, while the Discriminator becomes an expert at spotting them. GANs generate outputs in a single, fast forward pass.</w:t>
      </w:r>
    </w:p>
    <w:p>
      <w:pPr>
        <w:spacing w:after="150"/>
      </w:pPr>
      <w:r>
        <w:t xml:space="preserve">Real-world applications: deepfakes and face synthesis, creating highly realistic human faces that do not exist in reality (e.g., websites like This Person Does Not Exist) or shifting expressions in video production; image-to-image translation, where algorithms like CycleGAN convert one image style to another, such as turning a daytime photograph into night or translating a satellite map into a Google Maps view; and super-resolution, upscaling low-resolution imagery (like old video game textures or security footage) into sharp, high-definition assets.</w:t>
      </w:r>
    </w:p>
    <w:p>
      <w:pPr>
        <w:spacing w:after="150"/>
      </w:pPr>
      <w:r>
        <w:t xml:space="preserve">3. Variational Autoencoders (VAEs). VAEs rely on a probabilistic encoder-decoder framework. The Encoder takes a complex input (like a 256x256 pixel image) and compresses it down into a highly organized, lower-dimensional space called the latent space. Instead of mapping an image to a single point, it maps it to a probability distribution (mean and variance). The Decoder then samples a random point from this structured latent space and attempts to accurately reconstruct the original input. Because the latent space is continuous and mathematically smooth, you can tweak coordinates slightly to smoothly transition or blend features in the generated output. However, because VAE loss functions tend to average out pixel differences, their outputs can sometimes appear slightly blurry compared to GANs.</w:t>
      </w:r>
    </w:p>
    <w:p>
      <w:pPr>
        <w:spacing w:after="150"/>
      </w:pPr>
      <w:r>
        <w:t xml:space="preserve">Real-world applications: data augmentation and anomaly detection, creating synthetic data to train other models, or recognizing manufacturing defects by identifying data points that fall completely outside the learned latent space distribution; and drug discovery, encoding the complex chemical structures of known molecules into a latent space, allowing researchers to navigate the space to generate entirely new molecular structures with specific targeted medical properties.</w:t>
      </w:r>
    </w:p>
    <w:p>
      <w:pPr>
        <w:spacing w:after="150"/>
      </w:pPr>
      <w:r>
        <w:t xml:space="preserve">4. Diffusion Models. Diffusion models have become the dominant standard for high-fidelity image and video synthesis. They operate via a two-step thermodynamic-inspired process: Forward Diffusion, where the model systematically takes a clean training image and adds tiny increments of Gaussian noise over hundreds of steps until the image is transformed into pure, random static; and Reverse Diffusion, where a neural network (often a U-Net or a hybrid Transformer) is trained to look at the noisy image at step t and predict exactly how much noise was added. By iteratively removing the predicted noise step-by-step, the model learns how to generate highly coherent, crisp data from absolute chaos. While they generate incredibly diverse, high-fidelity images, they are computationally heavy because they require dozens of iterative steps to generate a single output.</w:t>
      </w:r>
    </w:p>
    <w:p>
      <w:pPr>
        <w:spacing w:after="150"/>
      </w:pPr>
      <w:r>
        <w:t xml:space="preserve">Real-world applications: text-to-image generative art, driving consumer and professional design tools like Midjourney, Stable Diffusion, and DALL-E 3; generative video and animation, powering video synthesis platforms (like Sora or Runway) to generate cinematic, physics-defying video clips from plain text prompts; and image inpainting and outpainting, allowing editors to erase objects from a photo and have AI seamlessly fill in the background, or "uncrop" an image to generate plausible scenery beyond its original borders.</w:t>
      </w:r>
    </w:p>
    <w:p>
      <w:pPr>
        <w:pStyle w:val="Heading2"/>
        <w:spacing w:after="100" w:before="150"/>
      </w:pPr>
      <w:r>
        <w:rPr>
          <w:b/>
          <w:bCs/>
        </w:rPr>
        <w:t xml:space="preserve">Comparison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3420"/>
        <w:gridCol w:w="3420"/>
      </w:tblGrid>
      <w:tr>
        <w:trPr>
          <w:tblHeader/>
        </w:trPr>
        <w:tc>
          <w:tcPr>
            <w:tcW w:type="dxa" w:w="2400"/>
            <w:shd w:fill="D9E2F3" w:val="clear"/>
          </w:tcPr>
          <w:p>
            <w:r>
              <w:rPr>
                <w:b/>
                <w:bCs/>
              </w:rPr>
              <w:t xml:space="preserve">Metric</w:t>
            </w:r>
          </w:p>
        </w:tc>
        <w:tc>
          <w:tcPr>
            <w:tcW w:type="dxa" w:w="3420"/>
            <w:shd w:fill="D9E2F3" w:val="clear"/>
          </w:tcPr>
          <w:p>
            <w:r>
              <w:rPr>
                <w:b/>
                <w:bCs/>
              </w:rPr>
              <w:t xml:space="preserve">ChatGPT</w:t>
            </w:r>
          </w:p>
        </w:tc>
        <w:tc>
          <w:tcPr>
            <w:tcW w:type="dxa" w:w="3420"/>
            <w:shd w:fill="D9E2F3" w:val="clear"/>
          </w:tcPr>
          <w:p>
            <w:r>
              <w:rPr>
                <w:b/>
                <w:bCs/>
              </w:rPr>
              <w:t xml:space="preserve">Gemini</w:t>
            </w:r>
          </w:p>
        </w:tc>
      </w:tr>
      <w:tr>
        <w:tc>
          <w:tcPr>
            <w:tcW w:type="dxa" w:w="2400"/>
          </w:tcPr>
          <w:p>
            <w:r>
              <w:rPr>
                <w:b/>
                <w:bCs/>
              </w:rPr>
              <w:t xml:space="preserve">Accuracy</w:t>
            </w:r>
          </w:p>
        </w:tc>
        <w:tc>
          <w:tcPr>
            <w:tcW w:type="dxa" w:w="3420"/>
          </w:tcPr>
          <w:p>
            <w:r>
              <w:rPr>
                <w:b w:val="false"/>
                <w:bCs w:val="false"/>
              </w:rPr>
              <w:t xml:space="preserve">High</w:t>
            </w:r>
          </w:p>
        </w:tc>
        <w:tc>
          <w:tcPr>
            <w:tcW w:type="dxa" w:w="3420"/>
          </w:tcPr>
          <w:p>
            <w:r>
              <w:rPr>
                <w:b w:val="false"/>
                <w:bCs w:val="false"/>
              </w:rPr>
              <w:t xml:space="preserve">High</w:t>
            </w:r>
          </w:p>
        </w:tc>
      </w:tr>
      <w:tr>
        <w:tc>
          <w:tcPr>
            <w:tcW w:type="dxa" w:w="2400"/>
          </w:tcPr>
          <w:p>
            <w:r>
              <w:rPr>
                <w:b/>
                <w:bCs/>
              </w:rPr>
              <w:t xml:space="preserve">Creativity</w:t>
            </w:r>
          </w:p>
        </w:tc>
        <w:tc>
          <w:tcPr>
            <w:tcW w:type="dxa" w:w="3420"/>
          </w:tcPr>
          <w:p>
            <w:r>
              <w:rPr>
                <w:b w:val="false"/>
                <w:bCs w:val="false"/>
              </w:rPr>
              <w:t xml:space="preserve">Medium</w:t>
            </w:r>
          </w:p>
        </w:tc>
        <w:tc>
          <w:tcPr>
            <w:tcW w:type="dxa" w:w="3420"/>
          </w:tcPr>
          <w:p>
            <w:r>
              <w:rPr>
                <w:b w:val="false"/>
                <w:bCs w:val="false"/>
              </w:rPr>
              <w:t xml:space="preserve">High</w:t>
            </w:r>
          </w:p>
        </w:tc>
      </w:tr>
      <w:tr>
        <w:tc>
          <w:tcPr>
            <w:tcW w:type="dxa" w:w="2400"/>
          </w:tcPr>
          <w:p>
            <w:r>
              <w:rPr>
                <w:b/>
                <w:bCs/>
              </w:rPr>
              <w:t xml:space="preserve">Hallucination</w:t>
            </w:r>
          </w:p>
        </w:tc>
        <w:tc>
          <w:tcPr>
            <w:tcW w:type="dxa" w:w="3420"/>
          </w:tcPr>
          <w:p>
            <w:r>
              <w:rPr>
                <w:b w:val="false"/>
                <w:bCs w:val="false"/>
              </w:rPr>
              <w:t xml:space="preserve">Low</w:t>
            </w:r>
          </w:p>
        </w:tc>
        <w:tc>
          <w:tcPr>
            <w:tcW w:type="dxa" w:w="3420"/>
          </w:tcPr>
          <w:p>
            <w:r>
              <w:rPr>
                <w:b w:val="false"/>
                <w:bCs w:val="false"/>
              </w:rPr>
              <w:t xml:space="preserve">Low-Medium</w:t>
            </w:r>
          </w:p>
        </w:tc>
      </w:tr>
      <w:tr>
        <w:tc>
          <w:tcPr>
            <w:tcW w:type="dxa" w:w="2400"/>
          </w:tcPr>
          <w:p>
            <w:r>
              <w:rPr>
                <w:b/>
                <w:bCs/>
              </w:rPr>
              <w:t xml:space="preserve">Reasoning</w:t>
            </w:r>
          </w:p>
        </w:tc>
        <w:tc>
          <w:tcPr>
            <w:tcW w:type="dxa" w:w="3420"/>
          </w:tcPr>
          <w:p>
            <w:r>
              <w:rPr>
                <w:b w:val="false"/>
                <w:bCs w:val="false"/>
              </w:rPr>
              <w:t xml:space="preserve">High</w:t>
            </w:r>
          </w:p>
        </w:tc>
        <w:tc>
          <w:tcPr>
            <w:tcW w:type="dxa" w:w="3420"/>
          </w:tcPr>
          <w:p>
            <w:r>
              <w:rPr>
                <w:b w:val="false"/>
                <w:bCs w:val="false"/>
              </w:rPr>
              <w:t xml:space="preserve">High</w:t>
            </w:r>
          </w:p>
        </w:tc>
      </w:tr>
      <w:tr>
        <w:tc>
          <w:tcPr>
            <w:tcW w:type="dxa" w:w="2400"/>
          </w:tcPr>
          <w:p>
            <w:r>
              <w:rPr>
                <w:b/>
                <w:bCs/>
              </w:rPr>
              <w:t xml:space="preserve">Speed</w:t>
            </w:r>
          </w:p>
        </w:tc>
        <w:tc>
          <w:tcPr>
            <w:tcW w:type="dxa" w:w="3420"/>
          </w:tcPr>
          <w:p>
            <w:r>
              <w:rPr>
                <w:b w:val="false"/>
                <w:bCs w:val="false"/>
              </w:rPr>
              <w:t xml:space="preserve">Faster</w:t>
            </w:r>
          </w:p>
        </w:tc>
        <w:tc>
          <w:tcPr>
            <w:tcW w:type="dxa" w:w="3420"/>
          </w:tcPr>
          <w:p>
            <w:r>
              <w:rPr>
                <w:b w:val="false"/>
                <w:bCs w:val="false"/>
              </w:rPr>
              <w:t xml:space="preserve">Slower</w:t>
            </w:r>
          </w:p>
        </w:tc>
      </w:tr>
      <w:tr>
        <w:tc>
          <w:tcPr>
            <w:tcW w:type="dxa" w:w="2400"/>
          </w:tcPr>
          <w:p>
            <w:r>
              <w:rPr>
                <w:b/>
                <w:bCs/>
              </w:rPr>
              <w:t xml:space="preserve">Engineering Usefulness</w:t>
            </w:r>
          </w:p>
        </w:tc>
        <w:tc>
          <w:tcPr>
            <w:tcW w:type="dxa" w:w="3420"/>
          </w:tcPr>
          <w:p>
            <w:r>
              <w:rPr>
                <w:b w:val="false"/>
                <w:bCs w:val="false"/>
              </w:rPr>
              <w:t xml:space="preserve">High</w:t>
            </w:r>
          </w:p>
        </w:tc>
        <w:tc>
          <w:tcPr>
            <w:tcW w:type="dxa" w:w="3420"/>
          </w:tcPr>
          <w:p>
            <w:r>
              <w:rPr>
                <w:b w:val="false"/>
                <w:bCs w:val="false"/>
              </w:rPr>
              <w:t xml:space="preserve">Very High</w:t>
            </w:r>
          </w:p>
        </w:tc>
      </w:tr>
    </w:tbl>
    <w:p>
      <w:r>
        <w:br w:type="page"/>
      </w:r>
    </w:p>
    <w:p>
      <w:pPr>
        <w:pStyle w:val="Heading1"/>
        <w:spacing w:after="150" w:before="300"/>
      </w:pPr>
      <w:r>
        <w:t xml:space="preserve">4. Impact of Scaling in LLMs</w:t>
      </w:r>
    </w:p>
    <w:p>
      <w:pPr>
        <w:spacing w:after="100"/>
      </w:pPr>
      <w:r>
        <w:rPr>
          <w:b/>
          <w:bCs/>
        </w:rPr>
        <w:t xml:space="preserve">Prompt used:</w:t>
      </w:r>
    </w:p>
    <w:p>
      <w:pPr>
        <w:pBdr>
          <w:top w:val="single" w:color="CCCCCC" w:sz="4"/>
          <w:bottom w:val="single" w:color="CCCCCC" w:sz="4"/>
          <w:left w:val="single" w:color="CCCCCC" w:sz="4"/>
          <w:right w:val="single" w:color="CCCCCC" w:sz="4"/>
        </w:pBdr>
        <w:shd w:fill="F2F2F2" w:val="clear"/>
        <w:spacing w:after="200"/>
      </w:pPr>
      <w:r>
        <w:rPr>
          <w:i/>
          <w:iCs/>
        </w:rPr>
        <w:t xml:space="preserve">Analyze the impact of scaling on Large Language Models (LLMs). Explain how increasing model parameters, training data volume, and compute power affects model performance, capabilities, and the development of emergent behaviors.</w:t>
      </w:r>
    </w:p>
    <w:p>
      <w:pPr>
        <w:pStyle w:val="Heading2"/>
        <w:spacing w:after="100" w:before="150"/>
      </w:pPr>
      <w:r>
        <w:rPr>
          <w:b/>
          <w:bCs/>
        </w:rPr>
        <w:t xml:space="preserve">ChatGPT Response</w:t>
      </w:r>
    </w:p>
    <w:p>
      <w:pPr>
        <w:spacing w:after="150"/>
      </w:pPr>
      <w:r>
        <w:t xml:space="preserve">Scaling refers to systematically increasing one or more of the following aspects of a Large Language Model (LLM): model size (number of parameters), training data volume, and compute power (processing resources used for training and inference). Modern LLMs such as GPT, Llama, Gemini, and Claude have demonstrated that increasing these factors often leads to significant improvements in performance and the emergence of new capabilities — an observation known as the scaling hypothesis, which suggests that larger models trained on more data with more compute tend to perform better across a wide range of tasks.</w:t>
      </w:r>
    </w:p>
    <w:p>
      <w:pPr>
        <w:spacing w:after="150"/>
      </w:pPr>
      <w:r>
        <w:t xml:space="preserve">1. Scaling Model Parameters. Parameters are the internal weights of a neural network that are adjusted during training, representing the model's learned knowledge. Model sizes range from small (100 million parameters) to very large (hundreds of billions). More parameters generally increase the model's capacity to learn complex patterns.</w:t>
      </w:r>
    </w:p>
    <w:p>
      <w:pPr>
        <w:spacing w:after="150"/>
      </w:pPr>
      <w:r>
        <w:t xml:space="preserve">Effects of increasing parameters: Improved Language Understanding — larger models capture grammar, vocabulary, context, semantic relationships, and long-range dependencies (a small model may struggle to maintain context over a long document, while a larger model can track references across multiple paragraphs). Better Generalization — larger models can apply learned knowledge to unfamiliar tasks without explicit retraining. Higher Accuracy — increasing parameters often reduces errors in translation, summarization, question answering, code generation, and mathematical reasoning. Better Few-Shot and Zero-Shot Learning — large models can perform new tasks from just a written instruction or a few examples in the prompt, without task-specific fine-tuning.</w:t>
      </w:r>
    </w:p>
    <w:p>
      <w:pPr>
        <w:spacing w:after="150"/>
      </w:pPr>
      <w:r>
        <w:t xml:space="preserve">Limitations: very large parameter counts introduce higher training cost, greater memory requirements, slower inference, and diminishing performance gains beyond certain scales unless data and compute are increased as well.</w:t>
      </w:r>
    </w:p>
    <w:p>
      <w:pPr>
        <w:spacing w:after="150"/>
      </w:pPr>
      <w:r>
        <w:t xml:space="preserve">2. Scaling Training Data. An LLM learns statistical patterns from its training data. More diverse and higher-quality data generally enables broader and more reliable knowledge, drawn from books, research papers, news articles, websites, programming code, dialogues, and multilingual text.</w:t>
      </w:r>
    </w:p>
    <w:p>
      <w:pPr>
        <w:spacing w:after="150"/>
      </w:pPr>
      <w:r>
        <w:t xml:space="preserve">Effects of larger training datasets: Broader Knowledge — exposure to additional facts, diverse writing styles, specialized domains, multiple languages, and cultural contexts. Better Robustness — models become better at handling different question styles, ambiguous prompts, rare vocabulary, and diverse sentence structures. Improved Language Fluency — exposure to many writing styles results in more natural responses, better grammar, improved coherence, and stronger conversational ability. Better Domain Adaptation — larger datasets help models perform well in specialized areas like medicine, finance, law, engineering, and scientific research. However, quality matters as much as quantity — large amounts of noisy, duplicated, or biased data can reduce model quality.</w:t>
      </w:r>
    </w:p>
    <w:p>
      <w:pPr>
        <w:spacing w:after="150"/>
      </w:pPr>
      <w:r>
        <w:t xml:space="preserve">3. Scaling Compute Power. Compute refers to the computational resources used to train and run AI models — GPUs, TPUs, AI accelerators, and distributed computing clusters. Training modern LLMs often requires thousands of processors working together over weeks or months.</w:t>
      </w:r>
    </w:p>
    <w:p>
      <w:pPr>
        <w:spacing w:after="150"/>
      </w:pPr>
      <w:r>
        <w:t xml:space="preserve">Effects of increased compute: Larger Models Become Trainable — greater compute enables training more parameters, longer input sequences, larger batches, and more optimization steps. Better Optimization — additional compute allows longer training, improved convergence, lower training error, and more stable optimization. Faster Experimentation — researchers can test more architectures, tune hyperparameters, explore new training methods, and improve model reliability. Longer Context Windows — more compute also supports models that process much longer contexts, enabling analysis of lengthy documents, extended conversations, and large codebases.</w:t>
      </w:r>
    </w:p>
    <w:p>
      <w:pPr>
        <w:spacing w:after="150"/>
      </w:pPr>
      <w:r>
        <w:t xml:space="preserve">4. Combined Effect of Scaling. The greatest improvements occur when parameters, data, and compute are scaled together: more parameters give higher learning capacity, more training data gives broader knowledge and better generalization, and more compute gives better optimization and support for larger models. If one factor grows while the others remain limited, improvements often plateau — a huge model trained on too little data may overfit, massive datasets cannot be fully exploited by a very small model, and insufficient compute may prevent effective training of large models. Balancing all three resources is therefore essential.</w:t>
      </w:r>
    </w:p>
    <w:p>
      <w:pPr>
        <w:spacing w:after="150"/>
      </w:pPr>
      <w:r>
        <w:t xml:space="preserve">5. Emergent Behaviors in Large Language Models. Emergent behaviors are capabilities that appear when models reach sufficient scale but are weak or absent in smaller versions. These abilities are not explicitly programmed; they arise from the interaction of architecture, training data, and optimization. Examples include: In-Context Learning — large models can infer patterns directly from examples provided in a prompt (e.g., learning an English-to-French mapping from a few examples and correctly predicting the next translation without additional training). Chain-of-Thought Reasoning — larger models are better at breaking complex problems into intermediate reasoning steps when prompted appropriately, useful for mathematical problem solving, logical reasoning, and planning tasks. Code Generation — large models can generate, explain, debug, and refactor code across languages like Python, Java, JavaScript, SQL, HTML, and C++. Multilingual Understanding — at sufficient scale, models learn relationships between languages, enabling translation, cross-lingual question answering, and multilingual summarization. Creative Generation — large models become increasingly capable of producing stories, poetry, marketing content, technical documentation, and educational materials.</w:t>
      </w:r>
    </w:p>
    <w:p>
      <w:pPr>
        <w:spacing w:after="150"/>
      </w:pPr>
      <w:r>
        <w:t xml:space="preserve">6. Benefits of Scaling: better accuracy across diverse tasks, stronger contextual understanding, improved reasoning and planning, greater adaptability to new tasks, more natural conversations, and enhanced multimodal capabilities when combined with image, audio, or video processing.</w:t>
      </w:r>
    </w:p>
    <w:p>
      <w:pPr>
        <w:spacing w:after="150"/>
      </w:pPr>
      <w:r>
        <w:t xml:space="preserve">7. Challenges of Scaling: Computational Cost — training frontier models requires enormous computing infrastructure, making development expensive. Energy Consumption — large-scale training consumes substantial electricity, raising economic and environmental concerns. Diminishing Returns — as models grow, each additional increase in size often yields progressively smaller improvements unless accompanied by better data, algorithms, and training strategies. Hallucinations — even very large models can generate incorrect or fabricated information; scaling tends to reduce some errors but does not eliminate them. Bias and Safety — models trained on internet-scale data can inherit biases or produce unsafe outputs, so additional alignment and safety techniques remain necessary.</w:t>
      </w:r>
    </w:p>
    <w:p>
      <w:pPr>
        <w:spacing w:after="150"/>
      </w:pPr>
      <w:r>
        <w:t xml:space="preserve">Summary: Scaling is a fundamental driver of progress in Large Language Models. Increasing model parameters expands learning capacity and improves language understanding, reasoning, and adaptability. Expanding the training data broadens knowledge, improves robustness, and enhances fluency, while increasing compute power enables larger models, longer training, and more effective optimization. When these three factors are scaled together, LLMs demonstrate substantial improvements in performance and may exhibit emergent behaviors such as in-context learning, stronger reasoning, code generation, multilingual understanding, and creative content generation. Although scaling has transformed AI capabilities, it also introduces challenges related to cost, energy consumption, diminishing returns, hallucinations, and responsible deployment.</w:t>
      </w:r>
    </w:p>
    <w:p>
      <w:pPr>
        <w:pStyle w:val="Heading2"/>
        <w:spacing w:after="100" w:before="150"/>
      </w:pPr>
      <w:r>
        <w:rPr>
          <w:b/>
          <w:bCs/>
        </w:rPr>
        <w:t xml:space="preserve">Gemini Response</w:t>
      </w:r>
    </w:p>
    <w:p>
      <w:pPr>
        <w:spacing w:after="150"/>
      </w:pPr>
      <w:r>
        <w:t xml:space="preserve">The performance and capabilities of Large Language Models (LLMs) are fundamentally driven by empirical scaling laws. These laws describe how model performance improves predictably as three core resources increase: model parameters (N), training dataset size in tokens (D), and total training compute (C).</w:t>
      </w:r>
    </w:p>
    <w:p>
      <w:pPr>
        <w:spacing w:after="150"/>
      </w:pPr>
      <w:r>
        <w:t xml:space="preserve">1. The Core Scaling Triad. The relationship between these three variables determines both the efficiency and capability ceiling of a language model. Model Parameters (N) are the learned weights and biases within the neural network — increasing parameter count expands the model's capacity to represent nuanced relationships, store factual knowledge, and perform non-linear transformations across deep layers. Training Data Volume (D) is the number of textual tokens (words, sub-words, or code snippets) fed into the model during pre-training — a larger dataset reduces overfitting, improves generalization across diverse domains, and refines syntactic and semantic understanding. Compute Power (C) is the total number of floating-point operations (FLOPs) executed during pre-training, roughly approximated by C ≈ 6 × N × D, where N is the parameter count and D is the token count.</w:t>
      </w:r>
    </w:p>
    <w:p>
      <w:pPr>
        <w:spacing w:after="150"/>
      </w:pPr>
      <w:r>
        <w:t xml:space="preserve">2. Evolution of Scaling Laws: Kaplan vs. Chinchilla. Research into how best to divide a fixed compute budget (C) between model parameters (N) and training tokens (D) has evolved significantly.</w:t>
      </w:r>
    </w:p>
    <w:p>
      <w:pPr>
        <w:spacing w:after="150"/>
      </w:pPr>
      <w:r>
        <w:t xml:space="preserve">Kaplan et al. (OpenAI, 2020): Early research suggested that model size (N) should scale much faster than dataset size (D) as compute increases, focusing on over-parameterized models. For every 10x increase in compute, parameters N should increase by roughly 7.3x, while tokens D increase by only roughly 2.7x. As a consequence, models like GPT-3 (175 billion parameters trained on 300 billion tokens) were relatively large compared to the amount of data they saw during training.</w:t>
      </w:r>
    </w:p>
    <w:p>
      <w:pPr>
        <w:spacing w:after="150"/>
      </w:pPr>
      <w:r>
        <w:t xml:space="preserve">Chinchilla Scaling / Hoffmann et al. (DeepMind, 2022): DeepMind re-evaluated this relationship by varying learning rate schedules and found that parameters and dataset size should actually scale in equal proportion (1:1), focusing on compute-optimal training. For every 10x increase in compute, parameters N and tokens D should both scale by approximately 3.16x (the square root of 10). The rule of thumb is that a compute-optimal model requires approximately 20 tokens per parameter during pre-training. As a consequence, modern open-weights models (such as LLaMA 3 8B trained on 15 trillion tokens) prioritize training smaller models on exponentially larger token volumes, making them significantly cheaper and faster to run at inference time while maintaining high quality.</w:t>
      </w:r>
    </w:p>
    <w:p>
      <w:pPr>
        <w:spacing w:after="150"/>
      </w:pPr>
      <w:r>
        <w:t xml:space="preserve">Comparing the paradigms: the Kaplan scaling paradigm uses a token-to-parameter ratio of roughly 1.7:1 (e.g., GPT-3), with parameter capacity as the primary bottleneck and fast loss convergence relative to tokens as its primary strength. The Chinchilla optimal paradigm uses a ratio of roughly 20:1 (e.g., Chinchilla 70B), with pre-training compute efficiency as the bottleneck and optimal FLOP usage during pre-training as its strength. Modern inference-focused scaling uses ratios from roughly 100:1 to 1800:1+ (e.g., LLaMA 3), with inference latency and serving cost as the bottleneck and superior task performance per serving GPU as its strength.</w:t>
      </w:r>
    </w:p>
    <w:p>
      <w:pPr>
        <w:spacing w:after="150"/>
      </w:pPr>
      <w:r>
        <w:t xml:space="preserve">3. Emergent Behaviors and Capabilities. Emergent behaviors are capabilities that are absent in smaller models but appear once a model reaches a critical compute, parameter, or data threshold. Key unlocked capabilities across scale thresholds include: In-Context Learning (Few-Shot) — the ability to adapt to a new task purely from prompts and examples provided in the context window without updating gradient weights; Multi-Step Reasoning &amp; Chain-of-Thought — breaking complex logical, mathematical, or programmatic problems down into sequential reasoning steps; Symbolic Manipulation &amp; Translation — performing reverse-string operations, executing pseudo-code, or accurately translating between low-resource languages; and Instruction Following &amp; Calibration — accurately adhering to strict constraints, output formats (JSON/XML), and nuanced tone instructions.</w:t>
      </w:r>
    </w:p>
    <w:p>
      <w:pPr>
        <w:spacing w:after="150"/>
      </w:pPr>
      <w:r>
        <w:t xml:space="preserve">Note on smooth vs. discontinuous emergence: while emergent abilities appear to jump suddenly when evaluated on non-linear metrics (like binary accuracy or exact string matching), underlying cross-entropy loss continues to decrease smoothly according to power-law curves.</w:t>
      </w:r>
    </w:p>
    <w:p>
      <w:pPr>
        <w:spacing w:after="150"/>
      </w:pPr>
      <w:r>
        <w:t xml:space="preserve">4. Current Frontiers &amp; The Shift to Inference Scaling. As pre-training data hits the "data wall" (running out of high-quality human text on the public internet), the scaling paradigm is expanding beyond pure pre-training compute. This includes Test-Time / Inference Compute Scaling — allocating compute at inference time, allowing the model to generate internal thoughts, verify reasoning steps, or perform tree-search sampling before outputting an answer; and Post-Training &amp; Synthetic Data Scaling — training models on high-quality synthetic data generated by larger models and filtered through automated verifiers, complemented by Reinforcement Learning from Human/AI Feedback (RLHF/RLAIF).</w:t>
      </w:r>
    </w:p>
    <w:p>
      <w:pPr>
        <w:pStyle w:val="Heading2"/>
        <w:spacing w:after="100" w:before="150"/>
      </w:pPr>
      <w:r>
        <w:rPr>
          <w:b/>
          <w:bCs/>
        </w:rPr>
        <w:t xml:space="preserve">Comparison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3420"/>
        <w:gridCol w:w="3420"/>
      </w:tblGrid>
      <w:tr>
        <w:trPr>
          <w:tblHeader/>
        </w:trPr>
        <w:tc>
          <w:tcPr>
            <w:tcW w:type="dxa" w:w="2400"/>
            <w:shd w:fill="D9E2F3" w:val="clear"/>
          </w:tcPr>
          <w:p>
            <w:r>
              <w:rPr>
                <w:b/>
                <w:bCs/>
              </w:rPr>
              <w:t xml:space="preserve">Metric</w:t>
            </w:r>
          </w:p>
        </w:tc>
        <w:tc>
          <w:tcPr>
            <w:tcW w:type="dxa" w:w="3420"/>
            <w:shd w:fill="D9E2F3" w:val="clear"/>
          </w:tcPr>
          <w:p>
            <w:r>
              <w:rPr>
                <w:b/>
                <w:bCs/>
              </w:rPr>
              <w:t xml:space="preserve">ChatGPT</w:t>
            </w:r>
          </w:p>
        </w:tc>
        <w:tc>
          <w:tcPr>
            <w:tcW w:type="dxa" w:w="3420"/>
            <w:shd w:fill="D9E2F3" w:val="clear"/>
          </w:tcPr>
          <w:p>
            <w:r>
              <w:rPr>
                <w:b/>
                <w:bCs/>
              </w:rPr>
              <w:t xml:space="preserve">Gemini</w:t>
            </w:r>
          </w:p>
        </w:tc>
      </w:tr>
      <w:tr>
        <w:tc>
          <w:tcPr>
            <w:tcW w:type="dxa" w:w="2400"/>
          </w:tcPr>
          <w:p>
            <w:r>
              <w:rPr>
                <w:b/>
                <w:bCs/>
              </w:rPr>
              <w:t xml:space="preserve">Accuracy</w:t>
            </w:r>
          </w:p>
        </w:tc>
        <w:tc>
          <w:tcPr>
            <w:tcW w:type="dxa" w:w="3420"/>
          </w:tcPr>
          <w:p>
            <w:r>
              <w:rPr>
                <w:b w:val="false"/>
                <w:bCs w:val="false"/>
              </w:rPr>
              <w:t xml:space="preserve">High</w:t>
            </w:r>
          </w:p>
        </w:tc>
        <w:tc>
          <w:tcPr>
            <w:tcW w:type="dxa" w:w="3420"/>
          </w:tcPr>
          <w:p>
            <w:r>
              <w:rPr>
                <w:b w:val="false"/>
                <w:bCs w:val="false"/>
              </w:rPr>
              <w:t xml:space="preserve">Very High</w:t>
            </w:r>
          </w:p>
        </w:tc>
      </w:tr>
      <w:tr>
        <w:tc>
          <w:tcPr>
            <w:tcW w:type="dxa" w:w="2400"/>
          </w:tcPr>
          <w:p>
            <w:r>
              <w:rPr>
                <w:b/>
                <w:bCs/>
              </w:rPr>
              <w:t xml:space="preserve">Creativity</w:t>
            </w:r>
          </w:p>
        </w:tc>
        <w:tc>
          <w:tcPr>
            <w:tcW w:type="dxa" w:w="3420"/>
          </w:tcPr>
          <w:p>
            <w:r>
              <w:rPr>
                <w:b w:val="false"/>
                <w:bCs w:val="false"/>
              </w:rPr>
              <w:t xml:space="preserve">Medium</w:t>
            </w:r>
          </w:p>
        </w:tc>
        <w:tc>
          <w:tcPr>
            <w:tcW w:type="dxa" w:w="3420"/>
          </w:tcPr>
          <w:p>
            <w:r>
              <w:rPr>
                <w:b w:val="false"/>
                <w:bCs w:val="false"/>
              </w:rPr>
              <w:t xml:space="preserve">High</w:t>
            </w:r>
          </w:p>
        </w:tc>
      </w:tr>
      <w:tr>
        <w:tc>
          <w:tcPr>
            <w:tcW w:type="dxa" w:w="2400"/>
          </w:tcPr>
          <w:p>
            <w:r>
              <w:rPr>
                <w:b/>
                <w:bCs/>
              </w:rPr>
              <w:t xml:space="preserve">Hallucination</w:t>
            </w:r>
          </w:p>
        </w:tc>
        <w:tc>
          <w:tcPr>
            <w:tcW w:type="dxa" w:w="3420"/>
          </w:tcPr>
          <w:p>
            <w:r>
              <w:rPr>
                <w:b w:val="false"/>
                <w:bCs w:val="false"/>
              </w:rPr>
              <w:t xml:space="preserve">Low</w:t>
            </w:r>
          </w:p>
        </w:tc>
        <w:tc>
          <w:tcPr>
            <w:tcW w:type="dxa" w:w="3420"/>
          </w:tcPr>
          <w:p>
            <w:r>
              <w:rPr>
                <w:b w:val="false"/>
                <w:bCs w:val="false"/>
              </w:rPr>
              <w:t xml:space="preserve">Low</w:t>
            </w:r>
          </w:p>
        </w:tc>
      </w:tr>
      <w:tr>
        <w:tc>
          <w:tcPr>
            <w:tcW w:type="dxa" w:w="2400"/>
          </w:tcPr>
          <w:p>
            <w:r>
              <w:rPr>
                <w:b/>
                <w:bCs/>
              </w:rPr>
              <w:t xml:space="preserve">Reasoning</w:t>
            </w:r>
          </w:p>
        </w:tc>
        <w:tc>
          <w:tcPr>
            <w:tcW w:type="dxa" w:w="3420"/>
          </w:tcPr>
          <w:p>
            <w:r>
              <w:rPr>
                <w:b w:val="false"/>
                <w:bCs w:val="false"/>
              </w:rPr>
              <w:t xml:space="preserve">High</w:t>
            </w:r>
          </w:p>
        </w:tc>
        <w:tc>
          <w:tcPr>
            <w:tcW w:type="dxa" w:w="3420"/>
          </w:tcPr>
          <w:p>
            <w:r>
              <w:rPr>
                <w:b w:val="false"/>
                <w:bCs w:val="false"/>
              </w:rPr>
              <w:t xml:space="preserve">Very High</w:t>
            </w:r>
          </w:p>
        </w:tc>
      </w:tr>
      <w:tr>
        <w:tc>
          <w:tcPr>
            <w:tcW w:type="dxa" w:w="2400"/>
          </w:tcPr>
          <w:p>
            <w:r>
              <w:rPr>
                <w:b/>
                <w:bCs/>
              </w:rPr>
              <w:t xml:space="preserve">Speed</w:t>
            </w:r>
          </w:p>
        </w:tc>
        <w:tc>
          <w:tcPr>
            <w:tcW w:type="dxa" w:w="3420"/>
          </w:tcPr>
          <w:p>
            <w:r>
              <w:rPr>
                <w:b w:val="false"/>
                <w:bCs w:val="false"/>
              </w:rPr>
              <w:t xml:space="preserve">Faster</w:t>
            </w:r>
          </w:p>
        </w:tc>
        <w:tc>
          <w:tcPr>
            <w:tcW w:type="dxa" w:w="3420"/>
          </w:tcPr>
          <w:p>
            <w:r>
              <w:rPr>
                <w:b w:val="false"/>
                <w:bCs w:val="false"/>
              </w:rPr>
              <w:t xml:space="preserve">Slower</w:t>
            </w:r>
          </w:p>
        </w:tc>
      </w:tr>
      <w:tr>
        <w:tc>
          <w:tcPr>
            <w:tcW w:type="dxa" w:w="2400"/>
          </w:tcPr>
          <w:p>
            <w:r>
              <w:rPr>
                <w:b/>
                <w:bCs/>
              </w:rPr>
              <w:t xml:space="preserve">Engineering Usefulness</w:t>
            </w:r>
          </w:p>
        </w:tc>
        <w:tc>
          <w:tcPr>
            <w:tcW w:type="dxa" w:w="3420"/>
          </w:tcPr>
          <w:p>
            <w:r>
              <w:rPr>
                <w:b w:val="false"/>
                <w:bCs w:val="false"/>
              </w:rPr>
              <w:t xml:space="preserve">High</w:t>
            </w:r>
          </w:p>
        </w:tc>
        <w:tc>
          <w:tcPr>
            <w:tcW w:type="dxa" w:w="3420"/>
          </w:tcPr>
          <w:p>
            <w:r>
              <w:rPr>
                <w:b w:val="false"/>
                <w:bCs w:val="false"/>
              </w:rPr>
              <w:t xml:space="preserve">Very High</w:t>
            </w:r>
          </w:p>
        </w:tc>
      </w:tr>
    </w:tbl>
    <w:p>
      <w:r>
        <w:br w:type="page"/>
      </w:r>
    </w:p>
    <w:p>
      <w:pPr>
        <w:pStyle w:val="Heading1"/>
        <w:spacing w:after="150" w:before="300"/>
      </w:pPr>
      <w:r>
        <w:t xml:space="preserve">5. What is an LLM and How It Is Built</w:t>
      </w:r>
    </w:p>
    <w:p>
      <w:pPr>
        <w:spacing w:after="100"/>
      </w:pPr>
      <w:r>
        <w:rPr>
          <w:b/>
          <w:bCs/>
        </w:rPr>
        <w:t xml:space="preserve">Prompt used:</w:t>
      </w:r>
    </w:p>
    <w:p>
      <w:pPr>
        <w:pBdr>
          <w:top w:val="single" w:color="CCCCCC" w:sz="4"/>
          <w:bottom w:val="single" w:color="CCCCCC" w:sz="4"/>
          <w:left w:val="single" w:color="CCCCCC" w:sz="4"/>
          <w:right w:val="single" w:color="CCCCCC" w:sz="4"/>
        </w:pBdr>
        <w:shd w:fill="F2F2F2" w:val="clear"/>
        <w:spacing w:after="200"/>
      </w:pPr>
      <w:r>
        <w:rPr>
          <w:i/>
          <w:iCs/>
        </w:rPr>
        <w:t xml:space="preserve">Explain exactly what a Large Language Model (LLM) is. Provide a step-by-step overview of the entire process of how an LLM is built, covering stages from data collection and tokenization to pre-training and fine-tuning.</w:t>
      </w:r>
    </w:p>
    <w:p>
      <w:pPr>
        <w:pStyle w:val="Heading2"/>
        <w:spacing w:after="100" w:before="150"/>
      </w:pPr>
      <w:r>
        <w:rPr>
          <w:b/>
          <w:bCs/>
        </w:rPr>
        <w:t xml:space="preserve">ChatGPT Response</w:t>
      </w:r>
    </w:p>
    <w:p>
      <w:pPr>
        <w:spacing w:after="150"/>
      </w:pPr>
      <w:r>
        <w:t xml:space="preserve">A Large Language Model (LLM) is a type of artificial intelligence model built using deep learning, typically based on the Transformer architecture, that is trained on massive amounts of text data to understand, generate, summarize, translate, and analyze human language. The term "Large" refers to large datasets used during training (billions to trillions of words or tokens), large numbers of parameters (millions to hundreds of billions of learned weights), and large computational resources required for training and inference. Rather than storing predefined answers, an LLM learns statistical patterns, grammar, semantics, reasoning strategies, and relationships between words and concepts. When given a prompt, it predicts the most likely next token repeatedly to generate coherent text.</w:t>
      </w:r>
    </w:p>
    <w:p>
      <w:pPr>
        <w:spacing w:after="150"/>
      </w:pPr>
      <w:r>
        <w:t xml:space="preserve">Complete LLM Development Process. Building an LLM involves multiple stages, from collecting data to deploying the final model: Data Collection → Data Cleaning &amp; Preprocessing → Tokenization → Build Vocabulary → Model Architecture Design → Pre-training → Evaluation → Fine-tuning → Alignment &amp; Safety Training → Testing → Deployment.</w:t>
      </w:r>
    </w:p>
    <w:p>
      <w:pPr>
        <w:spacing w:after="150"/>
      </w:pPr>
      <w:r>
        <w:t xml:space="preserve">Step 1: Data Collection. The first step is gathering a very large and diverse collection of text from books, encyclopedias, research papers, news articles, public websites, programming code repositories, technical documentation, and public discussion forums (where licensing permits). The objective is to expose the model to many writing styles, subjects, and languages, which helps it learn broad language patterns and knowledge.</w:t>
      </w:r>
    </w:p>
    <w:p>
      <w:pPr>
        <w:spacing w:after="150"/>
      </w:pPr>
      <w:r>
        <w:t xml:space="preserve">Step 2: Data Cleaning and Preprocessing. Raw internet data contains duplicate text, spam, corrupted files, offensive or harmful content, and formatting inconsistencies. Cleaning improves training data quality through removing duplicates, filtering low-quality documents, normalizing text encoding, removing corrupted data, and applying safety and licensing filters. Higher-quality data generally leads to better model performance.</w:t>
      </w:r>
    </w:p>
    <w:p>
      <w:pPr>
        <w:spacing w:after="150"/>
      </w:pPr>
      <w:r>
        <w:t xml:space="preserve">Step 3: Tokenization. Computers process numbers, not words directly, so a tokenizer converts text into smaller units called tokens (e.g., "Artificial intelligence is amazing." becomes ["Artificial", "intelligence", "is", "amazing", "."]). Some tokenizers split rare words into smaller pieces (e.g., "unbelievable" becomes ["un", "believ", "able"]). Each token is assigned a unique numerical ID before being fed into the model. Tokenization converts language into machine-readable form, handles unfamiliar words by splitting them into subword units, and keeps vocabulary sizes manageable.</w:t>
      </w:r>
    </w:p>
    <w:p>
      <w:pPr>
        <w:spacing w:after="150"/>
      </w:pPr>
      <w:r>
        <w:t xml:space="preserve">Step 4: Building the Vocabulary. The tokenizer creates a vocabulary containing all recognized tokens, each mapped to a unique ID (e.g., "the" → 15, "computer" → 247, "AI" → 982). When processing text, the model receives these token IDs rather than raw words.</w:t>
      </w:r>
    </w:p>
    <w:p>
      <w:pPr>
        <w:spacing w:after="150"/>
      </w:pPr>
      <w:r>
        <w:t xml:space="preserve">Step 5: Embedding Tokens. Each token ID is transformed into a dense numerical vector called an embedding. Embeddings allow the model to represent semantic relationships between words — for example, "king" and "queen" become nearby vectors, and "cat" and "dog" become more similar than "cat" and "airplane."</w:t>
      </w:r>
    </w:p>
    <w:p>
      <w:pPr>
        <w:spacing w:after="150"/>
      </w:pPr>
      <w:r>
        <w:t xml:space="preserve">Step 6: Designing the Model Architecture. Most modern LLMs use the Transformer architecture, with main components including input embeddings, positional encoding, self-attention layers, feed-forward neural networks, layer normalization, residual connections, and an output layer. The Transformer enables the model to understand relationships between all tokens in a sequence rather than processing them one by one.</w:t>
      </w:r>
    </w:p>
    <w:p>
      <w:pPr>
        <w:spacing w:after="150"/>
      </w:pPr>
      <w:r>
        <w:t xml:space="preserve">Step 7: Pre-training. This is the most computationally intensive stage. The model is shown enormous amounts of text and learns by predicting missing or next tokens (e.g., given "The capital of France is," the target is "Paris"). The prediction is compared with the correct token, an error is computed, and the model's parameters are updated using optimization algorithms such as gradient descent — repeated billions of times. Through this, the model learns grammar, vocabulary, facts and patterns present in the training data, contextual relationships, and general language understanding.</w:t>
      </w:r>
    </w:p>
    <w:p>
      <w:pPr>
        <w:spacing w:after="150"/>
      </w:pPr>
      <w:r>
        <w:t xml:space="preserve">Step 8: Model Evaluation. After pre-training, the model is evaluated on tasks such as language understanding, reading comprehension, translation, summarization, code generation, mathematical reasoning, and question answering. Evaluation helps identify strengths and weaknesses before additional training.</w:t>
      </w:r>
    </w:p>
    <w:p>
      <w:pPr>
        <w:spacing w:after="150"/>
      </w:pPr>
      <w:r>
        <w:t xml:space="preserve">Step 9: Fine-Tuning. The pretrained model is adapted to specific tasks or behaviors using smaller, targeted datasets — for customer support assistants, medical question answering, legal document analysis, programming assistants, or educational tutors. Fine-tuning improves performance in specialized domains while building on the general knowledge learned during pre-training.</w:t>
      </w:r>
    </w:p>
    <w:p>
      <w:pPr>
        <w:spacing w:after="150"/>
      </w:pPr>
      <w:r>
        <w:t xml:space="preserve">Step 10: Alignment and Safety Training. Modern LLMs are further refined to produce responses that are more helpful, accurate, and safer, using techniques such as supervised instruction tuning with high-quality prompt-response examples, training with human preference data, Reinforcement Learning from Human Feedback (RLHF) or related preference optimization methods, and safety evaluations and guardrails. These steps encourage the model to follow instructions, refuse harmful requests when appropriate, and communicate more effectively.</w:t>
      </w:r>
    </w:p>
    <w:p>
      <w:pPr>
        <w:spacing w:after="150"/>
      </w:pPr>
      <w:r>
        <w:t xml:space="preserve">Step 11: Testing and Validation. Before deployment, developers conduct extensive testing for accuracy, reliability, bias, robustness, safety, and performance across many benchmark tasks. Failures discovered during testing can lead to further training or adjustments.</w:t>
      </w:r>
    </w:p>
    <w:p>
      <w:pPr>
        <w:spacing w:after="150"/>
      </w:pPr>
      <w:r>
        <w:t xml:space="preserve">Step 12: Deployment. The trained model is made available through chatbots, web applications, APIs, mobile apps, enterprise software, search engines, and coding assistants. After deployment, developers monitor performance, gather feedback, and periodically release improved versions.</w:t>
      </w:r>
    </w:p>
    <w:p>
      <w:pPr>
        <w:spacing w:after="150"/>
      </w:pPr>
      <w:r>
        <w:t xml:space="preserve">Summary of the LLM Development Pipeline: Data Collection gathers large, diverse text datasets into a raw text corpus. Data Cleaning removes low-quality, duplicate, or unsafe data to produce high-quality training data. Tokenization splits text into machine-readable tokens, producing token IDs. Vocabulary Building defines the set of recognized tokens into a token dictionary. Embedding converts token IDs into numerical vectors, producing dense vector representations. Model Architecture builds the Transformer network into a neural model ready for training. Pre-training learns language patterns by predicting tokens, producing a general-purpose language model. Evaluation measures performance on benchmarks, producing performance metrics. Fine-tuning adapts the model to specific tasks or domains, producing a specialized model. Alignment &amp; Safety improves helpfulness, instruction-following, and safety, producing an aligned model. Testing validates quality, robustness, and reliability, producing a production-ready model. Deployment makes the model available to users and applications, producing an operational LLM.</w:t>
      </w:r>
    </w:p>
    <w:p>
      <w:pPr>
        <w:spacing w:after="150"/>
      </w:pPr>
      <w:r>
        <w:t xml:space="preserve">Conclusion: A Large Language Model (LLM) is a Transformer-based deep learning model trained on massive collections of text to understand and generate human language. Building an LLM is a multi-stage process: collecting and cleaning data, tokenizing text, creating embeddings, designing the Transformer architecture, pre-training on next-token prediction, evaluating performance, fine-tuning for specialized tasks, aligning the model with human preferences and safety goals, and finally testing and deploying it. Together, these stages enable LLMs to perform a wide range of tasks, including conversation, translation, summarization, coding assistance, reasoning, and content generation.</w:t>
      </w:r>
    </w:p>
    <w:p>
      <w:pPr>
        <w:pStyle w:val="Heading2"/>
        <w:spacing w:after="100" w:before="150"/>
      </w:pPr>
      <w:r>
        <w:rPr>
          <w:b/>
          <w:bCs/>
        </w:rPr>
        <w:t xml:space="preserve">Gemini Response</w:t>
      </w:r>
    </w:p>
    <w:p>
      <w:pPr>
        <w:spacing w:after="150"/>
      </w:pPr>
      <w:r>
        <w:t xml:space="preserve">At its core, a Large Language Model (LLM) is a type of artificial intelligence designed to process, understand, and generate human-like text. It is "large" in two ways: it contains billions of parameters (the internal mathematical weights that determine its behavior) and it is trained on massive datasets encompassing a significant portion of written human knowledge.</w:t>
      </w:r>
    </w:p>
    <w:p>
      <w:pPr>
        <w:spacing w:after="150"/>
      </w:pPr>
      <w:r>
        <w:t xml:space="preserve">Architecturally, modern LLMs are built using the Transformer architecture. Instead of reading text word-by-word sequentially, they utilize self-attention mechanisms to analyze an entire block of text simultaneously. This allows the model to calculate how every word relates to every other word in a sentence, capturing deep contextual meanings, idioms, and long-range dependencies.</w:t>
      </w:r>
    </w:p>
    <w:p>
      <w:pPr>
        <w:spacing w:after="150"/>
      </w:pPr>
      <w:r>
        <w:t xml:space="preserve">Mathematically, an LLM operates as a highly sophisticated statistical prediction engine. Its primary objective is simple: given a sequence of words, predict the most statistically probable next word. By mastering this single task across trillions of words, the model develops emergent capabilities like reasoning, coding, and translation.</w:t>
      </w:r>
    </w:p>
    <w:p>
      <w:pPr>
        <w:spacing w:after="150"/>
      </w:pPr>
      <w:r>
        <w:t xml:space="preserve">The Step-by-Step Lifecycle of Building an LLM. Creating a state-of-the-art LLM is a massive engineering feat that moves through four distinct, sequential stages: data curation, tokenization, pre-training, and post-training refinement.</w:t>
      </w:r>
    </w:p>
    <w:p>
      <w:pPr>
        <w:spacing w:after="150"/>
      </w:pPr>
      <w:r>
        <w:t xml:space="preserve">Step 1: Data Collection and Preprocessing. Before any training begins, a massive, diverse repository of text must be gathered. Scraping and Curation — engineers compile datasets from various sources, including web crawls (like Common Crawl), books, Wikipedia articles, academic papers, and public code repositories, ranging from hundreds of gigabytes to tens of terabytes of raw text. Filtering and Quality Control — the raw data is highly noisy, so automated pipelines filter out spam, explicit content, duplicated text, and machine-generated gibberish. De-duplication and PII Removal — to prevent the model from memorizing specific pages or exposing private data, exact duplicates are purged, and Personally Identifiable Information (PII) like phone numbers, emails, and addresses are scrubbed.</w:t>
      </w:r>
    </w:p>
    <w:p>
      <w:pPr>
        <w:spacing w:after="150"/>
      </w:pPr>
      <w:r>
        <w:t xml:space="preserve">Step 2: Tokenization. Computers cannot understand raw strings of text; they only understand numbers. Tokenization is the process of breaking down raw text into smaller, manageable pieces called tokens, which are then mapped to unique integers. Sub-word Tokenization — instead of splitting text by full words (too massive a vocabulary) or individual characters (loses meaning), LLMs use algorithms like Byte-Pair Encoding (BPE), which splits text into common sub-words (e.g., "unbelievable" might become ["un", "believ", "able"]). Vocabulary Mapping — every unique token is assigned a specific ID number, with vocabularies typically ranging between 32,000 to over 256,000 unique tokens. Vector Embedding — once converted into token IDs, each token is mapped to a high-dimensional vector (an embedding) that captures the baseline semantic meaning of the token before it is processed by the Transformer layers.</w:t>
      </w:r>
    </w:p>
    <w:p>
      <w:pPr>
        <w:spacing w:after="150"/>
      </w:pPr>
      <w:r>
        <w:t xml:space="preserve">Step 3: Pre-Training (The Unsupervised Phase). This is the most computationally expensive and time-consuming stage, often requiring thousands of specialized GPUs (like NVIDIA H100s or B200s) running continuously for weeks or months. Self-Supervised Learning — the model is fed text with parts of it hidden or cut off, and its job is to predict the missing or next token; because the data itself provides the correct answer, this phase requires no human labeling. Loss Function and Optimization — when the model guesses a token incorrectly, a mathematical function called cross-entropy loss calculates how far off the guess was, and an optimization algorithm (like AdamW) adjusts the model's billions of parameters via backpropagation to make the next guess slightly more accurate. The Result — after processing trillions of tokens, the model becomes a Base Model, possessing a vast understanding of world facts, grammar, coding syntax, and reasoning, but acting like an advanced autocomplete engine that does not yet know how to behave as a helpful assistant.</w:t>
      </w:r>
    </w:p>
    <w:p>
      <w:pPr>
        <w:spacing w:after="150"/>
      </w:pPr>
      <w:r>
        <w:t xml:space="preserve">Step 4: Fine-Tuning and Alignment (The Supervised Phase). A base model simply completes text — if you ask it "Can you help me write an essay on photosynthesis?", it might respond by generating a list of similar questions rather than answering you. Fine-tuning turns the base model into an interactive assistant. Supervised Fine-Tuning (SFT) — the model is trained on a curated dataset of high-quality instruction-and-response pairs written by humans, learning the format of conversations, questions, and commands. Alignment via Reinforcement Learning — to ensure the model is helpful, accurate, and safe, it undergoes reinforcement learning (such as RLHF or RLAIF): the model generates multiple answers to a prompt, a scoring system (human evaluators or a separate "reward" AI model) ranks the answers based on quality, truthfulness, and safety, and the model updates its weights to favor generating the highly ranked answers while penalizing harmful, biased, or hallucinated responses.</w:t>
      </w:r>
    </w:p>
    <w:p>
      <w:pPr>
        <w:spacing w:after="150"/>
      </w:pPr>
      <w:r>
        <w:t xml:space="preserve">Summary of the LLM Transformation: Data Collection takes the internet, books, and code, applies scraping, filtering, and deduplication, and outputs a clean, raw text dataset. Tokenization takes clean text, slices it into sub-words, and maps them to IDs, outputting numeric vector sequences. Pre-Training takes numeric vector sequences and predicts the next token across trillions of words, outputting a Base Model with vast raw knowledge. Fine-Tuning/Alignment takes the Base Model plus high-quality Q&amp;A data, applies SFT and Reinforcement Learning (RLHF), and outputs a Chat/Assistant Model — a safe, conversational AI. Once a model successfully clears the alignment phase, it is compressed, optimized, and deployed to cloud servers where it can accept user prompts and stream answers back in real time.</w:t>
      </w:r>
    </w:p>
    <w:p>
      <w:pPr>
        <w:pStyle w:val="Heading2"/>
        <w:spacing w:after="100" w:before="150"/>
      </w:pPr>
      <w:r>
        <w:rPr>
          <w:b/>
          <w:bCs/>
        </w:rPr>
        <w:t xml:space="preserve">Comparison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3420"/>
        <w:gridCol w:w="3420"/>
      </w:tblGrid>
      <w:tr>
        <w:trPr>
          <w:tblHeader/>
        </w:trPr>
        <w:tc>
          <w:tcPr>
            <w:tcW w:type="dxa" w:w="2400"/>
            <w:shd w:fill="D9E2F3" w:val="clear"/>
          </w:tcPr>
          <w:p>
            <w:r>
              <w:rPr>
                <w:b/>
                <w:bCs/>
              </w:rPr>
              <w:t xml:space="preserve">Metric</w:t>
            </w:r>
          </w:p>
        </w:tc>
        <w:tc>
          <w:tcPr>
            <w:tcW w:type="dxa" w:w="3420"/>
            <w:shd w:fill="D9E2F3" w:val="clear"/>
          </w:tcPr>
          <w:p>
            <w:r>
              <w:rPr>
                <w:b/>
                <w:bCs/>
              </w:rPr>
              <w:t xml:space="preserve">ChatGPT</w:t>
            </w:r>
          </w:p>
        </w:tc>
        <w:tc>
          <w:tcPr>
            <w:tcW w:type="dxa" w:w="3420"/>
            <w:shd w:fill="D9E2F3" w:val="clear"/>
          </w:tcPr>
          <w:p>
            <w:r>
              <w:rPr>
                <w:b/>
                <w:bCs/>
              </w:rPr>
              <w:t xml:space="preserve">Gemini</w:t>
            </w:r>
          </w:p>
        </w:tc>
      </w:tr>
      <w:tr>
        <w:tc>
          <w:tcPr>
            <w:tcW w:type="dxa" w:w="2400"/>
          </w:tcPr>
          <w:p>
            <w:r>
              <w:rPr>
                <w:b/>
                <w:bCs/>
              </w:rPr>
              <w:t xml:space="preserve">Accuracy</w:t>
            </w:r>
          </w:p>
        </w:tc>
        <w:tc>
          <w:tcPr>
            <w:tcW w:type="dxa" w:w="3420"/>
          </w:tcPr>
          <w:p>
            <w:r>
              <w:rPr>
                <w:b w:val="false"/>
                <w:bCs w:val="false"/>
              </w:rPr>
              <w:t xml:space="preserve">High</w:t>
            </w:r>
          </w:p>
        </w:tc>
        <w:tc>
          <w:tcPr>
            <w:tcW w:type="dxa" w:w="3420"/>
          </w:tcPr>
          <w:p>
            <w:r>
              <w:rPr>
                <w:b w:val="false"/>
                <w:bCs w:val="false"/>
              </w:rPr>
              <w:t xml:space="preserve">High</w:t>
            </w:r>
          </w:p>
        </w:tc>
      </w:tr>
      <w:tr>
        <w:tc>
          <w:tcPr>
            <w:tcW w:type="dxa" w:w="2400"/>
          </w:tcPr>
          <w:p>
            <w:r>
              <w:rPr>
                <w:b/>
                <w:bCs/>
              </w:rPr>
              <w:t xml:space="preserve">Creativity</w:t>
            </w:r>
          </w:p>
        </w:tc>
        <w:tc>
          <w:tcPr>
            <w:tcW w:type="dxa" w:w="3420"/>
          </w:tcPr>
          <w:p>
            <w:r>
              <w:rPr>
                <w:b w:val="false"/>
                <w:bCs w:val="false"/>
              </w:rPr>
              <w:t xml:space="preserve">Medium</w:t>
            </w:r>
          </w:p>
        </w:tc>
        <w:tc>
          <w:tcPr>
            <w:tcW w:type="dxa" w:w="3420"/>
          </w:tcPr>
          <w:p>
            <w:r>
              <w:rPr>
                <w:b w:val="false"/>
                <w:bCs w:val="false"/>
              </w:rPr>
              <w:t xml:space="preserve">Medium-High</w:t>
            </w:r>
          </w:p>
        </w:tc>
      </w:tr>
      <w:tr>
        <w:tc>
          <w:tcPr>
            <w:tcW w:type="dxa" w:w="2400"/>
          </w:tcPr>
          <w:p>
            <w:r>
              <w:rPr>
                <w:b/>
                <w:bCs/>
              </w:rPr>
              <w:t xml:space="preserve">Hallucination</w:t>
            </w:r>
          </w:p>
        </w:tc>
        <w:tc>
          <w:tcPr>
            <w:tcW w:type="dxa" w:w="3420"/>
          </w:tcPr>
          <w:p>
            <w:r>
              <w:rPr>
                <w:b w:val="false"/>
                <w:bCs w:val="false"/>
              </w:rPr>
              <w:t xml:space="preserve">Low</w:t>
            </w:r>
          </w:p>
        </w:tc>
        <w:tc>
          <w:tcPr>
            <w:tcW w:type="dxa" w:w="3420"/>
          </w:tcPr>
          <w:p>
            <w:r>
              <w:rPr>
                <w:b w:val="false"/>
                <w:bCs w:val="false"/>
              </w:rPr>
              <w:t xml:space="preserve">Low</w:t>
            </w:r>
          </w:p>
        </w:tc>
      </w:tr>
      <w:tr>
        <w:tc>
          <w:tcPr>
            <w:tcW w:type="dxa" w:w="2400"/>
          </w:tcPr>
          <w:p>
            <w:r>
              <w:rPr>
                <w:b/>
                <w:bCs/>
              </w:rPr>
              <w:t xml:space="preserve">Reasoning</w:t>
            </w:r>
          </w:p>
        </w:tc>
        <w:tc>
          <w:tcPr>
            <w:tcW w:type="dxa" w:w="3420"/>
          </w:tcPr>
          <w:p>
            <w:r>
              <w:rPr>
                <w:b w:val="false"/>
                <w:bCs w:val="false"/>
              </w:rPr>
              <w:t xml:space="preserve">High</w:t>
            </w:r>
          </w:p>
        </w:tc>
        <w:tc>
          <w:tcPr>
            <w:tcW w:type="dxa" w:w="3420"/>
          </w:tcPr>
          <w:p>
            <w:r>
              <w:rPr>
                <w:b w:val="false"/>
                <w:bCs w:val="false"/>
              </w:rPr>
              <w:t xml:space="preserve">High</w:t>
            </w:r>
          </w:p>
        </w:tc>
      </w:tr>
      <w:tr>
        <w:tc>
          <w:tcPr>
            <w:tcW w:type="dxa" w:w="2400"/>
          </w:tcPr>
          <w:p>
            <w:r>
              <w:rPr>
                <w:b/>
                <w:bCs/>
              </w:rPr>
              <w:t xml:space="preserve">Speed</w:t>
            </w:r>
          </w:p>
        </w:tc>
        <w:tc>
          <w:tcPr>
            <w:tcW w:type="dxa" w:w="3420"/>
          </w:tcPr>
          <w:p>
            <w:r>
              <w:rPr>
                <w:b w:val="false"/>
                <w:bCs w:val="false"/>
              </w:rPr>
              <w:t xml:space="preserve">Faster</w:t>
            </w:r>
          </w:p>
        </w:tc>
        <w:tc>
          <w:tcPr>
            <w:tcW w:type="dxa" w:w="3420"/>
          </w:tcPr>
          <w:p>
            <w:r>
              <w:rPr>
                <w:b w:val="false"/>
                <w:bCs w:val="false"/>
              </w:rPr>
              <w:t xml:space="preserve">Slower</w:t>
            </w:r>
          </w:p>
        </w:tc>
      </w:tr>
      <w:tr>
        <w:tc>
          <w:tcPr>
            <w:tcW w:type="dxa" w:w="2400"/>
          </w:tcPr>
          <w:p>
            <w:r>
              <w:rPr>
                <w:b/>
                <w:bCs/>
              </w:rPr>
              <w:t xml:space="preserve">Engineering Usefulness</w:t>
            </w:r>
          </w:p>
        </w:tc>
        <w:tc>
          <w:tcPr>
            <w:tcW w:type="dxa" w:w="3420"/>
          </w:tcPr>
          <w:p>
            <w:r>
              <w:rPr>
                <w:b w:val="false"/>
                <w:bCs w:val="false"/>
              </w:rPr>
              <w:t xml:space="preserve">High</w:t>
            </w:r>
          </w:p>
        </w:tc>
        <w:tc>
          <w:tcPr>
            <w:tcW w:type="dxa" w:w="3420"/>
          </w:tcPr>
          <w:p>
            <w:r>
              <w:rPr>
                <w:b w:val="false"/>
                <w:bCs w:val="false"/>
              </w:rPr>
              <w:t xml:space="preserve">High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2026-07-25T07:59:14.397Z</dcterms:created>
  <dcterms:modified xsi:type="dcterms:W3CDTF">2026-07-25T07:59:14.414Z</dcterms:modified>
</cp:coreProperties>
</file>

<file path=docProps/custom.xml><?xml version="1.0" encoding="utf-8"?>
<Properties xmlns="http://schemas.openxmlformats.org/officeDocument/2006/custom-properties" xmlns:vt="http://schemas.openxmlformats.org/officeDocument/2006/docPropsVTypes"/>
</file>