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Insertion anomaly: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insert ProvNo D4 unless a VisitNo is provided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Update anomaly: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Must change multiple rows if a patient moves to a different city(PatCity).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Deletion anomaly: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Deleting 4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vertAlign w:val="baseline"/>
          <w:lang w:val="en-US"/>
        </w:rPr>
        <w:t xml:space="preserve"> row also deletes details about ProvNo D3.</w:t>
      </w:r>
    </w:p>
    <w:p>
      <w:pPr>
        <w:rPr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F7EA2"/>
    <w:rsid w:val="371F7E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2017-06-06T17:53:00Z</dcterms:created>
  <dc:creator>vinay</dc:creator>
  <cp:lastModifiedBy>vinay</cp:lastModifiedBy>
  <dcterms:modified xsi:type="dcterms:W3CDTF">2017-06-06T18:01:44Z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