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10)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Select SUM(extcost),count(*) as NoOfTransactions,calyear,calquarter,name from inventory_fact,cust_vendor_dim,date_dim where date_dim.DateKey=inventory_fact.datekey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and cust_vendor_dim.custvendorkey=inventory_fact.custvendorkey and TransTypeKey=5 and date_dim.calyear=2011 or date_dim.calyear=2012 group by </w:t>
      </w:r>
      <w:r>
        <w:rPr>
          <w:rFonts w:asciiTheme="minorAscii"/>
          <w:b w:val="0"/>
          <w:i w:val="0"/>
          <w:caps w:val="0"/>
          <w:color w:val="000000"/>
          <w:spacing w:val="0"/>
        </w:rPr>
        <w:t>GROUPING SETS(</w:t>
      </w:r>
      <w:r>
        <w:rPr>
          <w:rFonts w:asciiTheme="minorAscii"/>
          <w:b w:val="0"/>
          <w:i w:val="0"/>
          <w:caps w:val="0"/>
          <w:color w:val="000000"/>
          <w:spacing w:val="0"/>
          <w:lang w:val="en-US"/>
        </w:rPr>
        <w:t>name</w:t>
      </w:r>
      <w:r>
        <w:rPr>
          <w:rFonts w:asciiTheme="minorAscii"/>
          <w:b w:val="0"/>
          <w:i w:val="0"/>
          <w:caps w:val="0"/>
          <w:color w:val="000000"/>
          <w:spacing w:val="0"/>
        </w:rPr>
        <w:t>, ROLLUP(</w:t>
      </w:r>
      <w:r>
        <w:rPr>
          <w:rFonts w:asciiTheme="minorAscii"/>
          <w:b w:val="0"/>
          <w:i w:val="0"/>
          <w:caps w:val="0"/>
          <w:color w:val="000000"/>
          <w:spacing w:val="0"/>
          <w:lang w:val="en-US"/>
        </w:rPr>
        <w:t>calyear</w:t>
      </w:r>
      <w:r>
        <w:rPr>
          <w:rFonts w:asciiTheme="minorAscii"/>
          <w:b w:val="0"/>
          <w:i w:val="0"/>
          <w:caps w:val="0"/>
          <w:color w:val="000000"/>
          <w:spacing w:val="0"/>
        </w:rPr>
        <w:t xml:space="preserve">, </w:t>
      </w:r>
      <w:r>
        <w:rPr>
          <w:rFonts w:asciiTheme="minorAscii"/>
          <w:b w:val="0"/>
          <w:i w:val="0"/>
          <w:caps w:val="0"/>
          <w:color w:val="000000"/>
          <w:spacing w:val="0"/>
          <w:lang w:val="en-US"/>
        </w:rPr>
        <w:t>calquarter</w:t>
      </w:r>
      <w:r>
        <w:rPr>
          <w:rFonts w:asciiTheme="minorAscii"/>
          <w:b w:val="0"/>
          <w:i w:val="0"/>
          <w:caps w:val="0"/>
          <w:color w:val="000000"/>
          <w:spacing w:val="0"/>
        </w:rPr>
        <w:t>))</w:t>
      </w:r>
      <w:r>
        <w:rPr>
          <w:rFonts w:hint="default"/>
          <w:sz w:val="22"/>
          <w:szCs w:val="22"/>
          <w:lang w:val="en-US"/>
        </w:rPr>
        <w:t xml:space="preserve"> order by name,calyear,calquarter;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b w:val="0"/>
          <w:i w:val="0"/>
          <w:caps w:val="0"/>
          <w:color w:val="000000"/>
          <w:spacing w:val="0"/>
        </w:rPr>
      </w:pPr>
    </w:p>
    <w:p>
      <w:pPr>
        <w:rPr>
          <w:rFonts w:hint="default"/>
          <w:sz w:val="22"/>
          <w:szCs w:val="22"/>
          <w:lang w:val="en-US"/>
        </w:rPr>
      </w:pPr>
      <w:r>
        <w:drawing>
          <wp:inline distT="0" distB="0" distL="114300" distR="114300">
            <wp:extent cx="3553460" cy="2966720"/>
            <wp:effectExtent l="0" t="0" r="8890" b="508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rcRect l="32595" t="341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641AE"/>
    <w:rsid w:val="57F641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2017-06-05T06:47:00Z</dcterms:created>
  <dc:creator>vinay</dc:creator>
  <cp:lastModifiedBy>vinay</cp:lastModifiedBy>
  <dcterms:modified xsi:type="dcterms:W3CDTF">2017-06-05T06:48:25Z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