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i/>
          <w:iCs/>
          <w:color w:val="5C6470"/>
          <w:sz w:val="20"/>
          <w:szCs w:val="20"/>
        </w:rPr>
        <w:t xml:space="preserve">Final Prototype Audit</w:t>
      </w:r>
    </w:p>
    <w:p>
      <w:pPr>
        <w:spacing w:after="60"/>
      </w:pPr>
      <w:r>
        <w:rPr>
          <w:rFonts w:ascii="Calibri" w:cs="Calibri" w:eastAsia="Calibri" w:hAnsi="Calibri"/>
          <w:b/>
          <w:bCs/>
          <w:color w:val="1D618E"/>
          <w:sz w:val="32"/>
          <w:szCs w:val="32"/>
        </w:rPr>
        <w:t xml:space="preserve">Leimberg Customer Portal — Pre-Reset Audit</w:t>
      </w:r>
    </w:p>
    <w:p>
      <w:pPr>
        <w:spacing w:after="240"/>
      </w:pPr>
      <w:r>
        <w:rPr>
          <w:rFonts w:ascii="Calibri" w:cs="Calibri" w:eastAsia="Calibri" w:hAnsi="Calibri"/>
          <w:i/>
          <w:iCs/>
          <w:sz w:val="22"/>
          <w:szCs w:val="22"/>
        </w:rPr>
        <w:t xml:space="preserve">Page-by-page audit conducted across 9 rounds to identify every broken, unrealistic, or visually weak element. This document is the spec for the single focused reset prompt that follows.</w:t>
      </w:r>
    </w:p>
    <w:p>
      <w:pPr>
        <w:pBdr>
          <w:bottom w:val="single" w:color="1D618E" w:sz="6" w:space="4"/>
        </w:pBdr>
        <w:spacing w:after="240"/>
      </w:pPr>
      <w:r>
        <w:rPr>
          <w:rFonts w:ascii="Calibri" w:cs="Calibri" w:eastAsia="Calibri" w:hAnsi="Calibri"/>
          <w:b/>
          <w:bCs/>
          <w:sz w:val="22"/>
          <w:szCs w:val="22"/>
        </w:rPr>
        <w:t xml:space="preserve">Codebase: </w:t>
      </w:r>
      <w:r>
        <w:rPr>
          <w:rFonts w:ascii="Calibri" w:cs="Calibri" w:eastAsia="Calibri" w:hAnsi="Calibri"/>
          <w:sz w:val="22"/>
          <w:szCs w:val="22"/>
        </w:rPr>
        <w:t xml:space="preserve">cusotmerportal2 (Lovable prototype).   </w:t>
      </w:r>
      <w:r>
        <w:rPr>
          <w:rFonts w:ascii="Calibri" w:cs="Calibri" w:eastAsia="Calibri" w:hAnsi="Calibri"/>
          <w:b/>
          <w:bCs/>
          <w:sz w:val="22"/>
          <w:szCs w:val="22"/>
        </w:rPr>
        <w:t xml:space="preserve">Pattern emerged: </w:t>
      </w:r>
      <w:r>
        <w:rPr>
          <w:rFonts w:ascii="Calibri" w:cs="Calibri" w:eastAsia="Calibri" w:hAnsi="Calibri"/>
          <w:sz w:val="22"/>
          <w:szCs w:val="22"/>
        </w:rPr>
        <w:t xml:space="preserve">business logic largely works; visual polish and density are the systemic issues.</w:t>
      </w:r>
    </w:p>
    <w:p>
      <w:pPr>
        <w:pBdr>
          <w:bottom w:val="single" w:color="1D618E" w:sz="6" w:space="4"/>
        </w:pBdr>
        <w:spacing w:after="180" w:before="360"/>
      </w:pPr>
      <w:r>
        <w:rPr>
          <w:rFonts w:ascii="Calibri" w:cs="Calibri" w:eastAsia="Calibri" w:hAnsi="Calibri"/>
          <w:b/>
          <w:bCs/>
          <w:color w:val="1D618E"/>
          <w:sz w:val="32"/>
          <w:szCs w:val="32"/>
        </w:rPr>
        <w:t xml:space="preserve">Foundational Locks</w:t>
      </w:r>
    </w:p>
    <w:p>
      <w:pPr>
        <w:spacing w:after="120"/>
      </w:pPr>
      <w:r>
        <w:rPr>
          <w:rFonts w:ascii="Calibri" w:cs="Calibri" w:eastAsia="Calibri" w:hAnsi="Calibri"/>
          <w:sz w:val="22"/>
          <w:szCs w:val="22"/>
        </w:rPr>
        <w:t xml:space="preserve">Decisions locked before the audit started. These constrain every subsequent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0D5DC" w:sz="4"/>
              <w:left w:val="single" w:color="D0D5DC" w:sz="4"/>
              <w:bottom w:val="single" w:color="D0D5DC" w:sz="4"/>
              <w:right w:val="single" w:color="D0D5DC" w:sz="4"/>
            </w:tcBorders>
            <w:shd w:fill="1D618E"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2200"/>
            <w:tcBorders>
              <w:top w:val="single" w:color="D0D5DC" w:sz="4"/>
              <w:left w:val="single" w:color="D0D5DC" w:sz="4"/>
              <w:bottom w:val="single" w:color="D0D5DC" w:sz="4"/>
              <w:right w:val="single" w:color="D0D5DC" w:sz="4"/>
            </w:tcBorders>
            <w:shd w:fill="1D618E" w:val="clear"/>
            <w:tcMar>
              <w:top w:type="dxa" w:w="100"/>
              <w:left w:type="dxa" w:w="140"/>
              <w:bottom w:type="dxa" w:w="100"/>
              <w:right w:type="dxa" w:w="140"/>
            </w:tcMar>
          </w:tcPr>
          <w:p>
            <w:r>
              <w:rPr>
                <w:rFonts w:ascii="Calibri" w:cs="Calibri" w:eastAsia="Calibri" w:hAnsi="Calibri"/>
                <w:b/>
                <w:bCs/>
                <w:color w:val="FFFFFF"/>
                <w:sz w:val="20"/>
                <w:szCs w:val="20"/>
              </w:rPr>
              <w:t xml:space="preserve">Topic</w:t>
            </w:r>
          </w:p>
        </w:tc>
        <w:tc>
          <w:tcPr>
            <w:tcW w:type="dxa" w:w="6560"/>
            <w:tcBorders>
              <w:top w:val="single" w:color="D0D5DC" w:sz="4"/>
              <w:left w:val="single" w:color="D0D5DC" w:sz="4"/>
              <w:bottom w:val="single" w:color="D0D5DC" w:sz="4"/>
              <w:right w:val="single" w:color="D0D5DC" w:sz="4"/>
            </w:tcBorders>
            <w:shd w:fill="1D618E" w:val="clear"/>
            <w:tcMar>
              <w:top w:type="dxa" w:w="100"/>
              <w:left w:type="dxa" w:w="140"/>
              <w:bottom w:type="dxa" w:w="100"/>
              <w:right w:type="dxa" w:w="140"/>
            </w:tcMar>
          </w:tcPr>
          <w:p>
            <w:r>
              <w:rPr>
                <w:rFonts w:ascii="Calibri" w:cs="Calibri" w:eastAsia="Calibri" w:hAnsi="Calibri"/>
                <w:b/>
                <w:bCs/>
                <w:color w:val="FFFFFF"/>
                <w:sz w:val="20"/>
                <w:szCs w:val="20"/>
              </w:rPr>
              <w:t xml:space="preserve">Decision</w:t>
            </w:r>
          </w:p>
        </w:tc>
      </w:tr>
      <w:tr>
        <w:tc>
          <w:tcPr>
            <w:tcW w:type="dxa" w:w="6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1</w:t>
            </w:r>
          </w:p>
        </w:tc>
        <w:tc>
          <w:tcPr>
            <w:tcW w:type="dxa" w:w="22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Theme</w:t>
            </w:r>
          </w:p>
        </w:tc>
        <w:tc>
          <w:tcPr>
            <w:tcW w:type="dxa" w:w="656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Light mode default. Dark toggle available, preference persists.</w:t>
            </w:r>
          </w:p>
        </w:tc>
      </w:tr>
      <w:tr>
        <w:tc>
          <w:tcPr>
            <w:tcW w:type="dxa" w:w="6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2</w:t>
            </w:r>
          </w:p>
        </w:tc>
        <w:tc>
          <w:tcPr>
            <w:tcW w:type="dxa" w:w="22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Login experience</w:t>
            </w:r>
          </w:p>
        </w:tc>
        <w:tc>
          <w:tcPr>
            <w:tcW w:type="dxa" w:w="656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Login screen first (standard B2B). Demo-login available on the screen.</w:t>
            </w:r>
          </w:p>
        </w:tc>
      </w:tr>
      <w:tr>
        <w:tc>
          <w:tcPr>
            <w:tcW w:type="dxa" w:w="6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3</w:t>
            </w:r>
          </w:p>
        </w:tc>
        <w:tc>
          <w:tcPr>
            <w:tcW w:type="dxa" w:w="220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Primary demo company</w:t>
            </w:r>
          </w:p>
        </w:tc>
        <w:tc>
          <w:tcPr>
            <w:tcW w:type="dxa" w:w="6560"/>
            <w:tcBorders>
              <w:top w:val="single" w:color="D0D5DC" w:sz="4"/>
              <w:left w:val="single" w:color="D0D5DC" w:sz="4"/>
              <w:bottom w:val="single" w:color="D0D5DC" w:sz="4"/>
              <w:right w:val="single" w:color="D0D5DC" w:sz="4"/>
            </w:tcBorders>
            <w:shd w:fill="FFFFFF" w:val="clear"/>
            <w:tcMar>
              <w:top w:type="dxa" w:w="80"/>
              <w:left w:type="dxa" w:w="140"/>
              <w:bottom w:type="dxa" w:w="80"/>
              <w:right w:type="dxa" w:w="140"/>
            </w:tcMar>
          </w:tcPr>
          <w:p>
            <w:r>
              <w:rPr>
                <w:rFonts w:ascii="Calibri" w:cs="Calibri" w:eastAsia="Calibri" w:hAnsi="Calibri"/>
                <w:sz w:val="20"/>
                <w:szCs w:val="20"/>
              </w:rPr>
              <w:t xml:space="preserve">ABC Accounting (richer seed data).</w:t>
            </w:r>
          </w:p>
        </w:tc>
      </w:tr>
      <w:tr>
        <w:tc>
          <w:tcPr>
            <w:tcW w:type="dxa" w:w="6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4</w:t>
            </w:r>
          </w:p>
        </w:tc>
        <w:tc>
          <w:tcPr>
            <w:tcW w:type="dxa" w:w="220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Demo Role switcher</w:t>
            </w:r>
          </w:p>
        </w:tc>
        <w:tc>
          <w:tcPr>
            <w:tcW w:type="dxa" w:w="6560"/>
            <w:tcBorders>
              <w:top w:val="single" w:color="D0D5DC" w:sz="4"/>
              <w:left w:val="single" w:color="D0D5DC" w:sz="4"/>
              <w:bottom w:val="single" w:color="D0D5DC" w:sz="4"/>
              <w:right w:val="single" w:color="D0D5DC" w:sz="4"/>
            </w:tcBorders>
            <w:shd w:fill="F4F6F8" w:val="clear"/>
            <w:tcMar>
              <w:top w:type="dxa" w:w="80"/>
              <w:left w:type="dxa" w:w="140"/>
              <w:bottom w:type="dxa" w:w="80"/>
              <w:right w:type="dxa" w:w="140"/>
            </w:tcMar>
          </w:tcPr>
          <w:p>
            <w:r>
              <w:rPr>
                <w:rFonts w:ascii="Calibri" w:cs="Calibri" w:eastAsia="Calibri" w:hAnsi="Calibri"/>
                <w:sz w:val="20"/>
                <w:szCs w:val="20"/>
              </w:rPr>
              <w:t xml:space="preserve">Keep in header, but smaller / less prominent.</w:t>
            </w:r>
          </w:p>
        </w:tc>
      </w:tr>
    </w:tbl>
    <w:p>
      <w:pPr>
        <w:spacing w:after="120"/>
      </w:pPr>
      <w:r>
        <w:rPr>
          <w:rFonts w:ascii="Calibri" w:cs="Calibri" w:eastAsia="Calibri" w:hAnsi="Calibri"/>
        </w:rPr>
        <w:t xml:space="preserve"/>
      </w:r>
    </w:p>
    <w:p>
      <w:pPr>
        <w:pBdr>
          <w:bottom w:val="single" w:color="1D618E" w:sz="6" w:space="4"/>
        </w:pBdr>
        <w:spacing w:after="180" w:before="360"/>
      </w:pPr>
      <w:r>
        <w:rPr>
          <w:rFonts w:ascii="Calibri" w:cs="Calibri" w:eastAsia="Calibri" w:hAnsi="Calibri"/>
          <w:b/>
          <w:bCs/>
          <w:color w:val="1D618E"/>
          <w:sz w:val="32"/>
          <w:szCs w:val="32"/>
        </w:rPr>
        <w:t xml:space="preserve">Cross-cutting pattern that emerged</w:t>
      </w:r>
    </w:p>
    <w:p>
      <w:pPr>
        <w:spacing w:after="120"/>
      </w:pPr>
      <w:r>
        <w:rPr>
          <w:rFonts w:ascii="Calibri" w:cs="Calibri" w:eastAsia="Calibri" w:hAnsi="Calibri"/>
          <w:sz w:val="22"/>
          <w:szCs w:val="22"/>
        </w:rPr>
        <w:t xml:space="preserve">Across rounds 2, 4, 5, 6, and 9, the same answer recurred: "look and feel is not good." Combined with round 2's feedback that the dashboard "looks like a mockup, not a real production dashboard," the systemic issue is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18E" w:sz="4"/>
              <w:left w:val="single" w:color="1D618E" w:sz="24"/>
              <w:bottom w:val="single" w:color="1D618E" w:sz="4"/>
              <w:right w:val="single" w:color="1D618E" w:sz="4"/>
            </w:tcBorders>
            <w:shd w:fill="EBF3F7" w:val="clear"/>
            <w:tcMar>
              <w:top w:type="dxa" w:w="160"/>
              <w:left w:type="dxa" w:w="200"/>
              <w:bottom w:type="dxa" w:w="160"/>
              <w:right w:type="dxa" w:w="200"/>
            </w:tcMar>
          </w:tcPr>
          <w:p>
            <w:pPr>
              <w:spacing w:after="60"/>
            </w:pPr>
            <w:r>
              <w:rPr>
                <w:rFonts w:ascii="Calibri" w:cs="Calibri" w:eastAsia="Calibri" w:hAnsi="Calibri"/>
                <w:b/>
                <w:bCs/>
                <w:color w:val="1D618E"/>
                <w:sz w:val="22"/>
                <w:szCs w:val="22"/>
              </w:rPr>
              <w:t xml:space="preserve">The reset must put serious weight on visual polish — not just functional fixes.</w:t>
            </w:r>
          </w:p>
          <w:p>
            <w:r>
              <w:rPr>
                <w:rFonts w:ascii="Calibri" w:cs="Calibri" w:eastAsia="Calibri" w:hAnsi="Calibri"/>
                <w:sz w:val="22"/>
                <w:szCs w:val="22"/>
              </w:rPr>
              <w:t xml:space="preserve">Reference quality bar: Stripe, Mercury, HubSpot. Density: tighter spacing, no excessive whitespace, content fits on a normal screen without long scrolls. Real-feeling micro-details: refined typography, polished icons, real data, subtle interactions. Empty states, loading states, and toast confirmations all need quality passes.</w:t>
            </w:r>
          </w:p>
        </w:tc>
      </w:tr>
    </w:tbl>
    <w:p>
      <w:pPr>
        <w:spacing w:after="120"/>
      </w:pPr>
      <w:r>
        <w:rPr>
          <w:rFonts w:ascii="Calibri" w:cs="Calibri" w:eastAsia="Calibri" w:hAnsi="Calibri"/>
          <w:sz w:val="22"/>
          <w:szCs w:val="22"/>
        </w:rPr>
        <w:t xml:space="preserve">The pages that "work fine" (Downloads, DataNet, News, Support, Admin Tool, Notifications) are simpler list/card views that already feel acceptable. The complex pages (Dashboard, Subscriptions, Invoices, Quotes, Users) are where the polish gap is most visible.</w:t>
      </w:r>
    </w:p>
    <w:p>
      <w:pPr>
        <w:pBdr>
          <w:bottom w:val="single" w:color="1D618E" w:sz="6" w:space="4"/>
        </w:pBdr>
        <w:spacing w:after="180" w:before="360"/>
      </w:pPr>
      <w:r>
        <w:rPr>
          <w:rFonts w:ascii="Calibri" w:cs="Calibri" w:eastAsia="Calibri" w:hAnsi="Calibri"/>
          <w:b/>
          <w:bCs/>
          <w:color w:val="1D618E"/>
          <w:sz w:val="32"/>
          <w:szCs w:val="32"/>
        </w:rPr>
        <w:t xml:space="preserve">Round 1 — Login + first-time experience</w:t>
      </w:r>
    </w:p>
    <w:p>
      <w:pPr>
        <w:spacing w:after="120" w:before="280"/>
      </w:pPr>
      <w:r>
        <w:rPr>
          <w:rFonts w:ascii="Calibri" w:cs="Calibri" w:eastAsia="Calibri" w:hAnsi="Calibri"/>
          <w:b/>
          <w:bCs/>
          <w:color w:val="1A1A1A"/>
          <w:sz w:val="26"/>
          <w:szCs w:val="26"/>
        </w:rPr>
        <w:t xml:space="preserve">Decisions</w:t>
      </w:r>
    </w:p>
    <w:p>
      <w:pPr>
        <w:pStyle w:val="ListParagraph"/>
        <w:numPr>
          <w:ilvl w:val="0"/>
          <w:numId w:val="2"/>
        </w:numPr>
        <w:spacing w:after="60"/>
      </w:pPr>
      <w:r>
        <w:rPr>
          <w:rFonts w:ascii="Calibri" w:cs="Calibri" w:eastAsia="Calibri" w:hAnsi="Calibri"/>
          <w:sz w:val="22"/>
          <w:szCs w:val="22"/>
        </w:rPr>
        <w:t xml:space="preserve">Login UI: tight, standard SaaS centered card, no scroll. Currently the login page has unnecessary scroll — fix it.</w:t>
      </w:r>
    </w:p>
    <w:p>
      <w:pPr>
        <w:pStyle w:val="ListParagraph"/>
        <w:numPr>
          <w:ilvl w:val="0"/>
          <w:numId w:val="2"/>
        </w:numPr>
        <w:spacing w:after="60"/>
      </w:pPr>
      <w:r>
        <w:rPr>
          <w:rFonts w:ascii="Calibri" w:cs="Calibri" w:eastAsia="Calibri" w:hAnsi="Calibri"/>
          <w:sz w:val="22"/>
          <w:szCs w:val="22"/>
        </w:rPr>
        <w:t xml:space="preserve">Unknown email: auto-joins ABC as Account Owner. Keep this for demo continuity.</w:t>
      </w:r>
    </w:p>
    <w:p>
      <w:pPr>
        <w:pStyle w:val="ListParagraph"/>
        <w:numPr>
          <w:ilvl w:val="0"/>
          <w:numId w:val="2"/>
        </w:numPr>
        <w:spacing w:after="60"/>
      </w:pPr>
      <w:r>
        <w:rPr>
          <w:rFonts w:ascii="Calibri" w:cs="Calibri" w:eastAsia="Calibri" w:hAnsi="Calibri"/>
          <w:sz w:val="22"/>
          <w:szCs w:val="22"/>
        </w:rPr>
        <w:t xml:space="preserve">Signup flow: keep. "Create Account" button → fresh company → first-time checkout.</w:t>
      </w:r>
    </w:p>
    <w:p>
      <w:pPr>
        <w:pStyle w:val="ListParagraph"/>
        <w:numPr>
          <w:ilvl w:val="0"/>
          <w:numId w:val="2"/>
        </w:numPr>
        <w:spacing w:after="60"/>
      </w:pPr>
      <w:r>
        <w:rPr>
          <w:rFonts w:ascii="Calibri" w:cs="Calibri" w:eastAsia="Calibri" w:hAnsi="Calibri"/>
          <w:sz w:val="22"/>
          <w:szCs w:val="22"/>
        </w:rPr>
        <w:t xml:space="preserve">First-time customer (no active subscription): strip-down sidebar, force them through Checkout before they can do anything.</w:t>
      </w:r>
    </w:p>
    <w:p>
      <w:pPr>
        <w:pBdr>
          <w:bottom w:val="single" w:color="1D618E" w:sz="6" w:space="4"/>
        </w:pBdr>
        <w:spacing w:after="180" w:before="360"/>
      </w:pPr>
      <w:r>
        <w:rPr>
          <w:rFonts w:ascii="Calibri" w:cs="Calibri" w:eastAsia="Calibri" w:hAnsi="Calibri"/>
          <w:b/>
          <w:bCs/>
          <w:color w:val="1D618E"/>
          <w:sz w:val="32"/>
          <w:szCs w:val="32"/>
        </w:rPr>
        <w:t xml:space="preserve">Round 2 — Dashboard</w:t>
      </w:r>
    </w:p>
    <w:p>
      <w:pPr>
        <w:spacing w:after="120" w:before="280"/>
      </w:pPr>
      <w:r>
        <w:rPr>
          <w:rFonts w:ascii="Calibri" w:cs="Calibri" w:eastAsia="Calibri" w:hAnsi="Calibri"/>
          <w:b/>
          <w:bCs/>
          <w:color w:val="1A1A1A"/>
          <w:sz w:val="26"/>
          <w:szCs w:val="26"/>
        </w:rPr>
        <w:t xml:space="preserve">Decisions</w:t>
      </w:r>
    </w:p>
    <w:p>
      <w:pPr>
        <w:pStyle w:val="ListParagraph"/>
        <w:numPr>
          <w:ilvl w:val="0"/>
          <w:numId w:val="2"/>
        </w:numPr>
        <w:spacing w:after="60"/>
      </w:pPr>
      <w:r>
        <w:rPr>
          <w:rFonts w:ascii="Calibri" w:cs="Calibri" w:eastAsia="Calibri" w:hAnsi="Calibri"/>
          <w:sz w:val="22"/>
          <w:szCs w:val="22"/>
        </w:rPr>
        <w:t xml:space="preserve">Content is correct — keep all 6 elements: Account Status, DataNet card, Download banner, License Assignments, Users card, Support card.</w:t>
      </w:r>
    </w:p>
    <w:p>
      <w:pPr>
        <w:pStyle w:val="ListParagraph"/>
        <w:numPr>
          <w:ilvl w:val="0"/>
          <w:numId w:val="2"/>
        </w:numPr>
        <w:spacing w:after="60"/>
      </w:pPr>
      <w:r>
        <w:rPr>
          <w:rFonts w:ascii="Calibri" w:cs="Calibri" w:eastAsia="Calibri" w:hAnsi="Calibri"/>
          <w:sz w:val="22"/>
          <w:szCs w:val="22"/>
        </w:rPr>
        <w:t xml:space="preserve">Nothing missing, nothing extra — just better density and polish needed.</w:t>
      </w:r>
    </w:p>
    <w:p>
      <w:pPr>
        <w:pStyle w:val="ListParagraph"/>
        <w:numPr>
          <w:ilvl w:val="0"/>
          <w:numId w:val="2"/>
        </w:numPr>
        <w:spacing w:after="60"/>
      </w:pPr>
      <w:r>
        <w:rPr>
          <w:rFonts w:ascii="Calibri" w:cs="Calibri" w:eastAsia="Calibri" w:hAnsi="Calibri"/>
          <w:sz w:val="22"/>
          <w:szCs w:val="22"/>
        </w:rPr>
        <w:t xml:space="preserve">Fix: too much scroll, feels like a mockup. Target: fits on a normal screen without scrolling, looks like a real production dashboard.</w:t>
      </w:r>
    </w:p>
    <w:p>
      <w:pPr>
        <w:spacing w:after="120" w:before="280"/>
      </w:pPr>
      <w:r>
        <w:rPr>
          <w:rFonts w:ascii="Calibri" w:cs="Calibri" w:eastAsia="Calibri" w:hAnsi="Calibri"/>
          <w:b/>
          <w:bCs/>
          <w:color w:val="1A1A1A"/>
          <w:sz w:val="26"/>
          <w:szCs w:val="26"/>
        </w:rPr>
        <w:t xml:space="preserve">Implementation guidance</w:t>
      </w:r>
    </w:p>
    <w:p>
      <w:pPr>
        <w:pStyle w:val="ListParagraph"/>
        <w:numPr>
          <w:ilvl w:val="0"/>
          <w:numId w:val="2"/>
        </w:numPr>
        <w:spacing w:after="60"/>
      </w:pPr>
      <w:r>
        <w:rPr>
          <w:rFonts w:ascii="Calibri" w:cs="Calibri" w:eastAsia="Calibri" w:hAnsi="Calibri"/>
          <w:sz w:val="22"/>
          <w:szCs w:val="22"/>
        </w:rPr>
        <w:t xml:space="preserve">Tighter vertical spacing between cards/sections.</w:t>
      </w:r>
    </w:p>
    <w:p>
      <w:pPr>
        <w:pStyle w:val="ListParagraph"/>
        <w:numPr>
          <w:ilvl w:val="0"/>
          <w:numId w:val="2"/>
        </w:numPr>
        <w:spacing w:after="60"/>
      </w:pPr>
      <w:r>
        <w:rPr>
          <w:rFonts w:ascii="Calibri" w:cs="Calibri" w:eastAsia="Calibri" w:hAnsi="Calibri"/>
          <w:sz w:val="22"/>
          <w:szCs w:val="22"/>
        </w:rPr>
        <w:t xml:space="preserve">Better card density (current padding likely excessive).</w:t>
      </w:r>
    </w:p>
    <w:p>
      <w:pPr>
        <w:pStyle w:val="ListParagraph"/>
        <w:numPr>
          <w:ilvl w:val="0"/>
          <w:numId w:val="2"/>
        </w:numPr>
        <w:spacing w:after="60"/>
      </w:pPr>
      <w:r>
        <w:rPr>
          <w:rFonts w:ascii="Calibri" w:cs="Calibri" w:eastAsia="Calibri" w:hAnsi="Calibri"/>
          <w:sz w:val="22"/>
          <w:szCs w:val="22"/>
        </w:rPr>
        <w:t xml:space="preserve">Consider 2-3 column grid for sections that currently stack.</w:t>
      </w:r>
    </w:p>
    <w:p>
      <w:pPr>
        <w:pStyle w:val="ListParagraph"/>
        <w:numPr>
          <w:ilvl w:val="0"/>
          <w:numId w:val="2"/>
        </w:numPr>
        <w:spacing w:after="60"/>
      </w:pPr>
      <w:r>
        <w:rPr>
          <w:rFonts w:ascii="Calibri" w:cs="Calibri" w:eastAsia="Calibri" w:hAnsi="Calibri"/>
          <w:sz w:val="22"/>
          <w:szCs w:val="22"/>
        </w:rPr>
        <w:t xml:space="preserve">Real-feeling micro-details (subtle data labels, polished icons, refined typography).</w:t>
      </w:r>
    </w:p>
    <w:p>
      <w:pPr>
        <w:pBdr>
          <w:bottom w:val="single" w:color="1D618E" w:sz="6" w:space="4"/>
        </w:pBdr>
        <w:spacing w:after="180" w:before="360"/>
      </w:pPr>
      <w:r>
        <w:rPr>
          <w:rFonts w:ascii="Calibri" w:cs="Calibri" w:eastAsia="Calibri" w:hAnsi="Calibri"/>
          <w:b/>
          <w:bCs/>
          <w:color w:val="1D618E"/>
          <w:sz w:val="32"/>
          <w:szCs w:val="32"/>
        </w:rPr>
        <w:t xml:space="preserve">Round 3 — Subscriptions + Manage Licenses (the largest area)</w:t>
      </w:r>
    </w:p>
    <w:p>
      <w:pPr>
        <w:spacing w:after="120" w:before="280"/>
      </w:pPr>
      <w:r>
        <w:rPr>
          <w:rFonts w:ascii="Calibri" w:cs="Calibri" w:eastAsia="Calibri" w:hAnsi="Calibri"/>
          <w:b/>
          <w:bCs/>
          <w:color w:val="1A1A1A"/>
          <w:sz w:val="26"/>
          <w:szCs w:val="26"/>
        </w:rPr>
        <w:t xml:space="preserve">Subscriptions page</w:t>
      </w:r>
    </w:p>
    <w:p>
      <w:pPr>
        <w:pStyle w:val="ListParagraph"/>
        <w:numPr>
          <w:ilvl w:val="0"/>
          <w:numId w:val="2"/>
        </w:numPr>
        <w:spacing w:after="60"/>
      </w:pPr>
      <w:r>
        <w:rPr>
          <w:rFonts w:ascii="Calibri" w:cs="Calibri" w:eastAsia="Calibri" w:hAnsi="Calibri"/>
          <w:sz w:val="22"/>
          <w:szCs w:val="22"/>
        </w:rPr>
        <w:t xml:space="preserve">Broken KPI tiles: Next Invoice, Last Payment, Outstanding, Products — render with correct data.</w:t>
      </w:r>
    </w:p>
    <w:p>
      <w:pPr>
        <w:pStyle w:val="ListParagraph"/>
        <w:numPr>
          <w:ilvl w:val="0"/>
          <w:numId w:val="2"/>
        </w:numPr>
        <w:spacing w:after="60"/>
      </w:pPr>
      <w:r>
        <w:rPr>
          <w:rFonts w:ascii="Calibri" w:cs="Calibri" w:eastAsia="Calibri" w:hAnsi="Calibri"/>
          <w:sz w:val="22"/>
          <w:szCs w:val="22"/>
        </w:rPr>
        <w:t xml:space="preserve">Subscription count: ABC has exactly ONE active subscription with multiple products inside (NumberCruncher Desktop + Web). No multiple-subscription rows.</w:t>
      </w:r>
    </w:p>
    <w:p>
      <w:pPr>
        <w:pStyle w:val="ListParagraph"/>
        <w:numPr>
          <w:ilvl w:val="0"/>
          <w:numId w:val="2"/>
        </w:numPr>
        <w:spacing w:after="60"/>
      </w:pPr>
      <w:r>
        <w:rPr>
          <w:rFonts w:ascii="Calibri" w:cs="Calibri" w:eastAsia="Calibri" w:hAnsi="Calibri"/>
          <w:sz w:val="22"/>
          <w:szCs w:val="22"/>
        </w:rPr>
        <w:t xml:space="preserve">Same drawer opens whether accessed from Dashboard or from Subscriptions page.</w:t>
      </w:r>
    </w:p>
    <w:p>
      <w:pPr>
        <w:spacing w:after="120" w:before="280"/>
      </w:pPr>
      <w:r>
        <w:rPr>
          <w:rFonts w:ascii="Calibri" w:cs="Calibri" w:eastAsia="Calibri" w:hAnsi="Calibri"/>
          <w:b/>
          <w:bCs/>
          <w:color w:val="1A1A1A"/>
          <w:sz w:val="26"/>
          <w:szCs w:val="26"/>
        </w:rPr>
        <w:t xml:space="preserve">Manage Licenses drawer — full flow specification</w:t>
      </w:r>
    </w:p>
    <w:p>
      <w:pPr>
        <w:spacing w:after="120"/>
      </w:pPr>
      <w:r>
        <w:rPr>
          <w:rFonts w:ascii="Calibri" w:cs="Calibri" w:eastAsia="Calibri" w:hAnsi="Calibri"/>
          <w:sz w:val="22"/>
          <w:szCs w:val="22"/>
        </w:rPr>
        <w:t xml:space="preserve">The drawer behavior is the most intricate piece. Capturing it precisely so the reset prompt is unambiguous.</w:t>
      </w:r>
    </w:p>
    <w:p>
      <w:pPr>
        <w:spacing w:after="80" w:before="200"/>
      </w:pPr>
      <w:r>
        <w:rPr>
          <w:rFonts w:ascii="Calibri" w:cs="Calibri" w:eastAsia="Calibri" w:hAnsi="Calibri"/>
          <w:b/>
          <w:bCs/>
          <w:sz w:val="22"/>
          <w:szCs w:val="22"/>
        </w:rPr>
        <w:t xml:space="preserve">Drawer structure</w:t>
      </w:r>
    </w:p>
    <w:p>
      <w:pPr>
        <w:pStyle w:val="ListParagraph"/>
        <w:numPr>
          <w:ilvl w:val="0"/>
          <w:numId w:val="2"/>
        </w:numPr>
        <w:spacing w:after="60"/>
      </w:pPr>
      <w:r>
        <w:rPr>
          <w:rFonts w:ascii="Calibri" w:cs="Calibri" w:eastAsia="Calibri" w:hAnsi="Calibri"/>
          <w:sz w:val="22"/>
          <w:szCs w:val="22"/>
        </w:rPr>
        <w:t xml:space="preserve">Shows current paid license count (current cycle) and paid licenses at next renewal (next cycle).</w:t>
      </w:r>
    </w:p>
    <w:p>
      <w:pPr>
        <w:pStyle w:val="ListParagraph"/>
        <w:numPr>
          <w:ilvl w:val="0"/>
          <w:numId w:val="2"/>
        </w:numPr>
        <w:spacing w:after="60"/>
      </w:pPr>
      <w:r>
        <w:rPr>
          <w:rFonts w:ascii="Calibri" w:cs="Calibri" w:eastAsia="Calibri" w:hAnsi="Calibri"/>
          <w:sz w:val="22"/>
          <w:szCs w:val="22"/>
        </w:rPr>
        <w:t xml:space="preserve">Shows the assigned user list per product, with assign/unassign actions inline (no separate dialog).</w:t>
      </w:r>
    </w:p>
    <w:p>
      <w:pPr>
        <w:pStyle w:val="ListParagraph"/>
        <w:numPr>
          <w:ilvl w:val="0"/>
          <w:numId w:val="2"/>
        </w:numPr>
        <w:spacing w:after="60"/>
      </w:pPr>
      <w:r>
        <w:rPr>
          <w:rFonts w:ascii="Calibri" w:cs="Calibri" w:eastAsia="Calibri" w:hAnsi="Calibri"/>
          <w:sz w:val="22"/>
          <w:szCs w:val="22"/>
        </w:rPr>
        <w:t xml:space="preserve">"Previously held licenses" section appears at the bottom only when deactivated licenses exist for this company+product.</w:t>
      </w:r>
    </w:p>
    <w:p>
      <w:pPr>
        <w:spacing w:after="80" w:before="200"/>
      </w:pPr>
      <w:r>
        <w:rPr>
          <w:rFonts w:ascii="Calibri" w:cs="Calibri" w:eastAsia="Calibri" w:hAnsi="Calibri"/>
          <w:b/>
          <w:bCs/>
          <w:sz w:val="22"/>
          <w:szCs w:val="22"/>
        </w:rPr>
        <w:t xml:space="preserve">Increasing paid license count</w:t>
      </w:r>
    </w:p>
    <w:p>
      <w:pPr>
        <w:pStyle w:val="ListParagraph"/>
        <w:numPr>
          <w:ilvl w:val="0"/>
          <w:numId w:val="2"/>
        </w:numPr>
        <w:spacing w:after="60"/>
      </w:pPr>
      <w:r>
        <w:rPr>
          <w:rFonts w:ascii="Calibri" w:cs="Calibri" w:eastAsia="Calibri" w:hAnsi="Calibri"/>
          <w:sz w:val="22"/>
          <w:szCs w:val="22"/>
        </w:rPr>
        <w:t xml:space="preserve">User changes count upward, hits Apply.</w:t>
      </w:r>
    </w:p>
    <w:p>
      <w:pPr>
        <w:pStyle w:val="ListParagraph"/>
        <w:numPr>
          <w:ilvl w:val="0"/>
          <w:numId w:val="2"/>
        </w:numPr>
        <w:spacing w:after="60"/>
      </w:pPr>
      <w:r>
        <w:rPr>
          <w:rFonts w:ascii="Calibri" w:cs="Calibri" w:eastAsia="Calibri" w:hAnsi="Calibri"/>
          <w:sz w:val="22"/>
          <w:szCs w:val="22"/>
        </w:rPr>
        <w:t xml:space="preserve">New empty seats are added immediately, ready to be assigned.</w:t>
      </w:r>
    </w:p>
    <w:p>
      <w:pPr>
        <w:pStyle w:val="ListParagraph"/>
        <w:numPr>
          <w:ilvl w:val="0"/>
          <w:numId w:val="2"/>
        </w:numPr>
        <w:spacing w:after="60"/>
      </w:pPr>
      <w:r>
        <w:rPr>
          <w:rFonts w:ascii="Calibri" w:cs="Calibri" w:eastAsia="Calibri" w:hAnsi="Calibri"/>
          <w:sz w:val="22"/>
          <w:szCs w:val="22"/>
        </w:rPr>
        <w:t xml:space="preserve">Payment flow follows existing rules (pay immediately / pay on receipt / pay on terms based on company config).</w:t>
      </w:r>
    </w:p>
    <w:p>
      <w:pPr>
        <w:pStyle w:val="ListParagraph"/>
        <w:numPr>
          <w:ilvl w:val="0"/>
          <w:numId w:val="2"/>
        </w:numPr>
        <w:spacing w:after="60"/>
      </w:pPr>
      <w:r>
        <w:rPr>
          <w:rFonts w:ascii="Calibri" w:cs="Calibri" w:eastAsia="Calibri" w:hAnsi="Calibri"/>
          <w:sz w:val="22"/>
          <w:szCs w:val="22"/>
        </w:rPr>
        <w:t xml:space="preserve">Pay on Receipt: seats are QUEUED until invoice paid.</w:t>
      </w:r>
    </w:p>
    <w:p>
      <w:pPr>
        <w:spacing w:after="80" w:before="200"/>
      </w:pPr>
      <w:r>
        <w:rPr>
          <w:rFonts w:ascii="Calibri" w:cs="Calibri" w:eastAsia="Calibri" w:hAnsi="Calibri"/>
          <w:b/>
          <w:bCs/>
          <w:sz w:val="22"/>
          <w:szCs w:val="22"/>
        </w:rPr>
        <w:t xml:space="preserve">Decreasing paid license count below assigned count</w:t>
      </w:r>
    </w:p>
    <w:p>
      <w:pPr>
        <w:pStyle w:val="ListParagraph"/>
        <w:numPr>
          <w:ilvl w:val="0"/>
          <w:numId w:val="2"/>
        </w:numPr>
        <w:spacing w:after="60"/>
      </w:pPr>
      <w:r>
        <w:rPr>
          <w:rFonts w:ascii="Calibri" w:cs="Calibri" w:eastAsia="Calibri" w:hAnsi="Calibri"/>
          <w:sz w:val="22"/>
          <w:szCs w:val="22"/>
        </w:rPr>
        <w:t xml:space="preserve">Triggers per-user prompt: "You have N users assigned but only M paid licenses now. Choose what to do with each excess user."</w:t>
      </w:r>
    </w:p>
    <w:p>
      <w:pPr>
        <w:pStyle w:val="ListParagraph"/>
        <w:numPr>
          <w:ilvl w:val="0"/>
          <w:numId w:val="2"/>
        </w:numPr>
        <w:spacing w:after="60"/>
      </w:pPr>
      <w:r>
        <w:rPr>
          <w:rFonts w:ascii="Calibri" w:cs="Calibri" w:eastAsia="Calibri" w:hAnsi="Calibri"/>
          <w:sz w:val="22"/>
          <w:szCs w:val="22"/>
        </w:rPr>
        <w:t xml:space="preserve">For each over-assigned user, admin picks: "Remove now" or "Remove at end of cycle".</w:t>
      </w:r>
    </w:p>
    <w:p>
      <w:pPr>
        <w:pStyle w:val="ListParagraph"/>
        <w:numPr>
          <w:ilvl w:val="0"/>
          <w:numId w:val="2"/>
        </w:numPr>
        <w:spacing w:after="60"/>
      </w:pPr>
      <w:r>
        <w:rPr>
          <w:rFonts w:ascii="Calibri" w:cs="Calibri" w:eastAsia="Calibri" w:hAnsi="Calibri"/>
          <w:sz w:val="22"/>
          <w:szCs w:val="22"/>
        </w:rPr>
        <w:t xml:space="preserve">"Remove now" → user loses access immediately when applied.</w:t>
      </w:r>
    </w:p>
    <w:p>
      <w:pPr>
        <w:pStyle w:val="ListParagraph"/>
        <w:numPr>
          <w:ilvl w:val="0"/>
          <w:numId w:val="2"/>
        </w:numPr>
        <w:spacing w:after="60"/>
      </w:pPr>
      <w:r>
        <w:rPr>
          <w:rFonts w:ascii="Calibri" w:cs="Calibri" w:eastAsia="Calibri" w:hAnsi="Calibri"/>
          <w:sz w:val="22"/>
          <w:szCs w:val="22"/>
        </w:rPr>
        <w:t xml:space="preserve">"Remove at end of cycle" → user is marked as expiring at renewal date, retains access until then, then auto-removed.</w:t>
      </w:r>
    </w:p>
    <w:p>
      <w:pPr>
        <w:spacing w:after="80" w:before="200"/>
      </w:pPr>
      <w:r>
        <w:rPr>
          <w:rFonts w:ascii="Calibri" w:cs="Calibri" w:eastAsia="Calibri" w:hAnsi="Calibri"/>
          <w:b/>
          <w:bCs/>
          <w:sz w:val="22"/>
          <w:szCs w:val="22"/>
        </w:rPr>
        <w:t xml:space="preserve">Changing "paid licenses at next renewal"</w:t>
      </w:r>
    </w:p>
    <w:p>
      <w:pPr>
        <w:pStyle w:val="ListParagraph"/>
        <w:numPr>
          <w:ilvl w:val="0"/>
          <w:numId w:val="2"/>
        </w:numPr>
        <w:spacing w:after="60"/>
      </w:pPr>
      <w:r>
        <w:rPr>
          <w:rFonts w:ascii="Calibri" w:cs="Calibri" w:eastAsia="Calibri" w:hAnsi="Calibri"/>
          <w:sz w:val="22"/>
          <w:szCs w:val="22"/>
        </w:rPr>
        <w:t xml:space="preserve">Decreasing below current assigned count: same per-user prompt as above, but defaults to "Remove at end of cycle".</w:t>
      </w:r>
    </w:p>
    <w:p>
      <w:pPr>
        <w:pStyle w:val="ListParagraph"/>
        <w:numPr>
          <w:ilvl w:val="0"/>
          <w:numId w:val="2"/>
        </w:numPr>
        <w:spacing w:after="60"/>
      </w:pPr>
      <w:r>
        <w:rPr>
          <w:rFonts w:ascii="Calibri" w:cs="Calibri" w:eastAsia="Calibri" w:hAnsi="Calibri"/>
          <w:sz w:val="22"/>
          <w:szCs w:val="22"/>
        </w:rPr>
        <w:t xml:space="preserve">Renewal seat count auto-decrements as expiring users are processed.</w:t>
      </w:r>
    </w:p>
    <w:p>
      <w:pPr>
        <w:spacing w:after="80" w:before="200"/>
      </w:pPr>
      <w:r>
        <w:rPr>
          <w:rFonts w:ascii="Calibri" w:cs="Calibri" w:eastAsia="Calibri" w:hAnsi="Calibri"/>
          <w:b/>
          <w:bCs/>
          <w:sz w:val="22"/>
          <w:szCs w:val="22"/>
        </w:rPr>
        <w:t xml:space="preserve">Assign/unassign inline</w:t>
      </w:r>
    </w:p>
    <w:p>
      <w:pPr>
        <w:pStyle w:val="ListParagraph"/>
        <w:numPr>
          <w:ilvl w:val="0"/>
          <w:numId w:val="2"/>
        </w:numPr>
        <w:spacing w:after="60"/>
      </w:pPr>
      <w:r>
        <w:rPr>
          <w:rFonts w:ascii="Calibri" w:cs="Calibri" w:eastAsia="Calibri" w:hAnsi="Calibri"/>
          <w:sz w:val="22"/>
          <w:szCs w:val="22"/>
        </w:rPr>
        <w:t xml:space="preserve">In the same drawer, the user list shows current assignments with per-row action (assign user / change user / remove).</w:t>
      </w:r>
    </w:p>
    <w:p>
      <w:pPr>
        <w:pStyle w:val="ListParagraph"/>
        <w:numPr>
          <w:ilvl w:val="0"/>
          <w:numId w:val="2"/>
        </w:numPr>
        <w:spacing w:after="60"/>
      </w:pPr>
      <w:r>
        <w:rPr>
          <w:rFonts w:ascii="Calibri" w:cs="Calibri" w:eastAsia="Calibri" w:hAnsi="Calibri"/>
          <w:sz w:val="22"/>
          <w:szCs w:val="22"/>
        </w:rPr>
        <w:t xml:space="preserve">No need to leave the drawer to manage seat assignments.</w:t>
      </w:r>
    </w:p>
    <w:p>
      <w:pPr>
        <w:pStyle w:val="ListParagraph"/>
        <w:numPr>
          <w:ilvl w:val="0"/>
          <w:numId w:val="2"/>
        </w:numPr>
        <w:spacing w:after="60"/>
      </w:pPr>
      <w:r>
        <w:rPr>
          <w:rFonts w:ascii="Calibri" w:cs="Calibri" w:eastAsia="Calibri" w:hAnsi="Calibri"/>
          <w:sz w:val="22"/>
          <w:szCs w:val="22"/>
        </w:rPr>
        <w:t xml:space="preserve">Role gating per v13: AO + BA can assign/unassign; License Admin can assign only.</w:t>
      </w:r>
    </w:p>
    <w:p>
      <w:pPr>
        <w:spacing w:after="80" w:before="200"/>
      </w:pPr>
      <w:r>
        <w:rPr>
          <w:rFonts w:ascii="Calibri" w:cs="Calibri" w:eastAsia="Calibri" w:hAnsi="Calibri"/>
          <w:b/>
          <w:bCs/>
          <w:sz w:val="22"/>
          <w:szCs w:val="22"/>
        </w:rPr>
        <w:t xml:space="preserve">Previously held licenses (Q6/Q7 from v13, revised)</w:t>
      </w:r>
    </w:p>
    <w:p>
      <w:pPr>
        <w:pStyle w:val="ListParagraph"/>
        <w:numPr>
          <w:ilvl w:val="0"/>
          <w:numId w:val="2"/>
        </w:numPr>
        <w:spacing w:after="60"/>
      </w:pPr>
      <w:r>
        <w:rPr>
          <w:rFonts w:ascii="Calibri" w:cs="Calibri" w:eastAsia="Calibri" w:hAnsi="Calibri"/>
          <w:sz w:val="22"/>
          <w:szCs w:val="22"/>
        </w:rPr>
        <w:t xml:space="preserve">Section visibility: HIDDEN by default when no deactivated licenses exist. Appears only when getDeactivatedLicenses(companyId, productId).length &gt; 0.</w:t>
      </w:r>
    </w:p>
    <w:p>
      <w:pPr>
        <w:pStyle w:val="ListParagraph"/>
        <w:numPr>
          <w:ilvl w:val="0"/>
          <w:numId w:val="2"/>
        </w:numPr>
        <w:spacing w:after="60"/>
      </w:pPr>
      <w:r>
        <w:rPr>
          <w:rFonts w:ascii="Calibri" w:cs="Calibri" w:eastAsia="Calibri" w:hAnsi="Calibri"/>
          <w:sz w:val="22"/>
          <w:szCs w:val="22"/>
        </w:rPr>
        <w:t xml:space="preserve">Initial seed: ZERO deactivated licenses. Demoer creates the scenario by decreasing seats with "Remove now" during the demo.</w:t>
      </w:r>
    </w:p>
    <w:p>
      <w:pPr>
        <w:pStyle w:val="ListParagraph"/>
        <w:numPr>
          <w:ilvl w:val="0"/>
          <w:numId w:val="2"/>
        </w:numPr>
        <w:spacing w:after="60"/>
      </w:pPr>
      <w:r>
        <w:rPr>
          <w:rFonts w:ascii="Calibri" w:cs="Calibri" w:eastAsia="Calibri" w:hAnsi="Calibri"/>
          <w:sz w:val="22"/>
          <w:szCs w:val="22"/>
        </w:rPr>
        <w:t xml:space="preserve">Role gating: visible only to AO + BA.</w:t>
      </w:r>
    </w:p>
    <w:p>
      <w:pPr>
        <w:pStyle w:val="ListParagraph"/>
        <w:numPr>
          <w:ilvl w:val="0"/>
          <w:numId w:val="2"/>
        </w:numPr>
        <w:spacing w:after="60"/>
      </w:pPr>
      <w:r>
        <w:rPr>
          <w:rFonts w:ascii="Calibri" w:cs="Calibri" w:eastAsia="Calibri" w:hAnsi="Calibri"/>
          <w:sz w:val="22"/>
          <w:szCs w:val="22"/>
        </w:rPr>
        <w:t xml:space="preserve">Reactivate creates a prorated maintenance invoice (existing v13 behavior). License re-enters the available pool.</w:t>
      </w:r>
    </w:p>
    <w:p>
      <w:pPr>
        <w:pBdr>
          <w:bottom w:val="single" w:color="1D618E" w:sz="6" w:space="4"/>
        </w:pBdr>
        <w:spacing w:after="180" w:before="360"/>
      </w:pPr>
      <w:r>
        <w:rPr>
          <w:rFonts w:ascii="Calibri" w:cs="Calibri" w:eastAsia="Calibri" w:hAnsi="Calibri"/>
          <w:b/>
          <w:bCs/>
          <w:color w:val="1D618E"/>
          <w:sz w:val="32"/>
          <w:szCs w:val="32"/>
        </w:rPr>
        <w:t xml:space="preserve">Round 4 — Invoices + Pay Now</w:t>
      </w:r>
    </w:p>
    <w:p>
      <w:pPr>
        <w:spacing w:after="120" w:before="280"/>
      </w:pPr>
      <w:r>
        <w:rPr>
          <w:rFonts w:ascii="Calibri" w:cs="Calibri" w:eastAsia="Calibri" w:hAnsi="Calibri"/>
          <w:b/>
          <w:bCs/>
          <w:color w:val="1A1A1A"/>
          <w:sz w:val="26"/>
          <w:szCs w:val="26"/>
        </w:rPr>
        <w:t xml:space="preserve">Decisions</w:t>
      </w:r>
    </w:p>
    <w:p>
      <w:pPr>
        <w:pStyle w:val="ListParagraph"/>
        <w:numPr>
          <w:ilvl w:val="0"/>
          <w:numId w:val="2"/>
        </w:numPr>
        <w:spacing w:after="60"/>
      </w:pPr>
      <w:r>
        <w:rPr>
          <w:rFonts w:ascii="Calibri" w:cs="Calibri" w:eastAsia="Calibri" w:hAnsi="Calibri"/>
          <w:sz w:val="22"/>
          <w:szCs w:val="22"/>
        </w:rPr>
        <w:t xml:space="preserve">Invoices page: look-and-feel polish. Behavior is fine.</w:t>
      </w:r>
    </w:p>
    <w:p>
      <w:pPr>
        <w:pStyle w:val="ListParagraph"/>
        <w:numPr>
          <w:ilvl w:val="0"/>
          <w:numId w:val="2"/>
        </w:numPr>
        <w:spacing w:after="60"/>
      </w:pPr>
      <w:r>
        <w:rPr>
          <w:rFonts w:ascii="Calibri" w:cs="Calibri" w:eastAsia="Calibri" w:hAnsi="Calibri"/>
          <w:sz w:val="22"/>
          <w:szCs w:val="22"/>
        </w:rPr>
        <w:t xml:space="preserve">Invoice seed: keep 6 ABC + 4 XYZ, one per lifecycle status. Critical for demonstrating the lifecycle.</w:t>
      </w:r>
    </w:p>
    <w:p>
      <w:pPr>
        <w:pStyle w:val="ListParagraph"/>
        <w:numPr>
          <w:ilvl w:val="0"/>
          <w:numId w:val="2"/>
        </w:numPr>
        <w:spacing w:after="60"/>
      </w:pPr>
      <w:r>
        <w:rPr>
          <w:rFonts w:ascii="Calibri" w:cs="Calibri" w:eastAsia="Calibri" w:hAnsi="Calibri"/>
          <w:sz w:val="22"/>
          <w:szCs w:val="22"/>
        </w:rPr>
        <w:t xml:space="preserve">Pay Now (/pay) page: look-and-feel polish. PO field placement, payment flow logic all fine.</w:t>
      </w:r>
    </w:p>
    <w:p>
      <w:pPr>
        <w:pStyle w:val="ListParagraph"/>
        <w:numPr>
          <w:ilvl w:val="0"/>
          <w:numId w:val="2"/>
        </w:numPr>
        <w:spacing w:after="60"/>
      </w:pPr>
      <w:r>
        <w:rPr>
          <w:rFonts w:ascii="Calibri" w:cs="Calibri" w:eastAsia="Calibri" w:hAnsi="Calibri"/>
          <w:sz w:val="22"/>
          <w:szCs w:val="22"/>
        </w:rPr>
        <w:t xml:space="preserve">Mid-cycle license change: locked behavior — invoice goes to "Awaiting Payment" status; seats activate when paid.</w:t>
      </w:r>
    </w:p>
    <w:p>
      <w:pPr>
        <w:pBdr>
          <w:bottom w:val="single" w:color="1D618E" w:sz="6" w:space="4"/>
        </w:pBdr>
        <w:spacing w:after="180" w:before="360"/>
      </w:pPr>
      <w:r>
        <w:rPr>
          <w:rFonts w:ascii="Calibri" w:cs="Calibri" w:eastAsia="Calibri" w:hAnsi="Calibri"/>
          <w:b/>
          <w:bCs/>
          <w:color w:val="1D618E"/>
          <w:sz w:val="32"/>
          <w:szCs w:val="32"/>
        </w:rPr>
        <w:t xml:space="preserve">Round 5 — Quotes</w:t>
      </w:r>
    </w:p>
    <w:p>
      <w:pPr>
        <w:spacing w:after="120" w:before="280"/>
      </w:pPr>
      <w:r>
        <w:rPr>
          <w:rFonts w:ascii="Calibri" w:cs="Calibri" w:eastAsia="Calibri" w:hAnsi="Calibri"/>
          <w:b/>
          <w:bCs/>
          <w:color w:val="1A1A1A"/>
          <w:sz w:val="26"/>
          <w:szCs w:val="26"/>
        </w:rPr>
        <w:t xml:space="preserve">Decisions</w:t>
      </w:r>
    </w:p>
    <w:p>
      <w:pPr>
        <w:pStyle w:val="ListParagraph"/>
        <w:numPr>
          <w:ilvl w:val="0"/>
          <w:numId w:val="2"/>
        </w:numPr>
        <w:spacing w:after="60"/>
      </w:pPr>
      <w:r>
        <w:rPr>
          <w:rFonts w:ascii="Calibri" w:cs="Calibri" w:eastAsia="Calibri" w:hAnsi="Calibri"/>
          <w:sz w:val="22"/>
          <w:szCs w:val="22"/>
        </w:rPr>
        <w:t xml:space="preserve">Quotes page list view: look-and-feel polish.</w:t>
      </w:r>
    </w:p>
    <w:p>
      <w:pPr>
        <w:pStyle w:val="ListParagraph"/>
        <w:numPr>
          <w:ilvl w:val="0"/>
          <w:numId w:val="2"/>
        </w:numPr>
        <w:spacing w:after="60"/>
      </w:pPr>
      <w:r>
        <w:rPr>
          <w:rFonts w:ascii="Calibri" w:cs="Calibri" w:eastAsia="Calibri" w:hAnsi="Calibri"/>
          <w:sz w:val="22"/>
          <w:szCs w:val="22"/>
        </w:rPr>
        <w:t xml:space="preserve">Request Quote dialog: look-and-feel polish.</w:t>
      </w:r>
    </w:p>
    <w:p>
      <w:pPr>
        <w:pStyle w:val="ListParagraph"/>
        <w:numPr>
          <w:ilvl w:val="0"/>
          <w:numId w:val="2"/>
        </w:numPr>
        <w:spacing w:after="60"/>
      </w:pPr>
      <w:r>
        <w:rPr>
          <w:rFonts w:ascii="Calibri" w:cs="Calibri" w:eastAsia="Calibri" w:hAnsi="Calibri"/>
          <w:sz w:val="22"/>
          <w:szCs w:val="22"/>
        </w:rPr>
        <w:t xml:space="preserve">Lifecycle actions (Accept, Decline, Regenerate): work as expected. No functional changes.</w:t>
      </w:r>
    </w:p>
    <w:p>
      <w:pPr>
        <w:pStyle w:val="ListParagraph"/>
        <w:numPr>
          <w:ilvl w:val="0"/>
          <w:numId w:val="2"/>
        </w:numPr>
        <w:spacing w:after="60"/>
      </w:pPr>
      <w:r>
        <w:rPr>
          <w:rFonts w:ascii="Calibri" w:cs="Calibri" w:eastAsia="Calibri" w:hAnsi="Calibri"/>
          <w:sz w:val="22"/>
          <w:szCs w:val="22"/>
        </w:rPr>
        <w:t xml:space="preserve">Quote seed: keep 6 ABC + 2 XYZ, one per lifecycle state.</w:t>
      </w:r>
    </w:p>
    <w:p>
      <w:pPr>
        <w:pBdr>
          <w:bottom w:val="single" w:color="1D618E" w:sz="6" w:space="4"/>
        </w:pBdr>
        <w:spacing w:after="180" w:before="360"/>
      </w:pPr>
      <w:r>
        <w:rPr>
          <w:rFonts w:ascii="Calibri" w:cs="Calibri" w:eastAsia="Calibri" w:hAnsi="Calibri"/>
          <w:b/>
          <w:bCs/>
          <w:color w:val="1D618E"/>
          <w:sz w:val="32"/>
          <w:szCs w:val="32"/>
        </w:rPr>
        <w:t xml:space="preserve">Round 6 — Users &amp; Contacts + Bulk Import</w:t>
      </w:r>
    </w:p>
    <w:p>
      <w:pPr>
        <w:spacing w:after="120" w:before="280"/>
      </w:pPr>
      <w:r>
        <w:rPr>
          <w:rFonts w:ascii="Calibri" w:cs="Calibri" w:eastAsia="Calibri" w:hAnsi="Calibri"/>
          <w:b/>
          <w:bCs/>
          <w:color w:val="1A1A1A"/>
          <w:sz w:val="26"/>
          <w:szCs w:val="26"/>
        </w:rPr>
        <w:t xml:space="preserve">Decisions</w:t>
      </w:r>
    </w:p>
    <w:p>
      <w:pPr>
        <w:pStyle w:val="ListParagraph"/>
        <w:numPr>
          <w:ilvl w:val="0"/>
          <w:numId w:val="2"/>
        </w:numPr>
        <w:spacing w:after="60"/>
      </w:pPr>
      <w:r>
        <w:rPr>
          <w:rFonts w:ascii="Calibri" w:cs="Calibri" w:eastAsia="Calibri" w:hAnsi="Calibri"/>
          <w:sz w:val="22"/>
          <w:szCs w:val="22"/>
        </w:rPr>
        <w:t xml:space="preserve">Single page: "Users &amp; Contacts" (not two separate pages).</w:t>
      </w:r>
    </w:p>
    <w:p>
      <w:pPr>
        <w:pStyle w:val="ListParagraph"/>
        <w:numPr>
          <w:ilvl w:val="0"/>
          <w:numId w:val="2"/>
        </w:numPr>
        <w:spacing w:after="60"/>
      </w:pPr>
      <w:r>
        <w:rPr>
          <w:rFonts w:ascii="Calibri" w:cs="Calibri" w:eastAsia="Calibri" w:hAnsi="Calibri"/>
          <w:sz w:val="22"/>
          <w:szCs w:val="22"/>
        </w:rPr>
        <w:t xml:space="preserve">Remove KPI stat tiles from the top — they don't belong on an admin tool.</w:t>
      </w:r>
    </w:p>
    <w:p>
      <w:pPr>
        <w:pStyle w:val="ListParagraph"/>
        <w:numPr>
          <w:ilvl w:val="0"/>
          <w:numId w:val="2"/>
        </w:numPr>
        <w:spacing w:after="60"/>
      </w:pPr>
      <w:r>
        <w:rPr>
          <w:rFonts w:ascii="Calibri" w:cs="Calibri" w:eastAsia="Calibri" w:hAnsi="Calibri"/>
          <w:sz w:val="22"/>
          <w:szCs w:val="22"/>
        </w:rPr>
        <w:t xml:space="preserve">Users &amp; Contacts list and Add/Edit User drawer: look-and-feel polish.</w:t>
      </w:r>
    </w:p>
    <w:p>
      <w:pPr>
        <w:pStyle w:val="ListParagraph"/>
        <w:numPr>
          <w:ilvl w:val="0"/>
          <w:numId w:val="2"/>
        </w:numPr>
        <w:spacing w:after="60"/>
      </w:pPr>
      <w:r>
        <w:rPr>
          <w:rFonts w:ascii="Calibri" w:cs="Calibri" w:eastAsia="Calibri" w:hAnsi="Calibri"/>
          <w:sz w:val="22"/>
          <w:szCs w:val="22"/>
        </w:rPr>
        <w:t xml:space="preserve">Bulk Import Users: BUILD the full flow per US-SP07-USR-001 story (xlsx/csv, preview, row-level validation, all-or-nothing import).</w:t>
      </w:r>
    </w:p>
    <w:p>
      <w:pPr>
        <w:pBdr>
          <w:bottom w:val="single" w:color="1D618E" w:sz="6" w:space="4"/>
        </w:pBdr>
        <w:spacing w:after="180" w:before="360"/>
      </w:pPr>
      <w:r>
        <w:rPr>
          <w:rFonts w:ascii="Calibri" w:cs="Calibri" w:eastAsia="Calibri" w:hAnsi="Calibri"/>
          <w:b/>
          <w:bCs/>
          <w:color w:val="1D618E"/>
          <w:sz w:val="32"/>
          <w:szCs w:val="32"/>
        </w:rPr>
        <w:t xml:space="preserve">Round 7 — Supporting pages</w:t>
      </w:r>
    </w:p>
    <w:p>
      <w:pPr>
        <w:spacing w:after="120" w:before="280"/>
      </w:pPr>
      <w:r>
        <w:rPr>
          <w:rFonts w:ascii="Calibri" w:cs="Calibri" w:eastAsia="Calibri" w:hAnsi="Calibri"/>
          <w:b/>
          <w:bCs/>
          <w:color w:val="1A1A1A"/>
          <w:sz w:val="26"/>
          <w:szCs w:val="26"/>
        </w:rPr>
        <w:t xml:space="preserve">Decisions</w:t>
      </w:r>
    </w:p>
    <w:p>
      <w:pPr>
        <w:pStyle w:val="ListParagraph"/>
        <w:numPr>
          <w:ilvl w:val="0"/>
          <w:numId w:val="2"/>
        </w:numPr>
        <w:spacing w:after="60"/>
      </w:pPr>
      <w:r>
        <w:rPr>
          <w:rFonts w:ascii="Calibri" w:cs="Calibri" w:eastAsia="Calibri" w:hAnsi="Calibri"/>
          <w:sz w:val="22"/>
          <w:szCs w:val="22"/>
        </w:rPr>
        <w:t xml:space="preserve">Product Downloads &amp; Links: works fine, no changes.</w:t>
      </w:r>
    </w:p>
    <w:p>
      <w:pPr>
        <w:pStyle w:val="ListParagraph"/>
        <w:numPr>
          <w:ilvl w:val="0"/>
          <w:numId w:val="2"/>
        </w:numPr>
        <w:spacing w:after="60"/>
      </w:pPr>
      <w:r>
        <w:rPr>
          <w:rFonts w:ascii="Calibri" w:cs="Calibri" w:eastAsia="Calibri" w:hAnsi="Calibri"/>
          <w:sz w:val="22"/>
          <w:szCs w:val="22"/>
        </w:rPr>
        <w:t xml:space="preserve">DataNet: works fine, no changes.</w:t>
      </w:r>
    </w:p>
    <w:p>
      <w:pPr>
        <w:pStyle w:val="ListParagraph"/>
        <w:numPr>
          <w:ilvl w:val="0"/>
          <w:numId w:val="2"/>
        </w:numPr>
        <w:spacing w:after="60"/>
      </w:pPr>
      <w:r>
        <w:rPr>
          <w:rFonts w:ascii="Calibri" w:cs="Calibri" w:eastAsia="Calibri" w:hAnsi="Calibri"/>
          <w:sz w:val="22"/>
          <w:szCs w:val="22"/>
        </w:rPr>
        <w:t xml:space="preserve">News: works fine, no changes.</w:t>
      </w:r>
    </w:p>
    <w:p>
      <w:pPr>
        <w:pStyle w:val="ListParagraph"/>
        <w:numPr>
          <w:ilvl w:val="0"/>
          <w:numId w:val="2"/>
        </w:numPr>
        <w:spacing w:after="60"/>
      </w:pPr>
      <w:r>
        <w:rPr>
          <w:rFonts w:ascii="Calibri" w:cs="Calibri" w:eastAsia="Calibri" w:hAnsi="Calibri"/>
          <w:sz w:val="22"/>
          <w:szCs w:val="22"/>
        </w:rPr>
        <w:t xml:space="preserve">Support: works fine, no changes.</w:t>
      </w:r>
    </w:p>
    <w:p>
      <w:pPr>
        <w:pBdr>
          <w:bottom w:val="single" w:color="1D618E" w:sz="6" w:space="4"/>
        </w:pBdr>
        <w:spacing w:after="180" w:before="360"/>
      </w:pPr>
      <w:r>
        <w:rPr>
          <w:rFonts w:ascii="Calibri" w:cs="Calibri" w:eastAsia="Calibri" w:hAnsi="Calibri"/>
          <w:b/>
          <w:bCs/>
          <w:color w:val="1D618E"/>
          <w:sz w:val="32"/>
          <w:szCs w:val="32"/>
        </w:rPr>
        <w:t xml:space="preserve">Round 8 — Admin Tool</w:t>
      </w:r>
    </w:p>
    <w:p>
      <w:pPr>
        <w:spacing w:after="120" w:before="280"/>
      </w:pPr>
      <w:r>
        <w:rPr>
          <w:rFonts w:ascii="Calibri" w:cs="Calibri" w:eastAsia="Calibri" w:hAnsi="Calibri"/>
          <w:b/>
          <w:bCs/>
          <w:color w:val="1A1A1A"/>
          <w:sz w:val="26"/>
          <w:szCs w:val="26"/>
        </w:rPr>
        <w:t xml:space="preserve">Decisions</w:t>
      </w:r>
    </w:p>
    <w:p>
      <w:pPr>
        <w:pStyle w:val="ListParagraph"/>
        <w:numPr>
          <w:ilvl w:val="0"/>
          <w:numId w:val="2"/>
        </w:numPr>
        <w:spacing w:after="60"/>
      </w:pPr>
      <w:r>
        <w:rPr>
          <w:rFonts w:ascii="Calibri" w:cs="Calibri" w:eastAsia="Calibri" w:hAnsi="Calibri"/>
          <w:sz w:val="22"/>
          <w:szCs w:val="22"/>
        </w:rPr>
        <w:t xml:space="preserve">Admin Tool page: works fine, no changes.</w:t>
      </w:r>
    </w:p>
    <w:p>
      <w:pPr>
        <w:pStyle w:val="ListParagraph"/>
        <w:numPr>
          <w:ilvl w:val="0"/>
          <w:numId w:val="2"/>
        </w:numPr>
        <w:spacing w:after="60"/>
      </w:pPr>
      <w:r>
        <w:rPr>
          <w:rFonts w:ascii="Calibri" w:cs="Calibri" w:eastAsia="Calibri" w:hAnsi="Calibri"/>
          <w:sz w:val="22"/>
          <w:szCs w:val="22"/>
        </w:rPr>
        <w:t xml:space="preserve">Demo-only force buttons: keep all four (Force Suspension, Force Renewal Generation, Restore Active Subscription, Approve Quote Requests).</w:t>
      </w:r>
    </w:p>
    <w:p>
      <w:pPr>
        <w:pStyle w:val="ListParagraph"/>
        <w:numPr>
          <w:ilvl w:val="0"/>
          <w:numId w:val="2"/>
        </w:numPr>
        <w:spacing w:after="60"/>
      </w:pPr>
      <w:r>
        <w:rPr>
          <w:rFonts w:ascii="Calibri" w:cs="Calibri" w:eastAsia="Calibri" w:hAnsi="Calibri"/>
          <w:sz w:val="22"/>
          <w:szCs w:val="22"/>
        </w:rPr>
        <w:t xml:space="preserve">Product Pricing Configuration (v13): keep visible, working as real admin section.</w:t>
      </w:r>
    </w:p>
    <w:p>
      <w:pPr>
        <w:pStyle w:val="ListParagraph"/>
        <w:numPr>
          <w:ilvl w:val="0"/>
          <w:numId w:val="2"/>
        </w:numPr>
        <w:spacing w:after="60"/>
      </w:pPr>
      <w:r>
        <w:rPr>
          <w:rFonts w:ascii="Calibri" w:cs="Calibri" w:eastAsia="Calibri" w:hAnsi="Calibri"/>
          <w:sz w:val="22"/>
          <w:szCs w:val="22"/>
        </w:rPr>
        <w:t xml:space="preserve">Owner-only stubs (Transfer Ownership / Close Account): keep as placeholder dialogs.</w:t>
      </w:r>
    </w:p>
    <w:p>
      <w:pPr>
        <w:pBdr>
          <w:bottom w:val="single" w:color="1D618E" w:sz="6" w:space="4"/>
        </w:pBdr>
        <w:spacing w:after="180" w:before="360"/>
      </w:pPr>
      <w:r>
        <w:rPr>
          <w:rFonts w:ascii="Calibri" w:cs="Calibri" w:eastAsia="Calibri" w:hAnsi="Calibri"/>
          <w:b/>
          <w:bCs/>
          <w:color w:val="1D618E"/>
          <w:sz w:val="32"/>
          <w:szCs w:val="32"/>
        </w:rPr>
        <w:t xml:space="preserve">Round 9 — Cross-cutting</w:t>
      </w:r>
    </w:p>
    <w:p>
      <w:pPr>
        <w:spacing w:after="120" w:before="280"/>
      </w:pPr>
      <w:r>
        <w:rPr>
          <w:rFonts w:ascii="Calibri" w:cs="Calibri" w:eastAsia="Calibri" w:hAnsi="Calibri"/>
          <w:b/>
          <w:bCs/>
          <w:color w:val="1A1A1A"/>
          <w:sz w:val="26"/>
          <w:szCs w:val="26"/>
        </w:rPr>
        <w:t xml:space="preserve">Decisions</w:t>
      </w:r>
    </w:p>
    <w:p>
      <w:pPr>
        <w:pStyle w:val="ListParagraph"/>
        <w:numPr>
          <w:ilvl w:val="0"/>
          <w:numId w:val="2"/>
        </w:numPr>
        <w:spacing w:after="60"/>
      </w:pPr>
      <w:r>
        <w:rPr>
          <w:rFonts w:ascii="Calibri" w:cs="Calibri" w:eastAsia="Calibri" w:hAnsi="Calibri"/>
          <w:sz w:val="22"/>
          <w:szCs w:val="22"/>
        </w:rPr>
        <w:t xml:space="preserve">Header: look-and-feel polish; downsize Role switcher; fix awkward avatar dropdown.</w:t>
      </w:r>
    </w:p>
    <w:p>
      <w:pPr>
        <w:pStyle w:val="ListParagraph"/>
        <w:numPr>
          <w:ilvl w:val="0"/>
          <w:numId w:val="2"/>
        </w:numPr>
        <w:spacing w:after="60"/>
      </w:pPr>
      <w:r>
        <w:rPr>
          <w:rFonts w:ascii="Calibri" w:cs="Calibri" w:eastAsia="Calibri" w:hAnsi="Calibri"/>
          <w:sz w:val="22"/>
          <w:szCs w:val="22"/>
        </w:rPr>
        <w:t xml:space="preserve">Sidebar: look-and-feel polish.</w:t>
      </w:r>
    </w:p>
    <w:p>
      <w:pPr>
        <w:pStyle w:val="ListParagraph"/>
        <w:numPr>
          <w:ilvl w:val="0"/>
          <w:numId w:val="2"/>
        </w:numPr>
        <w:spacing w:after="60"/>
      </w:pPr>
      <w:r>
        <w:rPr>
          <w:rFonts w:ascii="Calibri" w:cs="Calibri" w:eastAsia="Calibri" w:hAnsi="Calibri"/>
          <w:sz w:val="22"/>
          <w:szCs w:val="22"/>
        </w:rPr>
        <w:t xml:space="preserve">Notification system: works fine, no changes.</w:t>
      </w:r>
    </w:p>
    <w:p>
      <w:pPr>
        <w:spacing w:after="120" w:before="280"/>
      </w:pPr>
      <w:r>
        <w:rPr>
          <w:rFonts w:ascii="Calibri" w:cs="Calibri" w:eastAsia="Calibri" w:hAnsi="Calibri"/>
          <w:b/>
          <w:bCs/>
          <w:color w:val="1A1A1A"/>
          <w:sz w:val="26"/>
          <w:szCs w:val="26"/>
        </w:rPr>
        <w:t xml:space="preserve">Cross-cutting polish details to add</w:t>
      </w:r>
    </w:p>
    <w:p>
      <w:pPr>
        <w:pStyle w:val="ListParagraph"/>
        <w:numPr>
          <w:ilvl w:val="0"/>
          <w:numId w:val="2"/>
        </w:numPr>
        <w:spacing w:after="60"/>
      </w:pPr>
      <w:r>
        <w:rPr>
          <w:rFonts w:ascii="Calibri" w:cs="Calibri" w:eastAsia="Calibri" w:hAnsi="Calibri"/>
          <w:sz w:val="22"/>
          <w:szCs w:val="22"/>
        </w:rPr>
        <w:t xml:space="preserve">Breadcrumbs on every page.</w:t>
      </w:r>
    </w:p>
    <w:p>
      <w:pPr>
        <w:pStyle w:val="ListParagraph"/>
        <w:numPr>
          <w:ilvl w:val="0"/>
          <w:numId w:val="2"/>
        </w:numPr>
        <w:spacing w:after="60"/>
      </w:pPr>
      <w:r>
        <w:rPr>
          <w:rFonts w:ascii="Calibri" w:cs="Calibri" w:eastAsia="Calibri" w:hAnsi="Calibri"/>
          <w:sz w:val="22"/>
          <w:szCs w:val="22"/>
        </w:rPr>
        <w:t xml:space="preserve">Better loading states (skeleton placeholders, not spinners on full content blocks).</w:t>
      </w:r>
    </w:p>
    <w:p>
      <w:pPr>
        <w:pStyle w:val="ListParagraph"/>
        <w:numPr>
          <w:ilvl w:val="0"/>
          <w:numId w:val="2"/>
        </w:numPr>
        <w:spacing w:after="60"/>
      </w:pPr>
      <w:r>
        <w:rPr>
          <w:rFonts w:ascii="Calibri" w:cs="Calibri" w:eastAsia="Calibri" w:hAnsi="Calibri"/>
          <w:sz w:val="22"/>
          <w:szCs w:val="22"/>
        </w:rPr>
        <w:t xml:space="preserve">Better empty states (action-oriented, with primary CTA where relevant).</w:t>
      </w:r>
    </w:p>
    <w:p>
      <w:pPr>
        <w:pStyle w:val="ListParagraph"/>
        <w:numPr>
          <w:ilvl w:val="0"/>
          <w:numId w:val="2"/>
        </w:numPr>
        <w:spacing w:after="60"/>
      </w:pPr>
      <w:r>
        <w:rPr>
          <w:rFonts w:ascii="Calibri" w:cs="Calibri" w:eastAsia="Calibri" w:hAnsi="Calibri"/>
          <w:sz w:val="22"/>
          <w:szCs w:val="22"/>
        </w:rPr>
        <w:t xml:space="preserve">Better toast confirmations (consistent placement, dismiss timing, action availability for undoable ops).</w:t>
      </w:r>
    </w:p>
    <w:p>
      <w:pPr>
        <w:pBdr>
          <w:bottom w:val="single" w:color="1D618E" w:sz="6" w:space="4"/>
        </w:pBdr>
        <w:spacing w:after="180" w:before="360"/>
      </w:pPr>
      <w:r>
        <w:rPr>
          <w:rFonts w:ascii="Calibri" w:cs="Calibri" w:eastAsia="Calibri" w:hAnsi="Calibri"/>
          <w:b/>
          <w:bCs/>
          <w:color w:val="1D618E"/>
          <w:sz w:val="32"/>
          <w:szCs w:val="32"/>
        </w:rPr>
        <w:t xml:space="preserve">Consolidated change list for the reset prompt</w:t>
      </w:r>
    </w:p>
    <w:p>
      <w:pPr>
        <w:spacing w:after="120"/>
      </w:pPr>
      <w:r>
        <w:rPr>
          <w:rFonts w:ascii="Calibri" w:cs="Calibri" w:eastAsia="Calibri" w:hAnsi="Calibri"/>
          <w:sz w:val="22"/>
          <w:szCs w:val="22"/>
        </w:rPr>
        <w:t xml:space="preserve">Organized by impact, with explicit guidance on what to keep, what to fix, what to build new.</w:t>
      </w:r>
    </w:p>
    <w:p>
      <w:pPr>
        <w:spacing w:after="120" w:before="280"/>
      </w:pPr>
      <w:r>
        <w:rPr>
          <w:rFonts w:ascii="Calibri" w:cs="Calibri" w:eastAsia="Calibri" w:hAnsi="Calibri"/>
          <w:b/>
          <w:bCs/>
          <w:color w:val="1A1A1A"/>
          <w:sz w:val="26"/>
          <w:szCs w:val="26"/>
        </w:rPr>
        <w:t xml:space="preserve">Things to LEAVE UNTOUCHED</w:t>
      </w:r>
    </w:p>
    <w:p>
      <w:pPr>
        <w:pStyle w:val="ListParagraph"/>
        <w:numPr>
          <w:ilvl w:val="0"/>
          <w:numId w:val="2"/>
        </w:numPr>
        <w:spacing w:after="60"/>
      </w:pPr>
      <w:r>
        <w:rPr>
          <w:rFonts w:ascii="Calibri" w:cs="Calibri" w:eastAsia="Calibri" w:hAnsi="Calibri"/>
          <w:sz w:val="22"/>
          <w:szCs w:val="22"/>
        </w:rPr>
        <w:t xml:space="preserve">Notification system (bell + panel + 22 preference toggles).</w:t>
      </w:r>
    </w:p>
    <w:p>
      <w:pPr>
        <w:pStyle w:val="ListParagraph"/>
        <w:numPr>
          <w:ilvl w:val="0"/>
          <w:numId w:val="2"/>
        </w:numPr>
        <w:spacing w:after="60"/>
      </w:pPr>
      <w:r>
        <w:rPr>
          <w:rFonts w:ascii="Calibri" w:cs="Calibri" w:eastAsia="Calibri" w:hAnsi="Calibri"/>
          <w:sz w:val="22"/>
          <w:szCs w:val="22"/>
        </w:rPr>
        <w:t xml:space="preserve">Product Downloads &amp; Links page.</w:t>
      </w:r>
    </w:p>
    <w:p>
      <w:pPr>
        <w:pStyle w:val="ListParagraph"/>
        <w:numPr>
          <w:ilvl w:val="0"/>
          <w:numId w:val="2"/>
        </w:numPr>
        <w:spacing w:after="60"/>
      </w:pPr>
      <w:r>
        <w:rPr>
          <w:rFonts w:ascii="Calibri" w:cs="Calibri" w:eastAsia="Calibri" w:hAnsi="Calibri"/>
          <w:sz w:val="22"/>
          <w:szCs w:val="22"/>
        </w:rPr>
        <w:t xml:space="preserve">DataNet page.</w:t>
      </w:r>
    </w:p>
    <w:p>
      <w:pPr>
        <w:pStyle w:val="ListParagraph"/>
        <w:numPr>
          <w:ilvl w:val="0"/>
          <w:numId w:val="2"/>
        </w:numPr>
        <w:spacing w:after="60"/>
      </w:pPr>
      <w:r>
        <w:rPr>
          <w:rFonts w:ascii="Calibri" w:cs="Calibri" w:eastAsia="Calibri" w:hAnsi="Calibri"/>
          <w:sz w:val="22"/>
          <w:szCs w:val="22"/>
        </w:rPr>
        <w:t xml:space="preserve">News page.</w:t>
      </w:r>
    </w:p>
    <w:p>
      <w:pPr>
        <w:pStyle w:val="ListParagraph"/>
        <w:numPr>
          <w:ilvl w:val="0"/>
          <w:numId w:val="2"/>
        </w:numPr>
        <w:spacing w:after="60"/>
      </w:pPr>
      <w:r>
        <w:rPr>
          <w:rFonts w:ascii="Calibri" w:cs="Calibri" w:eastAsia="Calibri" w:hAnsi="Calibri"/>
          <w:sz w:val="22"/>
          <w:szCs w:val="22"/>
        </w:rPr>
        <w:t xml:space="preserve">Support page.</w:t>
      </w:r>
    </w:p>
    <w:p>
      <w:pPr>
        <w:pStyle w:val="ListParagraph"/>
        <w:numPr>
          <w:ilvl w:val="0"/>
          <w:numId w:val="2"/>
        </w:numPr>
        <w:spacing w:after="60"/>
      </w:pPr>
      <w:r>
        <w:rPr>
          <w:rFonts w:ascii="Calibri" w:cs="Calibri" w:eastAsia="Calibri" w:hAnsi="Calibri"/>
          <w:sz w:val="22"/>
          <w:szCs w:val="22"/>
        </w:rPr>
        <w:t xml:space="preserve">Admin Tool functional behavior (force buttons, pricing config, owner stubs).</w:t>
      </w:r>
    </w:p>
    <w:p>
      <w:pPr>
        <w:pStyle w:val="ListParagraph"/>
        <w:numPr>
          <w:ilvl w:val="0"/>
          <w:numId w:val="2"/>
        </w:numPr>
        <w:spacing w:after="60"/>
      </w:pPr>
      <w:r>
        <w:rPr>
          <w:rFonts w:ascii="Calibri" w:cs="Calibri" w:eastAsia="Calibri" w:hAnsi="Calibri"/>
          <w:sz w:val="22"/>
          <w:szCs w:val="22"/>
        </w:rPr>
        <w:t xml:space="preserve">All v13 business rules (pricing model, PO field, role permissions for Manage Licenses, expiring-seat notice, etc.).</w:t>
      </w:r>
    </w:p>
    <w:p>
      <w:pPr>
        <w:spacing w:after="120" w:before="280"/>
      </w:pPr>
      <w:r>
        <w:rPr>
          <w:rFonts w:ascii="Calibri" w:cs="Calibri" w:eastAsia="Calibri" w:hAnsi="Calibri"/>
          <w:b/>
          <w:bCs/>
          <w:color w:val="1A1A1A"/>
          <w:sz w:val="26"/>
          <w:szCs w:val="26"/>
        </w:rPr>
        <w:t xml:space="preserve">Things to REBUILD VISUALLY (polish pass)</w:t>
      </w:r>
    </w:p>
    <w:p>
      <w:pPr>
        <w:pStyle w:val="ListParagraph"/>
        <w:numPr>
          <w:ilvl w:val="0"/>
          <w:numId w:val="2"/>
        </w:numPr>
        <w:spacing w:after="60"/>
      </w:pPr>
      <w:r>
        <w:rPr>
          <w:rFonts w:ascii="Calibri" w:cs="Calibri" w:eastAsia="Calibri" w:hAnsi="Calibri"/>
          <w:sz w:val="22"/>
          <w:szCs w:val="22"/>
        </w:rPr>
        <w:t xml:space="preserve">Dashboard — content unchanged, density/feel/polish completely redone.</w:t>
      </w:r>
    </w:p>
    <w:p>
      <w:pPr>
        <w:pStyle w:val="ListParagraph"/>
        <w:numPr>
          <w:ilvl w:val="0"/>
          <w:numId w:val="2"/>
        </w:numPr>
        <w:spacing w:after="60"/>
      </w:pPr>
      <w:r>
        <w:rPr>
          <w:rFonts w:ascii="Calibri" w:cs="Calibri" w:eastAsia="Calibri" w:hAnsi="Calibri"/>
          <w:sz w:val="22"/>
          <w:szCs w:val="22"/>
        </w:rPr>
        <w:t xml:space="preserve">Subscriptions page — KPI tiles fixed with correct data; visual polish.</w:t>
      </w:r>
    </w:p>
    <w:p>
      <w:pPr>
        <w:pStyle w:val="ListParagraph"/>
        <w:numPr>
          <w:ilvl w:val="0"/>
          <w:numId w:val="2"/>
        </w:numPr>
        <w:spacing w:after="60"/>
      </w:pPr>
      <w:r>
        <w:rPr>
          <w:rFonts w:ascii="Calibri" w:cs="Calibri" w:eastAsia="Calibri" w:hAnsi="Calibri"/>
          <w:sz w:val="22"/>
          <w:szCs w:val="22"/>
        </w:rPr>
        <w:t xml:space="preserve">Invoices page — visual polish.</w:t>
      </w:r>
    </w:p>
    <w:p>
      <w:pPr>
        <w:pStyle w:val="ListParagraph"/>
        <w:numPr>
          <w:ilvl w:val="0"/>
          <w:numId w:val="2"/>
        </w:numPr>
        <w:spacing w:after="60"/>
      </w:pPr>
      <w:r>
        <w:rPr>
          <w:rFonts w:ascii="Calibri" w:cs="Calibri" w:eastAsia="Calibri" w:hAnsi="Calibri"/>
          <w:sz w:val="22"/>
          <w:szCs w:val="22"/>
        </w:rPr>
        <w:t xml:space="preserve">Pay Now (/pay) page — visual polish.</w:t>
      </w:r>
    </w:p>
    <w:p>
      <w:pPr>
        <w:pStyle w:val="ListParagraph"/>
        <w:numPr>
          <w:ilvl w:val="0"/>
          <w:numId w:val="2"/>
        </w:numPr>
        <w:spacing w:after="60"/>
      </w:pPr>
      <w:r>
        <w:rPr>
          <w:rFonts w:ascii="Calibri" w:cs="Calibri" w:eastAsia="Calibri" w:hAnsi="Calibri"/>
          <w:sz w:val="22"/>
          <w:szCs w:val="22"/>
        </w:rPr>
        <w:t xml:space="preserve">Quotes page (list view).</w:t>
      </w:r>
    </w:p>
    <w:p>
      <w:pPr>
        <w:pStyle w:val="ListParagraph"/>
        <w:numPr>
          <w:ilvl w:val="0"/>
          <w:numId w:val="2"/>
        </w:numPr>
        <w:spacing w:after="60"/>
      </w:pPr>
      <w:r>
        <w:rPr>
          <w:rFonts w:ascii="Calibri" w:cs="Calibri" w:eastAsia="Calibri" w:hAnsi="Calibri"/>
          <w:sz w:val="22"/>
          <w:szCs w:val="22"/>
        </w:rPr>
        <w:t xml:space="preserve">Request Quote dialog.</w:t>
      </w:r>
    </w:p>
    <w:p>
      <w:pPr>
        <w:pStyle w:val="ListParagraph"/>
        <w:numPr>
          <w:ilvl w:val="0"/>
          <w:numId w:val="2"/>
        </w:numPr>
        <w:spacing w:after="60"/>
      </w:pPr>
      <w:r>
        <w:rPr>
          <w:rFonts w:ascii="Calibri" w:cs="Calibri" w:eastAsia="Calibri" w:hAnsi="Calibri"/>
          <w:sz w:val="22"/>
          <w:szCs w:val="22"/>
        </w:rPr>
        <w:t xml:space="preserve">Users &amp; Contacts page — remove KPIs, visual polish.</w:t>
      </w:r>
    </w:p>
    <w:p>
      <w:pPr>
        <w:pStyle w:val="ListParagraph"/>
        <w:numPr>
          <w:ilvl w:val="0"/>
          <w:numId w:val="2"/>
        </w:numPr>
        <w:spacing w:after="60"/>
      </w:pPr>
      <w:r>
        <w:rPr>
          <w:rFonts w:ascii="Calibri" w:cs="Calibri" w:eastAsia="Calibri" w:hAnsi="Calibri"/>
          <w:sz w:val="22"/>
          <w:szCs w:val="22"/>
        </w:rPr>
        <w:t xml:space="preserve">Add/Edit User drawer — visual polish.</w:t>
      </w:r>
    </w:p>
    <w:p>
      <w:pPr>
        <w:pStyle w:val="ListParagraph"/>
        <w:numPr>
          <w:ilvl w:val="0"/>
          <w:numId w:val="2"/>
        </w:numPr>
        <w:spacing w:after="60"/>
      </w:pPr>
      <w:r>
        <w:rPr>
          <w:rFonts w:ascii="Calibri" w:cs="Calibri" w:eastAsia="Calibri" w:hAnsi="Calibri"/>
          <w:sz w:val="22"/>
          <w:szCs w:val="22"/>
        </w:rPr>
        <w:t xml:space="preserve">Header — downsize Role switcher, fix avatar dropdown, visual polish.</w:t>
      </w:r>
    </w:p>
    <w:p>
      <w:pPr>
        <w:pStyle w:val="ListParagraph"/>
        <w:numPr>
          <w:ilvl w:val="0"/>
          <w:numId w:val="2"/>
        </w:numPr>
        <w:spacing w:after="60"/>
      </w:pPr>
      <w:r>
        <w:rPr>
          <w:rFonts w:ascii="Calibri" w:cs="Calibri" w:eastAsia="Calibri" w:hAnsi="Calibri"/>
          <w:sz w:val="22"/>
          <w:szCs w:val="22"/>
        </w:rPr>
        <w:t xml:space="preserve">Sidebar — visual polish.</w:t>
      </w:r>
    </w:p>
    <w:p>
      <w:pPr>
        <w:pStyle w:val="ListParagraph"/>
        <w:numPr>
          <w:ilvl w:val="0"/>
          <w:numId w:val="2"/>
        </w:numPr>
        <w:spacing w:after="60"/>
      </w:pPr>
      <w:r>
        <w:rPr>
          <w:rFonts w:ascii="Calibri" w:cs="Calibri" w:eastAsia="Calibri" w:hAnsi="Calibri"/>
          <w:sz w:val="22"/>
          <w:szCs w:val="22"/>
        </w:rPr>
        <w:t xml:space="preserve">Login page — make tight, no scroll.</w:t>
      </w:r>
    </w:p>
    <w:p>
      <w:pPr>
        <w:spacing w:after="120" w:before="280"/>
      </w:pPr>
      <w:r>
        <w:rPr>
          <w:rFonts w:ascii="Calibri" w:cs="Calibri" w:eastAsia="Calibri" w:hAnsi="Calibri"/>
          <w:b/>
          <w:bCs/>
          <w:color w:val="1A1A1A"/>
          <w:sz w:val="26"/>
          <w:szCs w:val="26"/>
        </w:rPr>
        <w:t xml:space="preserve">Things to FIX FUNCTIONALLY</w:t>
      </w:r>
    </w:p>
    <w:p>
      <w:pPr>
        <w:pStyle w:val="ListParagraph"/>
        <w:numPr>
          <w:ilvl w:val="0"/>
          <w:numId w:val="2"/>
        </w:numPr>
        <w:spacing w:after="60"/>
      </w:pPr>
      <w:r>
        <w:rPr>
          <w:rFonts w:ascii="Calibri" w:cs="Calibri" w:eastAsia="Calibri" w:hAnsi="Calibri"/>
          <w:sz w:val="22"/>
          <w:szCs w:val="22"/>
        </w:rPr>
        <w:t xml:space="preserve">Manage Licenses drawer: complete the assign/unassign inline behavior; per-user "Remove now / Remove at end of cycle" prompt on decrease; expire-at-cycle marks user/seat as expiring at renewal.</w:t>
      </w:r>
    </w:p>
    <w:p>
      <w:pPr>
        <w:pStyle w:val="ListParagraph"/>
        <w:numPr>
          <w:ilvl w:val="0"/>
          <w:numId w:val="2"/>
        </w:numPr>
        <w:spacing w:after="60"/>
      </w:pPr>
      <w:r>
        <w:rPr>
          <w:rFonts w:ascii="Calibri" w:cs="Calibri" w:eastAsia="Calibri" w:hAnsi="Calibri"/>
          <w:sz w:val="22"/>
          <w:szCs w:val="22"/>
        </w:rPr>
        <w:t xml:space="preserve">Subscriptions page KPI tiles: Next Invoice / Last Payment / Outstanding / Products render with correct data.</w:t>
      </w:r>
    </w:p>
    <w:p>
      <w:pPr>
        <w:pStyle w:val="ListParagraph"/>
        <w:numPr>
          <w:ilvl w:val="0"/>
          <w:numId w:val="2"/>
        </w:numPr>
        <w:spacing w:after="60"/>
      </w:pPr>
      <w:r>
        <w:rPr>
          <w:rFonts w:ascii="Calibri" w:cs="Calibri" w:eastAsia="Calibri" w:hAnsi="Calibri"/>
          <w:sz w:val="22"/>
          <w:szCs w:val="22"/>
        </w:rPr>
        <w:t xml:space="preserve">"Previously held licenses" section: show only when deactivated licenses exist; hide entirely otherwise.</w:t>
      </w:r>
    </w:p>
    <w:p>
      <w:pPr>
        <w:spacing w:after="120" w:before="280"/>
      </w:pPr>
      <w:r>
        <w:rPr>
          <w:rFonts w:ascii="Calibri" w:cs="Calibri" w:eastAsia="Calibri" w:hAnsi="Calibri"/>
          <w:b/>
          <w:bCs/>
          <w:color w:val="1A1A1A"/>
          <w:sz w:val="26"/>
          <w:szCs w:val="26"/>
        </w:rPr>
        <w:t xml:space="preserve">Things to RESEED</w:t>
      </w:r>
    </w:p>
    <w:p>
      <w:pPr>
        <w:pStyle w:val="ListParagraph"/>
        <w:numPr>
          <w:ilvl w:val="0"/>
          <w:numId w:val="2"/>
        </w:numPr>
        <w:spacing w:after="60"/>
      </w:pPr>
      <w:r>
        <w:rPr>
          <w:rFonts w:ascii="Calibri" w:cs="Calibri" w:eastAsia="Calibri" w:hAnsi="Calibri"/>
          <w:sz w:val="22"/>
          <w:szCs w:val="22"/>
        </w:rPr>
        <w:t xml:space="preserve">ABC Accounting: ONE active subscription with NumberCruncher Desktop + NumberCruncher Web inside. No second subscription.</w:t>
      </w:r>
    </w:p>
    <w:p>
      <w:pPr>
        <w:pStyle w:val="ListParagraph"/>
        <w:numPr>
          <w:ilvl w:val="0"/>
          <w:numId w:val="2"/>
        </w:numPr>
        <w:spacing w:after="60"/>
      </w:pPr>
      <w:r>
        <w:rPr>
          <w:rFonts w:ascii="Calibri" w:cs="Calibri" w:eastAsia="Calibri" w:hAnsi="Calibri"/>
          <w:sz w:val="22"/>
          <w:szCs w:val="22"/>
        </w:rPr>
        <w:t xml:space="preserve">XYZ Consulting: ONE separate subscription (Pay on Terms / Net 30 demo).</w:t>
      </w:r>
    </w:p>
    <w:p>
      <w:pPr>
        <w:pStyle w:val="ListParagraph"/>
        <w:numPr>
          <w:ilvl w:val="0"/>
          <w:numId w:val="2"/>
        </w:numPr>
        <w:spacing w:after="60"/>
      </w:pPr>
      <w:r>
        <w:rPr>
          <w:rFonts w:ascii="Calibri" w:cs="Calibri" w:eastAsia="Calibri" w:hAnsi="Calibri"/>
          <w:sz w:val="22"/>
          <w:szCs w:val="22"/>
        </w:rPr>
        <w:t xml:space="preserve">Deactivated licenses: ZERO on first load (was 2 in v13 — remove). Demoer creates the scenario during the demo.</w:t>
      </w:r>
    </w:p>
    <w:p>
      <w:pPr>
        <w:pStyle w:val="ListParagraph"/>
        <w:numPr>
          <w:ilvl w:val="0"/>
          <w:numId w:val="2"/>
        </w:numPr>
        <w:spacing w:after="60"/>
      </w:pPr>
      <w:r>
        <w:rPr>
          <w:rFonts w:ascii="Calibri" w:cs="Calibri" w:eastAsia="Calibri" w:hAnsi="Calibri"/>
          <w:sz w:val="22"/>
          <w:szCs w:val="22"/>
        </w:rPr>
        <w:t xml:space="preserve">Invoices: 6 ABC + 4 XYZ, one per lifecycle status — keep as v13.</w:t>
      </w:r>
    </w:p>
    <w:p>
      <w:pPr>
        <w:pStyle w:val="ListParagraph"/>
        <w:numPr>
          <w:ilvl w:val="0"/>
          <w:numId w:val="2"/>
        </w:numPr>
        <w:spacing w:after="60"/>
      </w:pPr>
      <w:r>
        <w:rPr>
          <w:rFonts w:ascii="Calibri" w:cs="Calibri" w:eastAsia="Calibri" w:hAnsi="Calibri"/>
          <w:sz w:val="22"/>
          <w:szCs w:val="22"/>
        </w:rPr>
        <w:t xml:space="preserve">Quotes: 6 ABC + 2 XYZ, one per lifecycle state — keep as v13.</w:t>
      </w:r>
    </w:p>
    <w:p>
      <w:pPr>
        <w:pStyle w:val="ListParagraph"/>
        <w:numPr>
          <w:ilvl w:val="0"/>
          <w:numId w:val="2"/>
        </w:numPr>
        <w:spacing w:after="60"/>
      </w:pPr>
      <w:r>
        <w:rPr>
          <w:rFonts w:ascii="Calibri" w:cs="Calibri" w:eastAsia="Calibri" w:hAnsi="Calibri"/>
          <w:sz w:val="22"/>
          <w:szCs w:val="22"/>
        </w:rPr>
        <w:t xml:space="preserve">Default theme: light (was dark in some places — fix).</w:t>
      </w:r>
    </w:p>
    <w:p>
      <w:pPr>
        <w:spacing w:after="120" w:before="280"/>
      </w:pPr>
      <w:r>
        <w:rPr>
          <w:rFonts w:ascii="Calibri" w:cs="Calibri" w:eastAsia="Calibri" w:hAnsi="Calibri"/>
          <w:b/>
          <w:bCs/>
          <w:color w:val="1A1A1A"/>
          <w:sz w:val="26"/>
          <w:szCs w:val="26"/>
        </w:rPr>
        <w:t xml:space="preserve">Things to BUILD NEW</w:t>
      </w:r>
    </w:p>
    <w:p>
      <w:pPr>
        <w:pStyle w:val="ListParagraph"/>
        <w:numPr>
          <w:ilvl w:val="0"/>
          <w:numId w:val="2"/>
        </w:numPr>
        <w:spacing w:after="60"/>
      </w:pPr>
      <w:r>
        <w:rPr>
          <w:rFonts w:ascii="Calibri" w:cs="Calibri" w:eastAsia="Calibri" w:hAnsi="Calibri"/>
          <w:sz w:val="22"/>
          <w:szCs w:val="22"/>
        </w:rPr>
        <w:t xml:space="preserve">Bulk Import Users flow per US-SP07-USR-001 story (xlsx/csv, preview table, row-level validation, all-or-nothing import).</w:t>
      </w:r>
    </w:p>
    <w:p>
      <w:pPr>
        <w:pStyle w:val="ListParagraph"/>
        <w:numPr>
          <w:ilvl w:val="0"/>
          <w:numId w:val="2"/>
        </w:numPr>
        <w:spacing w:after="60"/>
      </w:pPr>
      <w:r>
        <w:rPr>
          <w:rFonts w:ascii="Calibri" w:cs="Calibri" w:eastAsia="Calibri" w:hAnsi="Calibri"/>
          <w:sz w:val="22"/>
          <w:szCs w:val="22"/>
        </w:rPr>
        <w:t xml:space="preserve">Breadcrumbs on every page (compact: Dashboard &gt; Users &amp; Contacts &gt; John Smith).</w:t>
      </w:r>
    </w:p>
    <w:p>
      <w:pPr>
        <w:spacing w:after="120" w:before="280"/>
      </w:pPr>
      <w:r>
        <w:rPr>
          <w:rFonts w:ascii="Calibri" w:cs="Calibri" w:eastAsia="Calibri" w:hAnsi="Calibri"/>
          <w:b/>
          <w:bCs/>
          <w:color w:val="1A1A1A"/>
          <w:sz w:val="26"/>
          <w:szCs w:val="26"/>
        </w:rPr>
        <w:t xml:space="preserve">Things to POLISH SYSTEMICALLY</w:t>
      </w:r>
    </w:p>
    <w:p>
      <w:pPr>
        <w:pStyle w:val="ListParagraph"/>
        <w:numPr>
          <w:ilvl w:val="0"/>
          <w:numId w:val="2"/>
        </w:numPr>
        <w:spacing w:after="60"/>
      </w:pPr>
      <w:r>
        <w:rPr>
          <w:rFonts w:ascii="Calibri" w:cs="Calibri" w:eastAsia="Calibri" w:hAnsi="Calibri"/>
          <w:sz w:val="22"/>
          <w:szCs w:val="22"/>
        </w:rPr>
        <w:t xml:space="preserve">Loading states: skeleton placeholders for tables, cards, drawer content (not full-screen spinners).</w:t>
      </w:r>
    </w:p>
    <w:p>
      <w:pPr>
        <w:pStyle w:val="ListParagraph"/>
        <w:numPr>
          <w:ilvl w:val="0"/>
          <w:numId w:val="2"/>
        </w:numPr>
        <w:spacing w:after="60"/>
      </w:pPr>
      <w:r>
        <w:rPr>
          <w:rFonts w:ascii="Calibri" w:cs="Calibri" w:eastAsia="Calibri" w:hAnsi="Calibri"/>
          <w:sz w:val="22"/>
          <w:szCs w:val="22"/>
        </w:rPr>
        <w:t xml:space="preserve">Empty states: action-oriented copy + primary CTA where relevant (e.g., "No quotes yet — Request a Quote").</w:t>
      </w:r>
    </w:p>
    <w:p>
      <w:pPr>
        <w:pStyle w:val="ListParagraph"/>
        <w:numPr>
          <w:ilvl w:val="0"/>
          <w:numId w:val="2"/>
        </w:numPr>
        <w:spacing w:after="60"/>
      </w:pPr>
      <w:r>
        <w:rPr>
          <w:rFonts w:ascii="Calibri" w:cs="Calibri" w:eastAsia="Calibri" w:hAnsi="Calibri"/>
          <w:sz w:val="22"/>
          <w:szCs w:val="22"/>
        </w:rPr>
        <w:t xml:space="preserve">Toasts: consistent placement (bottom-right typical), 4-second dismiss for confirmations, persistent until action for destructive ops.</w:t>
      </w:r>
    </w:p>
    <w:p>
      <w:pPr>
        <w:pStyle w:val="ListParagraph"/>
        <w:numPr>
          <w:ilvl w:val="0"/>
          <w:numId w:val="2"/>
        </w:numPr>
        <w:spacing w:after="60"/>
      </w:pPr>
      <w:r>
        <w:rPr>
          <w:rFonts w:ascii="Calibri" w:cs="Calibri" w:eastAsia="Calibri" w:hAnsi="Calibri"/>
          <w:sz w:val="22"/>
          <w:szCs w:val="22"/>
        </w:rPr>
        <w:t xml:space="preserve">Density across all pages: target reduced vertical scroll, tighter spacing, content-first layouts.</w:t>
      </w:r>
    </w:p>
    <w:p>
      <w:pPr>
        <w:pBdr>
          <w:bottom w:val="single" w:color="1D618E" w:sz="6" w:space="4"/>
        </w:pBdr>
        <w:spacing w:after="180" w:before="360"/>
      </w:pPr>
      <w:r>
        <w:rPr>
          <w:rFonts w:ascii="Calibri" w:cs="Calibri" w:eastAsia="Calibri" w:hAnsi="Calibri"/>
          <w:b/>
          <w:bCs/>
          <w:color w:val="1D618E"/>
          <w:sz w:val="32"/>
          <w:szCs w:val="32"/>
        </w:rPr>
        <w:t xml:space="preserve">Next steps</w:t>
      </w:r>
    </w:p>
    <w:p>
      <w:pPr>
        <w:pStyle w:val="ListParagraph"/>
        <w:numPr>
          <w:ilvl w:val="0"/>
          <w:numId w:val="3"/>
        </w:numPr>
        <w:spacing w:after="60"/>
      </w:pPr>
      <w:r>
        <w:rPr>
          <w:rFonts w:ascii="Calibri" w:cs="Calibri" w:eastAsia="Calibri" w:hAnsi="Calibri"/>
          <w:sz w:val="22"/>
          <w:szCs w:val="22"/>
        </w:rPr>
        <w:t xml:space="preserve">Review this audit document. If anything is wrong or missing, push back NOW before the reset prompt is written.</w:t>
      </w:r>
    </w:p>
    <w:p>
      <w:pPr>
        <w:pStyle w:val="ListParagraph"/>
        <w:numPr>
          <w:ilvl w:val="0"/>
          <w:numId w:val="3"/>
        </w:numPr>
        <w:spacing w:after="60"/>
      </w:pPr>
      <w:r>
        <w:rPr>
          <w:rFonts w:ascii="Calibri" w:cs="Calibri" w:eastAsia="Calibri" w:hAnsi="Calibri"/>
          <w:sz w:val="22"/>
          <w:szCs w:val="22"/>
        </w:rPr>
        <w:t xml:space="preserve">Write the single focused reset prompt that implements every decision in this document.</w:t>
      </w:r>
    </w:p>
    <w:p>
      <w:pPr>
        <w:pStyle w:val="ListParagraph"/>
        <w:numPr>
          <w:ilvl w:val="0"/>
          <w:numId w:val="3"/>
        </w:numPr>
        <w:spacing w:after="60"/>
      </w:pPr>
      <w:r>
        <w:rPr>
          <w:rFonts w:ascii="Calibri" w:cs="Calibri" w:eastAsia="Calibri" w:hAnsi="Calibri"/>
          <w:sz w:val="22"/>
          <w:szCs w:val="22"/>
        </w:rPr>
        <w:t xml:space="preserve">Run the reset prompt against the Lovable prototype (cusotmerportal2). ONE atomic commit on success.</w:t>
      </w:r>
    </w:p>
    <w:p>
      <w:pPr>
        <w:pStyle w:val="ListParagraph"/>
        <w:numPr>
          <w:ilvl w:val="0"/>
          <w:numId w:val="3"/>
        </w:numPr>
        <w:spacing w:after="60"/>
      </w:pPr>
      <w:r>
        <w:rPr>
          <w:rFonts w:ascii="Calibri" w:cs="Calibri" w:eastAsia="Calibri" w:hAnsi="Calibri"/>
          <w:sz w:val="22"/>
          <w:szCs w:val="22"/>
        </w:rPr>
        <w:t xml:space="preserve">Conduct a guided walkthrough — page by page, flow by flow — to catch anything still off.</w:t>
      </w:r>
    </w:p>
    <w:p>
      <w:pPr>
        <w:pStyle w:val="ListParagraph"/>
        <w:numPr>
          <w:ilvl w:val="0"/>
          <w:numId w:val="3"/>
        </w:numPr>
        <w:spacing w:after="60"/>
      </w:pPr>
      <w:r>
        <w:rPr>
          <w:rFonts w:ascii="Calibri" w:cs="Calibri" w:eastAsia="Calibri" w:hAnsi="Calibri"/>
          <w:sz w:val="22"/>
          <w:szCs w:val="22"/>
        </w:rPr>
        <w:t xml:space="preserve">Any remaining issues: small surgical fix prompts, one issue per prompt. No more big batches.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18E" w:sz="4"/>
              <w:left w:val="single" w:color="1D618E" w:sz="24"/>
              <w:bottom w:val="single" w:color="1D618E" w:sz="4"/>
              <w:right w:val="single" w:color="1D618E" w:sz="4"/>
            </w:tcBorders>
            <w:shd w:fill="EBF3F7" w:val="clear"/>
            <w:tcMar>
              <w:top w:type="dxa" w:w="160"/>
              <w:left w:type="dxa" w:w="200"/>
              <w:bottom w:type="dxa" w:w="160"/>
              <w:right w:type="dxa" w:w="200"/>
            </w:tcMar>
          </w:tcPr>
          <w:p>
            <w:pPr>
              <w:spacing w:after="60"/>
            </w:pPr>
            <w:r>
              <w:rPr>
                <w:rFonts w:ascii="Calibri" w:cs="Calibri" w:eastAsia="Calibri" w:hAnsi="Calibri"/>
                <w:b/>
                <w:bCs/>
                <w:color w:val="1D618E"/>
                <w:sz w:val="22"/>
                <w:szCs w:val="22"/>
              </w:rPr>
              <w:t xml:space="preserve">Why this approach is different from the v1–v13 path</w:t>
            </w:r>
          </w:p>
          <w:p>
            <w:r>
              <w:rPr>
                <w:rFonts w:ascii="Calibri" w:cs="Calibri" w:eastAsia="Calibri" w:hAnsi="Calibri"/>
                <w:sz w:val="22"/>
                <w:szCs w:val="22"/>
              </w:rPr>
              <w:t xml:space="preserve">v1–v13 added features iteratively. Each prompt patched the previous one. By v13, the layered patches created friction. This reset starts from a complete audit. Every change is captured in one document. The reset prompt is one focused pass with no scope creep. After the reset, only surgical fixes are allowed. The risk register from v13 still applies: if the client overrides recommendations during review, those reverts happen surgically per the register.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470"/>
        <w:sz w:val="18"/>
        <w:szCs w:val="18"/>
      </w:rPr>
      <w:t xml:space="preserve">Page </w:t>
    </w:r>
    <w:r>
      <w:rPr>
        <w:rFonts w:ascii="Calibri" w:cs="Calibri" w:eastAsia="Calibri" w:hAnsi="Calibri"/>
        <w:color w:val="5C6470"/>
        <w:sz w:val="18"/>
        <w:szCs w:val="18"/>
      </w:rPr>
      <w:fldChar w:fldCharType="begin"/>
      <w:instrText xml:space="preserve">PAGE</w:instrText>
      <w:fldChar w:fldCharType="separate"/>
      <w:fldChar w:fldCharType="end"/>
    </w:r>
    <w:r>
      <w:rPr>
        <w:rFonts w:ascii="Calibri" w:cs="Calibri" w:eastAsia="Calibri" w:hAnsi="Calibri"/>
        <w:color w:val="5C6470"/>
        <w:sz w:val="18"/>
        <w:szCs w:val="18"/>
      </w:rPr>
      <w:t xml:space="preserve"> of </w:t>
    </w:r>
    <w:r>
      <w:rPr>
        <w:rFonts w:ascii="Calibri" w:cs="Calibri" w:eastAsia="Calibri" w:hAnsi="Calibri"/>
        <w:color w:val="5C64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b/>
        <w:bCs/>
        <w:color w:val="1D618E"/>
        <w:sz w:val="18"/>
        <w:szCs w:val="18"/>
      </w:rPr>
      <w:t xml:space="preserve">Leimberg Customer Portal</w:t>
    </w:r>
    <w:r>
      <w:rPr>
        <w:rFonts w:ascii="Calibri" w:cs="Calibri" w:eastAsia="Calibri" w:hAnsi="Calibri"/>
        <w:color w:val="5C6470"/>
        <w:sz w:val="18"/>
        <w:szCs w:val="18"/>
      </w:rPr>
      <w:t xml:space="preserve">   |   Final Prototype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2026-06-01T10:37:10.180Z</dcterms:created>
  <dcterms:modified xsi:type="dcterms:W3CDTF">2026-06-01T10:37:10.195Z</dcterms:modified>
</cp:coreProperties>
</file>

<file path=docProps/custom.xml><?xml version="1.0" encoding="utf-8"?>
<Properties xmlns="http://schemas.openxmlformats.org/officeDocument/2006/custom-properties" xmlns:vt="http://schemas.openxmlformats.org/officeDocument/2006/docPropsVTypes"/>
</file>