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2530ll7ex7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🔥 Product-Market Fit (PMF)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uupitu1qcv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Target Audience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 and Security Systems Integrators</w:t>
      </w:r>
      <w:r w:rsidDel="00000000" w:rsidR="00000000" w:rsidRPr="00000000">
        <w:rPr>
          <w:rtl w:val="0"/>
        </w:rPr>
        <w:t xml:space="preserve"> (small to mid-sized)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Contractors &amp; Builders</w:t>
      </w:r>
      <w:r w:rsidDel="00000000" w:rsidR="00000000" w:rsidRPr="00000000">
        <w:rPr>
          <w:rtl w:val="0"/>
        </w:rPr>
        <w:t xml:space="preserve"> needing turnkey safety solutions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Facility Managers</w:t>
      </w:r>
      <w:r w:rsidDel="00000000" w:rsidR="00000000" w:rsidRPr="00000000">
        <w:rPr>
          <w:rtl w:val="0"/>
        </w:rPr>
        <w:t xml:space="preserve"> for schools, hospitals, warehouses, etc.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Architectural &amp; MEP Engineering Firms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&amp; Municipal Agencies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6xe3l4a9bz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Core Problems Solved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.5928237129488"/>
        <w:gridCol w:w="3261.154446177847"/>
        <w:gridCol w:w="3918.2527301092045"/>
        <w:tblGridChange w:id="0">
          <w:tblGrid>
            <w:gridCol w:w="2180.5928237129488"/>
            <w:gridCol w:w="3261.154446177847"/>
            <w:gridCol w:w="3918.2527301092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estimation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Long turnaround time (1–2 weeks)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agent delivers proposals in hours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Bid inconsistency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Human error in cost breakdowns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LLM + BOM database = consistent pricing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Compliance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misalignment leads to legal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trained on NFPA, IBC, NEC, ADA compliance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Sales 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Engineers bogged down in estimation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Free them for high-value design work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High RFP rejection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Missing scope or poor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Structured, compliant proposals auto-generated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3jgs5w7p59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📘 Product Guide: AI Agent for Estimating Fire &amp; Security Systems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p466ncmuqk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1. Intelligence Layer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 (e.g., GPT-4, Claude) fine-tuned on: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NFPA, NEC, UL standards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 jurisdiction codes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SOWs and proposal templates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Rule-based logic + embeddings for layout plans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Understands customer requirements (from RFQs, emails, PDFs, blueprints)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BoM (Bill of Materials) and system layout recommendations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labor, equipment, permits, and recurring maintenance cost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into professionally written proposal PDFs or submittal packs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j5pkgwamwp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2. Input Collection Engine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parser for requirements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Blueprint/AutoCAD parser for layout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Form-based input for scope details (building type, floors, coverage areas)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Features: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&amp; floor plan recognition (using OpenCV or AWS Rekognition)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 interface for requirement clarification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kcrot8uvwe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3. Cost Estimation Engine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of vendor pricing (updated monthly via APIs or manual upload)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Estimation logic for: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Devices (smoke detectors, horns, panels)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Cable runs (based on building dimensions)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 labor (region-wise rate)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 fees (based on jurisdiction)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profit margin sliders + markup calculator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2uw0ix4xse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4. Proposal Generation Engine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Auto-populated templates (Word, PDF)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SOW sections: scope, exclusions, assumptions, cost, timeline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Appendices: floor plan, device layout, BOM, warranty, compliance docs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&amp; logo customization for partners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5mccle32wf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5. Deployment &amp; Compliance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data and models on AWS (GovCloud for sensitive contracts)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validation pipeline (to check for code compliance before proposal)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NFPA/NEC rule update scheduler every 6 months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SOC2 + ISO 27001 compliance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vh0t6ujusj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🧭 Key Differentiators for Market Success</w:t>
      </w:r>
    </w:p>
    <w:tbl>
      <w:tblPr>
        <w:tblStyle w:val="Table2"/>
        <w:tblW w:w="7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4760"/>
        <w:tblGridChange w:id="0">
          <w:tblGrid>
            <w:gridCol w:w="2915"/>
            <w:gridCol w:w="4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Competitive Edge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End-to-End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estimator needed—agent handles 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Instant Proposal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First responder in RFPs = higher win rate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 Legal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Always up-to-date with NFPA, ADA, NEC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 Pricing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adjusts based on location, risk, labor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single building to multi-campus facilities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s0l8opmhlt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📈 Value for Companies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 More Contracts</w:t>
      </w:r>
      <w:r w:rsidDel="00000000" w:rsidR="00000000" w:rsidRPr="00000000">
        <w:rPr>
          <w:rtl w:val="0"/>
        </w:rPr>
        <w:t xml:space="preserve">: Beat slow competition with 10x faster turnaround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Estimation Costs</w:t>
      </w:r>
      <w:r w:rsidDel="00000000" w:rsidR="00000000" w:rsidRPr="00000000">
        <w:rPr>
          <w:rtl w:val="0"/>
        </w:rPr>
        <w:t xml:space="preserve">: Reduce overhead by 60–70%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Legal Fines</w:t>
      </w:r>
      <w:r w:rsidDel="00000000" w:rsidR="00000000" w:rsidRPr="00000000">
        <w:rPr>
          <w:rtl w:val="0"/>
        </w:rPr>
        <w:t xml:space="preserve">: Full compliance baked into every proposal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Human Effort Where It Matters</w:t>
      </w:r>
      <w:r w:rsidDel="00000000" w:rsidR="00000000" w:rsidRPr="00000000">
        <w:rPr>
          <w:rtl w:val="0"/>
        </w:rPr>
        <w:t xml:space="preserve">: Free your team to innovate, not quote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3cbookd0o3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Steps to Make It the Best in the Market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with 3–5 Fire System Integrators</w:t>
      </w:r>
      <w:r w:rsidDel="00000000" w:rsidR="00000000" w:rsidRPr="00000000">
        <w:rPr>
          <w:rtl w:val="0"/>
        </w:rPr>
        <w:t xml:space="preserve"> for pilot feedback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model on real RFPs, SOWs, and local codes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human-in-the-loop initially for QA on early proposals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Incorporate continuous learning</w:t>
      </w:r>
      <w:r w:rsidDel="00000000" w:rsidR="00000000" w:rsidRPr="00000000">
        <w:rPr>
          <w:rtl w:val="0"/>
        </w:rPr>
        <w:t xml:space="preserve"> (new regulations, pricing changes)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 API/CRM integration</w:t>
      </w:r>
      <w:r w:rsidDel="00000000" w:rsidR="00000000" w:rsidRPr="00000000">
        <w:rPr>
          <w:rtl w:val="0"/>
        </w:rPr>
        <w:t xml:space="preserve"> (e.g., with Salesforce, Procore)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Great, Lokesh! Since you're using </w:t>
      </w:r>
      <w:r w:rsidDel="00000000" w:rsidR="00000000" w:rsidRPr="00000000">
        <w:rPr>
          <w:b w:val="1"/>
          <w:rtl w:val="0"/>
        </w:rPr>
        <w:t xml:space="preserve">Cursor</w:t>
      </w:r>
      <w:r w:rsidDel="00000000" w:rsidR="00000000" w:rsidRPr="00000000">
        <w:rPr>
          <w:rtl w:val="0"/>
        </w:rPr>
        <w:t xml:space="preserve"> (dev IDE),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OpenAI API</w:t>
      </w:r>
      <w:r w:rsidDel="00000000" w:rsidR="00000000" w:rsidRPr="00000000">
        <w:rPr>
          <w:rtl w:val="0"/>
        </w:rPr>
        <w:t xml:space="preserve">, here's a step-by-step </w:t>
      </w:r>
      <w:r w:rsidDel="00000000" w:rsidR="00000000" w:rsidRPr="00000000">
        <w:rPr>
          <w:b w:val="1"/>
          <w:rtl w:val="0"/>
        </w:rPr>
        <w:t xml:space="preserve">tech roadmap</w:t>
      </w:r>
      <w:r w:rsidDel="00000000" w:rsidR="00000000" w:rsidRPr="00000000">
        <w:rPr>
          <w:rtl w:val="0"/>
        </w:rPr>
        <w:t xml:space="preserve"> for building your </w:t>
      </w:r>
      <w:r w:rsidDel="00000000" w:rsidR="00000000" w:rsidRPr="00000000">
        <w:rPr>
          <w:b w:val="1"/>
          <w:rtl w:val="0"/>
        </w:rPr>
        <w:t xml:space="preserve">Fire Alarm &amp; Security Systems AI Estimator</w:t>
      </w:r>
      <w:r w:rsidDel="00000000" w:rsidR="00000000" w:rsidRPr="00000000">
        <w:rPr>
          <w:rtl w:val="0"/>
        </w:rPr>
        <w:t xml:space="preserve">. The goal is to automate everything from requirement intake to proposal generation with minimal human-in-the-loop, only where legally or logically necessary.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jkqw17dul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🚧 Step-by-Step Build Guide: Fire &amp; Security Estimator AI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lavlygkcb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Phase 1: Project Foundation &amp; Setup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1lc3n6n3sx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1: Environment Setup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Stack</w:t>
      </w:r>
      <w:r w:rsidDel="00000000" w:rsidR="00000000" w:rsidRPr="00000000">
        <w:rPr>
          <w:rtl w:val="0"/>
        </w:rPr>
        <w:t xml:space="preserve">: Cursor IDE + GitHub integration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Setup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S3 for file uploads (blueprints, PDFs)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for event-driven compute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RDS or DynamoDB for BOM/pricing data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Bedrock or SageMaker for future model hosting (optional)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Keys</w:t>
      </w:r>
      <w:r w:rsidDel="00000000" w:rsidR="00000000" w:rsidRPr="00000000">
        <w:rPr>
          <w:rtl w:val="0"/>
        </w:rPr>
        <w:t xml:space="preserve">: Store OpenAI and AWS credentials securely using AWS Secrets Manager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0n2ozee46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Phase 2: Requirements Intake Agent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dzh7v3ft9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2: Ingest Customer Requirements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Types</w:t>
      </w:r>
      <w:r w:rsidDel="00000000" w:rsidR="00000000" w:rsidRPr="00000000">
        <w:rPr>
          <w:rtl w:val="0"/>
        </w:rPr>
        <w:t xml:space="preserve">: Email, Text, Uploaded Docs (PDF, DOCX), AutoCAD, and images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LangChain or LlamaIndex</w:t>
      </w:r>
      <w:r w:rsidDel="00000000" w:rsidR="00000000" w:rsidRPr="00000000">
        <w:rPr>
          <w:rtl w:val="0"/>
        </w:rPr>
        <w:t xml:space="preserve"> to ingest and chunk documents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emails → Use AWS SES or Gmail API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file parsing →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PyMuPDF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pdfplumber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docx</w:t>
      </w:r>
      <w:r w:rsidDel="00000000" w:rsidR="00000000" w:rsidRPr="00000000">
        <w:rPr>
          <w:rtl w:val="0"/>
        </w:rPr>
        <w:t xml:space="preserve"> libraries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key metadata (project type, location, square footage, number of floors)</w:t>
        <w:br w:type="textWrapping"/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8vn5owd7q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3: Form &amp; Blueprint Parser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Blueprints (Optional)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Rekognition or OpenCV to detect rooms and labels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Auto-estimate device count (e.g., 1 smoke detector per 250 sq ft)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: Ask user to fill a quick form (building use, floor area, zones)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hy22hpjf0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Phase 3: Estimation Engine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yu5ozhfx9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4: BOM Generator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mapping file or database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"smoke_detector": { "code": "S", "unit_price": 45 },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"horn_strobe": { "code": "H/S", "unit_price": 65 },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floor area, number of zones, use-case, fire code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prompt + OpenAI function calling: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 = f"Based on a 3-story office building with 30,000 sq ft, estimate required fire safety equipment as per NFPA."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1sv9jkn77u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5: Cost Estimation Module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Estimate: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Cost = qty × unit price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Labor = estimated hours × regional rate (use AWS Lambda to geo-detect zip code)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 Fees (by jurisdiction) = optional lookup from a compliance dataset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margins, contingencies, taxes dynamically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Output structured JSON: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"total_cost": 15890,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"line_items": [{ "item": "Smoke Detector", "qty": 20, "price": 900 }, ...]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0a8k2p5g5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Phase 4: Proposal Generation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r8xqlzbesyh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6: Proposal Composer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Jinja2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Docxtpl</w:t>
      </w:r>
      <w:r w:rsidDel="00000000" w:rsidR="00000000" w:rsidRPr="00000000">
        <w:rPr>
          <w:rtl w:val="0"/>
        </w:rPr>
        <w:t xml:space="preserve"> to fill out branded templates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Sections: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Summary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 of Work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Bill of Materials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Labor &amp; Permit Summary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with NFPA/ADA/IBC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Terms &amp; Conditions</w:t>
        <w:br w:type="textWrapping"/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a1rjij64ie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7: PDF Generation &amp; Storage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proposal (HTML or DOCX) to PDF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WeasyPrint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pdfkit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final PDFs in </w:t>
      </w:r>
      <w:r w:rsidDel="00000000" w:rsidR="00000000" w:rsidRPr="00000000">
        <w:rPr>
          <w:b w:val="1"/>
          <w:rtl w:val="0"/>
        </w:rPr>
        <w:t xml:space="preserve">S3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email with PDF using AWS SES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o6woedpe0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Phase 5: Compliance &amp; Legal Guardrails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0vf9k4j32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8: NFPA &amp; ADA Code Checker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Build prompt-based guardrails: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 = "Does this design meet NFPA 72 code for a 3-story office building?"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Use retrieval from code documents using RAG (Retrieval-Augmented Generation)</w:t>
        <w:br w:type="textWrapping"/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n27duqidw5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9: Add Human Approval (Optional Gate)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if: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project exceeds $50k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Proposal flagged by compliance model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Unknown/new building types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via Slack/email: “Review needed – click to approve proposal”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oigmtto2o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🛰️ Phase 6: Dashboard &amp; Automation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u4s9pexxy0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10: Build a Web Dashboard (optional)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 + Tailwind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ShadCN</w:t>
      </w:r>
      <w:r w:rsidDel="00000000" w:rsidR="00000000" w:rsidRPr="00000000">
        <w:rPr>
          <w:rtl w:val="0"/>
        </w:rPr>
        <w:t xml:space="preserve"> inside Cursor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Pages: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Form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Tracker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Proposal History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BOM &amp; Cost Config Editor</w:t>
        <w:br w:type="textWrapping"/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n669btbfmo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11: Automate Scheduling &amp; Updates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Monthly vendor pricing refresh (CSV → S3 → trigger Lambda)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NFPA regulation diff checker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backups of proposals + database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r5qkn19ho2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of Automation Points</w:t>
      </w:r>
    </w:p>
    <w:tbl>
      <w:tblPr>
        <w:tblStyle w:val="Table3"/>
        <w:tblW w:w="6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955"/>
        <w:gridCol w:w="2150"/>
        <w:tblGridChange w:id="0">
          <w:tblGrid>
            <w:gridCol w:w="2225"/>
            <w:gridCol w:w="1955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Fully Automated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Human-in-Loop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Intake &amp; Parsing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BOM + Pricing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Proposal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Legal/Code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(only if flagged)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&amp;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a1mdftjetz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🚀 Infra &amp; Model Selection Guide for Your AI Estimator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.8775510204082"/>
        <w:gridCol w:w="3170.938775510204"/>
        <w:gridCol w:w="2196.7346938775513"/>
        <w:gridCol w:w="2096.4489795918366"/>
        <w:tblGridChange w:id="0">
          <w:tblGrid>
            <w:gridCol w:w="1895.8775510204082"/>
            <w:gridCol w:w="3170.938775510204"/>
            <w:gridCol w:w="2196.7346938775513"/>
            <w:gridCol w:w="2096.448979591836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Requirement Ingestion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Extract building size, floors, location from emails, PDFs, 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gpt-3.5-turbo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Cost-efficient for light parsing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Document Parsing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Understand RFQs, blueprints, SOWs, floor plans (in text)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gpt-3.5-turbo</w:t>
            </w:r>
            <w:r w:rsidDel="00000000" w:rsidR="00000000" w:rsidRPr="00000000">
              <w:rPr>
                <w:rtl w:val="0"/>
              </w:rPr>
              <w:t xml:space="preserve"> + OpenCV (for images)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Combine structured text + vision tools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Intent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Understand if a user uploaded RFQ, blueprint, or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gpt-3.5-turbo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Fast and cheap for classification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BOM 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Calculate quantity/type of devices based 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gpt-4-turbo</w:t>
            </w:r>
            <w:r w:rsidDel="00000000" w:rsidR="00000000" w:rsidRPr="00000000">
              <w:rPr>
                <w:rtl w:val="0"/>
              </w:rPr>
              <w:t xml:space="preserve"> + Function Calling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Better for complex logical structuring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Cost 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Labor, equipment, taxes, regional pricing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Handles multi-step logic well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Code Compliance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Check against NFPA/NEC/IBC/ADA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gpt-4-turbo</w:t>
            </w:r>
            <w:r w:rsidDel="00000000" w:rsidR="00000000" w:rsidRPr="00000000">
              <w:rPr>
                <w:rtl w:val="0"/>
              </w:rPr>
              <w:t xml:space="preserve"> + RAG (if large doc store)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Requires stronger reasoning + retrieval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Proposal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Full PDF generation: scope, pricing,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Fluent, professional output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Email/CRM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Compose a summary for customer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gpt-3.5-turbo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Simple summarization is enough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Semantic Search over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Look up compliance rules or RFQ 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text-embedding-3-small</w:t>
            </w:r>
            <w:r w:rsidDel="00000000" w:rsidR="00000000" w:rsidRPr="00000000">
              <w:rPr>
                <w:rtl w:val="0"/>
              </w:rPr>
              <w:t xml:space="preserve"> + FAISS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For vector search in RAG setups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skarky8sp3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🏗️ AWS + OpenAI Infra Architecture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 → Web App (React) → API Gateway → Lambda → OpenAI API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↳ S3 (uploads: PDFs, CAD, images)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↳ DynamoDB (project metadata + pricing DB)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↳ RDS (optional, for structured BOMs)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↳ S3 (final proposal PDFs)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↳ CloudWatch (monitor API calls and cost)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nngk17csvi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🔄 Model Usage Patterns (Based on Workflow)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ypar6t9637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When Customer Submits Requirements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gpt-3.5-turbo</w:t>
      </w:r>
      <w:r w:rsidDel="00000000" w:rsidR="00000000" w:rsidRPr="00000000">
        <w:rPr>
          <w:rtl w:val="0"/>
        </w:rPr>
        <w:t xml:space="preserve"> to classify doc type and summarize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structured fields (address, area, use-type) → feed to backend</w:t>
        <w:br w:type="textWrapping"/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3y3092l3j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When Generating BoM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gpt-4-turbo</w:t>
      </w:r>
      <w:r w:rsidDel="00000000" w:rsidR="00000000" w:rsidRPr="00000000">
        <w:rPr>
          <w:rtl w:val="0"/>
        </w:rPr>
        <w:t xml:space="preserve"> with function-calling schema to return structured JSON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JSON schema like:</w:t>
        <w:br w:type="textWrapping"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"devices": [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{"type": "smoke_detector", "qty": 25, "floor": "1st"}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"labor_hours": 80,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"estimated_total": 13450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1014qwzwak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When Proposing or Emailing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gpt-4-turbo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full proposal generation (Markdown → PDF)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gpt-3.5-turbo</w:t>
      </w:r>
      <w:r w:rsidDel="00000000" w:rsidR="00000000" w:rsidRPr="00000000">
        <w:rPr>
          <w:rtl w:val="0"/>
        </w:rPr>
        <w:t xml:space="preserve"> for customer follow-up emails or executive summaries</w:t>
        <w:br w:type="textWrapping"/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cl9xda69b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When Checking Compliance</w:t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Embed NFPA/IBC/ADA PDFs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text-embedding-3-small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 to query with natural language:</w:t>
        <w:br w:type="textWrapping"/>
        <w:br w:type="textWrapping"/>
        <w:br w:type="textWrapping"/>
        <w:t xml:space="preserve"> “Is horn/strobe required near elevators for a 5-floor commercial building?”</w:t>
        <w:br w:type="textWrapping"/>
        <w:br w:type="textWrapping"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kmkbeo7e3o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Summary: Model-by-Need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3.265306122449"/>
        <w:gridCol w:w="2554.8979591836733"/>
        <w:gridCol w:w="1738.2857142857142"/>
        <w:gridCol w:w="2583.5510204081634"/>
        <w:tblGridChange w:id="0">
          <w:tblGrid>
            <w:gridCol w:w="2483.265306122449"/>
            <w:gridCol w:w="2554.8979591836733"/>
            <w:gridCol w:w="1738.2857142857142"/>
            <w:gridCol w:w="2583.551020408163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Simple parsing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gpt-3.5-turbo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💲💲💲💲✅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Cheap, good enough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Business logic +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💲💲✅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Needed for multi-step logic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Compliance check (RAG)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embedding + gpt-4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💲💲💲✅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Hybrid search + reasoning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Final doc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gpt-4-turbo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💲💲💲✅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Most human-like text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Search &amp;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text-embedding-3-small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Super cheap and fast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