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KYC Onboarding – Appian Process Flow Mapping</w:t>
        <w:br/>
        <w:t>(Spring Boot Services + Angular UI, No BPM Engine)</w:t>
      </w:r>
    </w:p>
    <w:p>
      <w:pPr>
        <w:jc w:val="center"/>
      </w:pPr>
      <w:r>
        <w:rPr>
          <w:i/>
        </w:rPr>
        <w:t>Generated on 2025-12-19</w:t>
      </w:r>
    </w:p>
    <w:p/>
    <w:p>
      <w:pPr>
        <w:pStyle w:val="Heading1"/>
      </w:pPr>
      <w:r>
        <w:t>1. What we are replacing from Appian</w:t>
      </w:r>
    </w:p>
    <w:p>
      <w:r>
        <w:rPr>
          <w:b w:val="0"/>
        </w:rPr>
        <w:t xml:space="preserve">This solution recreates the Appian onboarding experience as </w:t>
      </w:r>
      <w:r>
        <w:rPr>
          <w:b/>
        </w:rPr>
        <w:t>plain Spring Boot services</w:t>
      </w:r>
      <w:r>
        <w:rPr>
          <w:b w:val="0"/>
        </w:rPr>
        <w:t xml:space="preserve"> and an </w:t>
      </w:r>
      <w:r>
        <w:rPr>
          <w:b/>
        </w:rPr>
        <w:t>Angular UI</w:t>
      </w:r>
      <w:r>
        <w:t>, without a BPM/workflow engine. Each Appian step is implemented as API endpoints and service-layer logic.</w:t>
      </w:r>
    </w:p>
    <w:p>
      <w:pPr>
        <w:pStyle w:val="Heading1"/>
      </w:pPr>
      <w:r>
        <w:t>2. Source requirements (from the provided Appian doc)</w:t>
      </w:r>
    </w:p>
    <w:p>
      <w:pPr>
        <w:pStyle w:val="ListBullet"/>
      </w:pPr>
      <w:r>
        <w:t>New customers upload documents as part of onboarding.</w:t>
      </w:r>
    </w:p>
    <w:p>
      <w:pPr>
        <w:pStyle w:val="ListBullet"/>
      </w:pPr>
      <w:r>
        <w:t>Documents include identity documents, financial disclosure forms, and letters of recommendation.</w:t>
      </w:r>
    </w:p>
    <w:p>
      <w:pPr>
        <w:pStyle w:val="ListBullet"/>
      </w:pPr>
      <w:r>
        <w:t>User starts by clicking “New onboarding case”.</w:t>
      </w:r>
    </w:p>
    <w:p>
      <w:pPr>
        <w:pStyle w:val="ListBullet"/>
      </w:pPr>
      <w:r>
        <w:t>There are two UI steps shown in the milestone wizard: Step 1 (Account Details) and Step 2 (Onboarding Case Documents).</w:t>
      </w:r>
    </w:p>
    <w:p>
      <w:pPr>
        <w:pStyle w:val="ListBullet"/>
      </w:pPr>
      <w:r>
        <w:t>In the documents step, users can drag-and-drop or choose files, and click “Add Row” to upload multiple documents.</w:t>
      </w:r>
    </w:p>
    <w:p>
      <w:pPr>
        <w:pStyle w:val="ListBullet"/>
      </w:pPr>
      <w:r>
        <w:t>Only users with appropriate security privileges can access documents; they are secured with Appian-style security rules.</w:t>
      </w:r>
    </w:p>
    <w:p>
      <w:pPr>
        <w:pStyle w:val="ListBullet"/>
      </w:pPr>
      <w:r>
        <w:t>Users can view and download onboarding case documents.</w:t>
      </w:r>
    </w:p>
    <w:p>
      <w:pPr>
        <w:pStyle w:val="Heading1"/>
      </w:pPr>
      <w:r>
        <w:t>3. Process steps &amp; statuses (1:1 mapping)</w:t>
      </w:r>
    </w:p>
    <w:p>
      <w:r>
        <w:t>Because the requirement doc explicitly shows two milestones (Step 1 and Step 2), the core lifecycle is modeled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UI Milestone / Step</w:t>
            </w:r>
          </w:p>
        </w:tc>
        <w:tc>
          <w:tcPr>
            <w:tcW w:type="dxa" w:w="2160"/>
          </w:tcPr>
          <w:p>
            <w:r>
              <w:t>Backend Status</w:t>
            </w:r>
          </w:p>
        </w:tc>
        <w:tc>
          <w:tcPr>
            <w:tcW w:type="dxa" w:w="2160"/>
          </w:tcPr>
          <w:p>
            <w:r>
              <w:t>Key Validation</w:t>
            </w:r>
          </w:p>
        </w:tc>
        <w:tc>
          <w:tcPr>
            <w:tcW w:type="dxa" w:w="2160"/>
          </w:tcPr>
          <w:p>
            <w:r>
              <w:t>Who can act</w:t>
            </w:r>
          </w:p>
        </w:tc>
      </w:tr>
      <w:tr>
        <w:tc>
          <w:tcPr>
            <w:tcW w:type="dxa" w:w="2160"/>
          </w:tcPr>
          <w:p>
            <w:r>
              <w:t>Create New Onboarding Case</w:t>
            </w:r>
          </w:p>
        </w:tc>
        <w:tc>
          <w:tcPr>
            <w:tcW w:type="dxa" w:w="2160"/>
          </w:tcPr>
          <w:p>
            <w:r>
              <w:t>DRAFT_STEP1</w:t>
            </w:r>
          </w:p>
        </w:tc>
        <w:tc>
          <w:tcPr>
            <w:tcW w:type="dxa" w:w="2160"/>
          </w:tcPr>
          <w:p>
            <w:r>
              <w:t>Case created with Step 1 due date</w:t>
            </w:r>
          </w:p>
        </w:tc>
        <w:tc>
          <w:tcPr>
            <w:tcW w:type="dxa" w:w="2160"/>
          </w:tcPr>
          <w:p>
            <w:r>
              <w:t>Requester / Admin</w:t>
            </w:r>
          </w:p>
        </w:tc>
      </w:tr>
      <w:tr>
        <w:tc>
          <w:tcPr>
            <w:tcW w:type="dxa" w:w="2160"/>
          </w:tcPr>
          <w:p>
            <w:r>
              <w:t>Step 1 – Account Details</w:t>
            </w:r>
          </w:p>
        </w:tc>
        <w:tc>
          <w:tcPr>
            <w:tcW w:type="dxa" w:w="2160"/>
          </w:tcPr>
          <w:p>
            <w:r>
              <w:t>DRAFT_STEP2</w:t>
            </w:r>
          </w:p>
        </w:tc>
        <w:tc>
          <w:tcPr>
            <w:tcW w:type="dxa" w:w="2160"/>
          </w:tcPr>
          <w:p>
            <w:r>
              <w:t>Required account fields validated</w:t>
            </w:r>
          </w:p>
        </w:tc>
        <w:tc>
          <w:tcPr>
            <w:tcW w:type="dxa" w:w="2160"/>
          </w:tcPr>
          <w:p>
            <w:r>
              <w:t>Requester (owner)</w:t>
            </w:r>
          </w:p>
        </w:tc>
      </w:tr>
      <w:tr>
        <w:tc>
          <w:tcPr>
            <w:tcW w:type="dxa" w:w="2160"/>
          </w:tcPr>
          <w:p>
            <w:r>
              <w:t>Step 2 – Case Documents</w:t>
            </w:r>
          </w:p>
        </w:tc>
        <w:tc>
          <w:tcPr>
            <w:tcW w:type="dxa" w:w="2160"/>
          </w:tcPr>
          <w:p>
            <w:r>
              <w:t>DRAFT_STEP2</w:t>
            </w:r>
          </w:p>
        </w:tc>
        <w:tc>
          <w:tcPr>
            <w:tcW w:type="dxa" w:w="2160"/>
          </w:tcPr>
          <w:p>
            <w:r>
              <w:t>Uploads allowed only after Step 1</w:t>
            </w:r>
          </w:p>
        </w:tc>
        <w:tc>
          <w:tcPr>
            <w:tcW w:type="dxa" w:w="2160"/>
          </w:tcPr>
          <w:p>
            <w:r>
              <w:t>Requester (owner)</w:t>
            </w:r>
          </w:p>
        </w:tc>
      </w:tr>
      <w:tr>
        <w:tc>
          <w:tcPr>
            <w:tcW w:type="dxa" w:w="2160"/>
          </w:tcPr>
          <w:p>
            <w:r>
              <w:t>Submit for review</w:t>
            </w:r>
          </w:p>
        </w:tc>
        <w:tc>
          <w:tcPr>
            <w:tcW w:type="dxa" w:w="2160"/>
          </w:tcPr>
          <w:p>
            <w:r>
              <w:t>SUBMITTED</w:t>
            </w:r>
          </w:p>
        </w:tc>
        <w:tc>
          <w:tcPr>
            <w:tcW w:type="dxa" w:w="2160"/>
          </w:tcPr>
          <w:p>
            <w:r>
              <w:t>Requires: Identity + Financial + Letter</w:t>
            </w:r>
          </w:p>
        </w:tc>
        <w:tc>
          <w:tcPr>
            <w:tcW w:type="dxa" w:w="2160"/>
          </w:tcPr>
          <w:p>
            <w:r>
              <w:t>Requester (owner)</w:t>
            </w:r>
          </w:p>
        </w:tc>
      </w:tr>
      <w:tr>
        <w:tc>
          <w:tcPr>
            <w:tcW w:type="dxa" w:w="2160"/>
          </w:tcPr>
          <w:p>
            <w:r>
              <w:t>Start review</w:t>
            </w:r>
          </w:p>
        </w:tc>
        <w:tc>
          <w:tcPr>
            <w:tcW w:type="dxa" w:w="2160"/>
          </w:tcPr>
          <w:p>
            <w:r>
              <w:t>IN_REVIEW</w:t>
            </w:r>
          </w:p>
        </w:tc>
        <w:tc>
          <w:tcPr>
            <w:tcW w:type="dxa" w:w="2160"/>
          </w:tcPr>
          <w:p>
            <w:r>
              <w:t>Only on SUBMITTED cases</w:t>
            </w:r>
          </w:p>
        </w:tc>
        <w:tc>
          <w:tcPr>
            <w:tcW w:type="dxa" w:w="2160"/>
          </w:tcPr>
          <w:p>
            <w:r>
              <w:t>Approver / Admin</w:t>
            </w:r>
          </w:p>
        </w:tc>
      </w:tr>
      <w:tr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Only SUBMITTED/IN_REVIEW</w:t>
            </w:r>
          </w:p>
        </w:tc>
        <w:tc>
          <w:tcPr>
            <w:tcW w:type="dxa" w:w="2160"/>
          </w:tcPr>
          <w:p>
            <w:r>
              <w:t>Approver / Admin</w:t>
            </w:r>
          </w:p>
        </w:tc>
      </w:tr>
      <w:tr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>REJECTED</w:t>
            </w:r>
          </w:p>
        </w:tc>
        <w:tc>
          <w:tcPr>
            <w:tcW w:type="dxa" w:w="2160"/>
          </w:tcPr>
          <w:p>
            <w:r>
              <w:t>Only SUBMITTED/IN_REVIEW; reason required</w:t>
            </w:r>
          </w:p>
        </w:tc>
        <w:tc>
          <w:tcPr>
            <w:tcW w:type="dxa" w:w="2160"/>
          </w:tcPr>
          <w:p>
            <w:r>
              <w:t>Approver / Admin</w:t>
            </w:r>
          </w:p>
        </w:tc>
      </w:tr>
    </w:tbl>
    <w:p/>
    <w:p>
      <w:pPr>
        <w:pStyle w:val="Heading1"/>
      </w:pPr>
      <w:r>
        <w:t>4. SLA / Due Date logic (Appian timers equivalent)</w:t>
      </w:r>
    </w:p>
    <w:p>
      <w:r>
        <w:t>Each case has a single 'dueAt' timestamp representing the current step deadline. It is recalculated on each status transition:</w:t>
      </w:r>
    </w:p>
    <w:p>
      <w:pPr>
        <w:pStyle w:val="ListBullet"/>
      </w:pPr>
      <w:r>
        <w:t>DRAFT_STEP1 → dueAt = createdAt + step1-hours (default 48h)</w:t>
      </w:r>
    </w:p>
    <w:p>
      <w:pPr>
        <w:pStyle w:val="ListBullet"/>
      </w:pPr>
      <w:r>
        <w:t>DRAFT_STEP2 → dueAt = step1 completion time + step2-hours (default 72h)</w:t>
      </w:r>
    </w:p>
    <w:p>
      <w:pPr>
        <w:pStyle w:val="ListBullet"/>
      </w:pPr>
      <w:r>
        <w:t>SUBMITTED / IN_REVIEW → dueAt = transition time + review-hours (default 24h)</w:t>
      </w:r>
    </w:p>
    <w:p>
      <w:pPr>
        <w:pStyle w:val="ListBullet"/>
      </w:pPr>
      <w:r>
        <w:t>APPROVED / REJECTED → dueAt = null (closed)</w:t>
      </w:r>
    </w:p>
    <w:p>
      <w:pPr>
        <w:pStyle w:val="ListBullet"/>
      </w:pPr>
      <w:r>
        <w:t>A scheduler checks for overdue cases and marks slaState = BREACHED, recording an audit event.</w:t>
      </w:r>
    </w:p>
    <w:p>
      <w:pPr>
        <w:pStyle w:val="Heading1"/>
      </w:pPr>
      <w:r>
        <w:t>5. Audit trail / history timeline</w:t>
      </w:r>
    </w:p>
    <w:p>
      <w:r>
        <w:t>Every meaningful action is written to an AuditEvent table and surfaced to the UI as a timeline:</w:t>
      </w:r>
    </w:p>
    <w:p>
      <w:pPr>
        <w:pStyle w:val="ListBullet"/>
      </w:pPr>
      <w:r>
        <w:t>CASE_CREATED, STEP1_SAVED</w:t>
      </w:r>
    </w:p>
    <w:p>
      <w:pPr>
        <w:pStyle w:val="ListBullet"/>
      </w:pPr>
      <w:r>
        <w:t>DOCUMENT_UPLOADED, DOCUMENT_DELETED</w:t>
      </w:r>
    </w:p>
    <w:p>
      <w:pPr>
        <w:pStyle w:val="ListBullet"/>
      </w:pPr>
      <w:r>
        <w:t>CASE_SUBMITTED, CASE_REVIEW_STARTED, CASE_APPROVED, CASE_REJECTED</w:t>
      </w:r>
    </w:p>
    <w:p>
      <w:pPr>
        <w:pStyle w:val="ListBullet"/>
      </w:pPr>
      <w:r>
        <w:t>SLA_BREACHED (recorded by scheduler as a system event)</w:t>
      </w:r>
    </w:p>
    <w:p>
      <w:pPr>
        <w:pStyle w:val="Heading1"/>
      </w:pPr>
      <w:r>
        <w:t>6. Security model (Appian-style document security)</w:t>
      </w:r>
    </w:p>
    <w:p>
      <w:pPr>
        <w:pStyle w:val="ListBullet"/>
      </w:pPr>
      <w:r>
        <w:t>ROLE_REQUESTER: create cases, edit own Step 1, upload/view/download own documents, submit case.</w:t>
      </w:r>
    </w:p>
    <w:p>
      <w:pPr>
        <w:pStyle w:val="ListBullet"/>
      </w:pPr>
      <w:r>
        <w:t>ROLE_APPROVER: view any case and its documents, start review, approve/reject.</w:t>
      </w:r>
    </w:p>
    <w:p>
      <w:pPr>
        <w:pStyle w:val="ListBullet"/>
      </w:pPr>
      <w:r>
        <w:t>ROLE_ADMIN: admin reporting endpoints and UI; also treated as privileged for visibility.</w:t>
      </w:r>
    </w:p>
    <w:p>
      <w:pPr>
        <w:pStyle w:val="ListBullet"/>
      </w:pPr>
      <w:r>
        <w:t>Two auth flows supported: Username/Password → JWT, and OAuth2 Login → JWT on success.</w:t>
      </w:r>
    </w:p>
    <w:p>
      <w:pPr>
        <w:pStyle w:val="Heading1"/>
      </w:pPr>
      <w:r>
        <w:t>7. Screen / UI mapping (Angular)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Appian screen intent</w:t>
            </w:r>
          </w:p>
        </w:tc>
        <w:tc>
          <w:tcPr>
            <w:tcW w:type="dxa" w:w="2880"/>
          </w:tcPr>
          <w:p>
            <w:r>
              <w:t>Angular route</w:t>
            </w:r>
          </w:p>
        </w:tc>
        <w:tc>
          <w:tcPr>
            <w:tcW w:type="dxa" w:w="2880"/>
          </w:tcPr>
          <w:p>
            <w:r>
              <w:t>API calls</w:t>
            </w:r>
          </w:p>
        </w:tc>
      </w:tr>
      <w:tr>
        <w:tc>
          <w:tcPr>
            <w:tcW w:type="dxa" w:w="2880"/>
          </w:tcPr>
          <w:p>
            <w:r>
              <w:t>Dashboard / start new case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POST /api/cases, GET /api/cases?scope=...</w:t>
            </w:r>
          </w:p>
        </w:tc>
      </w:tr>
      <w:tr>
        <w:tc>
          <w:tcPr>
            <w:tcW w:type="dxa" w:w="2880"/>
          </w:tcPr>
          <w:p>
            <w:r>
              <w:t>Step 1: Account details</w:t>
            </w:r>
          </w:p>
        </w:tc>
        <w:tc>
          <w:tcPr>
            <w:tcW w:type="dxa" w:w="2880"/>
          </w:tcPr>
          <w:p>
            <w:r>
              <w:t>/cases/{id}/step1</w:t>
            </w:r>
          </w:p>
        </w:tc>
        <w:tc>
          <w:tcPr>
            <w:tcW w:type="dxa" w:w="2880"/>
          </w:tcPr>
          <w:p>
            <w:r>
              <w:t>GET /api/cases/{id}, PUT /api/cases/{id}/step1</w:t>
            </w:r>
          </w:p>
        </w:tc>
      </w:tr>
      <w:tr>
        <w:tc>
          <w:tcPr>
            <w:tcW w:type="dxa" w:w="2880"/>
          </w:tcPr>
          <w:p>
            <w:r>
              <w:t>Step 2: Documents</w:t>
            </w:r>
          </w:p>
        </w:tc>
        <w:tc>
          <w:tcPr>
            <w:tcW w:type="dxa" w:w="2880"/>
          </w:tcPr>
          <w:p>
            <w:r>
              <w:t>/cases/{id}/documents</w:t>
            </w:r>
          </w:p>
        </w:tc>
        <w:tc>
          <w:tcPr>
            <w:tcW w:type="dxa" w:w="2880"/>
          </w:tcPr>
          <w:p>
            <w:r>
              <w:t>GET /api/cases/{id}, POST/GET /api/cases/{id}/documents, PUT /api/cases/{id}/submit</w:t>
            </w:r>
          </w:p>
        </w:tc>
      </w:tr>
      <w:tr>
        <w:tc>
          <w:tcPr>
            <w:tcW w:type="dxa" w:w="2880"/>
          </w:tcPr>
          <w:p>
            <w:r>
              <w:t>Audit timeline</w:t>
            </w:r>
          </w:p>
        </w:tc>
        <w:tc>
          <w:tcPr>
            <w:tcW w:type="dxa" w:w="2880"/>
          </w:tcPr>
          <w:p>
            <w:r>
              <w:t>/cases/{id}/audit</w:t>
            </w:r>
          </w:p>
        </w:tc>
        <w:tc>
          <w:tcPr>
            <w:tcW w:type="dxa" w:w="2880"/>
          </w:tcPr>
          <w:p>
            <w:r>
              <w:t>GET /api/cases/{id}/audit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GET /api/admin/stats</w:t>
            </w:r>
          </w:p>
        </w:tc>
      </w:tr>
    </w:tbl>
    <w:p/>
    <w:p>
      <w:pPr>
        <w:pStyle w:val="Heading1"/>
      </w:pPr>
      <w:r>
        <w:t>8. Production-readiness checklist</w:t>
      </w:r>
    </w:p>
    <w:p>
      <w:pPr>
        <w:pStyle w:val="ListBullet"/>
      </w:pPr>
      <w:r>
        <w:t>Service-layer workflow logic only (no BPM engine).</w:t>
      </w:r>
    </w:p>
    <w:p>
      <w:pPr>
        <w:pStyle w:val="ListBullet"/>
      </w:pPr>
      <w:r>
        <w:t>Input validation (Bean Validation) and consistent error responses.</w:t>
      </w:r>
    </w:p>
    <w:p>
      <w:pPr>
        <w:pStyle w:val="ListBullet"/>
      </w:pPr>
      <w:r>
        <w:t>Local filesystem storage with path traversal protections and extension allow-list.</w:t>
      </w:r>
    </w:p>
    <w:p>
      <w:pPr>
        <w:pStyle w:val="ListBullet"/>
      </w:pPr>
      <w:r>
        <w:t>JWT security with role-based access and OAuth2 login issuing JWT.</w:t>
      </w:r>
    </w:p>
    <w:p>
      <w:pPr>
        <w:pStyle w:val="ListBullet"/>
      </w:pPr>
      <w:r>
        <w:t>Audit trail for traceability and compliance.</w:t>
      </w:r>
    </w:p>
    <w:p>
      <w:pPr>
        <w:pStyle w:val="ListBullet"/>
      </w:pPr>
      <w:r>
        <w:t>SLA monitoring scheduler for overdue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