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12"/>
        <w:gridCol w:w="898"/>
        <w:gridCol w:w="1348"/>
        <w:gridCol w:w="2456"/>
        <w:gridCol w:w="1292"/>
        <w:gridCol w:w="1510"/>
      </w:tblGrid>
      <w:tr w:rsidR="00303A48" w:rsidRPr="00303A48" w14:paraId="4836ED0A" w14:textId="77777777" w:rsidTr="00217FF3">
        <w:trPr>
          <w:trHeight w:val="390"/>
        </w:trPr>
        <w:tc>
          <w:tcPr>
            <w:tcW w:w="90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E6D7538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Gesture Recognition Model</w:t>
            </w:r>
          </w:p>
        </w:tc>
      </w:tr>
      <w:tr w:rsidR="00303A48" w:rsidRPr="00303A48" w14:paraId="43BD3118" w14:textId="77777777" w:rsidTr="00217FF3">
        <w:trPr>
          <w:trHeight w:val="111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E3070AC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35F60BC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D0ED5A7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Model Details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D273AD6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Configuration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5091569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Results (Train Accuracy, Validation Accuracy)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88725AE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Analysis and Decision</w:t>
            </w:r>
          </w:p>
        </w:tc>
      </w:tr>
      <w:tr w:rsidR="00303A48" w:rsidRPr="00303A48" w14:paraId="0968CCD6" w14:textId="77777777" w:rsidTr="00217FF3">
        <w:trPr>
          <w:trHeight w:val="6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137FD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Initial Setup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CFAF" w14:textId="3FD82CFA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54033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Basic CNN (Conv3D)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8CE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7 Images, 80x80, Batch Size = 128/64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C32E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Generator Error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793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Kernel crashes with high batch sizes.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Reduce batch size to &lt;= 64.</w:t>
            </w:r>
          </w:p>
        </w:tc>
      </w:tr>
      <w:tr w:rsidR="00303A48" w:rsidRPr="00303A48" w14:paraId="1D7E9632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D46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Baseline Model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F6922" w14:textId="3BB07913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0FE8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(2 Conv3D Layers)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1CF06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7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FD96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1.0, 0.7734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3C4B7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Severe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overfitting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observed.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Add Batch Normalization (BN) and Dropout to address overfitting.</w:t>
            </w:r>
          </w:p>
        </w:tc>
      </w:tr>
      <w:tr w:rsidR="00303A48" w:rsidRPr="00303A48" w14:paraId="2AD6CB87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4BD5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Regularization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0095" w14:textId="418EFB74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03AA2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(2 Conv3D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61EE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7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A41E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0.933, 0.6797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0D3B7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Overfitting reduced, but low validation accuracy.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Increase dataset size to 20 images for better learning.</w:t>
            </w:r>
          </w:p>
        </w:tc>
      </w:tr>
      <w:tr w:rsidR="00303A48" w:rsidRPr="00303A48" w14:paraId="3F304EF7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ACEC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4. Improved CNN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BDF92" w14:textId="21E22A93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CA2C1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(2 Conv3D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CA13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031C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0.6295, 0.5625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4F9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Underfitting observed.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Add an additional Conv3D layer to improve learning capacity.</w:t>
            </w:r>
          </w:p>
        </w:tc>
      </w:tr>
      <w:tr w:rsidR="00303A48" w:rsidRPr="00303A48" w14:paraId="5F742EC1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21DE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27F16" w14:textId="63ED5093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4A1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(3 Conv3D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C2D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D055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0.9554, 0.7344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431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Improved accuracy.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Test larger image sizes (120x120) to capture more features.</w:t>
            </w:r>
          </w:p>
        </w:tc>
      </w:tr>
      <w:tr w:rsidR="00303A48" w:rsidRPr="00303A48" w14:paraId="22B64C02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8FD0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3CF0B" w14:textId="15329DDF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AA07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(3 Conv3D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B4D1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120x120,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99DB0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0.9435, 0.7344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281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Larger images did not improve accuracy significantly.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Explore sequential architectures.</w:t>
            </w:r>
          </w:p>
        </w:tc>
      </w:tr>
      <w:tr w:rsidR="00303A48" w:rsidRPr="00303A48" w14:paraId="413F1B8D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EA50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5. CNN+RNN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794D" w14:textId="790DDC8A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375623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375623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375623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37562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64CC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LSTM + CNN (3 Conv2D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7E08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E06B2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0.9911, 0.7969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981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High accuracy but computational cost increased.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Try GRU instead of LSTM for reduced complexity.</w:t>
            </w:r>
          </w:p>
        </w:tc>
      </w:tr>
      <w:tr w:rsidR="00303A48" w:rsidRPr="00303A48" w14:paraId="618CEC2D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0BE9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CCD45" w14:textId="0EA07EEB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BA2A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GRU + CNN (3 Conv2D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1BEE4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FE4F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0.9836, 0.8594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CC923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Best balance between high training and validation accuracy.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Test with larger datasets.</w:t>
            </w:r>
          </w:p>
        </w:tc>
      </w:tr>
      <w:tr w:rsidR="00303A48" w:rsidRPr="00303A48" w14:paraId="44912304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D65D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6. Larger Dataset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8C94" w14:textId="20C94593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2D3B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CNN (3 Conv3D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1E66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All 30 Images, 120x120,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FFC1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0.9315, 0.5156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B5AA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Significant drop in validation accuracy. Model instability observed.</w:t>
            </w:r>
          </w:p>
        </w:tc>
      </w:tr>
      <w:tr w:rsidR="00303A48" w:rsidRPr="00303A48" w14:paraId="2DFA327E" w14:textId="77777777" w:rsidTr="00217FF3">
        <w:trPr>
          <w:trHeight w:val="6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91757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111A4" w14:textId="259F6111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7A6D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LSTM + CNN (3 Conv2D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B63C3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All 30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2A94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0.994, 0.7812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111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Validation accuracy improved slightly but no significant gains.</w:t>
            </w:r>
          </w:p>
        </w:tc>
      </w:tr>
      <w:tr w:rsidR="00303A48" w:rsidRPr="00303A48" w14:paraId="5E7F9206" w14:textId="77777777" w:rsidTr="00217FF3">
        <w:trPr>
          <w:trHeight w:val="915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FE503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18ABE" w14:textId="613F27C3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Model 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1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46F2B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GRU + CNN (3 Conv2D Layers + BN, Dropout)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9DC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All 30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07B3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0.9911, 0.8047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F5C9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Slight improvement in validation accuracy.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Continue with Experiment 7 as the final model.</w:t>
            </w:r>
          </w:p>
        </w:tc>
      </w:tr>
      <w:tr w:rsidR="00303A48" w:rsidRPr="00303A48" w14:paraId="1A6DBCE7" w14:textId="77777777" w:rsidTr="00DC08C2">
        <w:trPr>
          <w:trHeight w:val="6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1DE7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7. Transfer Learning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B02F" w14:textId="50CE9095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Model - 1</w:t>
            </w:r>
            <w:r w:rsidR="00217F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3C7F4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MobileNetV2 + GRU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A9D0D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All 30 Images, 80x80, Batch Size = 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7EB84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1.0, 0.7266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011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Severe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overfitting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with increasing validation loss.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: Reject this approach.</w:t>
            </w:r>
          </w:p>
        </w:tc>
      </w:tr>
      <w:tr w:rsidR="00303A48" w:rsidRPr="00303A48" w14:paraId="14402349" w14:textId="77777777" w:rsidTr="00DC08C2">
        <w:trPr>
          <w:trHeight w:val="900"/>
        </w:trPr>
        <w:tc>
          <w:tcPr>
            <w:tcW w:w="151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B2D2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8. Final Model &amp; Saved Model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C7D1861" w14:textId="77777777" w:rsidR="00303A48" w:rsidRPr="00303A48" w:rsidRDefault="00303A48" w:rsidP="00303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Model 7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61CFEE8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GRU + CNN (3 Conv2D Layers + BN, Dropout)</w:t>
            </w:r>
          </w:p>
        </w:tc>
        <w:tc>
          <w:tcPr>
            <w:tcW w:w="24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16BD091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20 Images, 80x80, Batch Size = 32</w:t>
            </w: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02D0CAF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0.9836, 0.8594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B4C96C1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Selected as the </w:t>
            </w:r>
            <w:r w:rsidRPr="00303A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final model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due to best balance of high accuracy, stability, and computational efficiency.</w:t>
            </w:r>
          </w:p>
        </w:tc>
      </w:tr>
      <w:tr w:rsidR="00303A48" w:rsidRPr="00303A48" w14:paraId="161C6152" w14:textId="77777777" w:rsidTr="00DC08C2">
        <w:trPr>
          <w:trHeight w:val="1575"/>
        </w:trPr>
        <w:tc>
          <w:tcPr>
            <w:tcW w:w="15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9671B2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4B31F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Final Model Details</w:t>
            </w:r>
          </w:p>
        </w:tc>
        <w:tc>
          <w:tcPr>
            <w:tcW w:w="13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A89709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GRU + CNN</w:t>
            </w:r>
          </w:p>
        </w:tc>
        <w:tc>
          <w:tcPr>
            <w:tcW w:w="24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B707E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Filename: </w:t>
            </w:r>
            <w:r w:rsidRPr="00303A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model_init_2024-12-0114_40_59.989714/model-00030-0.05919-0.98363-0.57175-0.85938.keras</w:t>
            </w:r>
          </w:p>
        </w:tc>
        <w:tc>
          <w:tcPr>
            <w:tcW w:w="12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B68495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Parameters: 12,69,989</w:t>
            </w:r>
          </w:p>
        </w:tc>
        <w:tc>
          <w:tcPr>
            <w:tcW w:w="15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08F7EE" w14:textId="77777777" w:rsidR="00303A48" w:rsidRPr="00303A48" w:rsidRDefault="00303A48" w:rsidP="0030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Efficient and accurate for deployment. Further testing recommended on unseen data and </w:t>
            </w:r>
            <w:r w:rsidR="00822E2C"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>hyper parameter</w:t>
            </w:r>
            <w:r w:rsidRPr="0030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optimization.</w:t>
            </w:r>
          </w:p>
        </w:tc>
      </w:tr>
    </w:tbl>
    <w:p w14:paraId="59CE4401" w14:textId="77777777" w:rsidR="00A652D9" w:rsidRPr="00303A48" w:rsidRDefault="00A652D9" w:rsidP="00303A48"/>
    <w:sectPr w:rsidR="00A652D9" w:rsidRPr="0030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C225" w14:textId="77777777" w:rsidR="00FA6672" w:rsidRDefault="00FA6672" w:rsidP="00B20B07">
      <w:pPr>
        <w:spacing w:after="0" w:line="240" w:lineRule="auto"/>
      </w:pPr>
      <w:r>
        <w:separator/>
      </w:r>
    </w:p>
  </w:endnote>
  <w:endnote w:type="continuationSeparator" w:id="0">
    <w:p w14:paraId="4E60E55A" w14:textId="77777777" w:rsidR="00FA6672" w:rsidRDefault="00FA6672" w:rsidP="00B2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0C287" w14:textId="77777777" w:rsidR="00FA6672" w:rsidRDefault="00FA6672" w:rsidP="00B20B07">
      <w:pPr>
        <w:spacing w:after="0" w:line="240" w:lineRule="auto"/>
      </w:pPr>
      <w:r>
        <w:separator/>
      </w:r>
    </w:p>
  </w:footnote>
  <w:footnote w:type="continuationSeparator" w:id="0">
    <w:p w14:paraId="67394C2F" w14:textId="77777777" w:rsidR="00FA6672" w:rsidRDefault="00FA6672" w:rsidP="00B20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07"/>
    <w:rsid w:val="00011A3C"/>
    <w:rsid w:val="001A6D67"/>
    <w:rsid w:val="00217FF3"/>
    <w:rsid w:val="002B0CCC"/>
    <w:rsid w:val="00303A48"/>
    <w:rsid w:val="007A122C"/>
    <w:rsid w:val="00822E2C"/>
    <w:rsid w:val="0096519A"/>
    <w:rsid w:val="00A652D9"/>
    <w:rsid w:val="00A86048"/>
    <w:rsid w:val="00AB4F3C"/>
    <w:rsid w:val="00B20B07"/>
    <w:rsid w:val="00BE064B"/>
    <w:rsid w:val="00DC08C2"/>
    <w:rsid w:val="00E75F66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3D7ED"/>
  <w15:chartTrackingRefBased/>
  <w15:docId w15:val="{F0A27A21-8117-4E29-9CF3-7885D5D7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Chenta, Lokesh</cp:lastModifiedBy>
  <cp:revision>9</cp:revision>
  <dcterms:created xsi:type="dcterms:W3CDTF">2024-12-03T14:22:00Z</dcterms:created>
  <dcterms:modified xsi:type="dcterms:W3CDTF">2024-12-22T16:53:00Z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d4d9a0-23c8-4324-b708-6b7858646440_Enabled">
    <vt:lpwstr>true</vt:lpwstr>
  </property>
  <property fmtid="{D5CDD505-2E9C-101B-9397-08002B2CF9AE}" pid="3" name="MSIP_Label_f9d4d9a0-23c8-4324-b708-6b7858646440_SetDate">
    <vt:lpwstr>2024-12-03T14:22:41Z</vt:lpwstr>
  </property>
  <property fmtid="{D5CDD505-2E9C-101B-9397-08002B2CF9AE}" pid="4" name="MSIP_Label_f9d4d9a0-23c8-4324-b708-6b7858646440_Method">
    <vt:lpwstr>Standard</vt:lpwstr>
  </property>
  <property fmtid="{D5CDD505-2E9C-101B-9397-08002B2CF9AE}" pid="5" name="MSIP_Label_f9d4d9a0-23c8-4324-b708-6b7858646440_Name">
    <vt:lpwstr>General</vt:lpwstr>
  </property>
  <property fmtid="{D5CDD505-2E9C-101B-9397-08002B2CF9AE}" pid="6" name="MSIP_Label_f9d4d9a0-23c8-4324-b708-6b7858646440_SiteId">
    <vt:lpwstr>97b32e5c-7d5b-4d8f-8225-c4e35f40ec3b</vt:lpwstr>
  </property>
  <property fmtid="{D5CDD505-2E9C-101B-9397-08002B2CF9AE}" pid="7" name="MSIP_Label_f9d4d9a0-23c8-4324-b708-6b7858646440_ActionId">
    <vt:lpwstr>2fa47b30-0d6f-4ecc-83b0-b0ea95a09005</vt:lpwstr>
  </property>
  <property fmtid="{D5CDD505-2E9C-101B-9397-08002B2CF9AE}" pid="8" name="MSIP_Label_f9d4d9a0-23c8-4324-b708-6b7858646440_ContentBits">
    <vt:lpwstr>0</vt:lpwstr>
  </property>
</Properties>
</file>