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WORKPLACE BEHAVIOR AND PROFESSIONALISM POLICY</w:t>
      </w:r>
    </w:p>
    <w:p>
      <w:pPr>
        <w:jc w:val="center"/>
      </w:pPr>
      <w:r>
        <w:rPr>
          <w:color w:val="555555"/>
        </w:rPr>
        <w:t xml:space="preserve">Company: [Company Name]</w:t>
      </w:r>
    </w:p>
    <w:p>
      <w:pPr>
        <w:jc w:val="center"/>
      </w:pPr>
      <w:r>
        <w:rPr>
          <w:color w:val="555555"/>
        </w:rPr>
        <w:t xml:space="preserve">Effective Date: [Effective Date]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This policy sets expectations for professional conduct that supports a respectful and productive workplace.</w:t>
      </w:r>
    </w:p>
    <w:p>
      <w:pPr>
        <w:pStyle w:val="Heading2"/>
        <w:spacing w:after="120" w:before="240"/>
      </w:pPr>
      <w:r>
        <w:t xml:space="preserve">EXPECTED BEHAVIOR</w:t>
      </w:r>
    </w:p>
    <w:p>
      <w:pPr>
        <w:pStyle w:val="ListParagraph"/>
        <w:numPr>
          <w:ilvl w:val="0"/>
          <w:numId w:val="1"/>
        </w:numPr>
      </w:pPr>
      <w:r>
        <w:t xml:space="preserve">Communicate respectfully with colleagues, clients, and visitors.</w:t>
      </w:r>
    </w:p>
    <w:p>
      <w:pPr>
        <w:pStyle w:val="ListParagraph"/>
        <w:numPr>
          <w:ilvl w:val="0"/>
          <w:numId w:val="1"/>
        </w:numPr>
      </w:pPr>
      <w:r>
        <w:t xml:space="preserve">Resolve disagreements professionally and escalate unresolved conflicts appropriately.</w:t>
      </w:r>
    </w:p>
    <w:p>
      <w:pPr>
        <w:pStyle w:val="ListParagraph"/>
        <w:numPr>
          <w:ilvl w:val="0"/>
          <w:numId w:val="1"/>
        </w:numPr>
      </w:pPr>
      <w:r>
        <w:t xml:space="preserve">Maintain a clean, organized, and safe personal workspace.</w:t>
      </w:r>
    </w:p>
    <w:p>
      <w:pPr>
        <w:pStyle w:val="ListParagraph"/>
        <w:numPr>
          <w:ilvl w:val="0"/>
          <w:numId w:val="1"/>
        </w:numPr>
      </w:pPr>
      <w:r>
        <w:t xml:space="preserve">Avoid disruptive behavior that interferes with others' ability to work.</w:t>
      </w:r>
    </w:p>
    <w:p>
      <w:pPr>
        <w:pStyle w:val="Heading2"/>
        <w:spacing w:after="120" w:before="240"/>
      </w:pPr>
      <w:r>
        <w:t xml:space="preserve">PROHIBITED CONDUCT</w:t>
      </w:r>
    </w:p>
    <w:p>
      <w:pPr>
        <w:spacing w:after="120"/>
      </w:pPr>
      <w:r>
        <w:t xml:space="preserve">Threatening, abusive, or disruptive behavior, including shouting, insults, or physical aggression, will not be tolerated and may result in immediate disciplinary action.</w:t>
      </w:r>
    </w:p>
    <w:p>
      <w:pPr>
        <w:spacing w:after="120"/>
      </w:pPr>
      <w:r>
        <w:t xml:space="preserve">Acknowledgement: By continuing employment, employees acknowledge</w:t>
      </w:r>
    </w:p>
    <w:p>
      <w:pPr>
        <w:spacing w:after="120"/>
      </w:pPr>
      <w:r>
        <w:t xml:space="preserve">that they have read, understood, and agree to comply with this policy.</w:t>
      </w:r>
    </w:p>
    <w:p>
      <w:r>
        <w:br w:type="page"/>
      </w:r>
    </w:p>
    <w:p>
      <w:pPr>
        <w:pStyle w:val="Title"/>
        <w:jc w:val="center"/>
      </w:pPr>
      <w:r>
        <w:t xml:space="preserve">CONFLICT OF INTEREST POLICY</w:t>
      </w:r>
    </w:p>
    <w:p>
      <w:pPr>
        <w:jc w:val="center"/>
      </w:pPr>
      <w:r>
        <w:rPr>
          <w:color w:val="555555"/>
        </w:rPr>
        <w:t xml:space="preserve">Company: [Company Name]</w:t>
      </w:r>
    </w:p>
    <w:p>
      <w:pPr>
        <w:jc w:val="center"/>
      </w:pPr>
      <w:r>
        <w:rPr>
          <w:color w:val="555555"/>
        </w:rPr>
        <w:t xml:space="preserve">Effective Date: [Effective Date]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This policy helps employees identify and manage situations where personal interests could conflict with the Company's interests.</w:t>
      </w:r>
    </w:p>
    <w:p>
      <w:pPr>
        <w:pStyle w:val="Heading2"/>
        <w:spacing w:after="120" w:before="240"/>
      </w:pPr>
      <w:r>
        <w:t xml:space="preserve">POLICY</w:t>
      </w:r>
    </w:p>
    <w:p>
      <w:pPr>
        <w:spacing w:after="120"/>
      </w:pPr>
      <w:r>
        <w:t xml:space="preserve">Employees must avoid situations where personal, financial, or family interests could improperly influence, or appear to influence, their business decisions.</w:t>
      </w:r>
    </w:p>
    <w:p>
      <w:pPr>
        <w:pStyle w:val="ListParagraph"/>
        <w:numPr>
          <w:ilvl w:val="0"/>
          <w:numId w:val="1"/>
        </w:numPr>
      </w:pPr>
      <w:r>
        <w:t xml:space="preserve">Disclose any outside employment, business ownership, or financial interest that may create a conflict.</w:t>
      </w:r>
    </w:p>
    <w:p>
      <w:pPr>
        <w:pStyle w:val="ListParagraph"/>
        <w:numPr>
          <w:ilvl w:val="0"/>
          <w:numId w:val="1"/>
        </w:numPr>
      </w:pPr>
      <w:r>
        <w:t xml:space="preserve">Do not use Company position or confidential information for personal gain.</w:t>
      </w:r>
    </w:p>
    <w:p>
      <w:pPr>
        <w:pStyle w:val="ListParagraph"/>
        <w:numPr>
          <w:ilvl w:val="0"/>
          <w:numId w:val="1"/>
        </w:numPr>
      </w:pPr>
      <w:r>
        <w:t xml:space="preserve">Avoid hiring or supervising immediate family members without prior HR approval.</w:t>
      </w:r>
    </w:p>
    <w:p>
      <w:pPr>
        <w:pStyle w:val="ListParagraph"/>
        <w:numPr>
          <w:ilvl w:val="0"/>
          <w:numId w:val="1"/>
        </w:numPr>
      </w:pPr>
      <w:r>
        <w:t xml:space="preserve">Recuse yourself from decisions where a conflict exists.</w:t>
      </w:r>
    </w:p>
    <w:p>
      <w:pPr>
        <w:pStyle w:val="Heading2"/>
        <w:spacing w:after="120" w:before="240"/>
      </w:pPr>
      <w:r>
        <w:t xml:space="preserve">DISCLOSURE</w:t>
      </w:r>
    </w:p>
    <w:p>
      <w:pPr>
        <w:spacing w:after="120"/>
      </w:pPr>
      <w:r>
        <w:t xml:space="preserve">Potential conflicts of interest must be disclosed in writing to HR or a designated compliance officer as soon as they are identified.</w:t>
      </w:r>
    </w:p>
    <w:p>
      <w:pPr>
        <w:spacing w:after="120"/>
      </w:pPr>
      <w:r>
        <w:t xml:space="preserve">Acknowledgement: By continuing employment, employees acknowledge</w:t>
      </w:r>
    </w:p>
    <w:p>
      <w:pPr>
        <w:spacing w:after="120"/>
      </w:pPr>
      <w:r>
        <w:t xml:space="preserve">that they have read, understood, and agree to comply with this policy.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2026-09-04T13:05:07.298Z</dcterms:created>
  <dcterms:modified xsi:type="dcterms:W3CDTF">2026-09-04T13:05:07.310Z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