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color="d9d9e3" w:space="0" w:sz="0" w:val="none"/>
          <w:left w:color="d9d9e3" w:space="0" w:sz="0" w:val="none"/>
          <w:bottom w:color="d9d9e3" w:space="0" w:sz="0" w:val="none"/>
          <w:right w:color="d9d9e3" w:space="0" w:sz="0" w:val="none"/>
          <w:between w:color="d9d9e3" w:space="0" w:sz="0" w:val="none"/>
        </w:pBdr>
        <w:shd w:fill="ffffff" w:val="clear"/>
        <w:spacing w:after="200" w:before="200" w:lineRule="auto"/>
        <w:rPr>
          <w:b w:val="1"/>
          <w:highlight w:val="white"/>
        </w:rPr>
      </w:pPr>
      <w:bookmarkStart w:colFirst="0" w:colLast="0" w:name="_ert69x4g45nc" w:id="0"/>
      <w:bookmarkEnd w:id="0"/>
      <w:r w:rsidDel="00000000" w:rsidR="00000000" w:rsidRPr="00000000">
        <w:rPr>
          <w:b w:val="1"/>
          <w:highlight w:val="white"/>
          <w:rtl w:val="0"/>
        </w:rPr>
        <w:t xml:space="preserve">TASK</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fffff" w:val="clear"/>
        <w:spacing w:after="200" w:before="200" w:lineRule="auto"/>
        <w:ind w:left="0" w:firstLine="0"/>
        <w:rPr>
          <w:rFonts w:ascii="Lexend SemiBold" w:cs="Lexend SemiBold" w:eastAsia="Lexend SemiBold" w:hAnsi="Lexend SemiBold"/>
          <w:color w:val="222222"/>
          <w:sz w:val="20"/>
          <w:szCs w:val="20"/>
          <w:highlight w:val="white"/>
        </w:rPr>
      </w:pPr>
      <w:r w:rsidDel="00000000" w:rsidR="00000000" w:rsidRPr="00000000">
        <w:rPr>
          <w:rtl w:val="0"/>
        </w:rPr>
      </w:r>
    </w:p>
    <w:p w:rsidR="00000000" w:rsidDel="00000000" w:rsidP="00000000" w:rsidRDefault="00000000" w:rsidRPr="00000000" w14:paraId="00000003">
      <w:pPr>
        <w:numPr>
          <w:ilvl w:val="0"/>
          <w:numId w:val="5"/>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200" w:lineRule="auto"/>
        <w:ind w:left="940" w:hanging="360"/>
        <w:rPr>
          <w:rFonts w:ascii="Lexend SemiBold" w:cs="Lexend SemiBold" w:eastAsia="Lexend SemiBold" w:hAnsi="Lexend SemiBold"/>
          <w:sz w:val="24"/>
          <w:szCs w:val="24"/>
          <w:highlight w:val="white"/>
        </w:rPr>
      </w:pPr>
      <w:r w:rsidDel="00000000" w:rsidR="00000000" w:rsidRPr="00000000">
        <w:rPr>
          <w:rFonts w:ascii="Lexend SemiBold" w:cs="Lexend SemiBold" w:eastAsia="Lexend SemiBold" w:hAnsi="Lexend SemiBold"/>
          <w:color w:val="222222"/>
          <w:sz w:val="24"/>
          <w:szCs w:val="24"/>
          <w:highlight w:val="white"/>
          <w:rtl w:val="0"/>
        </w:rPr>
        <w:t xml:space="preserve">Create a smart contract with the Sui package to establish an on-chain IDO. The smart contract should include three functions:</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940" w:hanging="360"/>
        <w:rPr>
          <w:rFonts w:ascii="Lexend SemiBold" w:cs="Lexend SemiBold" w:eastAsia="Lexend SemiBold" w:hAnsi="Lexend SemiBold"/>
          <w:sz w:val="24"/>
          <w:szCs w:val="24"/>
          <w:highlight w:val="white"/>
        </w:rPr>
      </w:pPr>
      <w:r w:rsidDel="00000000" w:rsidR="00000000" w:rsidRPr="00000000">
        <w:rPr>
          <w:rFonts w:ascii="Lexend SemiBold" w:cs="Lexend SemiBold" w:eastAsia="Lexend SemiBold" w:hAnsi="Lexend SemiBold"/>
          <w:color w:val="222222"/>
          <w:sz w:val="24"/>
          <w:szCs w:val="24"/>
          <w:highlight w:val="white"/>
          <w:rtl w:val="0"/>
        </w:rPr>
        <w:t xml:space="preserve">Create IDO: With fields such as StartDateTime, EndDateTime, cap (limit of amount), whitelisting address (wallet address which can participate in the IDO), and Owner.</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940" w:hanging="360"/>
        <w:rPr>
          <w:rFonts w:ascii="Lexend SemiBold" w:cs="Lexend SemiBold" w:eastAsia="Lexend SemiBold" w:hAnsi="Lexend SemiBold"/>
          <w:sz w:val="24"/>
          <w:szCs w:val="24"/>
          <w:highlight w:val="white"/>
        </w:rPr>
      </w:pPr>
      <w:r w:rsidDel="00000000" w:rsidR="00000000" w:rsidRPr="00000000">
        <w:rPr>
          <w:rFonts w:ascii="Lexend SemiBold" w:cs="Lexend SemiBold" w:eastAsia="Lexend SemiBold" w:hAnsi="Lexend SemiBold"/>
          <w:color w:val="222222"/>
          <w:sz w:val="24"/>
          <w:szCs w:val="24"/>
          <w:highlight w:val="white"/>
          <w:rtl w:val="0"/>
        </w:rPr>
        <w:t xml:space="preserve">Fund IDO: Only whitelisted addresses are permitted to fund the IDO until it reaches the cap amount.</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940" w:hanging="360"/>
        <w:rPr>
          <w:rFonts w:ascii="Lexend SemiBold" w:cs="Lexend SemiBold" w:eastAsia="Lexend SemiBold" w:hAnsi="Lexend SemiBold"/>
          <w:sz w:val="24"/>
          <w:szCs w:val="24"/>
          <w:highlight w:val="white"/>
        </w:rPr>
      </w:pPr>
      <w:r w:rsidDel="00000000" w:rsidR="00000000" w:rsidRPr="00000000">
        <w:rPr>
          <w:rFonts w:ascii="Lexend SemiBold" w:cs="Lexend SemiBold" w:eastAsia="Lexend SemiBold" w:hAnsi="Lexend SemiBold"/>
          <w:color w:val="222222"/>
          <w:sz w:val="24"/>
          <w:szCs w:val="24"/>
          <w:highlight w:val="white"/>
          <w:rtl w:val="0"/>
        </w:rPr>
        <w:t xml:space="preserve">Transfer IDO fund: Only the Owner can transfer funds to a specific address.</w:t>
      </w:r>
    </w:p>
    <w:p w:rsidR="00000000" w:rsidDel="00000000" w:rsidP="00000000" w:rsidRDefault="00000000" w:rsidRPr="00000000" w14:paraId="00000007">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940" w:hanging="360"/>
        <w:rPr>
          <w:rFonts w:ascii="Lexend SemiBold" w:cs="Lexend SemiBold" w:eastAsia="Lexend SemiBold" w:hAnsi="Lexend SemiBold"/>
          <w:sz w:val="24"/>
          <w:szCs w:val="24"/>
          <w:highlight w:val="white"/>
        </w:rPr>
      </w:pPr>
      <w:r w:rsidDel="00000000" w:rsidR="00000000" w:rsidRPr="00000000">
        <w:rPr>
          <w:rFonts w:ascii="Lexend SemiBold" w:cs="Lexend SemiBold" w:eastAsia="Lexend SemiBold" w:hAnsi="Lexend SemiBold"/>
          <w:color w:val="222222"/>
          <w:sz w:val="24"/>
          <w:szCs w:val="24"/>
          <w:highlight w:val="white"/>
          <w:rtl w:val="0"/>
        </w:rPr>
        <w:t xml:space="preserve">Deploy the smart contract.</w:t>
      </w:r>
    </w:p>
    <w:p w:rsidR="00000000" w:rsidDel="00000000" w:rsidP="00000000" w:rsidRDefault="00000000" w:rsidRPr="00000000" w14:paraId="00000008">
      <w:pPr>
        <w:numPr>
          <w:ilvl w:val="0"/>
          <w:numId w:val="3"/>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940" w:hanging="360"/>
        <w:rPr>
          <w:rFonts w:ascii="Lexend SemiBold" w:cs="Lexend SemiBold" w:eastAsia="Lexend SemiBold" w:hAnsi="Lexend SemiBold"/>
          <w:sz w:val="24"/>
          <w:szCs w:val="24"/>
          <w:highlight w:val="white"/>
        </w:rPr>
      </w:pPr>
      <w:r w:rsidDel="00000000" w:rsidR="00000000" w:rsidRPr="00000000">
        <w:rPr>
          <w:rFonts w:ascii="Lexend SemiBold" w:cs="Lexend SemiBold" w:eastAsia="Lexend SemiBold" w:hAnsi="Lexend SemiBold"/>
          <w:color w:val="222222"/>
          <w:sz w:val="24"/>
          <w:szCs w:val="24"/>
          <w:highlight w:val="white"/>
          <w:rtl w:val="0"/>
        </w:rPr>
        <w:t xml:space="preserve">Simply call the contract from the frontend application using three buttons:</w:t>
      </w:r>
    </w:p>
    <w:p w:rsidR="00000000" w:rsidDel="00000000" w:rsidP="00000000" w:rsidRDefault="00000000" w:rsidRPr="00000000" w14:paraId="00000009">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940" w:hanging="360"/>
        <w:rPr>
          <w:rFonts w:ascii="Lexend SemiBold" w:cs="Lexend SemiBold" w:eastAsia="Lexend SemiBold" w:hAnsi="Lexend SemiBold"/>
          <w:sz w:val="24"/>
          <w:szCs w:val="24"/>
          <w:highlight w:val="white"/>
        </w:rPr>
      </w:pPr>
      <w:r w:rsidDel="00000000" w:rsidR="00000000" w:rsidRPr="00000000">
        <w:rPr>
          <w:rFonts w:ascii="Lexend SemiBold" w:cs="Lexend SemiBold" w:eastAsia="Lexend SemiBold" w:hAnsi="Lexend SemiBold"/>
          <w:color w:val="222222"/>
          <w:sz w:val="24"/>
          <w:szCs w:val="24"/>
          <w:highlight w:val="white"/>
          <w:rtl w:val="0"/>
        </w:rPr>
        <w:t xml:space="preserve">Create IDO: On clicking this button, the create IDO function should be called with static information and should display the transaction ID.</w:t>
      </w:r>
    </w:p>
    <w:p w:rsidR="00000000" w:rsidDel="00000000" w:rsidP="00000000" w:rsidRDefault="00000000" w:rsidRPr="00000000" w14:paraId="0000000A">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after="0" w:afterAutospacing="0" w:before="0" w:beforeAutospacing="0" w:lineRule="auto"/>
        <w:ind w:left="940" w:hanging="360"/>
        <w:rPr>
          <w:rFonts w:ascii="Lexend SemiBold" w:cs="Lexend SemiBold" w:eastAsia="Lexend SemiBold" w:hAnsi="Lexend SemiBold"/>
          <w:sz w:val="24"/>
          <w:szCs w:val="24"/>
          <w:highlight w:val="white"/>
        </w:rPr>
      </w:pPr>
      <w:r w:rsidDel="00000000" w:rsidR="00000000" w:rsidRPr="00000000">
        <w:rPr>
          <w:rFonts w:ascii="Lexend SemiBold" w:cs="Lexend SemiBold" w:eastAsia="Lexend SemiBold" w:hAnsi="Lexend SemiBold"/>
          <w:color w:val="222222"/>
          <w:sz w:val="24"/>
          <w:szCs w:val="24"/>
          <w:highlight w:val="white"/>
          <w:rtl w:val="0"/>
        </w:rPr>
        <w:t xml:space="preserve">Fund IDO: On clicking this button, the Fund IDO function should be called with static information and should display the transaction ID.</w:t>
      </w:r>
    </w:p>
    <w:p w:rsidR="00000000" w:rsidDel="00000000" w:rsidP="00000000" w:rsidRDefault="00000000" w:rsidRPr="00000000" w14:paraId="0000000B">
      <w:pPr>
        <w:numPr>
          <w:ilvl w:val="0"/>
          <w:numId w:val="7"/>
        </w:numPr>
        <w:pBdr>
          <w:top w:color="d9d9e3" w:space="0" w:sz="0" w:val="none"/>
          <w:left w:color="d9d9e3" w:space="0" w:sz="0" w:val="none"/>
          <w:bottom w:color="d9d9e3" w:space="0" w:sz="0" w:val="none"/>
          <w:right w:color="d9d9e3" w:space="0" w:sz="0" w:val="none"/>
          <w:between w:color="d9d9e3" w:space="0" w:sz="0" w:val="none"/>
        </w:pBdr>
        <w:shd w:fill="ffffff" w:val="clear"/>
        <w:spacing w:after="200" w:before="0" w:beforeAutospacing="0" w:lineRule="auto"/>
        <w:ind w:left="940" w:hanging="360"/>
        <w:rPr>
          <w:rFonts w:ascii="Lexend SemiBold" w:cs="Lexend SemiBold" w:eastAsia="Lexend SemiBold" w:hAnsi="Lexend SemiBold"/>
          <w:sz w:val="24"/>
          <w:szCs w:val="24"/>
          <w:highlight w:val="white"/>
        </w:rPr>
      </w:pPr>
      <w:r w:rsidDel="00000000" w:rsidR="00000000" w:rsidRPr="00000000">
        <w:rPr>
          <w:rFonts w:ascii="Lexend SemiBold" w:cs="Lexend SemiBold" w:eastAsia="Lexend SemiBold" w:hAnsi="Lexend SemiBold"/>
          <w:color w:val="222222"/>
          <w:sz w:val="24"/>
          <w:szCs w:val="24"/>
          <w:highlight w:val="white"/>
          <w:rtl w:val="0"/>
        </w:rPr>
        <w:t xml:space="preserve">Transfer IDO fund: On clicking this button, the Transfer IDO fund function should be called with static information and should display the transaction ID.</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12">
      <w:pPr>
        <w:pStyle w:val="Heading2"/>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b w:val="1"/>
          <w:highlight w:val="white"/>
        </w:rPr>
      </w:pPr>
      <w:bookmarkStart w:colFirst="0" w:colLast="0" w:name="_uywfynj61vcs" w:id="1"/>
      <w:bookmarkEnd w:id="1"/>
      <w:r w:rsidDel="00000000" w:rsidR="00000000" w:rsidRPr="00000000">
        <w:rPr>
          <w:b w:val="1"/>
          <w:highlight w:val="white"/>
          <w:rtl w:val="0"/>
        </w:rPr>
        <w:t xml:space="preserve">IDO.SOL </w:t>
      </w:r>
    </w:p>
    <w:p w:rsidR="00000000" w:rsidDel="00000000" w:rsidP="00000000" w:rsidRDefault="00000000" w:rsidRPr="00000000" w14:paraId="00000013">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Lexend SemiBold" w:cs="Lexend SemiBold" w:eastAsia="Lexend SemiBold" w:hAnsi="Lexend SemiBold"/>
          <w:highlight w:val="white"/>
        </w:rPr>
      </w:pPr>
      <w:r w:rsidDel="00000000" w:rsidR="00000000" w:rsidRPr="00000000">
        <w:rPr>
          <w:rFonts w:ascii="Lexend SemiBold" w:cs="Lexend SemiBold" w:eastAsia="Lexend SemiBold" w:hAnsi="Lexend SemiBold"/>
          <w:color w:val="374151"/>
          <w:sz w:val="24"/>
          <w:szCs w:val="24"/>
          <w:highlight w:val="white"/>
          <w:rtl w:val="0"/>
        </w:rPr>
        <w:t xml:space="preserve">To manage contract ownership, the smart contract incorporates the OpenZeppelin library's Ownable contract.</w:t>
      </w:r>
    </w:p>
    <w:p w:rsidR="00000000" w:rsidDel="00000000" w:rsidP="00000000" w:rsidRDefault="00000000" w:rsidRPr="00000000" w14:paraId="00000014">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Lexend SemiBold" w:cs="Lexend SemiBold" w:eastAsia="Lexend SemiBold" w:hAnsi="Lexend SemiBold"/>
          <w:highlight w:val="white"/>
        </w:rPr>
      </w:pPr>
      <w:r w:rsidDel="00000000" w:rsidR="00000000" w:rsidRPr="00000000">
        <w:rPr>
          <w:rFonts w:ascii="Lexend SemiBold" w:cs="Lexend SemiBold" w:eastAsia="Lexend SemiBold" w:hAnsi="Lexend SemiBold"/>
          <w:color w:val="374151"/>
          <w:sz w:val="24"/>
          <w:szCs w:val="24"/>
          <w:highlight w:val="white"/>
          <w:rtl w:val="0"/>
        </w:rPr>
        <w:t xml:space="preserve">The variables cap, whitelist, owner, startDateTime, and endDateTime are all defined as public state variables.</w:t>
      </w:r>
    </w:p>
    <w:p w:rsidR="00000000" w:rsidDel="00000000" w:rsidP="00000000" w:rsidRDefault="00000000" w:rsidRPr="00000000" w14:paraId="00000015">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Lexend SemiBold" w:cs="Lexend SemiBold" w:eastAsia="Lexend SemiBold" w:hAnsi="Lexend SemiBold"/>
          <w:highlight w:val="white"/>
        </w:rPr>
      </w:pPr>
      <w:r w:rsidDel="00000000" w:rsidR="00000000" w:rsidRPr="00000000">
        <w:rPr>
          <w:rFonts w:ascii="Lexend SemiBold" w:cs="Lexend SemiBold" w:eastAsia="Lexend SemiBold" w:hAnsi="Lexend SemiBold"/>
          <w:color w:val="374151"/>
          <w:sz w:val="24"/>
          <w:szCs w:val="24"/>
          <w:highlight w:val="white"/>
          <w:rtl w:val="0"/>
        </w:rPr>
        <w:t xml:space="preserve">The UniswapV2Router02 contract from the SushiSwap core library is used to define the router variable.</w:t>
      </w:r>
    </w:p>
    <w:p w:rsidR="00000000" w:rsidDel="00000000" w:rsidP="00000000" w:rsidRDefault="00000000" w:rsidRPr="00000000" w14:paraId="00000016">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Lexend SemiBold" w:cs="Lexend SemiBold" w:eastAsia="Lexend SemiBold" w:hAnsi="Lexend SemiBold"/>
          <w:highlight w:val="white"/>
        </w:rPr>
      </w:pPr>
      <w:r w:rsidDel="00000000" w:rsidR="00000000" w:rsidRPr="00000000">
        <w:rPr>
          <w:rFonts w:ascii="Lexend SemiBold" w:cs="Lexend SemiBold" w:eastAsia="Lexend SemiBold" w:hAnsi="Lexend SemiBold"/>
          <w:color w:val="374151"/>
          <w:sz w:val="24"/>
          <w:szCs w:val="24"/>
          <w:highlight w:val="white"/>
          <w:rtl w:val="0"/>
        </w:rPr>
        <w:t xml:space="preserve">The constructor accepts the start and end dates and times, the cap, the whitelist of addresses, the owner's address, and the address of the Uniswap router in order to create an IDO.</w:t>
      </w:r>
    </w:p>
    <w:p w:rsidR="00000000" w:rsidDel="00000000" w:rsidP="00000000" w:rsidRDefault="00000000" w:rsidRPr="00000000" w14:paraId="00000017">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Lexend SemiBold" w:cs="Lexend SemiBold" w:eastAsia="Lexend SemiBold" w:hAnsi="Lexend SemiBold"/>
          <w:highlight w:val="white"/>
        </w:rPr>
      </w:pPr>
      <w:r w:rsidDel="00000000" w:rsidR="00000000" w:rsidRPr="00000000">
        <w:rPr>
          <w:rFonts w:ascii="Lexend SemiBold" w:cs="Lexend SemiBold" w:eastAsia="Lexend SemiBold" w:hAnsi="Lexend SemiBold"/>
          <w:color w:val="374151"/>
          <w:sz w:val="24"/>
          <w:szCs w:val="24"/>
          <w:highlight w:val="white"/>
          <w:rtl w:val="0"/>
        </w:rPr>
        <w:t xml:space="preserve">The primary function for constructing the IDO is createIDO. The start and finish dates, the cap, and whether the sender is authorised to participate in the IDO are among the many things that are checked to make sure the IDO is being formed correctly.</w:t>
      </w:r>
    </w:p>
    <w:p w:rsidR="00000000" w:rsidDel="00000000" w:rsidP="00000000" w:rsidRDefault="00000000" w:rsidRPr="00000000" w14:paraId="00000018">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Lexend SemiBold" w:cs="Lexend SemiBold" w:eastAsia="Lexend SemiBold" w:hAnsi="Lexend SemiBold"/>
          <w:highlight w:val="white"/>
        </w:rPr>
      </w:pPr>
      <w:r w:rsidDel="00000000" w:rsidR="00000000" w:rsidRPr="00000000">
        <w:rPr>
          <w:rFonts w:ascii="Lexend SemiBold" w:cs="Lexend SemiBold" w:eastAsia="Lexend SemiBold" w:hAnsi="Lexend SemiBold"/>
          <w:color w:val="374151"/>
          <w:sz w:val="24"/>
          <w:szCs w:val="24"/>
          <w:highlight w:val="white"/>
          <w:rtl w:val="0"/>
        </w:rPr>
        <w:t xml:space="preserve">A utility function called isInWhitelist determines whether or not an address is on the whitelist.</w:t>
      </w:r>
    </w:p>
    <w:p w:rsidR="00000000" w:rsidDel="00000000" w:rsidP="00000000" w:rsidRDefault="00000000" w:rsidRPr="00000000" w14:paraId="00000019">
      <w:pPr>
        <w:numPr>
          <w:ilvl w:val="0"/>
          <w:numId w:val="6"/>
        </w:numPr>
        <w:pBdr>
          <w:top w:color="d9d9e3" w:space="0" w:sz="0" w:val="none"/>
          <w:left w:color="d9d9e3" w:space="0" w:sz="0" w:val="none"/>
          <w:bottom w:color="d9d9e3" w:space="0" w:sz="0" w:val="none"/>
          <w:right w:color="d9d9e3" w:space="0" w:sz="0" w:val="none"/>
          <w:between w:color="d9d9e3" w:space="0" w:sz="0" w:val="none"/>
        </w:pBdr>
        <w:shd w:fill="f7f7f8" w:val="clear"/>
        <w:spacing w:before="0" w:beforeAutospacing="0" w:lineRule="auto"/>
        <w:ind w:left="720" w:hanging="360"/>
        <w:rPr>
          <w:rFonts w:ascii="Lexend SemiBold" w:cs="Lexend SemiBold" w:eastAsia="Lexend SemiBold" w:hAnsi="Lexend SemiBold"/>
          <w:highlight w:val="white"/>
        </w:rPr>
      </w:pPr>
      <w:r w:rsidDel="00000000" w:rsidR="00000000" w:rsidRPr="00000000">
        <w:rPr>
          <w:rFonts w:ascii="Lexend SemiBold" w:cs="Lexend SemiBold" w:eastAsia="Lexend SemiBold" w:hAnsi="Lexend SemiBold"/>
          <w:color w:val="374151"/>
          <w:sz w:val="24"/>
          <w:szCs w:val="24"/>
          <w:highlight w:val="white"/>
          <w:rtl w:val="0"/>
        </w:rPr>
        <w:t xml:space="preserve">The contract's owner can update the cap and whitelist using the updateCap and updateWhitelist functions, respectively.</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left="72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rtl w:val="0"/>
        </w:rPr>
      </w:r>
    </w:p>
    <w:p w:rsidR="00000000" w:rsidDel="00000000" w:rsidP="00000000" w:rsidRDefault="00000000" w:rsidRPr="00000000" w14:paraId="0000001C">
      <w:pPr>
        <w:rPr>
          <w:highlight w:val="white"/>
        </w:rPr>
      </w:pPr>
      <w:r w:rsidDel="00000000" w:rsidR="00000000" w:rsidRPr="00000000">
        <w:rPr>
          <w:rtl w:val="0"/>
        </w:rPr>
      </w:r>
    </w:p>
    <w:p w:rsidR="00000000" w:rsidDel="00000000" w:rsidP="00000000" w:rsidRDefault="00000000" w:rsidRPr="00000000" w14:paraId="0000001D">
      <w:pPr>
        <w:rPr>
          <w:highlight w:val="white"/>
        </w:rPr>
      </w:pPr>
      <w:r w:rsidDel="00000000" w:rsidR="00000000" w:rsidRPr="00000000">
        <w:rPr>
          <w:rtl w:val="0"/>
        </w:rPr>
      </w:r>
    </w:p>
    <w:p w:rsidR="00000000" w:rsidDel="00000000" w:rsidP="00000000" w:rsidRDefault="00000000" w:rsidRPr="00000000" w14:paraId="0000001E">
      <w:pPr>
        <w:rPr>
          <w:highlight w:val="white"/>
        </w:rPr>
      </w:pPr>
      <w:r w:rsidDel="00000000" w:rsidR="00000000" w:rsidRPr="00000000">
        <w:rPr>
          <w:rtl w:val="0"/>
        </w:rPr>
      </w:r>
    </w:p>
    <w:p w:rsidR="00000000" w:rsidDel="00000000" w:rsidP="00000000" w:rsidRDefault="00000000" w:rsidRPr="00000000" w14:paraId="0000001F">
      <w:pPr>
        <w:rPr>
          <w:highlight w:val="white"/>
        </w:rPr>
      </w:pPr>
      <w:r w:rsidDel="00000000" w:rsidR="00000000" w:rsidRPr="00000000">
        <w:rPr>
          <w:rtl w:val="0"/>
        </w:rPr>
      </w:r>
    </w:p>
    <w:p w:rsidR="00000000" w:rsidDel="00000000" w:rsidP="00000000" w:rsidRDefault="00000000" w:rsidRPr="00000000" w14:paraId="00000020">
      <w:pPr>
        <w:rPr>
          <w:highlight w:val="white"/>
        </w:rPr>
      </w:pPr>
      <w:r w:rsidDel="00000000" w:rsidR="00000000" w:rsidRPr="00000000">
        <w:rPr>
          <w:rtl w:val="0"/>
        </w:rPr>
      </w:r>
    </w:p>
    <w:p w:rsidR="00000000" w:rsidDel="00000000" w:rsidP="00000000" w:rsidRDefault="00000000" w:rsidRPr="00000000" w14:paraId="00000021">
      <w:pPr>
        <w:rPr>
          <w:highlight w:val="white"/>
        </w:rPr>
      </w:pPr>
      <w:r w:rsidDel="00000000" w:rsidR="00000000" w:rsidRPr="00000000">
        <w:rPr>
          <w:rtl w:val="0"/>
        </w:rPr>
      </w:r>
    </w:p>
    <w:p w:rsidR="00000000" w:rsidDel="00000000" w:rsidP="00000000" w:rsidRDefault="00000000" w:rsidRPr="00000000" w14:paraId="00000022">
      <w:pPr>
        <w:rPr>
          <w:highlight w:val="white"/>
        </w:rPr>
      </w:pPr>
      <w:r w:rsidDel="00000000" w:rsidR="00000000" w:rsidRPr="00000000">
        <w:rPr>
          <w:rtl w:val="0"/>
        </w:rPr>
      </w:r>
    </w:p>
    <w:p w:rsidR="00000000" w:rsidDel="00000000" w:rsidP="00000000" w:rsidRDefault="00000000" w:rsidRPr="00000000" w14:paraId="00000023">
      <w:pPr>
        <w:rPr>
          <w:highlight w:val="white"/>
        </w:rPr>
      </w:pPr>
      <w:r w:rsidDel="00000000" w:rsidR="00000000" w:rsidRPr="00000000">
        <w:rPr>
          <w:rtl w:val="0"/>
        </w:rPr>
      </w:r>
    </w:p>
    <w:p w:rsidR="00000000" w:rsidDel="00000000" w:rsidP="00000000" w:rsidRDefault="00000000" w:rsidRPr="00000000" w14:paraId="00000024">
      <w:pPr>
        <w:rPr>
          <w:highlight w:val="white"/>
        </w:rPr>
      </w:pPr>
      <w:r w:rsidDel="00000000" w:rsidR="00000000" w:rsidRPr="00000000">
        <w:rPr>
          <w:rtl w:val="0"/>
        </w:rPr>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rPr>
          <w:highlight w:val="white"/>
        </w:rPr>
      </w:pPr>
      <w:r w:rsidDel="00000000" w:rsidR="00000000" w:rsidRPr="00000000">
        <w:rPr>
          <w:rtl w:val="0"/>
        </w:rPr>
      </w:r>
    </w:p>
    <w:p w:rsidR="00000000" w:rsidDel="00000000" w:rsidP="00000000" w:rsidRDefault="00000000" w:rsidRPr="00000000" w14:paraId="00000027">
      <w:pPr>
        <w:pStyle w:val="Heading2"/>
        <w:rPr>
          <w:b w:val="1"/>
          <w:highlight w:val="white"/>
        </w:rPr>
      </w:pPr>
      <w:bookmarkStart w:colFirst="0" w:colLast="0" w:name="_2e6jn0oes148" w:id="2"/>
      <w:bookmarkEnd w:id="2"/>
      <w:r w:rsidDel="00000000" w:rsidR="00000000" w:rsidRPr="00000000">
        <w:rPr>
          <w:rtl w:val="0"/>
        </w:rPr>
      </w:r>
    </w:p>
    <w:p w:rsidR="00000000" w:rsidDel="00000000" w:rsidP="00000000" w:rsidRDefault="00000000" w:rsidRPr="00000000" w14:paraId="00000028">
      <w:pPr>
        <w:pStyle w:val="Heading2"/>
        <w:rPr>
          <w:b w:val="1"/>
          <w:highlight w:val="white"/>
        </w:rPr>
      </w:pPr>
      <w:bookmarkStart w:colFirst="0" w:colLast="0" w:name="_8mc3aqarwvtj" w:id="3"/>
      <w:bookmarkEnd w:id="3"/>
      <w:r w:rsidDel="00000000" w:rsidR="00000000" w:rsidRPr="00000000">
        <w:rPr>
          <w:rtl w:val="0"/>
        </w:rPr>
      </w:r>
    </w:p>
    <w:p w:rsidR="00000000" w:rsidDel="00000000" w:rsidP="00000000" w:rsidRDefault="00000000" w:rsidRPr="00000000" w14:paraId="00000029">
      <w:pPr>
        <w:pStyle w:val="Heading2"/>
        <w:rPr>
          <w:b w:val="1"/>
          <w:highlight w:val="white"/>
        </w:rPr>
      </w:pPr>
      <w:bookmarkStart w:colFirst="0" w:colLast="0" w:name="_i1sxi9jv7jop" w:id="4"/>
      <w:bookmarkEnd w:id="4"/>
      <w:r w:rsidDel="00000000" w:rsidR="00000000" w:rsidRPr="00000000">
        <w:rPr>
          <w:b w:val="1"/>
          <w:highlight w:val="white"/>
          <w:rtl w:val="0"/>
        </w:rPr>
        <w:t xml:space="preserve">Fund_ido.sol</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left="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2B">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Lexend SemiBold" w:cs="Lexend SemiBold" w:eastAsia="Lexend SemiBold" w:hAnsi="Lexend SemiBold"/>
          <w:highlight w:val="white"/>
        </w:rPr>
      </w:pPr>
      <w:r w:rsidDel="00000000" w:rsidR="00000000" w:rsidRPr="00000000">
        <w:rPr>
          <w:rFonts w:ascii="Lexend SemiBold" w:cs="Lexend SemiBold" w:eastAsia="Lexend SemiBold" w:hAnsi="Lexend SemiBold"/>
          <w:color w:val="374151"/>
          <w:sz w:val="24"/>
          <w:szCs w:val="24"/>
          <w:highlight w:val="white"/>
          <w:rtl w:val="0"/>
        </w:rPr>
        <w:t xml:space="preserve">The import statements at the top of the code import other contracts from external libraries.</w:t>
      </w:r>
    </w:p>
    <w:p w:rsidR="00000000" w:rsidDel="00000000" w:rsidP="00000000" w:rsidRDefault="00000000" w:rsidRPr="00000000" w14:paraId="0000002C">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Lexend SemiBold" w:cs="Lexend SemiBold" w:eastAsia="Lexend SemiBold" w:hAnsi="Lexend SemiBold"/>
          <w:highlight w:val="white"/>
        </w:rPr>
      </w:pPr>
      <w:r w:rsidDel="00000000" w:rsidR="00000000" w:rsidRPr="00000000">
        <w:rPr>
          <w:rFonts w:ascii="Lexend SemiBold" w:cs="Lexend SemiBold" w:eastAsia="Lexend SemiBold" w:hAnsi="Lexend SemiBold"/>
          <w:color w:val="374151"/>
          <w:sz w:val="24"/>
          <w:szCs w:val="24"/>
          <w:highlight w:val="white"/>
          <w:rtl w:val="0"/>
        </w:rPr>
        <w:t xml:space="preserve">The contract IDO is declared, which inherits from the Ownable contract from the OpenZeppelin library.</w:t>
      </w:r>
    </w:p>
    <w:p w:rsidR="00000000" w:rsidDel="00000000" w:rsidP="00000000" w:rsidRDefault="00000000" w:rsidRPr="00000000" w14:paraId="0000002D">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Lexend SemiBold" w:cs="Lexend SemiBold" w:eastAsia="Lexend SemiBold" w:hAnsi="Lexend SemiBold"/>
          <w:highlight w:val="white"/>
        </w:rPr>
      </w:pPr>
      <w:r w:rsidDel="00000000" w:rsidR="00000000" w:rsidRPr="00000000">
        <w:rPr>
          <w:rFonts w:ascii="Lexend SemiBold" w:cs="Lexend SemiBold" w:eastAsia="Lexend SemiBold" w:hAnsi="Lexend SemiBold"/>
          <w:color w:val="374151"/>
          <w:sz w:val="24"/>
          <w:szCs w:val="24"/>
          <w:highlight w:val="white"/>
          <w:rtl w:val="0"/>
        </w:rPr>
        <w:t xml:space="preserve">Various state variables are declared to store information about the IDO, such as the start and end times, the maximum amount that can be raised, the whitelist of addresses allowed to participate, and a mapping of addresses to their contribution amounts.</w:t>
      </w:r>
    </w:p>
    <w:p w:rsidR="00000000" w:rsidDel="00000000" w:rsidP="00000000" w:rsidRDefault="00000000" w:rsidRPr="00000000" w14:paraId="0000002E">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Lexend SemiBold" w:cs="Lexend SemiBold" w:eastAsia="Lexend SemiBold" w:hAnsi="Lexend SemiBold"/>
          <w:highlight w:val="white"/>
        </w:rPr>
      </w:pPr>
      <w:r w:rsidDel="00000000" w:rsidR="00000000" w:rsidRPr="00000000">
        <w:rPr>
          <w:rFonts w:ascii="Lexend SemiBold" w:cs="Lexend SemiBold" w:eastAsia="Lexend SemiBold" w:hAnsi="Lexend SemiBold"/>
          <w:color w:val="374151"/>
          <w:sz w:val="24"/>
          <w:szCs w:val="24"/>
          <w:highlight w:val="white"/>
          <w:rtl w:val="0"/>
        </w:rPr>
        <w:t xml:space="preserve">The router variable is declared to store an instance of the Uniswap router contract from the SushiSwap core library.</w:t>
      </w:r>
    </w:p>
    <w:p w:rsidR="00000000" w:rsidDel="00000000" w:rsidP="00000000" w:rsidRDefault="00000000" w:rsidRPr="00000000" w14:paraId="0000002F">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Lexend SemiBold" w:cs="Lexend SemiBold" w:eastAsia="Lexend SemiBold" w:hAnsi="Lexend SemiBold"/>
          <w:highlight w:val="white"/>
        </w:rPr>
      </w:pPr>
      <w:r w:rsidDel="00000000" w:rsidR="00000000" w:rsidRPr="00000000">
        <w:rPr>
          <w:rFonts w:ascii="Lexend SemiBold" w:cs="Lexend SemiBold" w:eastAsia="Lexend SemiBold" w:hAnsi="Lexend SemiBold"/>
          <w:color w:val="374151"/>
          <w:sz w:val="24"/>
          <w:szCs w:val="24"/>
          <w:highlight w:val="white"/>
          <w:rtl w:val="0"/>
        </w:rPr>
        <w:t xml:space="preserve">The constructor function is defined, which takes in various parameters to set the state variables of the contract, including the start and end times of the IDO, the maximum amount that can be raised, the whitelist of addresses allowed to participate, the owner of the contract, and the address of the Uniswap router contract.</w:t>
      </w:r>
    </w:p>
    <w:p w:rsidR="00000000" w:rsidDel="00000000" w:rsidP="00000000" w:rsidRDefault="00000000" w:rsidRPr="00000000" w14:paraId="00000030">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Lexend SemiBold" w:cs="Lexend SemiBold" w:eastAsia="Lexend SemiBold" w:hAnsi="Lexend SemiBold"/>
          <w:highlight w:val="white"/>
        </w:rPr>
      </w:pPr>
      <w:r w:rsidDel="00000000" w:rsidR="00000000" w:rsidRPr="00000000">
        <w:rPr>
          <w:rFonts w:ascii="Lexend SemiBold" w:cs="Lexend SemiBold" w:eastAsia="Lexend SemiBold" w:hAnsi="Lexend SemiBold"/>
          <w:color w:val="374151"/>
          <w:sz w:val="24"/>
          <w:szCs w:val="24"/>
          <w:highlight w:val="white"/>
          <w:rtl w:val="0"/>
        </w:rPr>
        <w:t xml:space="preserve">The fundIDO function is defined, which allows users to fund the IDO by sending ETH to the contract. This function first checks that the IDO has started and has not ended, and that the user has not already contributed more than the cap amount. It then checks if the user is whitelisted to participate in the IDO. If they are, it adds their contribution amount to the contributions mapping. If the user's contribution amount exceeds the cap, it removes them from the whitelist. Finally, it transfers the ETH to the owner of the contract.</w:t>
      </w:r>
    </w:p>
    <w:p w:rsidR="00000000" w:rsidDel="00000000" w:rsidP="00000000" w:rsidRDefault="00000000" w:rsidRPr="00000000" w14:paraId="00000031">
      <w:pPr>
        <w:numPr>
          <w:ilvl w:val="0"/>
          <w:numId w:val="8"/>
        </w:numPr>
        <w:pBdr>
          <w:top w:color="d9d9e3" w:space="0" w:sz="0" w:val="none"/>
          <w:left w:color="d9d9e3" w:space="0" w:sz="0" w:val="none"/>
          <w:bottom w:color="d9d9e3" w:space="0" w:sz="0" w:val="none"/>
          <w:right w:color="d9d9e3" w:space="0" w:sz="0" w:val="none"/>
          <w:between w:color="d9d9e3" w:space="0" w:sz="0" w:val="none"/>
        </w:pBdr>
        <w:shd w:fill="f7f7f8" w:val="clear"/>
        <w:spacing w:before="0" w:beforeAutospacing="0" w:lineRule="auto"/>
        <w:ind w:left="720" w:hanging="360"/>
        <w:rPr>
          <w:rFonts w:ascii="Lexend SemiBold" w:cs="Lexend SemiBold" w:eastAsia="Lexend SemiBold" w:hAnsi="Lexend SemiBold"/>
          <w:highlight w:val="white"/>
        </w:rPr>
      </w:pPr>
      <w:r w:rsidDel="00000000" w:rsidR="00000000" w:rsidRPr="00000000">
        <w:rPr>
          <w:rFonts w:ascii="Lexend SemiBold" w:cs="Lexend SemiBold" w:eastAsia="Lexend SemiBold" w:hAnsi="Lexend SemiBold"/>
          <w:color w:val="374151"/>
          <w:sz w:val="24"/>
          <w:szCs w:val="24"/>
          <w:highlight w:val="white"/>
          <w:rtl w:val="0"/>
        </w:rPr>
        <w:t xml:space="preserve">The require statements are used to check that certain conditions are met before executing the code. If the conditions are not met, the function will revert and any changes made to the state will be rolled back.</w:t>
      </w:r>
    </w:p>
    <w:p w:rsidR="00000000" w:rsidDel="00000000" w:rsidP="00000000" w:rsidRDefault="00000000" w:rsidRPr="00000000" w14:paraId="00000032">
      <w:pPr>
        <w:rPr>
          <w:highlight w:val="white"/>
        </w:rPr>
      </w:pP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rPr>
          <w:rtl w:val="0"/>
        </w:rPr>
      </w:r>
    </w:p>
    <w:p w:rsidR="00000000" w:rsidDel="00000000" w:rsidP="00000000" w:rsidRDefault="00000000" w:rsidRPr="00000000" w14:paraId="00000034">
      <w:pPr>
        <w:rPr>
          <w:highlight w:val="white"/>
        </w:rPr>
      </w:pPr>
      <w:r w:rsidDel="00000000" w:rsidR="00000000" w:rsidRPr="00000000">
        <w:rPr>
          <w:rtl w:val="0"/>
        </w:rPr>
      </w:r>
    </w:p>
    <w:p w:rsidR="00000000" w:rsidDel="00000000" w:rsidP="00000000" w:rsidRDefault="00000000" w:rsidRPr="00000000" w14:paraId="00000035">
      <w:pPr>
        <w:pStyle w:val="Heading2"/>
        <w:rPr>
          <w:rFonts w:ascii="Lexend" w:cs="Lexend" w:eastAsia="Lexend" w:hAnsi="Lexend"/>
          <w:b w:val="1"/>
          <w:highlight w:val="white"/>
        </w:rPr>
      </w:pPr>
      <w:bookmarkStart w:colFirst="0" w:colLast="0" w:name="_uzu4edcw7olz" w:id="5"/>
      <w:bookmarkEnd w:id="5"/>
      <w:r w:rsidDel="00000000" w:rsidR="00000000" w:rsidRPr="00000000">
        <w:rPr>
          <w:rFonts w:ascii="Lexend" w:cs="Lexend" w:eastAsia="Lexend" w:hAnsi="Lexend"/>
          <w:b w:val="1"/>
          <w:highlight w:val="white"/>
          <w:rtl w:val="0"/>
        </w:rPr>
        <w:t xml:space="preserve">transferidofund.sol</w:t>
      </w:r>
    </w:p>
    <w:p w:rsidR="00000000" w:rsidDel="00000000" w:rsidP="00000000" w:rsidRDefault="00000000" w:rsidRPr="00000000" w14:paraId="00000036">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Lexend SemiBold" w:cs="Lexend SemiBold" w:eastAsia="Lexend SemiBold" w:hAnsi="Lexend SemiBold"/>
          <w:sz w:val="26"/>
          <w:szCs w:val="26"/>
          <w:highlight w:val="white"/>
        </w:rPr>
      </w:pPr>
      <w:r w:rsidDel="00000000" w:rsidR="00000000" w:rsidRPr="00000000">
        <w:rPr>
          <w:rFonts w:ascii="Lexend SemiBold" w:cs="Lexend SemiBold" w:eastAsia="Lexend SemiBold" w:hAnsi="Lexend SemiBold"/>
          <w:color w:val="188038"/>
          <w:sz w:val="24"/>
          <w:szCs w:val="24"/>
          <w:highlight w:val="white"/>
          <w:rtl w:val="0"/>
        </w:rPr>
        <w:t xml:space="preserve">contract IDO is Ownable {</w:t>
      </w:r>
      <w:r w:rsidDel="00000000" w:rsidR="00000000" w:rsidRPr="00000000">
        <w:rPr>
          <w:rFonts w:ascii="Lexend SemiBold" w:cs="Lexend SemiBold" w:eastAsia="Lexend SemiBold" w:hAnsi="Lexend SemiBold"/>
          <w:color w:val="374151"/>
          <w:sz w:val="24"/>
          <w:szCs w:val="24"/>
          <w:highlight w:val="white"/>
          <w:rtl w:val="0"/>
        </w:rPr>
        <w:t xml:space="preserve"> declares the </w:t>
      </w:r>
      <w:r w:rsidDel="00000000" w:rsidR="00000000" w:rsidRPr="00000000">
        <w:rPr>
          <w:rFonts w:ascii="Lexend SemiBold" w:cs="Lexend SemiBold" w:eastAsia="Lexend SemiBold" w:hAnsi="Lexend SemiBold"/>
          <w:color w:val="188038"/>
          <w:sz w:val="24"/>
          <w:szCs w:val="24"/>
          <w:highlight w:val="white"/>
          <w:rtl w:val="0"/>
        </w:rPr>
        <w:t xml:space="preserve">IDO</w:t>
      </w:r>
      <w:r w:rsidDel="00000000" w:rsidR="00000000" w:rsidRPr="00000000">
        <w:rPr>
          <w:rFonts w:ascii="Lexend SemiBold" w:cs="Lexend SemiBold" w:eastAsia="Lexend SemiBold" w:hAnsi="Lexend SemiBold"/>
          <w:color w:val="374151"/>
          <w:sz w:val="24"/>
          <w:szCs w:val="24"/>
          <w:highlight w:val="white"/>
          <w:rtl w:val="0"/>
        </w:rPr>
        <w:t xml:space="preserve"> contract and inherits from the </w:t>
      </w:r>
      <w:r w:rsidDel="00000000" w:rsidR="00000000" w:rsidRPr="00000000">
        <w:rPr>
          <w:rFonts w:ascii="Lexend SemiBold" w:cs="Lexend SemiBold" w:eastAsia="Lexend SemiBold" w:hAnsi="Lexend SemiBold"/>
          <w:color w:val="188038"/>
          <w:sz w:val="24"/>
          <w:szCs w:val="24"/>
          <w:highlight w:val="white"/>
          <w:rtl w:val="0"/>
        </w:rPr>
        <w:t xml:space="preserve">Ownable</w:t>
      </w:r>
      <w:r w:rsidDel="00000000" w:rsidR="00000000" w:rsidRPr="00000000">
        <w:rPr>
          <w:rFonts w:ascii="Lexend SemiBold" w:cs="Lexend SemiBold" w:eastAsia="Lexend SemiBold" w:hAnsi="Lexend SemiBold"/>
          <w:color w:val="374151"/>
          <w:sz w:val="24"/>
          <w:szCs w:val="24"/>
          <w:highlight w:val="white"/>
          <w:rtl w:val="0"/>
        </w:rPr>
        <w:t xml:space="preserve"> contract, allowing us to use the </w:t>
      </w:r>
      <w:r w:rsidDel="00000000" w:rsidR="00000000" w:rsidRPr="00000000">
        <w:rPr>
          <w:rFonts w:ascii="Lexend SemiBold" w:cs="Lexend SemiBold" w:eastAsia="Lexend SemiBold" w:hAnsi="Lexend SemiBold"/>
          <w:color w:val="188038"/>
          <w:sz w:val="24"/>
          <w:szCs w:val="24"/>
          <w:highlight w:val="white"/>
          <w:rtl w:val="0"/>
        </w:rPr>
        <w:t xml:space="preserve">onlyOwner</w:t>
      </w:r>
      <w:r w:rsidDel="00000000" w:rsidR="00000000" w:rsidRPr="00000000">
        <w:rPr>
          <w:rFonts w:ascii="Lexend SemiBold" w:cs="Lexend SemiBold" w:eastAsia="Lexend SemiBold" w:hAnsi="Lexend SemiBold"/>
          <w:color w:val="374151"/>
          <w:sz w:val="24"/>
          <w:szCs w:val="24"/>
          <w:highlight w:val="white"/>
          <w:rtl w:val="0"/>
        </w:rPr>
        <w:t xml:space="preserve"> modifier later on</w:t>
      </w:r>
    </w:p>
    <w:p w:rsidR="00000000" w:rsidDel="00000000" w:rsidP="00000000" w:rsidRDefault="00000000" w:rsidRPr="00000000" w14:paraId="00000037">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Lexend SemiBold" w:cs="Lexend SemiBold" w:eastAsia="Lexend SemiBold" w:hAnsi="Lexend SemiBold"/>
          <w:sz w:val="26"/>
          <w:szCs w:val="26"/>
          <w:highlight w:val="white"/>
        </w:rPr>
      </w:pPr>
      <w:r w:rsidDel="00000000" w:rsidR="00000000" w:rsidRPr="00000000">
        <w:rPr>
          <w:rFonts w:ascii="Lexend SemiBold" w:cs="Lexend SemiBold" w:eastAsia="Lexend SemiBold" w:hAnsi="Lexend SemiBold"/>
          <w:color w:val="188038"/>
          <w:sz w:val="24"/>
          <w:szCs w:val="24"/>
          <w:highlight w:val="white"/>
          <w:rtl w:val="0"/>
        </w:rPr>
        <w:t xml:space="preserve">function transferIDOFund(address payable _recipient, uint256 _amount) external onlyOwner {</w:t>
      </w:r>
      <w:r w:rsidDel="00000000" w:rsidR="00000000" w:rsidRPr="00000000">
        <w:rPr>
          <w:rFonts w:ascii="Lexend SemiBold" w:cs="Lexend SemiBold" w:eastAsia="Lexend SemiBold" w:hAnsi="Lexend SemiBold"/>
          <w:color w:val="374151"/>
          <w:sz w:val="24"/>
          <w:szCs w:val="24"/>
          <w:highlight w:val="white"/>
          <w:rtl w:val="0"/>
        </w:rPr>
        <w:t xml:space="preserve"> declares the </w:t>
      </w:r>
      <w:r w:rsidDel="00000000" w:rsidR="00000000" w:rsidRPr="00000000">
        <w:rPr>
          <w:rFonts w:ascii="Lexend SemiBold" w:cs="Lexend SemiBold" w:eastAsia="Lexend SemiBold" w:hAnsi="Lexend SemiBold"/>
          <w:color w:val="188038"/>
          <w:sz w:val="24"/>
          <w:szCs w:val="24"/>
          <w:highlight w:val="white"/>
          <w:rtl w:val="0"/>
        </w:rPr>
        <w:t xml:space="preserve">transferIDOFund</w:t>
      </w:r>
      <w:r w:rsidDel="00000000" w:rsidR="00000000" w:rsidRPr="00000000">
        <w:rPr>
          <w:rFonts w:ascii="Lexend SemiBold" w:cs="Lexend SemiBold" w:eastAsia="Lexend SemiBold" w:hAnsi="Lexend SemiBold"/>
          <w:color w:val="374151"/>
          <w:sz w:val="24"/>
          <w:szCs w:val="24"/>
          <w:highlight w:val="white"/>
          <w:rtl w:val="0"/>
        </w:rPr>
        <w:t xml:space="preserve"> function, which takes in two parameters: </w:t>
      </w:r>
      <w:r w:rsidDel="00000000" w:rsidR="00000000" w:rsidRPr="00000000">
        <w:rPr>
          <w:rFonts w:ascii="Lexend SemiBold" w:cs="Lexend SemiBold" w:eastAsia="Lexend SemiBold" w:hAnsi="Lexend SemiBold"/>
          <w:color w:val="188038"/>
          <w:sz w:val="24"/>
          <w:szCs w:val="24"/>
          <w:highlight w:val="white"/>
          <w:rtl w:val="0"/>
        </w:rPr>
        <w:t xml:space="preserve">_recipient</w:t>
      </w:r>
      <w:r w:rsidDel="00000000" w:rsidR="00000000" w:rsidRPr="00000000">
        <w:rPr>
          <w:rFonts w:ascii="Lexend SemiBold" w:cs="Lexend SemiBold" w:eastAsia="Lexend SemiBold" w:hAnsi="Lexend SemiBold"/>
          <w:color w:val="374151"/>
          <w:sz w:val="24"/>
          <w:szCs w:val="24"/>
          <w:highlight w:val="white"/>
          <w:rtl w:val="0"/>
        </w:rPr>
        <w:t xml:space="preserve"> (the address to transfer funds to) and </w:t>
      </w:r>
      <w:r w:rsidDel="00000000" w:rsidR="00000000" w:rsidRPr="00000000">
        <w:rPr>
          <w:rFonts w:ascii="Lexend SemiBold" w:cs="Lexend SemiBold" w:eastAsia="Lexend SemiBold" w:hAnsi="Lexend SemiBold"/>
          <w:color w:val="188038"/>
          <w:sz w:val="24"/>
          <w:szCs w:val="24"/>
          <w:highlight w:val="white"/>
          <w:rtl w:val="0"/>
        </w:rPr>
        <w:t xml:space="preserve">_amount</w:t>
      </w:r>
      <w:r w:rsidDel="00000000" w:rsidR="00000000" w:rsidRPr="00000000">
        <w:rPr>
          <w:rFonts w:ascii="Lexend SemiBold" w:cs="Lexend SemiBold" w:eastAsia="Lexend SemiBold" w:hAnsi="Lexend SemiBold"/>
          <w:color w:val="374151"/>
          <w:sz w:val="24"/>
          <w:szCs w:val="24"/>
          <w:highlight w:val="white"/>
          <w:rtl w:val="0"/>
        </w:rPr>
        <w:t xml:space="preserve"> (the amount to transfer). The </w:t>
      </w:r>
      <w:r w:rsidDel="00000000" w:rsidR="00000000" w:rsidRPr="00000000">
        <w:rPr>
          <w:rFonts w:ascii="Lexend SemiBold" w:cs="Lexend SemiBold" w:eastAsia="Lexend SemiBold" w:hAnsi="Lexend SemiBold"/>
          <w:color w:val="188038"/>
          <w:sz w:val="24"/>
          <w:szCs w:val="24"/>
          <w:highlight w:val="white"/>
          <w:rtl w:val="0"/>
        </w:rPr>
        <w:t xml:space="preserve">external</w:t>
      </w:r>
      <w:r w:rsidDel="00000000" w:rsidR="00000000" w:rsidRPr="00000000">
        <w:rPr>
          <w:rFonts w:ascii="Lexend SemiBold" w:cs="Lexend SemiBold" w:eastAsia="Lexend SemiBold" w:hAnsi="Lexend SemiBold"/>
          <w:color w:val="374151"/>
          <w:sz w:val="24"/>
          <w:szCs w:val="24"/>
          <w:highlight w:val="white"/>
          <w:rtl w:val="0"/>
        </w:rPr>
        <w:t xml:space="preserve"> keyword means that the function can be called from outside the contract, and the </w:t>
      </w:r>
      <w:r w:rsidDel="00000000" w:rsidR="00000000" w:rsidRPr="00000000">
        <w:rPr>
          <w:rFonts w:ascii="Lexend SemiBold" w:cs="Lexend SemiBold" w:eastAsia="Lexend SemiBold" w:hAnsi="Lexend SemiBold"/>
          <w:color w:val="188038"/>
          <w:sz w:val="24"/>
          <w:szCs w:val="24"/>
          <w:highlight w:val="white"/>
          <w:rtl w:val="0"/>
        </w:rPr>
        <w:t xml:space="preserve">onlyOwner</w:t>
      </w:r>
      <w:r w:rsidDel="00000000" w:rsidR="00000000" w:rsidRPr="00000000">
        <w:rPr>
          <w:rFonts w:ascii="Lexend SemiBold" w:cs="Lexend SemiBold" w:eastAsia="Lexend SemiBold" w:hAnsi="Lexend SemiBold"/>
          <w:color w:val="374151"/>
          <w:sz w:val="24"/>
          <w:szCs w:val="24"/>
          <w:highlight w:val="white"/>
          <w:rtl w:val="0"/>
        </w:rPr>
        <w:t xml:space="preserve"> modifier restricts access to the function to the contract owner.</w:t>
      </w:r>
    </w:p>
    <w:p w:rsidR="00000000" w:rsidDel="00000000" w:rsidP="00000000" w:rsidRDefault="00000000" w:rsidRPr="00000000" w14:paraId="00000038">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Lexend SemiBold" w:cs="Lexend SemiBold" w:eastAsia="Lexend SemiBold" w:hAnsi="Lexend SemiBold"/>
          <w:sz w:val="26"/>
          <w:szCs w:val="26"/>
          <w:highlight w:val="white"/>
        </w:rPr>
      </w:pPr>
      <w:r w:rsidDel="00000000" w:rsidR="00000000" w:rsidRPr="00000000">
        <w:rPr>
          <w:rFonts w:ascii="Lexend SemiBold" w:cs="Lexend SemiBold" w:eastAsia="Lexend SemiBold" w:hAnsi="Lexend SemiBold"/>
          <w:color w:val="188038"/>
          <w:sz w:val="24"/>
          <w:szCs w:val="24"/>
          <w:highlight w:val="white"/>
          <w:rtl w:val="0"/>
        </w:rPr>
        <w:t xml:space="preserve">require(address(this).balance &gt;= _amount, "IDO: insufficient funds");</w:t>
      </w:r>
      <w:r w:rsidDel="00000000" w:rsidR="00000000" w:rsidRPr="00000000">
        <w:rPr>
          <w:rFonts w:ascii="Lexend SemiBold" w:cs="Lexend SemiBold" w:eastAsia="Lexend SemiBold" w:hAnsi="Lexend SemiBold"/>
          <w:color w:val="374151"/>
          <w:sz w:val="24"/>
          <w:szCs w:val="24"/>
          <w:highlight w:val="white"/>
          <w:rtl w:val="0"/>
        </w:rPr>
        <w:t xml:space="preserve"> checks if the contract has enough balance to transfer the specified amount of funds.</w:t>
      </w:r>
    </w:p>
    <w:p w:rsidR="00000000" w:rsidDel="00000000" w:rsidP="00000000" w:rsidRDefault="00000000" w:rsidRPr="00000000" w14:paraId="00000039">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Lexend SemiBold" w:cs="Lexend SemiBold" w:eastAsia="Lexend SemiBold" w:hAnsi="Lexend SemiBold"/>
          <w:sz w:val="26"/>
          <w:szCs w:val="26"/>
          <w:highlight w:val="white"/>
        </w:rPr>
      </w:pPr>
      <w:r w:rsidDel="00000000" w:rsidR="00000000" w:rsidRPr="00000000">
        <w:rPr>
          <w:rFonts w:ascii="Lexend SemiBold" w:cs="Lexend SemiBold" w:eastAsia="Lexend SemiBold" w:hAnsi="Lexend SemiBold"/>
          <w:color w:val="188038"/>
          <w:sz w:val="24"/>
          <w:szCs w:val="24"/>
          <w:highlight w:val="white"/>
          <w:rtl w:val="0"/>
        </w:rPr>
        <w:t xml:space="preserve">require(_recipient != address(0), "IDO: invalid recipient");</w:t>
      </w:r>
      <w:r w:rsidDel="00000000" w:rsidR="00000000" w:rsidRPr="00000000">
        <w:rPr>
          <w:rFonts w:ascii="Lexend SemiBold" w:cs="Lexend SemiBold" w:eastAsia="Lexend SemiBold" w:hAnsi="Lexend SemiBold"/>
          <w:color w:val="374151"/>
          <w:sz w:val="24"/>
          <w:szCs w:val="24"/>
          <w:highlight w:val="white"/>
          <w:rtl w:val="0"/>
        </w:rPr>
        <w:t xml:space="preserve"> checks if the recipient address is valid.</w:t>
      </w:r>
    </w:p>
    <w:p w:rsidR="00000000" w:rsidDel="00000000" w:rsidP="00000000" w:rsidRDefault="00000000" w:rsidRPr="00000000" w14:paraId="0000003A">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before="0" w:beforeAutospacing="0" w:lineRule="auto"/>
        <w:ind w:left="720" w:hanging="360"/>
        <w:rPr>
          <w:rFonts w:ascii="Lexend SemiBold" w:cs="Lexend SemiBold" w:eastAsia="Lexend SemiBold" w:hAnsi="Lexend SemiBold"/>
          <w:sz w:val="26"/>
          <w:szCs w:val="26"/>
          <w:highlight w:val="white"/>
        </w:rPr>
      </w:pPr>
      <w:r w:rsidDel="00000000" w:rsidR="00000000" w:rsidRPr="00000000">
        <w:rPr>
          <w:rFonts w:ascii="Lexend SemiBold" w:cs="Lexend SemiBold" w:eastAsia="Lexend SemiBold" w:hAnsi="Lexend SemiBold"/>
          <w:color w:val="188038"/>
          <w:sz w:val="24"/>
          <w:szCs w:val="24"/>
          <w:highlight w:val="white"/>
          <w:rtl w:val="0"/>
        </w:rPr>
        <w:t xml:space="preserve">_recipient.transfer(_amount);</w:t>
      </w:r>
      <w:r w:rsidDel="00000000" w:rsidR="00000000" w:rsidRPr="00000000">
        <w:rPr>
          <w:rFonts w:ascii="Lexend SemiBold" w:cs="Lexend SemiBold" w:eastAsia="Lexend SemiBold" w:hAnsi="Lexend SemiBold"/>
          <w:color w:val="374151"/>
          <w:sz w:val="24"/>
          <w:szCs w:val="24"/>
          <w:highlight w:val="white"/>
          <w:rtl w:val="0"/>
        </w:rPr>
        <w:t xml:space="preserve"> transfers the specified amount of funds to the recipient address.</w:t>
      </w:r>
    </w:p>
    <w:p w:rsidR="00000000" w:rsidDel="00000000" w:rsidP="00000000" w:rsidRDefault="00000000" w:rsidRPr="00000000" w14:paraId="0000003B">
      <w:pPr>
        <w:rPr>
          <w:highlight w:val="white"/>
        </w:rPr>
      </w:pPr>
      <w:r w:rsidDel="00000000" w:rsidR="00000000" w:rsidRPr="00000000">
        <w:rPr>
          <w:rtl w:val="0"/>
        </w:rPr>
      </w:r>
    </w:p>
    <w:p w:rsidR="00000000" w:rsidDel="00000000" w:rsidP="00000000" w:rsidRDefault="00000000" w:rsidRPr="00000000" w14:paraId="0000003C">
      <w:pPr>
        <w:rPr>
          <w:highlight w:val="white"/>
        </w:rPr>
      </w:pPr>
      <w:r w:rsidDel="00000000" w:rsidR="00000000" w:rsidRPr="00000000">
        <w:rPr>
          <w:rtl w:val="0"/>
        </w:rPr>
      </w:r>
    </w:p>
    <w:p w:rsidR="00000000" w:rsidDel="00000000" w:rsidP="00000000" w:rsidRDefault="00000000" w:rsidRPr="00000000" w14:paraId="0000003D">
      <w:pPr>
        <w:rPr>
          <w:highlight w:val="white"/>
        </w:rPr>
      </w:pPr>
      <w:r w:rsidDel="00000000" w:rsidR="00000000" w:rsidRPr="00000000">
        <w:rPr>
          <w:rtl w:val="0"/>
        </w:rPr>
      </w:r>
    </w:p>
    <w:p w:rsidR="00000000" w:rsidDel="00000000" w:rsidP="00000000" w:rsidRDefault="00000000" w:rsidRPr="00000000" w14:paraId="0000003E">
      <w:pPr>
        <w:rPr>
          <w:highlight w:val="white"/>
        </w:rPr>
      </w:pPr>
      <w:r w:rsidDel="00000000" w:rsidR="00000000" w:rsidRPr="00000000">
        <w:rPr>
          <w:rtl w:val="0"/>
        </w:rPr>
      </w:r>
    </w:p>
    <w:p w:rsidR="00000000" w:rsidDel="00000000" w:rsidP="00000000" w:rsidRDefault="00000000" w:rsidRPr="00000000" w14:paraId="0000003F">
      <w:pPr>
        <w:rPr>
          <w:highlight w:val="white"/>
        </w:rPr>
      </w:pPr>
      <w:r w:rsidDel="00000000" w:rsidR="00000000" w:rsidRPr="00000000">
        <w:rPr>
          <w:rtl w:val="0"/>
        </w:rPr>
      </w:r>
    </w:p>
    <w:p w:rsidR="00000000" w:rsidDel="00000000" w:rsidP="00000000" w:rsidRDefault="00000000" w:rsidRPr="00000000" w14:paraId="00000040">
      <w:pPr>
        <w:rPr>
          <w:highlight w:val="white"/>
        </w:rPr>
      </w:pPr>
      <w:r w:rsidDel="00000000" w:rsidR="00000000" w:rsidRPr="00000000">
        <w:rPr>
          <w:rtl w:val="0"/>
        </w:rPr>
      </w:r>
    </w:p>
    <w:p w:rsidR="00000000" w:rsidDel="00000000" w:rsidP="00000000" w:rsidRDefault="00000000" w:rsidRPr="00000000" w14:paraId="00000041">
      <w:pPr>
        <w:rPr>
          <w:highlight w:val="white"/>
        </w:rPr>
      </w:pPr>
      <w:r w:rsidDel="00000000" w:rsidR="00000000" w:rsidRPr="00000000">
        <w:rPr>
          <w:rtl w:val="0"/>
        </w:rPr>
      </w:r>
    </w:p>
    <w:p w:rsidR="00000000" w:rsidDel="00000000" w:rsidP="00000000" w:rsidRDefault="00000000" w:rsidRPr="00000000" w14:paraId="00000042">
      <w:pPr>
        <w:rPr>
          <w:highlight w:val="white"/>
        </w:rPr>
      </w:pPr>
      <w:r w:rsidDel="00000000" w:rsidR="00000000" w:rsidRPr="00000000">
        <w:rPr>
          <w:rtl w:val="0"/>
        </w:rPr>
      </w:r>
    </w:p>
    <w:p w:rsidR="00000000" w:rsidDel="00000000" w:rsidP="00000000" w:rsidRDefault="00000000" w:rsidRPr="00000000" w14:paraId="00000043">
      <w:pPr>
        <w:rPr>
          <w:highlight w:val="white"/>
        </w:rPr>
      </w:pP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rtl w:val="0"/>
        </w:rPr>
      </w:r>
    </w:p>
    <w:p w:rsidR="00000000" w:rsidDel="00000000" w:rsidP="00000000" w:rsidRDefault="00000000" w:rsidRPr="00000000" w14:paraId="00000047">
      <w:pPr>
        <w:rPr>
          <w:highlight w:val="white"/>
        </w:rPr>
      </w:pPr>
      <w:r w:rsidDel="00000000" w:rsidR="00000000" w:rsidRPr="00000000">
        <w:rPr>
          <w:rtl w:val="0"/>
        </w:rPr>
      </w:r>
    </w:p>
    <w:p w:rsidR="00000000" w:rsidDel="00000000" w:rsidP="00000000" w:rsidRDefault="00000000" w:rsidRPr="00000000" w14:paraId="00000048">
      <w:pPr>
        <w:rPr>
          <w:highlight w:val="white"/>
        </w:rPr>
      </w:pPr>
      <w:r w:rsidDel="00000000" w:rsidR="00000000" w:rsidRPr="00000000">
        <w:rPr>
          <w:rtl w:val="0"/>
        </w:rPr>
      </w:r>
    </w:p>
    <w:p w:rsidR="00000000" w:rsidDel="00000000" w:rsidP="00000000" w:rsidRDefault="00000000" w:rsidRPr="00000000" w14:paraId="00000049">
      <w:pPr>
        <w:rPr>
          <w:highlight w:val="white"/>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rtl w:val="0"/>
        </w:rPr>
      </w:r>
    </w:p>
    <w:p w:rsidR="00000000" w:rsidDel="00000000" w:rsidP="00000000" w:rsidRDefault="00000000" w:rsidRPr="00000000" w14:paraId="0000004B">
      <w:pPr>
        <w:pStyle w:val="Heading2"/>
        <w:rPr>
          <w:rFonts w:ascii="Lexend" w:cs="Lexend" w:eastAsia="Lexend" w:hAnsi="Lexend"/>
          <w:b w:val="1"/>
          <w:highlight w:val="white"/>
        </w:rPr>
      </w:pPr>
      <w:bookmarkStart w:colFirst="0" w:colLast="0" w:name="_iuzzs794dgp9" w:id="6"/>
      <w:bookmarkEnd w:id="6"/>
      <w:r w:rsidDel="00000000" w:rsidR="00000000" w:rsidRPr="00000000">
        <w:rPr>
          <w:rFonts w:ascii="Lexend" w:cs="Lexend" w:eastAsia="Lexend" w:hAnsi="Lexend"/>
          <w:b w:val="1"/>
          <w:highlight w:val="white"/>
          <w:rtl w:val="0"/>
        </w:rPr>
        <w:t xml:space="preserve">React Part:</w:t>
      </w:r>
    </w:p>
    <w:p w:rsidR="00000000" w:rsidDel="00000000" w:rsidP="00000000" w:rsidRDefault="00000000" w:rsidRPr="00000000" w14:paraId="0000004C">
      <w:pPr>
        <w:rPr>
          <w:highlight w:val="white"/>
        </w:rPr>
      </w:pPr>
      <w:r w:rsidDel="00000000" w:rsidR="00000000" w:rsidRPr="00000000">
        <w:rPr>
          <w:rtl w:val="0"/>
        </w:rPr>
      </w:r>
    </w:p>
    <w:p w:rsidR="00000000" w:rsidDel="00000000" w:rsidP="00000000" w:rsidRDefault="00000000" w:rsidRPr="00000000" w14:paraId="0000004D">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rFonts w:ascii="Lexend SemiBold" w:cs="Lexend SemiBold" w:eastAsia="Lexend SemiBold" w:hAnsi="Lexend SemiBold"/>
          <w:highlight w:val="white"/>
        </w:rPr>
      </w:pPr>
      <w:r w:rsidDel="00000000" w:rsidR="00000000" w:rsidRPr="00000000">
        <w:rPr>
          <w:rFonts w:ascii="Lexend SemiBold" w:cs="Lexend SemiBold" w:eastAsia="Lexend SemiBold" w:hAnsi="Lexend SemiBold"/>
          <w:color w:val="374151"/>
          <w:sz w:val="24"/>
          <w:szCs w:val="24"/>
          <w:highlight w:val="white"/>
          <w:rtl w:val="0"/>
        </w:rPr>
        <w:t xml:space="preserve">This is a React functional component that defines a simple UI with 3 buttons and some text.</w:t>
      </w:r>
    </w:p>
    <w:p w:rsidR="00000000" w:rsidDel="00000000" w:rsidP="00000000" w:rsidRDefault="00000000" w:rsidRPr="00000000" w14:paraId="0000004E">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Lexend SemiBold" w:cs="Lexend SemiBold" w:eastAsia="Lexend SemiBold" w:hAnsi="Lexend SemiBold"/>
          <w:highlight w:val="white"/>
        </w:rPr>
      </w:pPr>
      <w:r w:rsidDel="00000000" w:rsidR="00000000" w:rsidRPr="00000000">
        <w:rPr>
          <w:rFonts w:ascii="Lexend SemiBold" w:cs="Lexend SemiBold" w:eastAsia="Lexend SemiBold" w:hAnsi="Lexend SemiBold"/>
          <w:color w:val="374151"/>
          <w:sz w:val="24"/>
          <w:szCs w:val="24"/>
          <w:highlight w:val="white"/>
          <w:rtl w:val="0"/>
        </w:rPr>
        <w:t xml:space="preserve">The useState hook is used to define 3 separate states for holding the data returned from 3 different API calls made using the axios library.</w:t>
      </w:r>
    </w:p>
    <w:p w:rsidR="00000000" w:rsidDel="00000000" w:rsidP="00000000" w:rsidRDefault="00000000" w:rsidRPr="00000000" w14:paraId="0000004F">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Lexend SemiBold" w:cs="Lexend SemiBold" w:eastAsia="Lexend SemiBold" w:hAnsi="Lexend SemiBold"/>
          <w:highlight w:val="white"/>
        </w:rPr>
      </w:pPr>
      <w:r w:rsidDel="00000000" w:rsidR="00000000" w:rsidRPr="00000000">
        <w:rPr>
          <w:rFonts w:ascii="Lexend SemiBold" w:cs="Lexend SemiBold" w:eastAsia="Lexend SemiBold" w:hAnsi="Lexend SemiBold"/>
          <w:color w:val="374151"/>
          <w:sz w:val="24"/>
          <w:szCs w:val="24"/>
          <w:highlight w:val="white"/>
          <w:rtl w:val="0"/>
        </w:rPr>
        <w:t xml:space="preserve">The 3 button elements have a shared style defined by the buttonStyle object, which is used to give them a consistent appearance.</w:t>
      </w:r>
    </w:p>
    <w:p w:rsidR="00000000" w:rsidDel="00000000" w:rsidP="00000000" w:rsidRDefault="00000000" w:rsidRPr="00000000" w14:paraId="00000050">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Lexend SemiBold" w:cs="Lexend SemiBold" w:eastAsia="Lexend SemiBold" w:hAnsi="Lexend SemiBold"/>
          <w:highlight w:val="white"/>
        </w:rPr>
      </w:pPr>
      <w:r w:rsidDel="00000000" w:rsidR="00000000" w:rsidRPr="00000000">
        <w:rPr>
          <w:rFonts w:ascii="Lexend SemiBold" w:cs="Lexend SemiBold" w:eastAsia="Lexend SemiBold" w:hAnsi="Lexend SemiBold"/>
          <w:color w:val="374151"/>
          <w:sz w:val="24"/>
          <w:szCs w:val="24"/>
          <w:highlight w:val="white"/>
          <w:rtl w:val="0"/>
        </w:rPr>
        <w:t xml:space="preserve">Each button has an onClick event handler that makes a GET request to a specific URL and sets the corresponding state with the response data returned by the API call.</w:t>
      </w:r>
    </w:p>
    <w:p w:rsidR="00000000" w:rsidDel="00000000" w:rsidP="00000000" w:rsidRDefault="00000000" w:rsidRPr="00000000" w14:paraId="00000051">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Lexend SemiBold" w:cs="Lexend SemiBold" w:eastAsia="Lexend SemiBold" w:hAnsi="Lexend SemiBold"/>
          <w:highlight w:val="white"/>
        </w:rPr>
      </w:pPr>
      <w:r w:rsidDel="00000000" w:rsidR="00000000" w:rsidRPr="00000000">
        <w:rPr>
          <w:rFonts w:ascii="Lexend SemiBold" w:cs="Lexend SemiBold" w:eastAsia="Lexend SemiBold" w:hAnsi="Lexend SemiBold"/>
          <w:color w:val="374151"/>
          <w:sz w:val="24"/>
          <w:szCs w:val="24"/>
          <w:highlight w:val="white"/>
          <w:rtl w:val="0"/>
        </w:rPr>
        <w:t xml:space="preserve">The URL used for the API call is a Polygonscan URL for a specific address.</w:t>
      </w:r>
    </w:p>
    <w:p w:rsidR="00000000" w:rsidDel="00000000" w:rsidP="00000000" w:rsidRDefault="00000000" w:rsidRPr="00000000" w14:paraId="00000052">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Lexend SemiBold" w:cs="Lexend SemiBold" w:eastAsia="Lexend SemiBold" w:hAnsi="Lexend SemiBold"/>
          <w:highlight w:val="white"/>
        </w:rPr>
      </w:pPr>
      <w:r w:rsidDel="00000000" w:rsidR="00000000" w:rsidRPr="00000000">
        <w:rPr>
          <w:rFonts w:ascii="Lexend SemiBold" w:cs="Lexend SemiBold" w:eastAsia="Lexend SemiBold" w:hAnsi="Lexend SemiBold"/>
          <w:color w:val="374151"/>
          <w:sz w:val="24"/>
          <w:szCs w:val="24"/>
          <w:highlight w:val="white"/>
          <w:rtl w:val="0"/>
        </w:rPr>
        <w:t xml:space="preserve">The response data is stored in the state using the setIDO1Data, setFundIDOData, and setTransferIDOFundsData functions, respectively, depending on which button was clicked.</w:t>
      </w:r>
    </w:p>
    <w:p w:rsidR="00000000" w:rsidDel="00000000" w:rsidP="00000000" w:rsidRDefault="00000000" w:rsidRPr="00000000" w14:paraId="00000053">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before="0" w:beforeAutospacing="0" w:lineRule="auto"/>
        <w:ind w:left="720" w:hanging="360"/>
        <w:rPr>
          <w:rFonts w:ascii="Lexend SemiBold" w:cs="Lexend SemiBold" w:eastAsia="Lexend SemiBold" w:hAnsi="Lexend SemiBold"/>
          <w:highlight w:val="white"/>
        </w:rPr>
      </w:pPr>
      <w:r w:rsidDel="00000000" w:rsidR="00000000" w:rsidRPr="00000000">
        <w:rPr>
          <w:rFonts w:ascii="Lexend SemiBold" w:cs="Lexend SemiBold" w:eastAsia="Lexend SemiBold" w:hAnsi="Lexend SemiBold"/>
          <w:color w:val="374151"/>
          <w:sz w:val="24"/>
          <w:szCs w:val="24"/>
          <w:highlight w:val="white"/>
          <w:rtl w:val="0"/>
        </w:rPr>
        <w:t xml:space="preserve">The UI will display the response data for each button click, if available, using conditional rendering with the &amp;&amp; operator to check if the state variable has a value before rendering the corresponding text.</w:t>
      </w:r>
    </w:p>
    <w:p w:rsidR="00000000" w:rsidDel="00000000" w:rsidP="00000000" w:rsidRDefault="00000000" w:rsidRPr="00000000" w14:paraId="00000054">
      <w:pPr>
        <w:rPr>
          <w:highlight w:val="white"/>
        </w:rPr>
      </w:pPr>
      <w:r w:rsidDel="00000000" w:rsidR="00000000" w:rsidRPr="00000000">
        <w:rPr>
          <w:rtl w:val="0"/>
        </w:rPr>
      </w:r>
    </w:p>
    <w:p w:rsidR="00000000" w:rsidDel="00000000" w:rsidP="00000000" w:rsidRDefault="00000000" w:rsidRPr="00000000" w14:paraId="00000055">
      <w:pPr>
        <w:rPr>
          <w:highlight w:val="white"/>
        </w:rPr>
      </w:pPr>
      <w:r w:rsidDel="00000000" w:rsidR="00000000" w:rsidRPr="00000000">
        <w:rPr>
          <w:rtl w:val="0"/>
        </w:rPr>
      </w:r>
    </w:p>
    <w:p w:rsidR="00000000" w:rsidDel="00000000" w:rsidP="00000000" w:rsidRDefault="00000000" w:rsidRPr="00000000" w14:paraId="00000056">
      <w:pPr>
        <w:rPr>
          <w:highlight w:val="white"/>
        </w:rPr>
      </w:pPr>
      <w:r w:rsidDel="00000000" w:rsidR="00000000" w:rsidRPr="00000000">
        <w:rPr>
          <w:rtl w:val="0"/>
        </w:rPr>
      </w:r>
    </w:p>
    <w:p w:rsidR="00000000" w:rsidDel="00000000" w:rsidP="00000000" w:rsidRDefault="00000000" w:rsidRPr="00000000" w14:paraId="00000057">
      <w:pPr>
        <w:rPr>
          <w:highlight w:val="white"/>
        </w:rPr>
      </w:pPr>
      <w:r w:rsidDel="00000000" w:rsidR="00000000" w:rsidRPr="00000000">
        <w:rPr>
          <w:rtl w:val="0"/>
        </w:rPr>
      </w:r>
    </w:p>
    <w:p w:rsidR="00000000" w:rsidDel="00000000" w:rsidP="00000000" w:rsidRDefault="00000000" w:rsidRPr="00000000" w14:paraId="00000058">
      <w:pPr>
        <w:rPr>
          <w:highlight w:val="white"/>
        </w:rPr>
      </w:pPr>
      <w:r w:rsidDel="00000000" w:rsidR="00000000" w:rsidRPr="00000000">
        <w:rPr>
          <w:rtl w:val="0"/>
        </w:rPr>
      </w:r>
    </w:p>
    <w:p w:rsidR="00000000" w:rsidDel="00000000" w:rsidP="00000000" w:rsidRDefault="00000000" w:rsidRPr="00000000" w14:paraId="00000059">
      <w:pPr>
        <w:rPr>
          <w:highlight w:val="white"/>
        </w:rPr>
      </w:pPr>
      <w:r w:rsidDel="00000000" w:rsidR="00000000" w:rsidRPr="00000000">
        <w:rPr>
          <w:rtl w:val="0"/>
        </w:rPr>
      </w:r>
    </w:p>
    <w:p w:rsidR="00000000" w:rsidDel="00000000" w:rsidP="00000000" w:rsidRDefault="00000000" w:rsidRPr="00000000" w14:paraId="0000005A">
      <w:pPr>
        <w:rPr>
          <w:highlight w:val="white"/>
        </w:rPr>
      </w:pPr>
      <w:r w:rsidDel="00000000" w:rsidR="00000000" w:rsidRPr="00000000">
        <w:rPr>
          <w:rtl w:val="0"/>
        </w:rPr>
      </w:r>
    </w:p>
    <w:p w:rsidR="00000000" w:rsidDel="00000000" w:rsidP="00000000" w:rsidRDefault="00000000" w:rsidRPr="00000000" w14:paraId="0000005B">
      <w:pPr>
        <w:pStyle w:val="Heading2"/>
        <w:rPr>
          <w:highlight w:val="white"/>
        </w:rPr>
      </w:pPr>
      <w:bookmarkStart w:colFirst="0" w:colLast="0" w:name="_b7peeioz2kp" w:id="7"/>
      <w:bookmarkEnd w:id="7"/>
      <w:r w:rsidDel="00000000" w:rsidR="00000000" w:rsidRPr="00000000">
        <w:rPr>
          <w:rFonts w:ascii="Lexend SemiBold" w:cs="Lexend SemiBold" w:eastAsia="Lexend SemiBold" w:hAnsi="Lexend SemiBold"/>
          <w:highlight w:val="white"/>
          <w:rtl w:val="0"/>
        </w:rPr>
        <w:t xml:space="preserve">TestNet Link :</w:t>
      </w:r>
      <w:r w:rsidDel="00000000" w:rsidR="00000000" w:rsidRPr="00000000">
        <w:rPr>
          <w:highlight w:val="white"/>
          <w:rtl w:val="0"/>
        </w:rPr>
        <w:t xml:space="preserve"> </w:t>
      </w:r>
      <w:hyperlink r:id="rId6">
        <w:r w:rsidDel="00000000" w:rsidR="00000000" w:rsidRPr="00000000">
          <w:rPr>
            <w:color w:val="1155cc"/>
            <w:highlight w:val="white"/>
            <w:u w:val="single"/>
            <w:rtl w:val="0"/>
          </w:rPr>
          <w:t xml:space="preserve">https://mumbai.polygonscan.com/address/0xDC821916B26d32F8fAf77BE7FCe79e88E38bceA2</w:t>
        </w:r>
      </w:hyperlink>
      <w:r w:rsidDel="00000000" w:rsidR="00000000" w:rsidRPr="00000000">
        <w:rPr>
          <w:highlight w:val="white"/>
          <w:rtl w:val="0"/>
        </w:rPr>
        <w:t xml:space="preserve"> </w:t>
      </w:r>
    </w:p>
    <w:p w:rsidR="00000000" w:rsidDel="00000000" w:rsidP="00000000" w:rsidRDefault="00000000" w:rsidRPr="00000000" w14:paraId="0000005C">
      <w:pPr>
        <w:rPr>
          <w:highlight w:val="white"/>
        </w:rPr>
      </w:pPr>
      <w:r w:rsidDel="00000000" w:rsidR="00000000" w:rsidRPr="00000000">
        <w:rPr>
          <w:rtl w:val="0"/>
        </w:rPr>
      </w:r>
    </w:p>
    <w:p w:rsidR="00000000" w:rsidDel="00000000" w:rsidP="00000000" w:rsidRDefault="00000000" w:rsidRPr="00000000" w14:paraId="0000005D">
      <w:pPr>
        <w:rPr>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130847</wp:posOffset>
            </wp:positionV>
            <wp:extent cx="5943600" cy="33528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52800"/>
                    </a:xfrm>
                    <a:prstGeom prst="rect"/>
                    <a:ln/>
                  </pic:spPr>
                </pic:pic>
              </a:graphicData>
            </a:graphic>
          </wp:anchor>
        </w:drawing>
      </w:r>
    </w:p>
    <w:p w:rsidR="00000000" w:rsidDel="00000000" w:rsidP="00000000" w:rsidRDefault="00000000" w:rsidRPr="00000000" w14:paraId="0000005E">
      <w:pPr>
        <w:rPr>
          <w:highlight w:val="white"/>
        </w:rPr>
      </w:pP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rtl w:val="0"/>
        </w:rPr>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rFonts w:ascii="Roboto" w:cs="Roboto" w:eastAsia="Roboto" w:hAnsi="Roboto"/>
          <w:color w:val="374151"/>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226837</wp:posOffset>
            </wp:positionV>
            <wp:extent cx="5943600" cy="33528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52800"/>
                    </a:xfrm>
                    <a:prstGeom prst="rect"/>
                    <a:ln/>
                  </pic:spPr>
                </pic:pic>
              </a:graphicData>
            </a:graphic>
          </wp:anchor>
        </w:drawing>
      </w:r>
    </w:p>
    <w:p w:rsidR="00000000" w:rsidDel="00000000" w:rsidP="00000000" w:rsidRDefault="00000000" w:rsidRPr="00000000" w14:paraId="00000061">
      <w:pPr>
        <w:rPr>
          <w:highlight w:val="white"/>
        </w:rPr>
      </w:pPr>
      <w:r w:rsidDel="00000000" w:rsidR="00000000" w:rsidRPr="00000000">
        <w:rPr>
          <w:rtl w:val="0"/>
        </w:rPr>
      </w:r>
    </w:p>
    <w:p w:rsidR="00000000" w:rsidDel="00000000" w:rsidP="00000000" w:rsidRDefault="00000000" w:rsidRPr="00000000" w14:paraId="00000062">
      <w:pPr>
        <w:rPr>
          <w:highlight w:val="white"/>
        </w:rPr>
      </w:pPr>
      <w:r w:rsidDel="00000000" w:rsidR="00000000" w:rsidRPr="00000000">
        <w:rPr>
          <w:rtl w:val="0"/>
        </w:rPr>
      </w:r>
    </w:p>
    <w:p w:rsidR="00000000" w:rsidDel="00000000" w:rsidP="00000000" w:rsidRDefault="00000000" w:rsidRPr="00000000" w14:paraId="00000063">
      <w:pPr>
        <w:rPr>
          <w:highlight w:val="white"/>
        </w:rPr>
      </w:pPr>
      <w:r w:rsidDel="00000000" w:rsidR="00000000" w:rsidRPr="00000000">
        <w:rPr>
          <w:rtl w:val="0"/>
        </w:rPr>
      </w:r>
    </w:p>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exend SemiBold">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Lexend">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decimal"/>
      <w:lvlText w:val="%1."/>
      <w:lvlJc w:val="left"/>
      <w:pPr>
        <w:ind w:left="720" w:hanging="360"/>
      </w:pPr>
      <w:rPr>
        <w:rFonts w:ascii="Verdana" w:cs="Verdana" w:eastAsia="Verdana" w:hAnsi="Verdana"/>
        <w:color w:val="222222"/>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Verdana" w:cs="Verdana" w:eastAsia="Verdana" w:hAnsi="Verdana"/>
        <w:color w:val="222222"/>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color w:val="222222"/>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umbai.polygonscan.com/address/0xDC821916B26d32F8fAf77BE7FCe79e88E38bceA2"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exendSemiBold-regular.ttf"/><Relationship Id="rId2" Type="http://schemas.openxmlformats.org/officeDocument/2006/relationships/font" Target="fonts/LexendSemiBold-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Lexend-regular.ttf"/><Relationship Id="rId8"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