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28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Group 1 – Multithreading &amp; Multiprocessing:</w:t>
      </w:r>
    </w:p>
    <w:p w:rsidR="00000000" w:rsidDel="00000000" w:rsidP="00000000" w:rsidRDefault="00000000" w:rsidRPr="00000000" w14:paraId="00000002">
      <w:pPr>
        <w:spacing w:before="240" w:line="288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Explain the difference between multithreading and multiprocessing in Python.</w:t>
      </w:r>
    </w:p>
    <w:p w:rsidR="00000000" w:rsidDel="00000000" w:rsidP="00000000" w:rsidRDefault="00000000" w:rsidRPr="00000000" w14:paraId="00000003">
      <w:pPr>
        <w:spacing w:before="240" w:line="288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 program that demonstrates both concepts and compare their performance with explanation.</w:t>
      </w:r>
    </w:p>
    <w:p w:rsidR="00000000" w:rsidDel="00000000" w:rsidP="00000000" w:rsidRDefault="00000000" w:rsidRPr="00000000" w14:paraId="00000004">
      <w:pPr>
        <w:spacing w:before="240" w:line="288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="288" w:lineRule="auto"/>
        <w:rPr>
          <w:sz w:val="6"/>
          <w:szCs w:val="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Multithreading vs Multiprocessing in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288" w:lineRule="auto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1: Introduction &amp; Key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10" w:lineRule="auto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Multithreading and multiprocessing are two fundamental approaches to concurrent programming in Python. Both allow multiple tasks to execute, but they differ significantly in their implementation and performance characteristics.</w:t>
      </w:r>
    </w:p>
    <w:p w:rsidR="00000000" w:rsidDel="00000000" w:rsidP="00000000" w:rsidRDefault="00000000" w:rsidRPr="00000000" w14:paraId="00000008">
      <w:pPr>
        <w:spacing w:after="210" w:lineRule="auto"/>
        <w:rPr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="271" w:lineRule="auto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37"/>
          <w:szCs w:val="37"/>
          <w:rtl w:val="0"/>
        </w:rPr>
        <w:t xml:space="preserve">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10" w:lineRule="auto"/>
        <w:rPr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Multithreading</w:t>
      </w:r>
      <w:r w:rsidDel="00000000" w:rsidR="00000000" w:rsidRPr="00000000">
        <w:rPr>
          <w:sz w:val="33"/>
          <w:szCs w:val="33"/>
          <w:rtl w:val="0"/>
        </w:rPr>
        <w:t xml:space="preserve">: Multiple threads within a single process share the same memory space. Threads are lightweight and are managed by the operating system.</w:t>
      </w:r>
    </w:p>
    <w:p w:rsidR="00000000" w:rsidDel="00000000" w:rsidP="00000000" w:rsidRDefault="00000000" w:rsidRPr="00000000" w14:paraId="0000000B">
      <w:pPr>
        <w:spacing w:after="210" w:lineRule="auto"/>
        <w:rPr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Multiprocessing</w:t>
      </w:r>
      <w:r w:rsidDel="00000000" w:rsidR="00000000" w:rsidRPr="00000000">
        <w:rPr>
          <w:sz w:val="33"/>
          <w:szCs w:val="33"/>
          <w:rtl w:val="0"/>
        </w:rPr>
        <w:t xml:space="preserve">: Multiple processes run independently with separate memory spaces. Each process has its own Python interpreter and can truly execute in parallel on multi-core systems.</w:t>
      </w:r>
    </w:p>
    <w:p w:rsidR="00000000" w:rsidDel="00000000" w:rsidP="00000000" w:rsidRDefault="00000000" w:rsidRPr="00000000" w14:paraId="0000000C">
      <w:pPr>
        <w:spacing w:after="210" w:lineRule="auto"/>
        <w:rPr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40" w:line="271" w:lineRule="auto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37"/>
          <w:szCs w:val="37"/>
          <w:rtl w:val="0"/>
        </w:rPr>
        <w:t xml:space="preserve">Key Difference: The GIL (Global Interpreter Lock)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10" w:lineRule="auto"/>
        <w:rPr>
          <w:sz w:val="33"/>
          <w:szCs w:val="33"/>
        </w:rPr>
      </w:pPr>
      <w:r w:rsidDel="00000000" w:rsidR="00000000" w:rsidRPr="00000000">
        <w:rPr>
          <w:sz w:val="33"/>
          <w:szCs w:val="33"/>
          <w:rtl w:val="0"/>
        </w:rPr>
        <w:t xml:space="preserve">Python's GIL prevents true parallel execution of threads in CPU-bound tasks. This means multithreading threads cannot run Python code simultaneously, even on multi-core processors. Multiprocessing bypasses this limitation by using separate processes, each with its own GIL.</w:t>
      </w:r>
    </w:p>
    <w:p w:rsidR="00000000" w:rsidDel="00000000" w:rsidP="00000000" w:rsidRDefault="00000000" w:rsidRPr="00000000" w14:paraId="0000000F">
      <w:pPr>
        <w:spacing w:after="210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5"/>
          <w:szCs w:val="2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271" w:lineRule="auto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2: Performance Comparison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271" w:lineRule="auto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37"/>
          <w:szCs w:val="37"/>
          <w:rtl w:val="0"/>
        </w:rPr>
        <w:t xml:space="preserve">Test 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10" w:lineRule="auto"/>
        <w:rPr>
          <w:rFonts w:ascii="EB Garamond Medium" w:cs="EB Garamond Medium" w:eastAsia="EB Garamond Medium" w:hAnsi="EB Garamond Medium"/>
          <w:sz w:val="29"/>
          <w:szCs w:val="29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9"/>
          <w:szCs w:val="29"/>
          <w:rtl w:val="0"/>
        </w:rPr>
        <w:t xml:space="preserve">An example when we use python with both multithreading and multiprocessing</w:t>
      </w:r>
    </w:p>
    <w:tbl>
      <w:tblPr>
        <w:tblStyle w:val="Table1"/>
        <w:tblW w:w="9120.0" w:type="dxa"/>
        <w:jc w:val="center"/>
        <w:tblLayout w:type="fixed"/>
        <w:tblLook w:val="0000"/>
      </w:tblPr>
      <w:tblGrid>
        <w:gridCol w:w="2175"/>
        <w:gridCol w:w="2175"/>
        <w:gridCol w:w="2295"/>
        <w:gridCol w:w="2475"/>
        <w:tblGridChange w:id="0">
          <w:tblGrid>
            <w:gridCol w:w="2175"/>
            <w:gridCol w:w="2175"/>
            <w:gridCol w:w="2295"/>
            <w:gridCol w:w="247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  <w:rtl w:val="0"/>
              </w:rPr>
              <w:t xml:space="preserve">Task Type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  <w:rtl w:val="0"/>
              </w:rPr>
              <w:t xml:space="preserve">Normal (seq)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  <w:rtl w:val="0"/>
              </w:rPr>
              <w:t xml:space="preserve">Multithreading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  <w:rtl w:val="0"/>
              </w:rPr>
              <w:t xml:space="preserve">Multiprocessing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  <w:rtl w:val="0"/>
              </w:rPr>
              <w:t xml:space="preserve">Small Task (10K)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EB Garamond Medium" w:cs="EB Garamond Medium" w:eastAsia="EB Garamond Medium" w:hAnsi="EB Garamond Medium"/>
                <w:sz w:val="29"/>
                <w:szCs w:val="29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9"/>
                <w:szCs w:val="29"/>
                <w:rtl w:val="0"/>
              </w:rPr>
              <w:t xml:space="preserve">0.001s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EB Garamond Medium" w:cs="EB Garamond Medium" w:eastAsia="EB Garamond Medium" w:hAnsi="EB Garamond Medium"/>
                <w:sz w:val="29"/>
                <w:szCs w:val="29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9"/>
                <w:szCs w:val="29"/>
                <w:rtl w:val="0"/>
              </w:rPr>
              <w:t xml:space="preserve">0.004s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EB Garamond Medium" w:cs="EB Garamond Medium" w:eastAsia="EB Garamond Medium" w:hAnsi="EB Garamond Medium"/>
                <w:sz w:val="29"/>
                <w:szCs w:val="29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9"/>
                <w:szCs w:val="29"/>
                <w:rtl w:val="0"/>
              </w:rPr>
              <w:t xml:space="preserve">0.135s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  <w:rtl w:val="0"/>
              </w:rPr>
              <w:t xml:space="preserve">Medium Task (100K)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EB Garamond Medium" w:cs="EB Garamond Medium" w:eastAsia="EB Garamond Medium" w:hAnsi="EB Garamond Medium"/>
                <w:sz w:val="29"/>
                <w:szCs w:val="29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9"/>
                <w:szCs w:val="29"/>
                <w:rtl w:val="0"/>
              </w:rPr>
              <w:t xml:space="preserve">0.012s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EB Garamond Medium" w:cs="EB Garamond Medium" w:eastAsia="EB Garamond Medium" w:hAnsi="EB Garamond Medium"/>
                <w:sz w:val="29"/>
                <w:szCs w:val="29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9"/>
                <w:szCs w:val="29"/>
                <w:rtl w:val="0"/>
              </w:rPr>
              <w:t xml:space="preserve">0.013s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EB Garamond Medium" w:cs="EB Garamond Medium" w:eastAsia="EB Garamond Medium" w:hAnsi="EB Garamond Medium"/>
                <w:sz w:val="29"/>
                <w:szCs w:val="29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9"/>
                <w:szCs w:val="29"/>
                <w:rtl w:val="0"/>
              </w:rPr>
              <w:t xml:space="preserve">0.008s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  <w:rtl w:val="0"/>
              </w:rPr>
              <w:t xml:space="preserve">Large Task (1M)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EB Garamond Medium" w:cs="EB Garamond Medium" w:eastAsia="EB Garamond Medium" w:hAnsi="EB Garamond Medium"/>
                <w:sz w:val="29"/>
                <w:szCs w:val="29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9"/>
                <w:szCs w:val="29"/>
                <w:rtl w:val="0"/>
              </w:rPr>
              <w:t xml:space="preserve">0.120s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EB Garamond Medium" w:cs="EB Garamond Medium" w:eastAsia="EB Garamond Medium" w:hAnsi="EB Garamond Medium"/>
                <w:sz w:val="29"/>
                <w:szCs w:val="29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9"/>
                <w:szCs w:val="29"/>
                <w:rtl w:val="0"/>
              </w:rPr>
              <w:t xml:space="preserve">0.120s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EB Garamond Medium" w:cs="EB Garamond Medium" w:eastAsia="EB Garamond Medium" w:hAnsi="EB Garamond Medium"/>
                <w:sz w:val="29"/>
                <w:szCs w:val="29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9"/>
                <w:szCs w:val="29"/>
                <w:rtl w:val="0"/>
              </w:rPr>
              <w:t xml:space="preserve">0.035s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EB Garamond Medium" w:cs="EB Garamond Medium" w:eastAsia="EB Garamond Medium" w:hAnsi="EB Garamond Medium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40" w:line="271" w:lineRule="auto"/>
        <w:rPr>
          <w:rFonts w:ascii="EB Garamond Medium" w:cs="EB Garamond Medium" w:eastAsia="EB Garamond Medium" w:hAnsi="EB Garamond Medium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40" w:line="271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Comparison Metrics:</w:t>
      </w:r>
      <w:r w:rsidDel="00000000" w:rsidR="00000000" w:rsidRPr="00000000">
        <w:rPr>
          <w:rtl w:val="0"/>
        </w:rPr>
      </w:r>
    </w:p>
    <w:tbl>
      <w:tblPr>
        <w:tblStyle w:val="Table2"/>
        <w:tblW w:w="91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240"/>
        <w:gridCol w:w="2865"/>
        <w:gridCol w:w="3030"/>
        <w:tblGridChange w:id="0">
          <w:tblGrid>
            <w:gridCol w:w="3240"/>
            <w:gridCol w:w="2865"/>
            <w:gridCol w:w="303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  <w:rtl w:val="0"/>
              </w:rPr>
              <w:t xml:space="preserve">Multithreading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  <w:rtl w:val="0"/>
              </w:rPr>
              <w:t xml:space="preserve">Multiprocessing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  <w:rtl w:val="0"/>
              </w:rPr>
              <w:t xml:space="preserve">Memory Usage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EB Garamond Medium" w:cs="EB Garamond Medium" w:eastAsia="EB Garamond Medium" w:hAnsi="EB Garamond Medium"/>
                <w:sz w:val="29"/>
                <w:szCs w:val="29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9"/>
                <w:szCs w:val="29"/>
                <w:rtl w:val="0"/>
              </w:rPr>
              <w:t xml:space="preserve">Low (shared)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rFonts w:ascii="EB Garamond Medium" w:cs="EB Garamond Medium" w:eastAsia="EB Garamond Medium" w:hAnsi="EB Garamond Medium"/>
                <w:sz w:val="29"/>
                <w:szCs w:val="29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9"/>
                <w:szCs w:val="29"/>
                <w:rtl w:val="0"/>
              </w:rPr>
              <w:t xml:space="preserve">High (separate)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  <w:rtl w:val="0"/>
              </w:rPr>
              <w:t xml:space="preserve">Startup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>
                <w:rFonts w:ascii="EB Garamond Medium" w:cs="EB Garamond Medium" w:eastAsia="EB Garamond Medium" w:hAnsi="EB Garamond Medium"/>
                <w:sz w:val="29"/>
                <w:szCs w:val="29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9"/>
                <w:szCs w:val="29"/>
                <w:rtl w:val="0"/>
              </w:rPr>
              <w:t xml:space="preserve">~0.001s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EB Garamond Medium" w:cs="EB Garamond Medium" w:eastAsia="EB Garamond Medium" w:hAnsi="EB Garamond Medium"/>
                <w:sz w:val="29"/>
                <w:szCs w:val="29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9"/>
                <w:szCs w:val="29"/>
                <w:rtl w:val="0"/>
              </w:rPr>
              <w:t xml:space="preserve">~0.13s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  <w:rtl w:val="0"/>
              </w:rPr>
              <w:t xml:space="preserve">CPU Task Performance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EB Garamond Medium" w:cs="EB Garamond Medium" w:eastAsia="EB Garamond Medium" w:hAnsi="EB Garamond Medium"/>
                <w:sz w:val="29"/>
                <w:szCs w:val="29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9"/>
                <w:szCs w:val="29"/>
                <w:rtl w:val="0"/>
              </w:rPr>
              <w:t xml:space="preserve">Limited (GIL)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>
                <w:rFonts w:ascii="EB Garamond Medium" w:cs="EB Garamond Medium" w:eastAsia="EB Garamond Medium" w:hAnsi="EB Garamond Medium"/>
                <w:sz w:val="29"/>
                <w:szCs w:val="29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9"/>
                <w:szCs w:val="29"/>
                <w:rtl w:val="0"/>
              </w:rPr>
              <w:t xml:space="preserve">Excellent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  <w:rtl w:val="0"/>
              </w:rPr>
              <w:t xml:space="preserve">I/O Task Performance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>
                <w:rFonts w:ascii="EB Garamond Medium" w:cs="EB Garamond Medium" w:eastAsia="EB Garamond Medium" w:hAnsi="EB Garamond Medium"/>
                <w:sz w:val="29"/>
                <w:szCs w:val="29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9"/>
                <w:szCs w:val="29"/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EB Garamond Medium" w:cs="EB Garamond Medium" w:eastAsia="EB Garamond Medium" w:hAnsi="EB Garamond Medium"/>
                <w:sz w:val="29"/>
                <w:szCs w:val="29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9"/>
                <w:szCs w:val="29"/>
                <w:rtl w:val="0"/>
              </w:rPr>
              <w:t xml:space="preserve">Good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b w:val="1"/>
                <w:bCs w:val="1"/>
                <w:sz w:val="29"/>
                <w:szCs w:val="29"/>
                <w:rtl w:val="0"/>
              </w:rPr>
              <w:t xml:space="preserve">Inter-process Communication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rPr>
                <w:rFonts w:ascii="EB Garamond Medium" w:cs="EB Garamond Medium" w:eastAsia="EB Garamond Medium" w:hAnsi="EB Garamond Medium"/>
                <w:sz w:val="29"/>
                <w:szCs w:val="29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9"/>
                <w:szCs w:val="29"/>
                <w:rtl w:val="0"/>
              </w:rPr>
              <w:t xml:space="preserve">Easy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>
                <w:rFonts w:ascii="EB Garamond Medium" w:cs="EB Garamond Medium" w:eastAsia="EB Garamond Medium" w:hAnsi="EB Garamond Medium"/>
                <w:sz w:val="29"/>
                <w:szCs w:val="29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sz w:val="29"/>
                <w:szCs w:val="29"/>
                <w:rtl w:val="0"/>
              </w:rPr>
              <w:t xml:space="preserve">Complex</w:t>
            </w:r>
          </w:p>
        </w:tc>
      </w:tr>
    </w:tbl>
    <w:p w:rsidR="00000000" w:rsidDel="00000000" w:rsidP="00000000" w:rsidRDefault="00000000" w:rsidRPr="00000000" w14:paraId="0000003B">
      <w:pPr>
        <w:spacing w:before="240" w:line="271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240" w:line="271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240" w:line="271" w:lineRule="auto"/>
        <w:rPr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3: Practical Recommendations &amp;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240" w:line="271" w:lineRule="auto"/>
        <w:rPr>
          <w:rFonts w:ascii="Spectral" w:cs="Spectral" w:eastAsia="Spectral" w:hAnsi="Spectral"/>
          <w:sz w:val="32"/>
          <w:szCs w:val="32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37"/>
          <w:szCs w:val="37"/>
          <w:rtl w:val="0"/>
        </w:rPr>
        <w:t xml:space="preserve">When to Use Multithreading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271" w:lineRule="auto"/>
        <w:rPr>
          <w:rFonts w:ascii="Spectral" w:cs="Spectral" w:eastAsia="Spectral" w:hAnsi="Spectral"/>
          <w:sz w:val="35"/>
          <w:szCs w:val="35"/>
        </w:rPr>
      </w:pPr>
      <w:r w:rsidDel="00000000" w:rsidR="00000000" w:rsidRPr="00000000">
        <w:rPr>
          <w:rFonts w:ascii="Spectral" w:cs="Spectral" w:eastAsia="Spectral" w:hAnsi="Spectral"/>
          <w:sz w:val="35"/>
          <w:szCs w:val="35"/>
          <w:rtl w:val="0"/>
        </w:rPr>
        <w:t xml:space="preserve">✔ Task is I/O-bound</w:t>
      </w:r>
    </w:p>
    <w:p w:rsidR="00000000" w:rsidDel="00000000" w:rsidP="00000000" w:rsidRDefault="00000000" w:rsidRPr="00000000" w14:paraId="00000040">
      <w:pPr>
        <w:spacing w:after="240" w:before="240" w:line="271" w:lineRule="auto"/>
        <w:rPr>
          <w:rFonts w:ascii="Spectral" w:cs="Spectral" w:eastAsia="Spectral" w:hAnsi="Spectral"/>
          <w:sz w:val="35"/>
          <w:szCs w:val="35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 I/O-bound tasks spend most of their time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9"/>
          <w:szCs w:val="29"/>
          <w:rtl w:val="0"/>
        </w:rPr>
        <w:t xml:space="preserve">waiting</w:t>
      </w: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 for input/output operations to complete rather than using the CPU.</w:t>
        <w:br w:type="textWrapping"/>
      </w:r>
      <w:r w:rsidDel="00000000" w:rsidR="00000000" w:rsidRPr="00000000">
        <w:rPr>
          <w:rFonts w:ascii="Spectral" w:cs="Spectral" w:eastAsia="Spectral" w:hAnsi="Spectral"/>
          <w:sz w:val="35"/>
          <w:szCs w:val="35"/>
          <w:rtl w:val="0"/>
        </w:rPr>
        <w:t xml:space="preserve"> ✔ Low memory usage needed</w:t>
      </w:r>
    </w:p>
    <w:p w:rsidR="00000000" w:rsidDel="00000000" w:rsidP="00000000" w:rsidRDefault="00000000" w:rsidRPr="00000000" w14:paraId="00000041">
      <w:pPr>
        <w:spacing w:after="240" w:before="240" w:line="271" w:lineRule="auto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All threads share the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9"/>
          <w:szCs w:val="29"/>
          <w:rtl w:val="0"/>
        </w:rPr>
        <w:t xml:space="preserve">same memory space</w:t>
        <w:br w:type="textWrapping"/>
      </w: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No need to duplicate data</w:t>
        <w:br w:type="textWrapping"/>
        <w:t xml:space="preserve">Threads are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9"/>
          <w:szCs w:val="29"/>
          <w:rtl w:val="0"/>
        </w:rPr>
        <w:t xml:space="preserve">lightweight</w:t>
      </w: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 compared to processes</w:t>
      </w:r>
    </w:p>
    <w:p w:rsidR="00000000" w:rsidDel="00000000" w:rsidP="00000000" w:rsidRDefault="00000000" w:rsidRPr="00000000" w14:paraId="00000042">
      <w:pPr>
        <w:spacing w:after="240" w:before="240" w:line="271" w:lineRule="auto"/>
        <w:rPr>
          <w:rFonts w:ascii="Spectral" w:cs="Spectral" w:eastAsia="Spectral" w:hAnsi="Spectral"/>
          <w:sz w:val="35"/>
          <w:szCs w:val="35"/>
        </w:rPr>
      </w:pPr>
      <w:r w:rsidDel="00000000" w:rsidR="00000000" w:rsidRPr="00000000">
        <w:rPr>
          <w:rFonts w:ascii="Spectral" w:cs="Spectral" w:eastAsia="Spectral" w:hAnsi="Spectral"/>
          <w:sz w:val="35"/>
          <w:szCs w:val="35"/>
          <w:rtl w:val="0"/>
        </w:rPr>
        <w:t xml:space="preserve"> ✔ Fast response required</w:t>
      </w:r>
    </w:p>
    <w:p w:rsidR="00000000" w:rsidDel="00000000" w:rsidP="00000000" w:rsidRDefault="00000000" w:rsidRPr="00000000" w14:paraId="00000043">
      <w:pPr>
        <w:spacing w:after="240" w:before="240" w:line="271" w:lineRule="auto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Multithreading improves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9"/>
          <w:szCs w:val="29"/>
          <w:rtl w:val="0"/>
        </w:rPr>
        <w:t xml:space="preserve">responsiveness</w:t>
      </w: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, especially in applications where users should not feel delays.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240" w:line="271" w:lineRule="auto"/>
        <w:rPr>
          <w:rFonts w:ascii="Spectral" w:cs="Spectral" w:eastAsia="Spectral" w:hAnsi="Spectral"/>
          <w:b w:val="1"/>
          <w:bCs w:val="1"/>
          <w:sz w:val="25"/>
          <w:szCs w:val="25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37"/>
          <w:szCs w:val="37"/>
          <w:rtl w:val="0"/>
        </w:rPr>
        <w:t xml:space="preserve">When to Use Multiprocessing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71" w:lineRule="auto"/>
        <w:rPr>
          <w:rFonts w:ascii="Spectral" w:cs="Spectral" w:eastAsia="Spectral" w:hAnsi="Spectral"/>
          <w:sz w:val="35"/>
          <w:szCs w:val="35"/>
        </w:rPr>
      </w:pPr>
      <w:r w:rsidDel="00000000" w:rsidR="00000000" w:rsidRPr="00000000">
        <w:rPr>
          <w:rFonts w:ascii="Spectral" w:cs="Spectral" w:eastAsia="Spectral" w:hAnsi="Spectral"/>
          <w:sz w:val="35"/>
          <w:szCs w:val="35"/>
          <w:rtl w:val="0"/>
        </w:rPr>
        <w:t xml:space="preserve">✔ Task is CPU-bound:</w:t>
      </w:r>
    </w:p>
    <w:p w:rsidR="00000000" w:rsidDel="00000000" w:rsidP="00000000" w:rsidRDefault="00000000" w:rsidRPr="00000000" w14:paraId="00000046">
      <w:pPr>
        <w:spacing w:after="240" w:before="240" w:line="271" w:lineRule="auto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CPU-bound tasks spend most of their time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9"/>
          <w:szCs w:val="29"/>
          <w:rtl w:val="0"/>
        </w:rPr>
        <w:t xml:space="preserve">performing calculations</w:t>
      </w: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, not waiting.</w:t>
      </w:r>
    </w:p>
    <w:p w:rsidR="00000000" w:rsidDel="00000000" w:rsidP="00000000" w:rsidRDefault="00000000" w:rsidRPr="00000000" w14:paraId="00000047">
      <w:pPr>
        <w:spacing w:after="240" w:before="240" w:line="271" w:lineRule="auto"/>
        <w:rPr>
          <w:rFonts w:ascii="Spectral" w:cs="Spectral" w:eastAsia="Spectral" w:hAnsi="Spectral"/>
          <w:b w:val="1"/>
          <w:bCs w:val="1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9"/>
          <w:szCs w:val="29"/>
          <w:rtl w:val="0"/>
        </w:rPr>
        <w:t xml:space="preserve">Examples: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Mathematical computations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Data processing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Sorting large datasets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Machine learning algorithms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rFonts w:ascii="Spectral" w:cs="Spectral" w:eastAsia="Spectral" w:hAnsi="Spectral"/>
          <w:sz w:val="35"/>
          <w:szCs w:val="35"/>
        </w:rPr>
      </w:pPr>
      <w:r w:rsidDel="00000000" w:rsidR="00000000" w:rsidRPr="00000000">
        <w:rPr>
          <w:rFonts w:ascii="Spectral" w:cs="Spectral" w:eastAsia="Spectral" w:hAnsi="Spectral"/>
          <w:sz w:val="35"/>
          <w:szCs w:val="35"/>
          <w:rtl w:val="0"/>
        </w:rPr>
        <w:br w:type="textWrapping"/>
        <w:t xml:space="preserve"> ✔ Heavy computation:</w:t>
      </w:r>
    </w:p>
    <w:p w:rsidR="00000000" w:rsidDel="00000000" w:rsidP="00000000" w:rsidRDefault="00000000" w:rsidRPr="00000000" w14:paraId="0000004D">
      <w:pPr>
        <w:spacing w:after="240" w:before="240" w:line="271" w:lineRule="auto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Each process has its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9"/>
          <w:szCs w:val="29"/>
          <w:rtl w:val="0"/>
        </w:rPr>
        <w:t xml:space="preserve">own Python interpreter</w:t>
        <w:br w:type="textWrapping"/>
      </w: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Not restricted by GIL</w:t>
        <w:br w:type="textWrapping"/>
        <w:t xml:space="preserve">Can fully utilize modern multi-core CPUs</w:t>
      </w:r>
    </w:p>
    <w:p w:rsidR="00000000" w:rsidDel="00000000" w:rsidP="00000000" w:rsidRDefault="00000000" w:rsidRPr="00000000" w14:paraId="0000004E">
      <w:pPr>
        <w:spacing w:after="240" w:before="240" w:line="271" w:lineRule="auto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271" w:lineRule="auto"/>
        <w:rPr>
          <w:rFonts w:ascii="Spectral" w:cs="Spectral" w:eastAsia="Spectral" w:hAnsi="Spectral"/>
          <w:sz w:val="35"/>
          <w:szCs w:val="35"/>
        </w:rPr>
      </w:pPr>
      <w:r w:rsidDel="00000000" w:rsidR="00000000" w:rsidRPr="00000000">
        <w:rPr>
          <w:rFonts w:ascii="Spectral" w:cs="Spectral" w:eastAsia="Spectral" w:hAnsi="Spectral"/>
          <w:sz w:val="35"/>
          <w:szCs w:val="35"/>
          <w:rtl w:val="0"/>
        </w:rPr>
        <w:t xml:space="preserve">✔ Multi-core utilization required:</w:t>
      </w:r>
    </w:p>
    <w:p w:rsidR="00000000" w:rsidDel="00000000" w:rsidP="00000000" w:rsidRDefault="00000000" w:rsidRPr="00000000" w14:paraId="00000050">
      <w:pPr>
        <w:spacing w:after="240" w:before="240" w:line="271" w:lineRule="auto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Modern CPUs have multiple cores, but: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Threads cannot use all cores due to GIL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Processes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9"/>
          <w:szCs w:val="29"/>
          <w:rtl w:val="0"/>
        </w:rPr>
        <w:t xml:space="preserve">can</w:t>
      </w:r>
    </w:p>
    <w:p w:rsidR="00000000" w:rsidDel="00000000" w:rsidP="00000000" w:rsidRDefault="00000000" w:rsidRPr="00000000" w14:paraId="00000053">
      <w:pPr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240" w:line="271" w:lineRule="auto"/>
        <w:rPr>
          <w:rFonts w:ascii="Spectral" w:cs="Spectral" w:eastAsia="Spectral" w:hAnsi="Spectral"/>
          <w:b w:val="1"/>
          <w:bCs w:val="1"/>
          <w:sz w:val="17"/>
          <w:szCs w:val="17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38"/>
          <w:szCs w:val="38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10" w:lineRule="auto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The choice between multithreading and multiprocessing depends on your specific use case: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Multithreading → Best for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9"/>
          <w:szCs w:val="29"/>
          <w:rtl w:val="0"/>
        </w:rPr>
        <w:t xml:space="preserve">I/O-bound tasks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Multiprocessing → Best for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9"/>
          <w:szCs w:val="29"/>
          <w:rtl w:val="0"/>
        </w:rPr>
        <w:t xml:space="preserve">CPU-bound tasks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Python GIL limits multithreading performance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Fonts w:ascii="Spectral" w:cs="Spectral" w:eastAsia="Spectral" w:hAnsi="Spectral"/>
          <w:sz w:val="29"/>
          <w:szCs w:val="29"/>
          <w:rtl w:val="0"/>
        </w:rPr>
        <w:t xml:space="preserve">Multiprocessing provides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9"/>
          <w:szCs w:val="29"/>
          <w:rtl w:val="0"/>
        </w:rPr>
        <w:t xml:space="preserve">true parallelism</w:t>
        <w:br w:type="textWrapping"/>
      </w:r>
    </w:p>
    <w:p w:rsidR="00000000" w:rsidDel="00000000" w:rsidP="00000000" w:rsidRDefault="00000000" w:rsidRPr="00000000" w14:paraId="0000005A">
      <w:pPr>
        <w:spacing w:after="210" w:lineRule="auto"/>
        <w:rPr>
          <w:rFonts w:ascii="Spectral" w:cs="Spectral" w:eastAsia="Spectral" w:hAnsi="Spectral"/>
          <w:sz w:val="29"/>
          <w:szCs w:val="29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5" w:top="1415" w:left="1775" w:right="177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pectral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Spectral-italic.ttf"/><Relationship Id="rId10" Type="http://schemas.openxmlformats.org/officeDocument/2006/relationships/font" Target="fonts/Spectral-bold.ttf"/><Relationship Id="rId12" Type="http://schemas.openxmlformats.org/officeDocument/2006/relationships/font" Target="fonts/Spectral-boldItalic.ttf"/><Relationship Id="rId9" Type="http://schemas.openxmlformats.org/officeDocument/2006/relationships/font" Target="fonts/Spectral-regular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