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600" w:lineRule="auto"/>
        <w:ind w:left="720"/>
        <w:rPr>
          <w:rFonts w:hint="default" w:ascii="Times Bold" w:hAnsi="Times Bold" w:eastAsia="Times" w:cs="Times Bold"/>
          <w:b/>
          <w:bCs/>
          <w:sz w:val="48"/>
          <w:szCs w:val="48"/>
        </w:rPr>
      </w:pPr>
      <w:r>
        <w:rPr>
          <w:rFonts w:hint="default" w:ascii="Times Bold" w:hAnsi="Times Bold" w:eastAsia="Times" w:cs="Times Bold"/>
          <w:b/>
          <w:bCs/>
          <w:sz w:val="48"/>
          <w:szCs w:val="48"/>
        </w:rPr>
        <w:t>Arduino UNO :</w:t>
      </w:r>
    </w:p>
    <w:p>
      <w:pPr>
        <w:pStyle w:val="3"/>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is an open-source platform used for building electronics projects. Arduino consists of both a physical programmable circuit board (often referred to as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"http://en.wikipedia.org/wiki/Microcontroller"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microcontroller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a piece of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"http://arduino.cc/en/Main/Software"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software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or IDE (Integrated Development Environment) that runs on your computer, used to write and upload computer code to the physical board.</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p>
    <w:p>
      <w:pPr>
        <w:pStyle w:val="2"/>
        <w:keepNext w:val="0"/>
        <w:keepLines w:val="0"/>
        <w:widowControl/>
        <w:suppressLineNumbers w:val="0"/>
        <w:spacing w:before="400" w:beforeAutospacing="0" w:after="200" w:afterAutospacing="0" w:line="600" w:lineRule="auto"/>
        <w:ind w:left="0" w:firstLine="0"/>
        <w:rPr>
          <w:rFonts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Power (USB / Barrel Jack)</w:t>
      </w:r>
    </w:p>
    <w:p>
      <w:pPr>
        <w:pStyle w:val="3"/>
        <w:keepNext w:val="0"/>
        <w:keepLines w:val="0"/>
        <w:widowControl/>
        <w:suppressLineNumbers w:val="0"/>
        <w:spacing w:before="0" w:beforeAutospacing="0" w:after="200" w:afterAutospacing="0" w:line="600" w:lineRule="auto"/>
        <w:ind w:left="0" w:right="0" w:firstLine="420" w:firstLineChars="0"/>
        <w:rPr>
          <w:rFonts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Every Arduino board needs a way to be connected to a power source. The Arduino UNO can be powered from a USB cable coming from your computer or a wall power supply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"https://www.sparkfun.com/products/8269"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like this</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that is terminated in a barrel jack. In the picture above the USB connection is labeled  and the barrel jack is labeled .</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USB connection is also how you will load code onto your Arduino board. More on how to program with Arduino can be found in our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"https://learn.sparkfun.com/tutorials/installing-arduino-ide"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Installing and Programming Arduino</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tutorial.</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Style w:val="6"/>
          <w:rFonts w:hint="default" w:ascii="Helvetica Neue" w:hAnsi="Helvetica Neue" w:eastAsia="Helvetica Neue" w:cs="Helvetica Neue"/>
          <w:b/>
          <w:i w:val="0"/>
          <w:caps w:val="0"/>
          <w:color w:val="auto"/>
          <w:spacing w:val="0"/>
          <w:sz w:val="40"/>
          <w:szCs w:val="40"/>
          <w:u w:val="none"/>
        </w:rPr>
        <w:t>NOTE:</w:t>
      </w:r>
      <w:r>
        <w:rPr>
          <w:rFonts w:hint="default" w:ascii="Helvetica Neue" w:hAnsi="Helvetica Neue" w:eastAsia="Helvetica Neue" w:cs="Helvetica Neue"/>
          <w:b w:val="0"/>
          <w:i w:val="0"/>
          <w:caps w:val="0"/>
          <w:color w:val="auto"/>
          <w:spacing w:val="0"/>
          <w:sz w:val="40"/>
          <w:szCs w:val="40"/>
          <w:u w:val="none"/>
        </w:rPr>
        <w:t> Do NOT use a power supply greater than 20 Volts as you will overpower (and thereby destroy) your Arduino. The recommended voltage for most Arduino models is between 6 and 12 Volts.</w:t>
      </w: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Pins (5V, 3.3V, GND, Analog, Digital, PWM, AREF)</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pins on your Arduino are the places where you connect wires to construct a circuit (probably in conjuction with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"https://learn.sparkfun.com/tutorials/how-to-use-a-breadboard/"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breadboard</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some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"https://learn.sparkfun.com/tutorials/working-with-wire"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wire</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They usually have black plastic ‘headers’ that allow you to just plug a wire right into the board. The Arduino has several different kinds of pins, each of which is labeled on the board and used for different functions.</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GND </w:t>
      </w:r>
      <w:r>
        <w:rPr>
          <w:rFonts w:hint="default" w:ascii="Helvetica Neue" w:hAnsi="Helvetica Neue" w:eastAsia="Helvetica Neue" w:cs="Helvetica Neue"/>
          <w:b w:val="0"/>
          <w:i w:val="0"/>
          <w:caps w:val="0"/>
          <w:color w:val="auto"/>
          <w:spacing w:val="0"/>
          <w:sz w:val="40"/>
          <w:szCs w:val="40"/>
          <w:u w:val="none"/>
        </w:rPr>
        <w:t>: Short for ‘Ground’. There are several GND pins on the Arduino, any of which can be used to ground your circuit.</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5V  &amp; 3.3V </w:t>
      </w:r>
      <w:r>
        <w:rPr>
          <w:rFonts w:hint="default" w:ascii="Helvetica Neue" w:hAnsi="Helvetica Neue" w:eastAsia="Helvetica Neue" w:cs="Helvetica Neue"/>
          <w:b w:val="0"/>
          <w:i w:val="0"/>
          <w:caps w:val="0"/>
          <w:color w:val="auto"/>
          <w:spacing w:val="0"/>
          <w:sz w:val="40"/>
          <w:szCs w:val="40"/>
          <w:u w:val="none"/>
        </w:rPr>
        <w:t>: As you might guess, the 5V pin supplies 5 volts of power, and the 3.3V pin supplies 3.3 volts of power. Most of the simple components used with the Arduino run happily off of 5 or 3.3 volts.</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Analog </w:t>
      </w:r>
      <w:r>
        <w:rPr>
          <w:rFonts w:hint="default" w:ascii="Helvetica Neue" w:hAnsi="Helvetica Neue" w:eastAsia="Helvetica Neue" w:cs="Helvetica Neue"/>
          <w:b w:val="0"/>
          <w:i w:val="0"/>
          <w:caps w:val="0"/>
          <w:color w:val="auto"/>
          <w:spacing w:val="0"/>
          <w:sz w:val="40"/>
          <w:szCs w:val="40"/>
          <w:u w:val="none"/>
        </w:rPr>
        <w:t>: The area of pins under the ‘Analog In’ label (A0 through A5 on the UNO) are Analog In pins. These pins can read the signal from an analog sensor (like a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"https://www.sparkfun.com/products/10988"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temperature sensor</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and convert it into a digital value that we can read.</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Digital </w:t>
      </w:r>
      <w:r>
        <w:rPr>
          <w:rFonts w:hint="default" w:ascii="Helvetica Neue" w:hAnsi="Helvetica Neue" w:eastAsia="Helvetica Neue" w:cs="Helvetica Neue"/>
          <w:b w:val="0"/>
          <w:i w:val="0"/>
          <w:caps w:val="0"/>
          <w:color w:val="auto"/>
          <w:spacing w:val="0"/>
          <w:sz w:val="40"/>
          <w:szCs w:val="40"/>
          <w:u w:val="none"/>
        </w:rPr>
        <w:t>: Across from the analog pins are the digital pins (0 through 13 on the UNO). These pins can be used for both digital input (like telling if a button is pushed) and digital output (like powering an LED).</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 xml:space="preserve">PWM </w:t>
      </w:r>
      <w:r>
        <w:rPr>
          <w:rFonts w:hint="default" w:ascii="Helvetica Neue" w:hAnsi="Helvetica Neue" w:eastAsia="Helvetica Neue" w:cs="Helvetica Neue"/>
          <w:b w:val="0"/>
          <w:i w:val="0"/>
          <w:caps w:val="0"/>
          <w:color w:val="auto"/>
          <w:spacing w:val="0"/>
          <w:sz w:val="40"/>
          <w:szCs w:val="40"/>
          <w:u w:val="none"/>
        </w:rPr>
        <w:t>: You may have noticed the tilde (~) next to some of the digital pins (3, 5, 6, 9, 10, and 11 on the UNO). These pins act as normal digital pins, but can also be used for something called Pulse-Width Modulation (PWM). We have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"https://learn.sparkfun.com/tutorials/pulse-width-modulation"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a tutorial on PWM</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but for now, think of these pins as being able to simulate analog output (like fading an LED in and out).</w:t>
      </w:r>
    </w:p>
    <w:p>
      <w:pPr>
        <w:keepNext w:val="0"/>
        <w:keepLines w:val="0"/>
        <w:widowControl/>
        <w:numPr>
          <w:ilvl w:val="0"/>
          <w:numId w:val="1"/>
        </w:numPr>
        <w:suppressLineNumbers w:val="0"/>
        <w:spacing w:before="0" w:beforeAutospacing="1" w:after="0" w:afterAutospacing="1" w:line="600" w:lineRule="auto"/>
        <w:ind w:left="720" w:hanging="360"/>
        <w:rPr>
          <w:color w:val="auto"/>
          <w:sz w:val="40"/>
          <w:szCs w:val="40"/>
        </w:rPr>
      </w:pPr>
      <w:r>
        <w:rPr>
          <w:rStyle w:val="6"/>
          <w:rFonts w:hint="default" w:ascii="Helvetica Neue" w:hAnsi="Helvetica Neue" w:eastAsia="Helvetica Neue" w:cs="Helvetica Neue"/>
          <w:b/>
          <w:i w:val="0"/>
          <w:caps w:val="0"/>
          <w:color w:val="auto"/>
          <w:spacing w:val="0"/>
          <w:sz w:val="40"/>
          <w:szCs w:val="40"/>
          <w:u w:val="none"/>
        </w:rPr>
        <w:t>AREF</w:t>
      </w:r>
      <w:r>
        <w:rPr>
          <w:rFonts w:hint="default" w:ascii="Helvetica Neue" w:hAnsi="Helvetica Neue" w:eastAsia="Helvetica Neue" w:cs="Helvetica Neue"/>
          <w:b w:val="0"/>
          <w:i w:val="0"/>
          <w:caps w:val="0"/>
          <w:color w:val="auto"/>
          <w:spacing w:val="0"/>
          <w:sz w:val="40"/>
          <w:szCs w:val="40"/>
          <w:u w:val="none"/>
        </w:rPr>
        <w:t>: Stands for Analog Reference. Most of the time you can leave this pin alone. It is sometimes used to set an external reference voltage (between 0 and 5 Volts) as the upper limit for the analog input pins.</w:t>
      </w: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Reset Button</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like the original Nintendo, the Arduino has a reset button .Pushing it will temporarily connect the reset pin to ground and restart any code that is loaded on the Arduino. This can be very useful if your code doesn’t repeat, but you want to test it multiple times. Unlike the original Nintendo however, blowing on the Arduino doesn't usually fix any problems.</w:t>
      </w: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Power LED Indicator</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Just beneath and to the right of the word “UNO” on your circuit board, there’s a tiny LED next to the word ‘ON’ . This LED should light up whenever you plug your Arduino into a power source. If this light doesn’t turn on, there’s a good chance something is wrong. Time to re-check your circuit!</w:t>
      </w: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b/>
          <w:bCs/>
          <w:i w:val="0"/>
          <w:caps w:val="0"/>
          <w:color w:val="auto"/>
          <w:spacing w:val="0"/>
          <w:sz w:val="48"/>
          <w:szCs w:val="48"/>
          <w:u w:val="none"/>
        </w:rPr>
      </w:pPr>
      <w:r>
        <w:rPr>
          <w:rFonts w:hint="default" w:ascii="Montserrat" w:hAnsi="Montserrat" w:eastAsia="Montserrat" w:cs="Montserrat"/>
          <w:b/>
          <w:bCs/>
          <w:i w:val="0"/>
          <w:caps w:val="0"/>
          <w:color w:val="auto"/>
          <w:spacing w:val="0"/>
          <w:sz w:val="48"/>
          <w:szCs w:val="48"/>
          <w:u w:val="none"/>
        </w:rPr>
        <w:t>TX RX LEDs</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TX is short for transmit, RX is short for receive. These markings appear quite a bit in electronics to indicate the pins responsible for </w:t>
      </w:r>
      <w:r>
        <w:rPr>
          <w:rFonts w:hint="default" w:ascii="Helvetica Neue" w:hAnsi="Helvetica Neue" w:eastAsia="Helvetica Neue" w:cs="Helvetica Neue"/>
          <w:b w:val="0"/>
          <w:i w:val="0"/>
          <w:caps w:val="0"/>
          <w:color w:val="auto"/>
          <w:spacing w:val="0"/>
          <w:sz w:val="40"/>
          <w:szCs w:val="40"/>
          <w:u w:val="none"/>
        </w:rPr>
        <w:fldChar w:fldCharType="begin"/>
      </w:r>
      <w:r>
        <w:rPr>
          <w:rFonts w:hint="default" w:ascii="Helvetica Neue" w:hAnsi="Helvetica Neue" w:eastAsia="Helvetica Neue" w:cs="Helvetica Neue"/>
          <w:b w:val="0"/>
          <w:i w:val="0"/>
          <w:caps w:val="0"/>
          <w:color w:val="auto"/>
          <w:spacing w:val="0"/>
          <w:sz w:val="40"/>
          <w:szCs w:val="40"/>
          <w:u w:val="none"/>
        </w:rPr>
        <w:instrText xml:space="preserve"> HYPERLINK "https://learn.sparkfun.com/tutorials/serial-communication" </w:instrText>
      </w:r>
      <w:r>
        <w:rPr>
          <w:rFonts w:hint="default" w:ascii="Helvetica Neue" w:hAnsi="Helvetica Neue" w:eastAsia="Helvetica Neue" w:cs="Helvetica Neue"/>
          <w:b w:val="0"/>
          <w:i w:val="0"/>
          <w:caps w:val="0"/>
          <w:color w:val="auto"/>
          <w:spacing w:val="0"/>
          <w:sz w:val="40"/>
          <w:szCs w:val="40"/>
          <w:u w:val="none"/>
        </w:rPr>
        <w:fldChar w:fldCharType="separate"/>
      </w:r>
      <w:r>
        <w:rPr>
          <w:rStyle w:val="5"/>
          <w:rFonts w:hint="default" w:ascii="Helvetica Neue" w:hAnsi="Helvetica Neue" w:eastAsia="Helvetica Neue" w:cs="Helvetica Neue"/>
          <w:b w:val="0"/>
          <w:i w:val="0"/>
          <w:caps w:val="0"/>
          <w:color w:val="auto"/>
          <w:spacing w:val="0"/>
          <w:sz w:val="40"/>
          <w:szCs w:val="40"/>
          <w:u w:val="none"/>
        </w:rPr>
        <w:t>serial communication</w:t>
      </w:r>
      <w:r>
        <w:rPr>
          <w:rFonts w:hint="default" w:ascii="Helvetica Neue" w:hAnsi="Helvetica Neue" w:eastAsia="Helvetica Neue" w:cs="Helvetica Neue"/>
          <w:b w:val="0"/>
          <w:i w:val="0"/>
          <w:caps w:val="0"/>
          <w:color w:val="auto"/>
          <w:spacing w:val="0"/>
          <w:sz w:val="40"/>
          <w:szCs w:val="40"/>
          <w:u w:val="none"/>
        </w:rPr>
        <w:fldChar w:fldCharType="end"/>
      </w:r>
      <w:r>
        <w:rPr>
          <w:rFonts w:hint="default" w:ascii="Helvetica Neue" w:hAnsi="Helvetica Neue" w:eastAsia="Helvetica Neue" w:cs="Helvetica Neue"/>
          <w:b w:val="0"/>
          <w:i w:val="0"/>
          <w:caps w:val="0"/>
          <w:color w:val="auto"/>
          <w:spacing w:val="0"/>
          <w:sz w:val="40"/>
          <w:szCs w:val="40"/>
          <w:u w:val="none"/>
        </w:rPr>
        <w:t>. In our case, there are two places on the Arduino UNO where TX and RX appear -- once by digital pins 0 and 1, and a second time next to the TX and RX indicator LEDs . These LEDs will give us some nice visual indications whenever our Arduino is receiving or transmitting data (like when we’re loading a new program onto the board).</w:t>
      </w: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0"/>
          <w:szCs w:val="40"/>
          <w:u w:val="none"/>
        </w:rPr>
      </w:pPr>
    </w:p>
    <w:p>
      <w:pPr>
        <w:pStyle w:val="2"/>
        <w:keepNext w:val="0"/>
        <w:keepLines w:val="0"/>
        <w:widowControl/>
        <w:suppressLineNumbers w:val="0"/>
        <w:spacing w:before="400" w:beforeAutospacing="0" w:after="200" w:afterAutospacing="0" w:line="600" w:lineRule="auto"/>
        <w:ind w:left="0" w:firstLine="0"/>
        <w:rPr>
          <w:rFonts w:hint="default" w:ascii="Montserrat" w:hAnsi="Montserrat" w:eastAsia="Montserrat" w:cs="Montserrat"/>
          <w:i w:val="0"/>
          <w:caps w:val="0"/>
          <w:color w:val="auto"/>
          <w:spacing w:val="0"/>
          <w:sz w:val="48"/>
          <w:szCs w:val="48"/>
          <w:u w:val="none"/>
        </w:rPr>
      </w:pPr>
      <w:r>
        <w:rPr>
          <w:rFonts w:hint="default" w:ascii="Montserrat" w:hAnsi="Montserrat" w:eastAsia="Montserrat" w:cs="Montserrat"/>
          <w:i w:val="0"/>
          <w:caps w:val="0"/>
          <w:color w:val="auto"/>
          <w:spacing w:val="0"/>
          <w:sz w:val="48"/>
          <w:szCs w:val="48"/>
          <w:u w:val="none"/>
        </w:rPr>
        <w:t>Main IC</w:t>
      </w:r>
    </w:p>
    <w:p>
      <w:pPr>
        <w:pStyle w:val="3"/>
        <w:keepNext w:val="0"/>
        <w:keepLines w:val="0"/>
        <w:widowControl/>
        <w:suppressLineNumbers w:val="0"/>
        <w:spacing w:before="0" w:beforeAutospacing="0" w:after="200" w:afterAutospacing="0" w:line="600" w:lineRule="auto"/>
        <w:ind w:left="0" w:right="0" w:firstLine="0"/>
        <w:rPr>
          <w:rFonts w:hint="default" w:ascii="Helvetica Neue" w:hAnsi="Helvetica Neue" w:eastAsia="Helvetica Neue" w:cs="Helvetica Neue"/>
          <w:b w:val="0"/>
          <w:i w:val="0"/>
          <w:caps w:val="0"/>
          <w:color w:val="auto"/>
          <w:spacing w:val="0"/>
          <w:sz w:val="40"/>
          <w:szCs w:val="40"/>
          <w:u w:val="none"/>
        </w:rPr>
      </w:pPr>
      <w:r>
        <w:rPr>
          <w:rFonts w:hint="default" w:ascii="Helvetica Neue" w:hAnsi="Helvetica Neue" w:eastAsia="Helvetica Neue" w:cs="Helvetica Neue"/>
          <w:b w:val="0"/>
          <w:i w:val="0"/>
          <w:caps w:val="0"/>
          <w:color w:val="auto"/>
          <w:spacing w:val="0"/>
          <w:sz w:val="40"/>
          <w:szCs w:val="40"/>
          <w:u w:val="none"/>
        </w:rPr>
        <w:t>The black thing with all the metal legs is an IC, or Integrated Circuit . Think of it as the brains of our Arduino. The main IC on the Arduino is slightly different from board type to board type, but is usually from the ATmega line of IC’s from the ATMEL company. This can be important, as you may need to know the IC type (along with your board type) before loading up a new program from the Arduino software. This information can usually be found in writing on the top side of the IC. If you want to know more about the difference between various IC's, reading the datasheets is often a good idea.</w:t>
      </w:r>
    </w:p>
    <w:p/>
    <w:p/>
    <w:p>
      <w:pPr>
        <w:spacing w:line="720" w:lineRule="auto"/>
        <w:rPr>
          <w:rFonts w:hint="default"/>
          <w:b/>
          <w:bCs/>
          <w:sz w:val="40"/>
          <w:szCs w:val="40"/>
        </w:rPr>
      </w:pPr>
      <w:r>
        <w:rPr>
          <w:rFonts w:hint="default"/>
          <w:b/>
          <w:bCs/>
          <w:sz w:val="40"/>
          <w:szCs w:val="40"/>
        </w:rPr>
        <w:t>LIQUID CRYSTAL DISPLAY :</w:t>
      </w:r>
    </w:p>
    <w:p>
      <w:pPr>
        <w:spacing w:line="720" w:lineRule="auto"/>
        <w:rPr>
          <w:sz w:val="40"/>
          <w:szCs w:val="40"/>
          <w:lang w:val="en-US" w:eastAsia="zh-CN"/>
        </w:rPr>
      </w:pPr>
    </w:p>
    <w:p>
      <w:pPr>
        <w:spacing w:line="720" w:lineRule="auto"/>
        <w:ind w:firstLine="420" w:firstLineChars="0"/>
        <w:rPr>
          <w:rFonts w:hint="default"/>
          <w:sz w:val="40"/>
          <w:szCs w:val="40"/>
          <w:lang w:val="en-US" w:eastAsia="zh-CN"/>
        </w:rPr>
      </w:pPr>
      <w:r>
        <w:rPr>
          <w:sz w:val="40"/>
          <w:szCs w:val="40"/>
          <w:lang w:val="en-US" w:eastAsia="zh-CN"/>
        </w:rPr>
        <w:t>A</w:t>
      </w:r>
      <w:r>
        <w:rPr>
          <w:rFonts w:hint="default"/>
          <w:sz w:val="40"/>
          <w:szCs w:val="40"/>
          <w:lang w:val="en-US" w:eastAsia="zh-CN"/>
        </w:rPr>
        <w:t> liquid-crystal display (LCD) is a </w:t>
      </w:r>
      <w:r>
        <w:rPr>
          <w:rFonts w:hint="default"/>
          <w:sz w:val="40"/>
          <w:szCs w:val="40"/>
          <w:lang w:val="en-US" w:eastAsia="zh-CN"/>
        </w:rPr>
        <w:fldChar w:fldCharType="begin"/>
      </w:r>
      <w:r>
        <w:rPr>
          <w:rFonts w:hint="default"/>
          <w:sz w:val="40"/>
          <w:szCs w:val="40"/>
          <w:lang w:val="en-US" w:eastAsia="zh-CN"/>
        </w:rPr>
        <w:instrText xml:space="preserve"> HYPERLINK "https://en.wikipedia.org/wiki/Flat_panel_display" </w:instrText>
      </w:r>
      <w:r>
        <w:rPr>
          <w:rFonts w:hint="default"/>
          <w:sz w:val="40"/>
          <w:szCs w:val="40"/>
          <w:lang w:val="en-US" w:eastAsia="zh-CN"/>
        </w:rPr>
        <w:fldChar w:fldCharType="separate"/>
      </w:r>
      <w:r>
        <w:rPr>
          <w:rFonts w:hint="default"/>
          <w:sz w:val="40"/>
          <w:szCs w:val="40"/>
        </w:rPr>
        <w:t>flat-panel display</w:t>
      </w:r>
      <w:r>
        <w:rPr>
          <w:rFonts w:hint="default"/>
          <w:sz w:val="40"/>
          <w:szCs w:val="40"/>
          <w:lang w:val="en-US" w:eastAsia="zh-CN"/>
        </w:rPr>
        <w:fldChar w:fldCharType="end"/>
      </w:r>
      <w:r>
        <w:rPr>
          <w:rFonts w:hint="default"/>
          <w:sz w:val="40"/>
          <w:szCs w:val="40"/>
          <w:lang w:val="en-US" w:eastAsia="zh-CN"/>
        </w:rPr>
        <w:t> or other </w:t>
      </w:r>
      <w:r>
        <w:rPr>
          <w:rFonts w:hint="default"/>
          <w:sz w:val="40"/>
          <w:szCs w:val="40"/>
          <w:lang w:val="en-US" w:eastAsia="zh-CN"/>
        </w:rPr>
        <w:fldChar w:fldCharType="begin"/>
      </w:r>
      <w:r>
        <w:rPr>
          <w:rFonts w:hint="default"/>
          <w:sz w:val="40"/>
          <w:szCs w:val="40"/>
          <w:lang w:val="en-US" w:eastAsia="zh-CN"/>
        </w:rPr>
        <w:instrText xml:space="preserve"> HYPERLINK "https://en.wikipedia.org/wiki/Electro-optic_modulator" </w:instrText>
      </w:r>
      <w:r>
        <w:rPr>
          <w:rFonts w:hint="default"/>
          <w:sz w:val="40"/>
          <w:szCs w:val="40"/>
          <w:lang w:val="en-US" w:eastAsia="zh-CN"/>
        </w:rPr>
        <w:fldChar w:fldCharType="separate"/>
      </w:r>
      <w:r>
        <w:rPr>
          <w:rFonts w:hint="default"/>
          <w:sz w:val="40"/>
          <w:szCs w:val="40"/>
        </w:rPr>
        <w:t>electronically modulated optical device</w:t>
      </w:r>
      <w:r>
        <w:rPr>
          <w:rFonts w:hint="default"/>
          <w:sz w:val="40"/>
          <w:szCs w:val="40"/>
          <w:lang w:val="en-US" w:eastAsia="zh-CN"/>
        </w:rPr>
        <w:fldChar w:fldCharType="end"/>
      </w:r>
      <w:r>
        <w:rPr>
          <w:rFonts w:hint="default"/>
          <w:sz w:val="40"/>
          <w:szCs w:val="40"/>
          <w:lang w:val="en-US" w:eastAsia="zh-CN"/>
        </w:rPr>
        <w:t> that uses the light-modulating properties of </w:t>
      </w:r>
      <w:r>
        <w:rPr>
          <w:rFonts w:hint="default"/>
          <w:sz w:val="40"/>
          <w:szCs w:val="40"/>
          <w:lang w:val="en-US" w:eastAsia="zh-CN"/>
        </w:rPr>
        <w:fldChar w:fldCharType="begin"/>
      </w:r>
      <w:r>
        <w:rPr>
          <w:rFonts w:hint="default"/>
          <w:sz w:val="40"/>
          <w:szCs w:val="40"/>
          <w:lang w:val="en-US" w:eastAsia="zh-CN"/>
        </w:rPr>
        <w:instrText xml:space="preserve"> HYPERLINK "https://en.wikipedia.org/wiki/Liquid_crystal" </w:instrText>
      </w:r>
      <w:r>
        <w:rPr>
          <w:rFonts w:hint="default"/>
          <w:sz w:val="40"/>
          <w:szCs w:val="40"/>
          <w:lang w:val="en-US" w:eastAsia="zh-CN"/>
        </w:rPr>
        <w:fldChar w:fldCharType="separate"/>
      </w:r>
      <w:r>
        <w:rPr>
          <w:rFonts w:hint="default"/>
          <w:sz w:val="40"/>
          <w:szCs w:val="40"/>
        </w:rPr>
        <w:t>liquid crystals</w:t>
      </w:r>
      <w:r>
        <w:rPr>
          <w:rFonts w:hint="default"/>
          <w:sz w:val="40"/>
          <w:szCs w:val="40"/>
          <w:lang w:val="en-US" w:eastAsia="zh-CN"/>
        </w:rPr>
        <w:fldChar w:fldCharType="end"/>
      </w:r>
      <w:r>
        <w:rPr>
          <w:rFonts w:hint="default"/>
          <w:sz w:val="40"/>
          <w:szCs w:val="40"/>
          <w:lang w:val="en-US" w:eastAsia="zh-CN"/>
        </w:rPr>
        <w:t> combined with </w:t>
      </w:r>
      <w:r>
        <w:rPr>
          <w:rFonts w:hint="default"/>
          <w:sz w:val="40"/>
          <w:szCs w:val="40"/>
          <w:lang w:val="en-US" w:eastAsia="zh-CN"/>
        </w:rPr>
        <w:fldChar w:fldCharType="begin"/>
      </w:r>
      <w:r>
        <w:rPr>
          <w:rFonts w:hint="default"/>
          <w:sz w:val="40"/>
          <w:szCs w:val="40"/>
          <w:lang w:val="en-US" w:eastAsia="zh-CN"/>
        </w:rPr>
        <w:instrText xml:space="preserve"> HYPERLINK "https://en.wikipedia.org/wiki/Polarizer" </w:instrText>
      </w:r>
      <w:r>
        <w:rPr>
          <w:rFonts w:hint="default"/>
          <w:sz w:val="40"/>
          <w:szCs w:val="40"/>
          <w:lang w:val="en-US" w:eastAsia="zh-CN"/>
        </w:rPr>
        <w:fldChar w:fldCharType="separate"/>
      </w:r>
      <w:r>
        <w:rPr>
          <w:rFonts w:hint="default"/>
          <w:sz w:val="40"/>
          <w:szCs w:val="40"/>
        </w:rPr>
        <w:t>polarizers</w:t>
      </w:r>
      <w:r>
        <w:rPr>
          <w:rFonts w:hint="default"/>
          <w:sz w:val="40"/>
          <w:szCs w:val="40"/>
          <w:lang w:val="en-US" w:eastAsia="zh-CN"/>
        </w:rPr>
        <w:fldChar w:fldCharType="end"/>
      </w:r>
      <w:r>
        <w:rPr>
          <w:rFonts w:hint="default"/>
          <w:sz w:val="40"/>
          <w:szCs w:val="40"/>
          <w:lang w:val="en-US" w:eastAsia="zh-CN"/>
        </w:rPr>
        <w:t>. Liquid crystals do not emit light directly, instead using a </w:t>
      </w:r>
      <w:r>
        <w:rPr>
          <w:rFonts w:hint="default"/>
          <w:sz w:val="40"/>
          <w:szCs w:val="40"/>
          <w:lang w:val="en-US" w:eastAsia="zh-CN"/>
        </w:rPr>
        <w:fldChar w:fldCharType="begin"/>
      </w:r>
      <w:r>
        <w:rPr>
          <w:rFonts w:hint="default"/>
          <w:sz w:val="40"/>
          <w:szCs w:val="40"/>
          <w:lang w:val="en-US" w:eastAsia="zh-CN"/>
        </w:rPr>
        <w:instrText xml:space="preserve"> HYPERLINK "https://en.wikipedia.org/wiki/Backlight" </w:instrText>
      </w:r>
      <w:r>
        <w:rPr>
          <w:rFonts w:hint="default"/>
          <w:sz w:val="40"/>
          <w:szCs w:val="40"/>
          <w:lang w:val="en-US" w:eastAsia="zh-CN"/>
        </w:rPr>
        <w:fldChar w:fldCharType="separate"/>
      </w:r>
      <w:r>
        <w:rPr>
          <w:rFonts w:hint="default"/>
          <w:sz w:val="40"/>
          <w:szCs w:val="40"/>
        </w:rPr>
        <w:t>backlight</w:t>
      </w:r>
      <w:r>
        <w:rPr>
          <w:rFonts w:hint="default"/>
          <w:sz w:val="40"/>
          <w:szCs w:val="40"/>
          <w:lang w:val="en-US" w:eastAsia="zh-CN"/>
        </w:rPr>
        <w:fldChar w:fldCharType="end"/>
      </w:r>
      <w:r>
        <w:rPr>
          <w:rFonts w:hint="default"/>
          <w:sz w:val="40"/>
          <w:szCs w:val="40"/>
          <w:lang w:val="en-US" w:eastAsia="zh-CN"/>
        </w:rPr>
        <w:t> or </w:t>
      </w:r>
      <w:r>
        <w:rPr>
          <w:rFonts w:hint="default"/>
          <w:sz w:val="40"/>
          <w:szCs w:val="40"/>
          <w:lang w:val="en-US" w:eastAsia="zh-CN"/>
        </w:rPr>
        <w:fldChar w:fldCharType="begin"/>
      </w:r>
      <w:r>
        <w:rPr>
          <w:rFonts w:hint="default"/>
          <w:sz w:val="40"/>
          <w:szCs w:val="40"/>
          <w:lang w:val="en-US" w:eastAsia="zh-CN"/>
        </w:rPr>
        <w:instrText xml:space="preserve"> HYPERLINK "https://en.wikipedia.org/wiki/Reflector_(photography)" </w:instrText>
      </w:r>
      <w:r>
        <w:rPr>
          <w:rFonts w:hint="default"/>
          <w:sz w:val="40"/>
          <w:szCs w:val="40"/>
          <w:lang w:val="en-US" w:eastAsia="zh-CN"/>
        </w:rPr>
        <w:fldChar w:fldCharType="separate"/>
      </w:r>
      <w:r>
        <w:rPr>
          <w:rFonts w:hint="default"/>
          <w:sz w:val="40"/>
          <w:szCs w:val="40"/>
        </w:rPr>
        <w:t>reflector</w:t>
      </w:r>
      <w:r>
        <w:rPr>
          <w:rFonts w:hint="default"/>
          <w:sz w:val="40"/>
          <w:szCs w:val="40"/>
          <w:lang w:val="en-US" w:eastAsia="zh-CN"/>
        </w:rPr>
        <w:fldChar w:fldCharType="end"/>
      </w:r>
      <w:r>
        <w:rPr>
          <w:rFonts w:hint="default"/>
          <w:sz w:val="40"/>
          <w:szCs w:val="40"/>
          <w:lang w:val="en-US" w:eastAsia="zh-CN"/>
        </w:rPr>
        <w:t> to produce images in color or </w:t>
      </w:r>
      <w:r>
        <w:rPr>
          <w:rFonts w:hint="default"/>
          <w:sz w:val="40"/>
          <w:szCs w:val="40"/>
          <w:lang w:val="en-US" w:eastAsia="zh-CN"/>
        </w:rPr>
        <w:fldChar w:fldCharType="begin"/>
      </w:r>
      <w:r>
        <w:rPr>
          <w:rFonts w:hint="default"/>
          <w:sz w:val="40"/>
          <w:szCs w:val="40"/>
          <w:lang w:val="en-US" w:eastAsia="zh-CN"/>
        </w:rPr>
        <w:instrText xml:space="preserve"> HYPERLINK "https://en.wikipedia.org/wiki/Monochrome" </w:instrText>
      </w:r>
      <w:r>
        <w:rPr>
          <w:rFonts w:hint="default"/>
          <w:sz w:val="40"/>
          <w:szCs w:val="40"/>
          <w:lang w:val="en-US" w:eastAsia="zh-CN"/>
        </w:rPr>
        <w:fldChar w:fldCharType="separate"/>
      </w:r>
      <w:r>
        <w:rPr>
          <w:rFonts w:hint="default"/>
          <w:sz w:val="40"/>
          <w:szCs w:val="40"/>
        </w:rPr>
        <w:t>monochrome</w:t>
      </w:r>
      <w:r>
        <w:rPr>
          <w:rFonts w:hint="default"/>
          <w:sz w:val="40"/>
          <w:szCs w:val="40"/>
          <w:lang w:val="en-US" w:eastAsia="zh-CN"/>
        </w:rPr>
        <w:fldChar w:fldCharType="end"/>
      </w:r>
      <w:r>
        <w:rPr>
          <w:rFonts w:hint="default"/>
          <w:sz w:val="40"/>
          <w:szCs w:val="40"/>
          <w:lang w:val="en-US" w:eastAsia="zh-CN"/>
        </w:rPr>
        <w:t>.LCDs are available to display arbitrary images (as in a general-purpose computer display) or fixed images with low information content, which can be displayed or hidden, such as preset words, digits, and </w:t>
      </w:r>
      <w:r>
        <w:rPr>
          <w:rFonts w:hint="default"/>
          <w:sz w:val="40"/>
          <w:szCs w:val="40"/>
          <w:lang w:val="en-US" w:eastAsia="zh-CN"/>
        </w:rPr>
        <w:fldChar w:fldCharType="begin"/>
      </w:r>
      <w:r>
        <w:rPr>
          <w:rFonts w:hint="default"/>
          <w:sz w:val="40"/>
          <w:szCs w:val="40"/>
          <w:lang w:val="en-US" w:eastAsia="zh-CN"/>
        </w:rPr>
        <w:instrText xml:space="preserve"> HYPERLINK "https://en.wikipedia.org/wiki/Seven-segment_display" </w:instrText>
      </w:r>
      <w:r>
        <w:rPr>
          <w:rFonts w:hint="default"/>
          <w:sz w:val="40"/>
          <w:szCs w:val="40"/>
          <w:lang w:val="en-US" w:eastAsia="zh-CN"/>
        </w:rPr>
        <w:fldChar w:fldCharType="separate"/>
      </w:r>
      <w:r>
        <w:rPr>
          <w:rFonts w:hint="default"/>
          <w:sz w:val="40"/>
          <w:szCs w:val="40"/>
        </w:rPr>
        <w:t>seven-segment displays</w:t>
      </w:r>
      <w:r>
        <w:rPr>
          <w:rFonts w:hint="default"/>
          <w:sz w:val="40"/>
          <w:szCs w:val="40"/>
          <w:lang w:val="en-US" w:eastAsia="zh-CN"/>
        </w:rPr>
        <w:fldChar w:fldCharType="end"/>
      </w:r>
      <w:r>
        <w:rPr>
          <w:rFonts w:hint="default"/>
          <w:sz w:val="40"/>
          <w:szCs w:val="40"/>
          <w:lang w:val="en-US" w:eastAsia="zh-CN"/>
        </w:rPr>
        <w:t>, as in a </w:t>
      </w:r>
      <w:r>
        <w:rPr>
          <w:rFonts w:hint="default"/>
          <w:sz w:val="40"/>
          <w:szCs w:val="40"/>
          <w:lang w:val="en-US" w:eastAsia="zh-CN"/>
        </w:rPr>
        <w:fldChar w:fldCharType="begin"/>
      </w:r>
      <w:r>
        <w:rPr>
          <w:rFonts w:hint="default"/>
          <w:sz w:val="40"/>
          <w:szCs w:val="40"/>
          <w:lang w:val="en-US" w:eastAsia="zh-CN"/>
        </w:rPr>
        <w:instrText xml:space="preserve"> HYPERLINK "https://en.wikipedia.org/wiki/Digital_clock" </w:instrText>
      </w:r>
      <w:r>
        <w:rPr>
          <w:rFonts w:hint="default"/>
          <w:sz w:val="40"/>
          <w:szCs w:val="40"/>
          <w:lang w:val="en-US" w:eastAsia="zh-CN"/>
        </w:rPr>
        <w:fldChar w:fldCharType="separate"/>
      </w:r>
      <w:r>
        <w:rPr>
          <w:rFonts w:hint="default"/>
          <w:sz w:val="40"/>
          <w:szCs w:val="40"/>
        </w:rPr>
        <w:t>digital clock</w:t>
      </w:r>
      <w:r>
        <w:rPr>
          <w:rFonts w:hint="default"/>
          <w:sz w:val="40"/>
          <w:szCs w:val="40"/>
          <w:lang w:val="en-US" w:eastAsia="zh-CN"/>
        </w:rPr>
        <w:fldChar w:fldCharType="end"/>
      </w:r>
      <w:r>
        <w:rPr>
          <w:rFonts w:hint="default"/>
          <w:sz w:val="40"/>
          <w:szCs w:val="40"/>
          <w:lang w:val="en-US" w:eastAsia="zh-CN"/>
        </w:rPr>
        <w:t>. They use the same basic technology, except that arbitrary images are made from a matrix of small </w:t>
      </w:r>
      <w:r>
        <w:rPr>
          <w:rFonts w:hint="default"/>
          <w:sz w:val="40"/>
          <w:szCs w:val="40"/>
          <w:lang w:val="en-US" w:eastAsia="zh-CN"/>
        </w:rPr>
        <w:fldChar w:fldCharType="begin"/>
      </w:r>
      <w:r>
        <w:rPr>
          <w:rFonts w:hint="default"/>
          <w:sz w:val="40"/>
          <w:szCs w:val="40"/>
          <w:lang w:val="en-US" w:eastAsia="zh-CN"/>
        </w:rPr>
        <w:instrText xml:space="preserve"> HYPERLINK "https://en.wikipedia.org/wiki/Pixel" </w:instrText>
      </w:r>
      <w:r>
        <w:rPr>
          <w:rFonts w:hint="default"/>
          <w:sz w:val="40"/>
          <w:szCs w:val="40"/>
          <w:lang w:val="en-US" w:eastAsia="zh-CN"/>
        </w:rPr>
        <w:fldChar w:fldCharType="separate"/>
      </w:r>
      <w:r>
        <w:rPr>
          <w:rFonts w:hint="default"/>
          <w:sz w:val="40"/>
          <w:szCs w:val="40"/>
        </w:rPr>
        <w:t>pixels</w:t>
      </w:r>
      <w:r>
        <w:rPr>
          <w:rFonts w:hint="default"/>
          <w:sz w:val="40"/>
          <w:szCs w:val="40"/>
          <w:lang w:val="en-US" w:eastAsia="zh-CN"/>
        </w:rPr>
        <w:fldChar w:fldCharType="end"/>
      </w:r>
      <w:r>
        <w:rPr>
          <w:rFonts w:hint="default"/>
          <w:sz w:val="40"/>
          <w:szCs w:val="40"/>
          <w:lang w:val="en-US" w:eastAsia="zh-CN"/>
        </w:rPr>
        <w:t>, while other displays have larger elements. LCDs can either be normally on (positive) or off (negative), depending on the polarizer arrangement. For example, a character positive LCD with a backlight will have black lettering on a background that is the color of the backlight, and a character negative LCD will have a black background with the letters being of the same color as the backlight. Optical filters are added to white on blue LCDs to give them their characteristic appearance.</w:t>
      </w:r>
    </w:p>
    <w:p>
      <w:pPr>
        <w:rPr>
          <w:b/>
          <w:bCs/>
          <w:sz w:val="48"/>
          <w:szCs w:val="48"/>
        </w:rPr>
      </w:pPr>
      <w:r>
        <w:rPr>
          <w:b/>
          <w:bCs/>
          <w:sz w:val="48"/>
          <w:szCs w:val="48"/>
        </w:rPr>
        <w:t xml:space="preserve">HX-711 </w:t>
      </w:r>
    </w:p>
    <w:p>
      <w:pPr>
        <w:rPr>
          <w:b/>
          <w:bCs/>
          <w:sz w:val="48"/>
          <w:szCs w:val="48"/>
        </w:rPr>
      </w:pPr>
    </w:p>
    <w:p>
      <w:pPr>
        <w:rPr>
          <w:sz w:val="40"/>
          <w:szCs w:val="40"/>
        </w:rPr>
      </w:pPr>
      <w:r>
        <w:rPr>
          <w:sz w:val="40"/>
          <w:szCs w:val="40"/>
        </w:rPr>
        <w:t xml:space="preserve">Based on Avia Semiconductor’s patented technology, HX711 is a precision 24-bit analog- to-digital converter (ADC) designed for weigh scales and industrial control applications to interface directly with a bridge sensor. </w:t>
      </w:r>
    </w:p>
    <w:p>
      <w:pPr>
        <w:rPr>
          <w:sz w:val="40"/>
          <w:szCs w:val="40"/>
        </w:rPr>
      </w:pPr>
      <w:r>
        <w:rPr>
          <w:rFonts w:hint="default"/>
          <w:sz w:val="40"/>
          <w:szCs w:val="40"/>
        </w:rPr>
        <w:t xml:space="preserve">The input multiplexer selects either Channel A or B differential input to the low-noise programmable gain amplifier (PGA). Channel A can be programmed with a gain of 128 or 64, corresponding to a full-scale differential input voltage of ±20mV or ±40mV respectively, when a 5V supply is connected to AVDD analog power supply pin. Channel B has a fixed gain of 32. On- chip power supply regulator eliminates the need for an external supply regulator to provide analog power for the ADC and the sensor. Clock input is flexible. It can be from an external clock source, a crystal, or the on-chip oscillator that does not require any external component. On-chip power- on-reset circuitry simplifies digital interface initialization. </w:t>
      </w:r>
    </w:p>
    <w:p>
      <w:pPr>
        <w:rPr>
          <w:sz w:val="40"/>
          <w:szCs w:val="40"/>
        </w:rPr>
      </w:pPr>
      <w:r>
        <w:rPr>
          <w:rFonts w:hint="default"/>
          <w:sz w:val="40"/>
          <w:szCs w:val="40"/>
        </w:rPr>
        <w:t xml:space="preserve">There is no programming needed for the internal registers. All controls to the HX711 are through the pins. </w:t>
      </w:r>
    </w:p>
    <w:p>
      <w:pPr>
        <w:rPr>
          <w:sz w:val="40"/>
          <w:szCs w:val="40"/>
        </w:rPr>
      </w:pPr>
    </w:p>
    <w:p>
      <w:pPr>
        <w:rPr>
          <w:b/>
          <w:bCs/>
          <w:sz w:val="48"/>
          <w:szCs w:val="48"/>
        </w:rPr>
      </w:pPr>
      <w:r>
        <w:rPr>
          <w:b/>
          <w:bCs/>
          <w:sz w:val="48"/>
          <w:szCs w:val="48"/>
        </w:rPr>
        <w:t>SOLENOID :</w:t>
      </w:r>
    </w:p>
    <w:p>
      <w:pPr>
        <w:rPr>
          <w:sz w:val="40"/>
          <w:szCs w:val="40"/>
        </w:rPr>
      </w:pPr>
    </w:p>
    <w:p>
      <w:pPr>
        <w:rPr>
          <w:sz w:val="40"/>
          <w:szCs w:val="40"/>
        </w:rPr>
      </w:pPr>
      <w:r>
        <w:rPr>
          <w:rFonts w:hint="default"/>
          <w:sz w:val="40"/>
          <w:szCs w:val="40"/>
        </w:rPr>
        <w:t>A solenoid valve is an </w:t>
      </w:r>
      <w:r>
        <w:rPr>
          <w:rFonts w:hint="default"/>
          <w:sz w:val="40"/>
          <w:szCs w:val="40"/>
        </w:rPr>
        <w:fldChar w:fldCharType="begin"/>
      </w:r>
      <w:r>
        <w:rPr>
          <w:rFonts w:hint="default"/>
          <w:sz w:val="40"/>
          <w:szCs w:val="40"/>
        </w:rPr>
        <w:instrText xml:space="preserve"> HYPERLINK "https://en.wikipedia.org/wiki/Electromechanical" </w:instrText>
      </w:r>
      <w:r>
        <w:rPr>
          <w:rFonts w:hint="default"/>
          <w:sz w:val="40"/>
          <w:szCs w:val="40"/>
        </w:rPr>
        <w:fldChar w:fldCharType="separate"/>
      </w:r>
      <w:r>
        <w:rPr>
          <w:rFonts w:hint="default"/>
          <w:sz w:val="40"/>
          <w:szCs w:val="40"/>
        </w:rPr>
        <w:t>electromechanically</w:t>
      </w:r>
      <w:r>
        <w:rPr>
          <w:rFonts w:hint="default"/>
          <w:sz w:val="40"/>
          <w:szCs w:val="40"/>
        </w:rPr>
        <w:fldChar w:fldCharType="end"/>
      </w:r>
      <w:r>
        <w:rPr>
          <w:rFonts w:hint="default"/>
          <w:sz w:val="40"/>
          <w:szCs w:val="40"/>
        </w:rPr>
        <w:t>-operated </w:t>
      </w:r>
      <w:r>
        <w:rPr>
          <w:rFonts w:hint="default"/>
          <w:sz w:val="40"/>
          <w:szCs w:val="40"/>
        </w:rPr>
        <w:fldChar w:fldCharType="begin"/>
      </w:r>
      <w:r>
        <w:rPr>
          <w:rFonts w:hint="default"/>
          <w:sz w:val="40"/>
          <w:szCs w:val="40"/>
        </w:rPr>
        <w:instrText xml:space="preserve"> HYPERLINK "https://en.wikipedia.org/wiki/Valve" </w:instrText>
      </w:r>
      <w:r>
        <w:rPr>
          <w:rFonts w:hint="default"/>
          <w:sz w:val="40"/>
          <w:szCs w:val="40"/>
        </w:rPr>
        <w:fldChar w:fldCharType="separate"/>
      </w:r>
      <w:r>
        <w:rPr>
          <w:rFonts w:hint="default"/>
          <w:sz w:val="40"/>
          <w:szCs w:val="40"/>
        </w:rPr>
        <w:t>valve</w:t>
      </w:r>
      <w:r>
        <w:rPr>
          <w:rFonts w:hint="default"/>
          <w:sz w:val="40"/>
          <w:szCs w:val="40"/>
        </w:rPr>
        <w:fldChar w:fldCharType="end"/>
      </w:r>
      <w:r>
        <w:rPr>
          <w:rFonts w:hint="default"/>
          <w:sz w:val="40"/>
          <w:szCs w:val="40"/>
        </w:rPr>
        <w:t>.</w:t>
      </w:r>
    </w:p>
    <w:p>
      <w:pPr>
        <w:rPr>
          <w:rFonts w:hint="default"/>
          <w:sz w:val="40"/>
          <w:szCs w:val="40"/>
        </w:rPr>
      </w:pPr>
      <w:r>
        <w:rPr>
          <w:rFonts w:hint="default"/>
          <w:sz w:val="40"/>
          <w:szCs w:val="40"/>
        </w:rPr>
        <w:t>Solenoid valves differ in the characteristics of the </w:t>
      </w:r>
      <w:r>
        <w:rPr>
          <w:rFonts w:hint="default"/>
          <w:sz w:val="40"/>
          <w:szCs w:val="40"/>
        </w:rPr>
        <w:fldChar w:fldCharType="begin"/>
      </w:r>
      <w:r>
        <w:rPr>
          <w:rFonts w:hint="default"/>
          <w:sz w:val="40"/>
          <w:szCs w:val="40"/>
        </w:rPr>
        <w:instrText xml:space="preserve"> HYPERLINK "https://en.wikipedia.org/wiki/Electric_current" </w:instrText>
      </w:r>
      <w:r>
        <w:rPr>
          <w:rFonts w:hint="default"/>
          <w:sz w:val="40"/>
          <w:szCs w:val="40"/>
        </w:rPr>
        <w:fldChar w:fldCharType="separate"/>
      </w:r>
      <w:r>
        <w:rPr>
          <w:rFonts w:hint="default"/>
          <w:sz w:val="40"/>
          <w:szCs w:val="40"/>
        </w:rPr>
        <w:t>electric current</w:t>
      </w:r>
      <w:r>
        <w:rPr>
          <w:rFonts w:hint="default"/>
          <w:sz w:val="40"/>
          <w:szCs w:val="40"/>
        </w:rPr>
        <w:fldChar w:fldCharType="end"/>
      </w:r>
      <w:r>
        <w:rPr>
          <w:rFonts w:hint="default"/>
          <w:sz w:val="40"/>
          <w:szCs w:val="40"/>
        </w:rPr>
        <w:t> they use, the strength of the </w:t>
      </w:r>
      <w:r>
        <w:rPr>
          <w:rFonts w:hint="default"/>
          <w:sz w:val="40"/>
          <w:szCs w:val="40"/>
        </w:rPr>
        <w:fldChar w:fldCharType="begin"/>
      </w:r>
      <w:r>
        <w:rPr>
          <w:rFonts w:hint="default"/>
          <w:sz w:val="40"/>
          <w:szCs w:val="40"/>
        </w:rPr>
        <w:instrText xml:space="preserve"> HYPERLINK "https://en.wikipedia.org/wiki/Magnetic_field" </w:instrText>
      </w:r>
      <w:r>
        <w:rPr>
          <w:rFonts w:hint="default"/>
          <w:sz w:val="40"/>
          <w:szCs w:val="40"/>
        </w:rPr>
        <w:fldChar w:fldCharType="separate"/>
      </w:r>
      <w:r>
        <w:rPr>
          <w:rFonts w:hint="default"/>
          <w:sz w:val="40"/>
          <w:szCs w:val="40"/>
        </w:rPr>
        <w:t>magnetic field</w:t>
      </w:r>
      <w:r>
        <w:rPr>
          <w:rFonts w:hint="default"/>
          <w:sz w:val="40"/>
          <w:szCs w:val="40"/>
        </w:rPr>
        <w:fldChar w:fldCharType="end"/>
      </w:r>
      <w:r>
        <w:rPr>
          <w:rFonts w:hint="default"/>
          <w:sz w:val="40"/>
          <w:szCs w:val="40"/>
        </w:rPr>
        <w:t> they generate, the mechanism they use to regulate the </w:t>
      </w:r>
      <w:r>
        <w:rPr>
          <w:rFonts w:hint="default"/>
          <w:sz w:val="40"/>
          <w:szCs w:val="40"/>
        </w:rPr>
        <w:fldChar w:fldCharType="begin"/>
      </w:r>
      <w:r>
        <w:rPr>
          <w:rFonts w:hint="default"/>
          <w:sz w:val="40"/>
          <w:szCs w:val="40"/>
        </w:rPr>
        <w:instrText xml:space="preserve"> HYPERLINK "https://en.wikipedia.org/wiki/Fluid" </w:instrText>
      </w:r>
      <w:r>
        <w:rPr>
          <w:rFonts w:hint="default"/>
          <w:sz w:val="40"/>
          <w:szCs w:val="40"/>
        </w:rPr>
        <w:fldChar w:fldCharType="separate"/>
      </w:r>
      <w:r>
        <w:rPr>
          <w:rFonts w:hint="default"/>
          <w:sz w:val="40"/>
          <w:szCs w:val="40"/>
        </w:rPr>
        <w:t>fluid</w:t>
      </w:r>
      <w:r>
        <w:rPr>
          <w:rFonts w:hint="default"/>
          <w:sz w:val="40"/>
          <w:szCs w:val="40"/>
        </w:rPr>
        <w:fldChar w:fldCharType="end"/>
      </w:r>
      <w:r>
        <w:rPr>
          <w:rFonts w:hint="default"/>
          <w:sz w:val="40"/>
          <w:szCs w:val="40"/>
        </w:rPr>
        <w:t>, and the type and characteristics of fluid they control. The </w:t>
      </w:r>
      <w:r>
        <w:rPr>
          <w:rFonts w:hint="default"/>
          <w:sz w:val="40"/>
          <w:szCs w:val="40"/>
        </w:rPr>
        <w:fldChar w:fldCharType="begin"/>
      </w:r>
      <w:r>
        <w:rPr>
          <w:rFonts w:hint="default"/>
          <w:sz w:val="40"/>
          <w:szCs w:val="40"/>
        </w:rPr>
        <w:instrText xml:space="preserve"> HYPERLINK "https://en.wikipedia.org/wiki/Mechanism" </w:instrText>
      </w:r>
      <w:r>
        <w:rPr>
          <w:rFonts w:hint="default"/>
          <w:sz w:val="40"/>
          <w:szCs w:val="40"/>
        </w:rPr>
        <w:fldChar w:fldCharType="separate"/>
      </w:r>
      <w:r>
        <w:rPr>
          <w:rFonts w:hint="default"/>
          <w:sz w:val="40"/>
          <w:szCs w:val="40"/>
        </w:rPr>
        <w:t>mechanism</w:t>
      </w:r>
      <w:r>
        <w:rPr>
          <w:rFonts w:hint="default"/>
          <w:sz w:val="40"/>
          <w:szCs w:val="40"/>
        </w:rPr>
        <w:fldChar w:fldCharType="end"/>
      </w:r>
      <w:r>
        <w:rPr>
          <w:rFonts w:hint="default"/>
          <w:sz w:val="40"/>
          <w:szCs w:val="40"/>
        </w:rPr>
        <w:t> varies from </w:t>
      </w:r>
      <w:r>
        <w:rPr>
          <w:rFonts w:hint="default"/>
          <w:sz w:val="40"/>
          <w:szCs w:val="40"/>
        </w:rPr>
        <w:fldChar w:fldCharType="begin"/>
      </w:r>
      <w:r>
        <w:rPr>
          <w:rFonts w:hint="default"/>
          <w:sz w:val="40"/>
          <w:szCs w:val="40"/>
        </w:rPr>
        <w:instrText xml:space="preserve"> HYPERLINK "https://en.wikipedia.org/wiki/Linear_actuator" </w:instrText>
      </w:r>
      <w:r>
        <w:rPr>
          <w:rFonts w:hint="default"/>
          <w:sz w:val="40"/>
          <w:szCs w:val="40"/>
        </w:rPr>
        <w:fldChar w:fldCharType="separate"/>
      </w:r>
      <w:r>
        <w:rPr>
          <w:rFonts w:hint="default"/>
          <w:sz w:val="40"/>
          <w:szCs w:val="40"/>
        </w:rPr>
        <w:t>linear action</w:t>
      </w:r>
      <w:r>
        <w:rPr>
          <w:rFonts w:hint="default"/>
          <w:sz w:val="40"/>
          <w:szCs w:val="40"/>
        </w:rPr>
        <w:fldChar w:fldCharType="end"/>
      </w:r>
      <w:r>
        <w:rPr>
          <w:rFonts w:hint="default"/>
          <w:sz w:val="40"/>
          <w:szCs w:val="40"/>
        </w:rPr>
        <w:t>, plunger-type </w:t>
      </w:r>
      <w:r>
        <w:rPr>
          <w:rFonts w:hint="default"/>
          <w:sz w:val="40"/>
          <w:szCs w:val="40"/>
        </w:rPr>
        <w:fldChar w:fldCharType="begin"/>
      </w:r>
      <w:r>
        <w:rPr>
          <w:rFonts w:hint="default"/>
          <w:sz w:val="40"/>
          <w:szCs w:val="40"/>
        </w:rPr>
        <w:instrText xml:space="preserve"> HYPERLINK "https://en.wikipedia.org/wiki/Actuator" </w:instrText>
      </w:r>
      <w:r>
        <w:rPr>
          <w:rFonts w:hint="default"/>
          <w:sz w:val="40"/>
          <w:szCs w:val="40"/>
        </w:rPr>
        <w:fldChar w:fldCharType="separate"/>
      </w:r>
      <w:r>
        <w:rPr>
          <w:rFonts w:hint="default"/>
          <w:sz w:val="40"/>
          <w:szCs w:val="40"/>
        </w:rPr>
        <w:t>actuators</w:t>
      </w:r>
      <w:r>
        <w:rPr>
          <w:rFonts w:hint="default"/>
          <w:sz w:val="40"/>
          <w:szCs w:val="40"/>
        </w:rPr>
        <w:fldChar w:fldCharType="end"/>
      </w:r>
      <w:r>
        <w:rPr>
          <w:rFonts w:hint="default"/>
          <w:sz w:val="40"/>
          <w:szCs w:val="40"/>
        </w:rPr>
        <w:t> to pivoted-armature actuators and rocker actuators. The valve can use a two-port design to regulate a flow or use a three or more port design to switch flows between ports. Multiple </w:t>
      </w:r>
      <w:r>
        <w:rPr>
          <w:rFonts w:hint="default"/>
          <w:sz w:val="40"/>
          <w:szCs w:val="40"/>
        </w:rPr>
        <w:fldChar w:fldCharType="begin"/>
      </w:r>
      <w:r>
        <w:rPr>
          <w:rFonts w:hint="default"/>
          <w:sz w:val="40"/>
          <w:szCs w:val="40"/>
        </w:rPr>
        <w:instrText xml:space="preserve"> HYPERLINK "https://en.wikipedia.org/wiki/Solenoid" </w:instrText>
      </w:r>
      <w:r>
        <w:rPr>
          <w:rFonts w:hint="default"/>
          <w:sz w:val="40"/>
          <w:szCs w:val="40"/>
        </w:rPr>
        <w:fldChar w:fldCharType="separate"/>
      </w:r>
      <w:r>
        <w:rPr>
          <w:rFonts w:hint="default"/>
          <w:sz w:val="40"/>
          <w:szCs w:val="40"/>
        </w:rPr>
        <w:t>solenoid</w:t>
      </w:r>
      <w:r>
        <w:rPr>
          <w:rFonts w:hint="default"/>
          <w:sz w:val="40"/>
          <w:szCs w:val="40"/>
        </w:rPr>
        <w:fldChar w:fldCharType="end"/>
      </w:r>
      <w:r>
        <w:rPr>
          <w:rFonts w:hint="default"/>
          <w:sz w:val="40"/>
          <w:szCs w:val="40"/>
        </w:rPr>
        <w:t> valves can be placed together on a </w:t>
      </w:r>
      <w:r>
        <w:rPr>
          <w:rFonts w:hint="default"/>
          <w:sz w:val="40"/>
          <w:szCs w:val="40"/>
        </w:rPr>
        <w:fldChar w:fldCharType="begin"/>
      </w:r>
      <w:r>
        <w:rPr>
          <w:rFonts w:hint="default"/>
          <w:sz w:val="40"/>
          <w:szCs w:val="40"/>
        </w:rPr>
        <w:instrText xml:space="preserve"> HYPERLINK "https://en.wikipedia.org/wiki/Hydraulic_manifold" </w:instrText>
      </w:r>
      <w:r>
        <w:rPr>
          <w:rFonts w:hint="default"/>
          <w:sz w:val="40"/>
          <w:szCs w:val="40"/>
        </w:rPr>
        <w:fldChar w:fldCharType="separate"/>
      </w:r>
      <w:r>
        <w:rPr>
          <w:rFonts w:hint="default"/>
          <w:sz w:val="40"/>
          <w:szCs w:val="40"/>
        </w:rPr>
        <w:t>manifold</w:t>
      </w:r>
      <w:r>
        <w:rPr>
          <w:rFonts w:hint="default"/>
          <w:sz w:val="40"/>
          <w:szCs w:val="40"/>
        </w:rPr>
        <w:fldChar w:fldCharType="end"/>
      </w:r>
      <w:r>
        <w:rPr>
          <w:rFonts w:hint="default"/>
          <w:sz w:val="40"/>
          <w:szCs w:val="40"/>
        </w:rPr>
        <w:t>.</w:t>
      </w:r>
    </w:p>
    <w:p>
      <w:pPr>
        <w:rPr>
          <w:rFonts w:hint="default"/>
          <w:sz w:val="40"/>
          <w:szCs w:val="40"/>
        </w:rPr>
      </w:pPr>
      <w:r>
        <w:rPr>
          <w:rFonts w:hint="default"/>
          <w:sz w:val="40"/>
          <w:szCs w:val="40"/>
        </w:rPr>
        <w:t>Solenoid valves are the most frequently used control elements in </w:t>
      </w:r>
      <w:r>
        <w:rPr>
          <w:rFonts w:hint="default"/>
          <w:sz w:val="40"/>
          <w:szCs w:val="40"/>
        </w:rPr>
        <w:fldChar w:fldCharType="begin"/>
      </w:r>
      <w:r>
        <w:rPr>
          <w:rFonts w:hint="default"/>
          <w:sz w:val="40"/>
          <w:szCs w:val="40"/>
        </w:rPr>
        <w:instrText xml:space="preserve"> HYPERLINK "https://en.wikipedia.org/wiki/Fluidics" </w:instrText>
      </w:r>
      <w:r>
        <w:rPr>
          <w:rFonts w:hint="default"/>
          <w:sz w:val="40"/>
          <w:szCs w:val="40"/>
        </w:rPr>
        <w:fldChar w:fldCharType="separate"/>
      </w:r>
      <w:r>
        <w:rPr>
          <w:rFonts w:hint="default"/>
          <w:sz w:val="40"/>
          <w:szCs w:val="40"/>
        </w:rPr>
        <w:t>fluidics</w:t>
      </w:r>
      <w:r>
        <w:rPr>
          <w:rFonts w:hint="default"/>
          <w:sz w:val="40"/>
          <w:szCs w:val="40"/>
        </w:rPr>
        <w:fldChar w:fldCharType="end"/>
      </w:r>
      <w:r>
        <w:rPr>
          <w:rFonts w:hint="default"/>
          <w:sz w:val="40"/>
          <w:szCs w:val="40"/>
        </w:rPr>
        <w:t>. Their tasks are to shut off, release, dose, distribute or mix fluids. They are found in many application areas. Solenoids offer fast and safe switching, high-reliability, long service life, good medium compatibility of the materials used, low control power and compact design.</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sz w:val="48"/>
          <w:szCs w:val="48"/>
        </w:rPr>
      </w:pPr>
      <w:r>
        <w:rPr>
          <w:sz w:val="48"/>
          <w:szCs w:val="48"/>
        </w:rPr>
        <w:t>LOAD CELL :</w:t>
      </w:r>
    </w:p>
    <w:p>
      <w:pPr>
        <w:rPr>
          <w:rFonts w:hint="default"/>
          <w:sz w:val="40"/>
          <w:szCs w:val="40"/>
        </w:rPr>
      </w:pPr>
    </w:p>
    <w:p>
      <w:pPr>
        <w:ind w:firstLine="420" w:firstLineChars="0"/>
        <w:rPr>
          <w:sz w:val="40"/>
          <w:szCs w:val="40"/>
        </w:rPr>
      </w:pPr>
      <w:r>
        <w:rPr>
          <w:rFonts w:hint="default"/>
          <w:sz w:val="40"/>
          <w:szCs w:val="40"/>
        </w:rPr>
        <w:fldChar w:fldCharType="begin"/>
      </w:r>
      <w:r>
        <w:rPr>
          <w:rFonts w:hint="default"/>
          <w:sz w:val="40"/>
          <w:szCs w:val="40"/>
        </w:rPr>
        <w:instrText xml:space="preserve"> HYPERLINK "https://en.wikipedia.org/wiki/Strain_gauge" </w:instrText>
      </w:r>
      <w:r>
        <w:rPr>
          <w:rFonts w:hint="default"/>
          <w:sz w:val="40"/>
          <w:szCs w:val="40"/>
        </w:rPr>
        <w:fldChar w:fldCharType="separate"/>
      </w:r>
      <w:r>
        <w:rPr>
          <w:rFonts w:hint="default"/>
          <w:sz w:val="40"/>
          <w:szCs w:val="40"/>
        </w:rPr>
        <w:t>Strain gauge</w:t>
      </w:r>
      <w:r>
        <w:rPr>
          <w:rFonts w:hint="default"/>
          <w:sz w:val="40"/>
          <w:szCs w:val="40"/>
        </w:rPr>
        <w:fldChar w:fldCharType="end"/>
      </w:r>
      <w:r>
        <w:rPr>
          <w:rFonts w:hint="default"/>
          <w:sz w:val="40"/>
          <w:szCs w:val="40"/>
        </w:rPr>
        <w:t> load cells are the kind most often found in industrial settings. It is ideal as it is highly accurate, versatile, and cost-effective. Structurally, a load cell has a metal body to which strain gauges have been secured.  The body is usually made of aluminum, alloy steel, or stainless steel which makes it very sturdy but also minimally elastic. This elasticity gives rise to the term "spring element", referring to the body of the load cell.  When force is exerted on the load cell, the spring element is slightly deformed, and unless overloaded, always returns to its original shape. As the spring element deforms, the strain gauges also change shape. The resulting alteration to the resistance in the strain gauges can be measured as voltage. The change in voltage is proportional to the amount of force applied to the cell, thus the amount of force can be calculated from the load cell's output.</w:t>
      </w:r>
    </w:p>
    <w:p>
      <w:pPr>
        <w:rPr>
          <w:rFonts w:hint="default"/>
          <w:sz w:val="40"/>
          <w:szCs w:val="40"/>
        </w:rPr>
      </w:pPr>
      <w:r>
        <w:rPr>
          <w:rFonts w:hint="default"/>
          <w:sz w:val="40"/>
          <w:szCs w:val="40"/>
        </w:rPr>
        <w:t>Strain Gauges</w:t>
      </w:r>
    </w:p>
    <w:p>
      <w:pPr>
        <w:rPr>
          <w:rFonts w:hint="default"/>
          <w:sz w:val="40"/>
          <w:szCs w:val="40"/>
        </w:rPr>
      </w:pPr>
      <w:r>
        <w:rPr>
          <w:rFonts w:hint="default"/>
          <w:sz w:val="40"/>
          <w:szCs w:val="40"/>
        </w:rPr>
        <w:drawing>
          <wp:inline distT="0" distB="0" distL="114300" distR="114300">
            <wp:extent cx="2095500" cy="1885950"/>
            <wp:effectExtent l="0" t="0" r="12700" b="1905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095500" cy="1885950"/>
                    </a:xfrm>
                    <a:prstGeom prst="rect">
                      <a:avLst/>
                    </a:prstGeom>
                    <a:noFill/>
                    <a:ln w="9525">
                      <a:noFill/>
                    </a:ln>
                  </pic:spPr>
                </pic:pic>
              </a:graphicData>
            </a:graphic>
          </wp:inline>
        </w:drawing>
      </w:r>
    </w:p>
    <w:p>
      <w:pPr>
        <w:rPr>
          <w:rFonts w:hint="default"/>
          <w:sz w:val="40"/>
          <w:szCs w:val="40"/>
        </w:rPr>
      </w:pPr>
      <w:r>
        <w:rPr>
          <w:rFonts w:hint="default"/>
          <w:sz w:val="40"/>
          <w:szCs w:val="40"/>
          <w:lang w:val="en-US" w:eastAsia="zh-CN"/>
        </w:rPr>
        <w:fldChar w:fldCharType="begin"/>
      </w:r>
      <w:r>
        <w:rPr>
          <w:rFonts w:hint="default"/>
          <w:sz w:val="40"/>
          <w:szCs w:val="40"/>
          <w:lang w:val="en-US" w:eastAsia="zh-CN"/>
        </w:rPr>
        <w:instrText xml:space="preserve"> HYPERLINK "https://en.wikipedia.org/wiki/File:Strain_gauge_deformation.jpg" \o "Enlarge" </w:instrText>
      </w:r>
      <w:r>
        <w:rPr>
          <w:rFonts w:hint="default"/>
          <w:sz w:val="40"/>
          <w:szCs w:val="40"/>
          <w:lang w:val="en-US" w:eastAsia="zh-CN"/>
        </w:rPr>
        <w:fldChar w:fldCharType="separate"/>
      </w:r>
      <w:r>
        <w:rPr>
          <w:rFonts w:hint="default"/>
          <w:sz w:val="40"/>
          <w:szCs w:val="40"/>
          <w:lang w:val="en-US" w:eastAsia="zh-CN"/>
        </w:rPr>
        <w:fldChar w:fldCharType="end"/>
      </w:r>
    </w:p>
    <w:p>
      <w:pPr>
        <w:rPr>
          <w:rFonts w:hint="default"/>
          <w:sz w:val="40"/>
          <w:szCs w:val="40"/>
        </w:rPr>
      </w:pPr>
      <w:r>
        <w:rPr>
          <w:rFonts w:hint="default"/>
          <w:sz w:val="40"/>
          <w:szCs w:val="40"/>
        </w:rPr>
        <w:t>A strain gauge is constructed of very fine wire, or foil, set up in a grid pattern and attached to a flexible backing. When the shape of the strain gauge is altered, a change in its electrical resistance occurs. The wire or foil in the strain gauge is arranged in a way that, when force is applied in one direction, a linear change in resistance results. Tension force stretches a strain gauge, causing it to get thinner and longer, resulting in an increase in resistance.  Compression force does the opposite. The strain gauge compresses, becomes thicker and shorter, and resistance decreases. The strain gauge is attached to a flexible backing enabling it to be easily applied to a load cell, mirroring the minute changes to be measured.</w:t>
      </w:r>
    </w:p>
    <w:p>
      <w:pPr>
        <w:rPr>
          <w:rFonts w:hint="default"/>
          <w:sz w:val="40"/>
          <w:szCs w:val="40"/>
        </w:rPr>
      </w:pPr>
      <w:r>
        <w:rPr>
          <w:rFonts w:hint="default"/>
          <w:sz w:val="40"/>
          <w:szCs w:val="40"/>
        </w:rPr>
        <w:t>Since the change in resistance measured by a single strain gauge is extremely small, it is difficult to accurately measure changes. Increasing the number of strain gauges applied collectively magnifies these small changes into something more measurable. A set of 4 strain gauges set in a specific circuit is called Wheatstone bridge.</w:t>
      </w:r>
    </w:p>
    <w:p>
      <w:pPr>
        <w:rPr>
          <w:rFonts w:hint="default"/>
          <w:b/>
          <w:bCs/>
          <w:sz w:val="48"/>
          <w:szCs w:val="48"/>
        </w:rPr>
      </w:pPr>
      <w:r>
        <w:rPr>
          <w:rFonts w:hint="default"/>
          <w:b/>
          <w:bCs/>
          <w:sz w:val="48"/>
          <w:szCs w:val="48"/>
        </w:rPr>
        <w:t>MQ-6 Sensor :</w:t>
      </w:r>
    </w:p>
    <w:p>
      <w:pPr>
        <w:rPr>
          <w:rFonts w:hint="default"/>
          <w:b/>
          <w:bCs/>
          <w:sz w:val="48"/>
          <w:szCs w:val="48"/>
        </w:rPr>
      </w:pPr>
    </w:p>
    <w:p>
      <w:pPr>
        <w:rPr>
          <w:sz w:val="40"/>
          <w:szCs w:val="40"/>
        </w:rPr>
      </w:pPr>
      <w:r>
        <w:rPr>
          <w:rFonts w:hint="default"/>
          <w:sz w:val="40"/>
          <w:szCs w:val="40"/>
        </w:rPr>
        <w:t>When it comes to measuring or detecting a particular Gas the MQ series Gas sensors are the most commonly used ones. These sensors can either be purchased as a module or as just the sensor alone. If you are trying to only detect (not measuring ppm) the presence of a gas then you can buy it as a module since it comes with an op-amp comparator and a digital out pin. But if you planning to measure the ppm of a gas it is recommended to buy the sensor alone (without module).</w:t>
      </w:r>
    </w:p>
    <w:p>
      <w:pPr>
        <w:rPr>
          <w:rFonts w:hint="default"/>
          <w:sz w:val="40"/>
          <w:szCs w:val="40"/>
        </w:rPr>
      </w:pPr>
      <w:r>
        <w:rPr>
          <w:rFonts w:hint="default"/>
          <w:sz w:val="40"/>
          <w:szCs w:val="40"/>
        </w:rPr>
        <w:t> </w:t>
      </w:r>
    </w:p>
    <w:p>
      <w:pPr>
        <w:rPr>
          <w:sz w:val="40"/>
          <w:szCs w:val="40"/>
        </w:rPr>
      </w:pPr>
      <w:r>
        <w:rPr>
          <w:rFonts w:hint="default"/>
          <w:sz w:val="40"/>
          <w:szCs w:val="40"/>
        </w:rPr>
        <w:t>Where to use MQ-2 Gas sensor:</w:t>
      </w:r>
    </w:p>
    <w:p>
      <w:pPr>
        <w:rPr>
          <w:rFonts w:hint="default"/>
          <w:sz w:val="40"/>
          <w:szCs w:val="40"/>
        </w:rPr>
      </w:pPr>
      <w:r>
        <w:rPr>
          <w:rFonts w:hint="default"/>
          <w:sz w:val="40"/>
          <w:szCs w:val="40"/>
        </w:rPr>
        <w:t>The MQ-2 Gas sensor can detect or measure gasses like LPG, Alcohol, Propane, Hydrogen, CO and even methane. The module version of this sensor comes with a Digital Pin which makes this sensor to operate even without a microcontroller and that comes in handy when you are only trying to detect one particular gas. When it comes to measuring the gas in ppm the analog pin has to be used, the analog pin also TTL driven and works on 5V and hence can be used with most common microcontrollers.</w:t>
      </w:r>
    </w:p>
    <w:p>
      <w:pPr>
        <w:rPr>
          <w:rFonts w:hint="default"/>
          <w:sz w:val="40"/>
          <w:szCs w:val="40"/>
        </w:rPr>
      </w:pPr>
      <w:r>
        <w:rPr>
          <w:rFonts w:hint="default"/>
          <w:sz w:val="40"/>
          <w:szCs w:val="40"/>
        </w:rPr>
        <w:t>So if you are looking for a sensor to detect or measure gasses like LPG, Alcohol, Propane, Hydrogen, CO and even methane with or without a microcontroller then this sensor might be the right choice for you.</w:t>
      </w:r>
    </w:p>
    <w:p>
      <w:pPr>
        <w:rPr>
          <w:rFonts w:hint="default"/>
          <w:sz w:val="40"/>
          <w:szCs w:val="40"/>
        </w:rPr>
      </w:pPr>
      <w:r>
        <w:rPr>
          <w:rFonts w:hint="default"/>
          <w:sz w:val="40"/>
          <w:szCs w:val="40"/>
        </w:rPr>
        <w:t> </w:t>
      </w:r>
    </w:p>
    <w:p>
      <w:pPr>
        <w:rPr>
          <w:rFonts w:hint="default"/>
          <w:sz w:val="40"/>
          <w:szCs w:val="40"/>
        </w:rPr>
      </w:pPr>
      <w:r>
        <w:rPr>
          <w:rFonts w:hint="default"/>
          <w:sz w:val="40"/>
          <w:szCs w:val="40"/>
        </w:rPr>
        <w:t>How to use MQ-2 Sensors to detect gas:</w:t>
      </w:r>
    </w:p>
    <w:p>
      <w:pPr>
        <w:rPr>
          <w:rFonts w:hint="default"/>
          <w:sz w:val="40"/>
          <w:szCs w:val="40"/>
        </w:rPr>
      </w:pPr>
      <w:r>
        <w:rPr>
          <w:rFonts w:hint="default"/>
          <w:sz w:val="40"/>
          <w:szCs w:val="40"/>
        </w:rPr>
        <w:t>Using an MQ sensor it detects a gas is very easy. You can either use the digital pin or the analog pin to accomplish this. Simply power the module with 5V and you should notice the power LED on the module to glow and when no gas it detected the output LED will remain turned off meaning the digital output pin will be 0V. Remember that these sensors have to be kept on for pre-heating time (mentioned in features above) before you can actually work with it. Now, introduce the sensor to the gas you want to detect and you should see the output LED to go high along with the digital pin, if not use the potentiometer until the output gets high. Now every time your sensor gets introduced to this gas at this particular concentration the digital pin will go high (5V) else will remain low (0V).</w:t>
      </w:r>
    </w:p>
    <w:p>
      <w:pPr>
        <w:rPr>
          <w:rFonts w:hint="default"/>
          <w:sz w:val="40"/>
          <w:szCs w:val="40"/>
        </w:rPr>
      </w:pPr>
      <w:r>
        <w:rPr>
          <w:rFonts w:hint="default"/>
          <w:sz w:val="40"/>
          <w:szCs w:val="40"/>
        </w:rPr>
        <w:t>You can also use the analog pin to achieve the same thing. Read the analog values (0-5V) using a microcontroller, this value will be directly proportional to the concentration of the gas to which the sensor detects. You can experiment with this values and check how the sensor reacts to different concentration of gas and develop your program accordingly.</w:t>
      </w:r>
    </w:p>
    <w:p>
      <w:pPr>
        <w:rPr>
          <w:rFonts w:hint="default"/>
          <w:sz w:val="40"/>
          <w:szCs w:val="40"/>
        </w:rPr>
      </w:pPr>
    </w:p>
    <w:p>
      <w:pPr>
        <w:rPr>
          <w:sz w:val="40"/>
          <w:szCs w:val="40"/>
        </w:rPr>
      </w:pPr>
    </w:p>
    <w:p>
      <w:pPr>
        <w:rPr>
          <w:sz w:val="40"/>
          <w:szCs w:val="4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Lucida Grande">
    <w:panose1 w:val="020B0600040502020204"/>
    <w:charset w:val="00"/>
    <w:family w:val="auto"/>
    <w:pitch w:val="default"/>
    <w:sig w:usb0="E1000AEF" w:usb1="5000A1FF" w:usb2="00000000" w:usb3="00000000" w:csb0="200001BF" w:csb1="4F01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TimesNewRomanPS">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s New Roman Bold">
    <w:panose1 w:val="02020503050405090304"/>
    <w:charset w:val="00"/>
    <w:family w:val="auto"/>
    <w:pitch w:val="default"/>
    <w:sig w:usb0="E0000AFF" w:usb1="00007843" w:usb2="00000001" w:usb3="00000000" w:csb0="400001BF" w:csb1="DFF70000"/>
  </w:font>
  <w:font w:name="Times Bold">
    <w:panose1 w:val="00000500000000020000"/>
    <w:charset w:val="00"/>
    <w:family w:val="auto"/>
    <w:pitch w:val="default"/>
    <w:sig w:usb0="E00002FF" w:usb1="5000205A" w:usb2="00000000" w:usb3="00000000" w:csb0="2000019F" w:csb1="4F010000"/>
  </w:font>
  <w:font w:name="Montserrat">
    <w:altName w:val="苹方-简"/>
    <w:panose1 w:val="00000000000000000000"/>
    <w:charset w:val="00"/>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trebuchet ms">
    <w:panose1 w:val="020B0703020202090204"/>
    <w:charset w:val="00"/>
    <w:family w:val="auto"/>
    <w:pitch w:val="default"/>
    <w:sig w:usb0="00000287" w:usb1="00000000" w:usb2="00000000" w:usb3="00000000" w:csb0="2000009F" w:csb1="00000000"/>
  </w:font>
  <w:font w:name="Verdana">
    <w:panose1 w:val="020B0804030504040204"/>
    <w:charset w:val="00"/>
    <w:family w:val="auto"/>
    <w:pitch w:val="default"/>
    <w:sig w:usb0="A10006FF" w:usb1="4000205B" w:usb2="00000010" w:usb3="00000000" w:csb0="2000019F" w:csb1="00000000"/>
  </w:font>
  <w:font w:name="Open Sans">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Roboto">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F20F8"/>
    <w:multiLevelType w:val="multilevel"/>
    <w:tmpl w:val="5FCF2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2B8A810"/>
    <w:rsid w:val="B2B8A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en.wikipedia.org/wiki/File:Strain_gauge_deformation.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2020-12-10T08:06:00Z</dcterms:created>
  <dc:creator>karthick</dc:creator>
  <cp:lastModifiedBy>karthick</cp:lastModifiedBy>
  <dcterms:modified xsi:type="dcterms:W3CDTF">2020-12-10T08:15:38Z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