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left w:w="70" w:type="dxa"/>
          <w:right w:w="70" w:type="dxa"/>
        </w:tblCellMar>
        <w:tblLook w:val="0000"/>
      </w:tblPr>
      <w:tblGrid>
        <w:gridCol w:w="9639"/>
      </w:tblGrid>
      <w:tr w:rsidR="00B37541" w:rsidRPr="004D2A81" w:rsidTr="0072720D">
        <w:trPr>
          <w:trHeight w:val="1294"/>
        </w:trPr>
        <w:tc>
          <w:tcPr>
            <w:tcW w:w="9639" w:type="dxa"/>
            <w:vAlign w:val="bottom"/>
          </w:tcPr>
          <w:p w:rsidR="00B37541" w:rsidRPr="004D2A81" w:rsidRDefault="00B37541" w:rsidP="00E33F7D">
            <w:pPr>
              <w:pStyle w:val="Undertitel"/>
              <w:rPr>
                <w:rFonts w:ascii="Calibri" w:hAnsi="Calibri"/>
                <w:sz w:val="22"/>
                <w:szCs w:val="22"/>
                <w:lang w:val="en-GB"/>
              </w:rPr>
            </w:pPr>
          </w:p>
        </w:tc>
      </w:tr>
      <w:tr w:rsidR="00B37541" w:rsidRPr="004D2A81" w:rsidTr="0072720D">
        <w:trPr>
          <w:trHeight w:val="1709"/>
        </w:trPr>
        <w:tc>
          <w:tcPr>
            <w:tcW w:w="9639" w:type="dxa"/>
            <w:vAlign w:val="center"/>
          </w:tcPr>
          <w:p w:rsidR="0028543D" w:rsidRDefault="0028543D" w:rsidP="009616E1">
            <w:pPr>
              <w:pStyle w:val="Titel"/>
              <w:rPr>
                <w:rFonts w:ascii="Calibri" w:hAnsi="Calibri"/>
                <w:color w:val="auto"/>
                <w:sz w:val="22"/>
                <w:szCs w:val="22"/>
                <w:lang w:val="en-GB"/>
              </w:rPr>
            </w:pPr>
          </w:p>
          <w:p w:rsidR="0028543D" w:rsidRDefault="0028543D" w:rsidP="009616E1">
            <w:pPr>
              <w:pStyle w:val="Titel"/>
              <w:rPr>
                <w:rFonts w:ascii="Calibri" w:hAnsi="Calibri"/>
                <w:color w:val="auto"/>
                <w:sz w:val="22"/>
                <w:szCs w:val="22"/>
                <w:lang w:val="en-GB"/>
              </w:rPr>
            </w:pPr>
          </w:p>
          <w:p w:rsidR="0028543D" w:rsidRDefault="0028543D" w:rsidP="009616E1">
            <w:pPr>
              <w:pStyle w:val="Titel"/>
              <w:rPr>
                <w:rFonts w:ascii="Calibri" w:hAnsi="Calibri"/>
                <w:color w:val="auto"/>
                <w:sz w:val="22"/>
                <w:szCs w:val="22"/>
                <w:lang w:val="en-GB"/>
              </w:rPr>
            </w:pPr>
          </w:p>
          <w:p w:rsidR="0028543D" w:rsidRDefault="0028543D" w:rsidP="009616E1">
            <w:pPr>
              <w:pStyle w:val="Titel"/>
              <w:rPr>
                <w:rFonts w:ascii="Calibri" w:hAnsi="Calibri"/>
                <w:color w:val="auto"/>
                <w:sz w:val="22"/>
                <w:szCs w:val="22"/>
                <w:lang w:val="en-GB"/>
              </w:rPr>
            </w:pPr>
          </w:p>
          <w:p w:rsidR="00F55034" w:rsidRDefault="00F55034" w:rsidP="00F55034">
            <w:pPr>
              <w:pStyle w:val="Text"/>
              <w:rPr>
                <w:lang w:val="en-GB"/>
              </w:rPr>
            </w:pPr>
          </w:p>
          <w:p w:rsidR="00F55034" w:rsidRDefault="00F55034" w:rsidP="00F55034">
            <w:pPr>
              <w:pStyle w:val="Text"/>
              <w:rPr>
                <w:lang w:val="en-GB"/>
              </w:rPr>
            </w:pPr>
          </w:p>
          <w:p w:rsidR="00F55034" w:rsidRPr="00F55034" w:rsidRDefault="00F55034" w:rsidP="00F55034">
            <w:pPr>
              <w:pStyle w:val="Text"/>
              <w:rPr>
                <w:lang w:val="en-GB"/>
              </w:rPr>
            </w:pPr>
          </w:p>
          <w:p w:rsidR="009616E1" w:rsidRPr="0028543D" w:rsidRDefault="00B00A8F" w:rsidP="007920D5">
            <w:pPr>
              <w:pStyle w:val="Text"/>
              <w:jc w:val="center"/>
              <w:rPr>
                <w:rFonts w:ascii="Calibri" w:hAnsi="Calibri" w:cs="Arial"/>
                <w:b/>
                <w:color w:val="4D4D4D"/>
                <w:kern w:val="40"/>
                <w:sz w:val="52"/>
                <w:szCs w:val="52"/>
              </w:rPr>
            </w:pPr>
            <w:r w:rsidRPr="0028543D">
              <w:rPr>
                <w:rFonts w:ascii="Calibri" w:hAnsi="Calibri" w:cs="Arial"/>
                <w:b/>
                <w:color w:val="4D4D4D"/>
                <w:kern w:val="40"/>
                <w:sz w:val="52"/>
                <w:szCs w:val="52"/>
              </w:rPr>
              <w:t>Integration</w:t>
            </w:r>
            <w:r w:rsidR="00DB4368">
              <w:rPr>
                <w:rFonts w:ascii="Calibri" w:hAnsi="Calibri" w:cs="Arial"/>
                <w:b/>
                <w:color w:val="4D4D4D"/>
                <w:kern w:val="40"/>
                <w:sz w:val="52"/>
                <w:szCs w:val="52"/>
              </w:rPr>
              <w:t xml:space="preserve"> Draft</w:t>
            </w:r>
            <w:r w:rsidRPr="0028543D">
              <w:rPr>
                <w:rFonts w:ascii="Calibri" w:hAnsi="Calibri" w:cs="Arial"/>
                <w:b/>
                <w:color w:val="4D4D4D"/>
                <w:kern w:val="40"/>
                <w:sz w:val="52"/>
                <w:szCs w:val="52"/>
              </w:rPr>
              <w:t xml:space="preserve"> Strategy</w:t>
            </w:r>
          </w:p>
          <w:p w:rsidR="007920D5" w:rsidRPr="0028543D" w:rsidRDefault="007920D5" w:rsidP="007920D5">
            <w:pPr>
              <w:pStyle w:val="Text"/>
              <w:jc w:val="center"/>
              <w:rPr>
                <w:rFonts w:ascii="Calibri" w:hAnsi="Calibri" w:cs="Arial"/>
                <w:b/>
                <w:color w:val="4D4D4D"/>
                <w:kern w:val="40"/>
                <w:sz w:val="52"/>
                <w:szCs w:val="52"/>
              </w:rPr>
            </w:pPr>
            <w:r w:rsidRPr="0028543D">
              <w:rPr>
                <w:rFonts w:ascii="Calibri" w:hAnsi="Calibri" w:cs="Arial"/>
                <w:b/>
                <w:color w:val="4D4D4D"/>
                <w:kern w:val="40"/>
                <w:sz w:val="52"/>
                <w:szCs w:val="52"/>
              </w:rPr>
              <w:t>Coop DK</w:t>
            </w:r>
          </w:p>
          <w:p w:rsidR="00B37541" w:rsidRPr="0028543D" w:rsidRDefault="00B37541" w:rsidP="00B37541">
            <w:pPr>
              <w:pStyle w:val="Titel"/>
              <w:rPr>
                <w:rFonts w:ascii="Calibri" w:hAnsi="Calibri"/>
                <w:color w:val="FF0000"/>
                <w:szCs w:val="52"/>
              </w:rPr>
            </w:pPr>
          </w:p>
          <w:p w:rsidR="00B37541" w:rsidRPr="004D2A81" w:rsidRDefault="00341328" w:rsidP="00B37541">
            <w:pPr>
              <w:pStyle w:val="Text"/>
              <w:rPr>
                <w:rFonts w:ascii="Calibri" w:hAnsi="Calibri"/>
                <w:sz w:val="22"/>
                <w:szCs w:val="22"/>
              </w:rPr>
            </w:pPr>
            <w:r w:rsidRPr="004D2A81">
              <w:rPr>
                <w:rFonts w:ascii="Calibri" w:hAnsi="Calibri"/>
                <w:sz w:val="22"/>
                <w:szCs w:val="22"/>
              </w:rPr>
              <w:t xml:space="preserve"> </w:t>
            </w:r>
          </w:p>
        </w:tc>
      </w:tr>
    </w:tbl>
    <w:p w:rsidR="0028543D" w:rsidRDefault="00B37541" w:rsidP="00B37541">
      <w:pPr>
        <w:pStyle w:val="Titel"/>
        <w:ind w:right="-140"/>
        <w:rPr>
          <w:rFonts w:ascii="Calibri" w:hAnsi="Calibri"/>
          <w:sz w:val="22"/>
          <w:szCs w:val="22"/>
        </w:rPr>
      </w:pPr>
      <w:bookmarkStart w:id="0" w:name="TMBez"/>
      <w:bookmarkEnd w:id="0"/>
      <w:r w:rsidRPr="004D2A81">
        <w:rPr>
          <w:rFonts w:ascii="Calibri" w:hAnsi="Calibri"/>
          <w:sz w:val="22"/>
          <w:szCs w:val="22"/>
        </w:rPr>
        <w:br/>
      </w:r>
      <w:r w:rsidRPr="004D2A81">
        <w:rPr>
          <w:rFonts w:ascii="Calibri" w:hAnsi="Calibri"/>
          <w:sz w:val="22"/>
          <w:szCs w:val="22"/>
        </w:rPr>
        <w:br/>
      </w:r>
    </w:p>
    <w:p w:rsidR="0028543D" w:rsidRDefault="0028543D" w:rsidP="0028543D">
      <w:pPr>
        <w:pStyle w:val="Text"/>
        <w:rPr>
          <w:rFonts w:cs="Arial"/>
          <w:color w:val="4D4D4D"/>
          <w:kern w:val="40"/>
        </w:rPr>
      </w:pPr>
      <w:r>
        <w:br w:type="page"/>
      </w:r>
    </w:p>
    <w:p w:rsidR="00B37541" w:rsidRPr="004D2A81" w:rsidRDefault="00B37541" w:rsidP="00B37541">
      <w:pPr>
        <w:pStyle w:val="Titel"/>
        <w:ind w:right="-140"/>
        <w:rPr>
          <w:rFonts w:ascii="Calibri" w:hAnsi="Calibri"/>
          <w:sz w:val="22"/>
          <w:szCs w:val="22"/>
          <w:lang w:val="en-GB"/>
        </w:rPr>
      </w:pPr>
      <w:r w:rsidRPr="004D2A81">
        <w:rPr>
          <w:rFonts w:ascii="Calibri" w:hAnsi="Calibri"/>
          <w:sz w:val="22"/>
          <w:szCs w:val="22"/>
        </w:rPr>
        <w:lastRenderedPageBreak/>
        <w:br/>
      </w:r>
      <w:r w:rsidRPr="004D2A81">
        <w:rPr>
          <w:rFonts w:ascii="Calibri" w:hAnsi="Calibri"/>
          <w:sz w:val="22"/>
          <w:szCs w:val="22"/>
          <w:lang w:val="en-GB"/>
        </w:rPr>
        <w:t>Role and Reason for Approval</w:t>
      </w:r>
    </w:p>
    <w:p w:rsidR="00B37541" w:rsidRPr="004D2A81" w:rsidRDefault="00B37541" w:rsidP="00B37541">
      <w:pPr>
        <w:rPr>
          <w:rFonts w:ascii="Calibri" w:hAnsi="Calibr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38"/>
        <w:gridCol w:w="5960"/>
      </w:tblGrid>
      <w:tr w:rsidR="00F67D6E" w:rsidRPr="004D2A81" w:rsidTr="003C7275">
        <w:trPr>
          <w:jc w:val="center"/>
        </w:trPr>
        <w:tc>
          <w:tcPr>
            <w:tcW w:w="1838" w:type="dxa"/>
            <w:shd w:val="clear" w:color="auto" w:fill="C00000"/>
          </w:tcPr>
          <w:p w:rsidR="00F67D6E" w:rsidRPr="004D2A81" w:rsidRDefault="00F67D6E" w:rsidP="00521473">
            <w:pPr>
              <w:pStyle w:val="TabL"/>
              <w:rPr>
                <w:rFonts w:ascii="Calibri" w:hAnsi="Calibri"/>
                <w:b/>
                <w:color w:val="FFFFFF" w:themeColor="background1"/>
                <w:sz w:val="22"/>
                <w:szCs w:val="22"/>
              </w:rPr>
            </w:pPr>
            <w:r w:rsidRPr="004D2A81">
              <w:rPr>
                <w:rFonts w:ascii="Calibri" w:hAnsi="Calibri"/>
                <w:b/>
                <w:color w:val="FFFFFF" w:themeColor="background1"/>
                <w:sz w:val="22"/>
                <w:szCs w:val="22"/>
              </w:rPr>
              <w:t>Role</w:t>
            </w:r>
          </w:p>
        </w:tc>
        <w:tc>
          <w:tcPr>
            <w:tcW w:w="5960" w:type="dxa"/>
            <w:shd w:val="clear" w:color="auto" w:fill="C00000"/>
          </w:tcPr>
          <w:p w:rsidR="00F67D6E" w:rsidRPr="004D2A81" w:rsidRDefault="00F67D6E" w:rsidP="00521473">
            <w:pPr>
              <w:pStyle w:val="TabL"/>
              <w:rPr>
                <w:rFonts w:ascii="Calibri" w:hAnsi="Calibri"/>
                <w:b/>
                <w:color w:val="FFFFFF" w:themeColor="background1"/>
                <w:sz w:val="22"/>
                <w:szCs w:val="22"/>
              </w:rPr>
            </w:pPr>
            <w:r w:rsidRPr="004D2A81">
              <w:rPr>
                <w:rFonts w:ascii="Calibri" w:hAnsi="Calibri"/>
                <w:b/>
                <w:color w:val="FFFFFF" w:themeColor="background1"/>
                <w:sz w:val="22"/>
                <w:szCs w:val="22"/>
              </w:rPr>
              <w:t>Reason for Approval</w:t>
            </w:r>
          </w:p>
        </w:tc>
      </w:tr>
      <w:tr w:rsidR="00F67D6E" w:rsidRPr="004D2A81" w:rsidTr="00521473">
        <w:trPr>
          <w:jc w:val="center"/>
        </w:trPr>
        <w:tc>
          <w:tcPr>
            <w:tcW w:w="1838" w:type="dxa"/>
          </w:tcPr>
          <w:p w:rsidR="00F67D6E" w:rsidRPr="004D2A81" w:rsidRDefault="00F67D6E" w:rsidP="00521473">
            <w:pPr>
              <w:pStyle w:val="TableText"/>
              <w:rPr>
                <w:rFonts w:ascii="Calibri" w:hAnsi="Calibri"/>
                <w:sz w:val="22"/>
                <w:szCs w:val="22"/>
              </w:rPr>
            </w:pPr>
            <w:r w:rsidRPr="004D2A81">
              <w:rPr>
                <w:rFonts w:ascii="Calibri" w:hAnsi="Calibri"/>
                <w:sz w:val="22"/>
                <w:szCs w:val="22"/>
              </w:rPr>
              <w:t>Author</w:t>
            </w:r>
          </w:p>
        </w:tc>
        <w:tc>
          <w:tcPr>
            <w:tcW w:w="5960" w:type="dxa"/>
          </w:tcPr>
          <w:p w:rsidR="00F67D6E" w:rsidRPr="004D2A81" w:rsidRDefault="00F67D6E" w:rsidP="00521473">
            <w:pPr>
              <w:pStyle w:val="TableText"/>
              <w:rPr>
                <w:rFonts w:ascii="Calibri" w:hAnsi="Calibri"/>
                <w:sz w:val="22"/>
                <w:szCs w:val="22"/>
              </w:rPr>
            </w:pPr>
            <w:r w:rsidRPr="004D2A81">
              <w:rPr>
                <w:rFonts w:ascii="Calibri" w:hAnsi="Calibri"/>
                <w:sz w:val="22"/>
                <w:szCs w:val="22"/>
              </w:rPr>
              <w:t>The author is signing to confirm that this document has been prepared in accordance with the programme document management process, that relevant input from any contributory authors has been included and that an appropriate review/editing process has been conducted.</w:t>
            </w:r>
          </w:p>
        </w:tc>
      </w:tr>
      <w:tr w:rsidR="00F67D6E" w:rsidRPr="004D2A81" w:rsidTr="00521473">
        <w:trPr>
          <w:jc w:val="center"/>
        </w:trPr>
        <w:tc>
          <w:tcPr>
            <w:tcW w:w="1838" w:type="dxa"/>
          </w:tcPr>
          <w:p w:rsidR="00F67D6E" w:rsidRPr="004D2A81" w:rsidRDefault="00F67D6E" w:rsidP="00521473">
            <w:pPr>
              <w:pStyle w:val="TableText"/>
              <w:rPr>
                <w:rFonts w:ascii="Calibri" w:hAnsi="Calibri"/>
                <w:sz w:val="22"/>
                <w:szCs w:val="22"/>
              </w:rPr>
            </w:pPr>
            <w:r w:rsidRPr="004D2A81">
              <w:rPr>
                <w:rFonts w:ascii="Calibri" w:hAnsi="Calibri"/>
                <w:sz w:val="22"/>
                <w:szCs w:val="22"/>
              </w:rPr>
              <w:t>Transformation Lead or Manager, or Business Process Owner</w:t>
            </w:r>
          </w:p>
        </w:tc>
        <w:tc>
          <w:tcPr>
            <w:tcW w:w="5960" w:type="dxa"/>
          </w:tcPr>
          <w:p w:rsidR="00F67D6E" w:rsidRPr="004D2A81" w:rsidRDefault="00F67D6E" w:rsidP="00521473">
            <w:pPr>
              <w:pStyle w:val="TableText"/>
              <w:rPr>
                <w:rFonts w:ascii="Calibri" w:hAnsi="Calibri"/>
                <w:sz w:val="22"/>
                <w:szCs w:val="22"/>
              </w:rPr>
            </w:pPr>
            <w:r w:rsidRPr="004D2A81">
              <w:rPr>
                <w:rFonts w:ascii="Calibri" w:hAnsi="Calibri"/>
                <w:sz w:val="22"/>
                <w:szCs w:val="22"/>
              </w:rPr>
              <w:t>Transformation Lead, Transformation Manager or Business Process Owner is signing, on behalf of the Workstream, to confirm that this Functional Specification meets the Acceptance Criteria expected of it and assigned to it in the Deliverable Quality Log.</w:t>
            </w:r>
          </w:p>
        </w:tc>
      </w:tr>
      <w:tr w:rsidR="00F67D6E" w:rsidRPr="004D2A81" w:rsidTr="00521473">
        <w:trPr>
          <w:jc w:val="center"/>
        </w:trPr>
        <w:tc>
          <w:tcPr>
            <w:tcW w:w="1838" w:type="dxa"/>
          </w:tcPr>
          <w:p w:rsidR="00F67D6E" w:rsidRPr="004D2A81" w:rsidRDefault="00F67D6E" w:rsidP="00521473">
            <w:pPr>
              <w:pStyle w:val="TableText"/>
              <w:rPr>
                <w:rFonts w:ascii="Calibri" w:hAnsi="Calibri"/>
                <w:sz w:val="22"/>
                <w:szCs w:val="22"/>
              </w:rPr>
            </w:pPr>
            <w:r w:rsidRPr="004D2A81">
              <w:rPr>
                <w:rFonts w:ascii="Calibri" w:hAnsi="Calibri"/>
                <w:sz w:val="22"/>
                <w:szCs w:val="22"/>
              </w:rPr>
              <w:t>TCS Development Lead or Manager</w:t>
            </w:r>
          </w:p>
        </w:tc>
        <w:tc>
          <w:tcPr>
            <w:tcW w:w="5960" w:type="dxa"/>
          </w:tcPr>
          <w:p w:rsidR="00F67D6E" w:rsidRPr="004D2A81" w:rsidRDefault="00F67D6E" w:rsidP="00521473">
            <w:pPr>
              <w:pStyle w:val="TableText"/>
              <w:rPr>
                <w:rFonts w:ascii="Calibri" w:hAnsi="Calibri"/>
                <w:sz w:val="22"/>
                <w:szCs w:val="22"/>
              </w:rPr>
            </w:pPr>
            <w:r w:rsidRPr="004D2A81">
              <w:rPr>
                <w:rFonts w:ascii="Calibri" w:hAnsi="Calibri"/>
                <w:sz w:val="22"/>
                <w:szCs w:val="22"/>
              </w:rPr>
              <w:t>The Development Lead or Manager is signing, on behalf of the Development Team, to confirm that this Functional Specification meets the Acceptance Criteria expected of it and assigned to it in the Deliverable Quality Log.</w:t>
            </w:r>
          </w:p>
        </w:tc>
      </w:tr>
    </w:tbl>
    <w:p w:rsidR="003F397D" w:rsidRPr="004D2A81" w:rsidRDefault="003F397D" w:rsidP="00CA454A">
      <w:pPr>
        <w:jc w:val="center"/>
        <w:rPr>
          <w:rFonts w:ascii="Calibri" w:hAnsi="Calibri"/>
          <w:i/>
          <w:color w:val="4D4D4D"/>
          <w:sz w:val="22"/>
          <w:szCs w:val="22"/>
        </w:rPr>
      </w:pPr>
      <w:r w:rsidRPr="004D2A81">
        <w:rPr>
          <w:rFonts w:ascii="Calibri" w:hAnsi="Calibri"/>
          <w:i/>
          <w:color w:val="4D4D4D"/>
          <w:sz w:val="22"/>
          <w:szCs w:val="22"/>
        </w:rPr>
        <w:t>Note. Master copy of this document, with signatories, is held on Solution Manager</w:t>
      </w:r>
    </w:p>
    <w:p w:rsidR="003F397D" w:rsidRPr="004D2A81" w:rsidRDefault="003F397D" w:rsidP="00CA454A">
      <w:pPr>
        <w:jc w:val="center"/>
        <w:rPr>
          <w:rFonts w:ascii="Calibri" w:hAnsi="Calibri"/>
          <w:i/>
          <w:color w:val="4D4D4D"/>
          <w:sz w:val="22"/>
          <w:szCs w:val="22"/>
        </w:rPr>
      </w:pPr>
    </w:p>
    <w:p w:rsidR="00B7390B" w:rsidRPr="004D2A81" w:rsidRDefault="00B7390B" w:rsidP="00B37541">
      <w:pPr>
        <w:rPr>
          <w:rFonts w:ascii="Calibri" w:hAnsi="Calibri"/>
          <w:sz w:val="22"/>
          <w:szCs w:val="22"/>
        </w:rPr>
      </w:pPr>
    </w:p>
    <w:p w:rsidR="0072720D" w:rsidRPr="004D2A81" w:rsidRDefault="0072720D">
      <w:pPr>
        <w:rPr>
          <w:rFonts w:ascii="Calibri" w:hAnsi="Calibri"/>
          <w:sz w:val="22"/>
          <w:szCs w:val="22"/>
        </w:rPr>
      </w:pPr>
      <w:r w:rsidRPr="004D2A81">
        <w:rPr>
          <w:rFonts w:ascii="Calibri" w:hAnsi="Calibri"/>
          <w:sz w:val="22"/>
          <w:szCs w:val="22"/>
        </w:rPr>
        <w:br w:type="page"/>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68"/>
        <w:gridCol w:w="1275"/>
        <w:gridCol w:w="1843"/>
        <w:gridCol w:w="5453"/>
      </w:tblGrid>
      <w:tr w:rsidR="007505BD" w:rsidRPr="004D2A81" w:rsidTr="003C7275">
        <w:trPr>
          <w:trHeight w:val="284"/>
          <w:tblHeader/>
        </w:trPr>
        <w:tc>
          <w:tcPr>
            <w:tcW w:w="1068" w:type="dxa"/>
            <w:shd w:val="clear" w:color="auto" w:fill="C00000"/>
          </w:tcPr>
          <w:p w:rsidR="007505BD" w:rsidRPr="004D2A81" w:rsidRDefault="007505BD" w:rsidP="003C7275">
            <w:pPr>
              <w:pStyle w:val="TabL"/>
              <w:jc w:val="center"/>
              <w:rPr>
                <w:rFonts w:ascii="Calibri" w:hAnsi="Calibri"/>
                <w:b/>
                <w:color w:val="FFFFFF" w:themeColor="background1"/>
                <w:sz w:val="22"/>
                <w:szCs w:val="22"/>
              </w:rPr>
            </w:pPr>
            <w:r w:rsidRPr="004D2A81">
              <w:rPr>
                <w:rFonts w:ascii="Calibri" w:hAnsi="Calibri"/>
                <w:b/>
                <w:color w:val="FFFFFF" w:themeColor="background1"/>
                <w:sz w:val="22"/>
                <w:szCs w:val="22"/>
              </w:rPr>
              <w:lastRenderedPageBreak/>
              <w:t>Version</w:t>
            </w:r>
          </w:p>
        </w:tc>
        <w:tc>
          <w:tcPr>
            <w:tcW w:w="1275" w:type="dxa"/>
            <w:shd w:val="clear" w:color="auto" w:fill="C00000"/>
          </w:tcPr>
          <w:p w:rsidR="007505BD" w:rsidRPr="004D2A81" w:rsidRDefault="007505BD" w:rsidP="003C7275">
            <w:pPr>
              <w:pStyle w:val="TabL"/>
              <w:jc w:val="center"/>
              <w:rPr>
                <w:rFonts w:ascii="Calibri" w:hAnsi="Calibri"/>
                <w:b/>
                <w:color w:val="FFFFFF" w:themeColor="background1"/>
                <w:sz w:val="22"/>
                <w:szCs w:val="22"/>
              </w:rPr>
            </w:pPr>
            <w:r w:rsidRPr="004D2A81">
              <w:rPr>
                <w:rFonts w:ascii="Calibri" w:hAnsi="Calibri"/>
                <w:b/>
                <w:color w:val="FFFFFF" w:themeColor="background1"/>
                <w:sz w:val="22"/>
                <w:szCs w:val="22"/>
              </w:rPr>
              <w:t>Date</w:t>
            </w:r>
          </w:p>
        </w:tc>
        <w:tc>
          <w:tcPr>
            <w:tcW w:w="1843" w:type="dxa"/>
            <w:shd w:val="clear" w:color="auto" w:fill="C00000"/>
          </w:tcPr>
          <w:p w:rsidR="007505BD" w:rsidRPr="004D2A81" w:rsidRDefault="007505BD" w:rsidP="003C7275">
            <w:pPr>
              <w:pStyle w:val="TabL"/>
              <w:jc w:val="center"/>
              <w:rPr>
                <w:rFonts w:ascii="Calibri" w:hAnsi="Calibri"/>
                <w:b/>
                <w:color w:val="FFFFFF" w:themeColor="background1"/>
                <w:sz w:val="22"/>
                <w:szCs w:val="22"/>
              </w:rPr>
            </w:pPr>
            <w:r w:rsidRPr="004D2A81">
              <w:rPr>
                <w:rFonts w:ascii="Calibri" w:hAnsi="Calibri"/>
                <w:b/>
                <w:color w:val="FFFFFF" w:themeColor="background1"/>
                <w:sz w:val="22"/>
                <w:szCs w:val="22"/>
              </w:rPr>
              <w:t>Name</w:t>
            </w:r>
          </w:p>
        </w:tc>
        <w:tc>
          <w:tcPr>
            <w:tcW w:w="5453" w:type="dxa"/>
            <w:shd w:val="clear" w:color="auto" w:fill="C00000"/>
          </w:tcPr>
          <w:p w:rsidR="007505BD" w:rsidRPr="004D2A81" w:rsidRDefault="007505BD" w:rsidP="003C7275">
            <w:pPr>
              <w:pStyle w:val="TabL"/>
              <w:jc w:val="center"/>
              <w:rPr>
                <w:rFonts w:ascii="Calibri" w:hAnsi="Calibri"/>
                <w:b/>
                <w:color w:val="FFFFFF" w:themeColor="background1"/>
                <w:sz w:val="22"/>
                <w:szCs w:val="22"/>
              </w:rPr>
            </w:pPr>
            <w:r w:rsidRPr="004D2A81">
              <w:rPr>
                <w:rFonts w:ascii="Calibri" w:hAnsi="Calibri"/>
                <w:b/>
                <w:color w:val="FFFFFF" w:themeColor="background1"/>
                <w:sz w:val="22"/>
                <w:szCs w:val="22"/>
              </w:rPr>
              <w:t>Alteration Reason</w:t>
            </w:r>
          </w:p>
        </w:tc>
      </w:tr>
      <w:tr w:rsidR="007505BD" w:rsidRPr="004D2A81" w:rsidTr="0072720D">
        <w:trPr>
          <w:trHeight w:val="284"/>
        </w:trPr>
        <w:tc>
          <w:tcPr>
            <w:tcW w:w="1068" w:type="dxa"/>
          </w:tcPr>
          <w:p w:rsidR="007505BD" w:rsidRPr="004D2A81" w:rsidRDefault="007505BD" w:rsidP="007505BD">
            <w:pPr>
              <w:pStyle w:val="TabL"/>
              <w:jc w:val="center"/>
              <w:rPr>
                <w:rFonts w:ascii="Calibri" w:hAnsi="Calibri"/>
                <w:sz w:val="22"/>
                <w:szCs w:val="22"/>
                <w:lang w:val="en-GB"/>
              </w:rPr>
            </w:pPr>
          </w:p>
        </w:tc>
        <w:tc>
          <w:tcPr>
            <w:tcW w:w="1275" w:type="dxa"/>
          </w:tcPr>
          <w:p w:rsidR="007505BD" w:rsidRPr="004D2A81" w:rsidRDefault="007505BD" w:rsidP="00405066">
            <w:pPr>
              <w:pStyle w:val="TabL"/>
              <w:rPr>
                <w:rFonts w:ascii="Calibri" w:hAnsi="Calibri"/>
                <w:sz w:val="22"/>
                <w:szCs w:val="22"/>
                <w:lang w:val="en-GB"/>
              </w:rPr>
            </w:pPr>
          </w:p>
        </w:tc>
        <w:tc>
          <w:tcPr>
            <w:tcW w:w="1843" w:type="dxa"/>
          </w:tcPr>
          <w:p w:rsidR="007505BD" w:rsidRPr="004D2A81" w:rsidRDefault="007505BD" w:rsidP="00405066">
            <w:pPr>
              <w:pStyle w:val="TabL"/>
              <w:rPr>
                <w:rFonts w:ascii="Calibri" w:hAnsi="Calibri"/>
                <w:sz w:val="22"/>
                <w:szCs w:val="22"/>
                <w:lang w:val="en-GB"/>
              </w:rPr>
            </w:pPr>
          </w:p>
        </w:tc>
        <w:tc>
          <w:tcPr>
            <w:tcW w:w="5453" w:type="dxa"/>
            <w:shd w:val="clear" w:color="auto" w:fill="auto"/>
          </w:tcPr>
          <w:p w:rsidR="007505BD" w:rsidRPr="004D2A81" w:rsidRDefault="007505BD" w:rsidP="00E33F7D">
            <w:pPr>
              <w:pStyle w:val="TabL"/>
              <w:rPr>
                <w:rFonts w:ascii="Calibri" w:hAnsi="Calibri"/>
                <w:sz w:val="22"/>
                <w:szCs w:val="22"/>
                <w:lang w:val="en-GB"/>
              </w:rPr>
            </w:pPr>
          </w:p>
        </w:tc>
      </w:tr>
      <w:tr w:rsidR="007505BD" w:rsidRPr="004D2A81" w:rsidTr="0072720D">
        <w:trPr>
          <w:trHeight w:val="284"/>
        </w:trPr>
        <w:tc>
          <w:tcPr>
            <w:tcW w:w="1068" w:type="dxa"/>
          </w:tcPr>
          <w:p w:rsidR="007505BD" w:rsidRPr="004D2A81" w:rsidRDefault="007505BD" w:rsidP="00405066">
            <w:pPr>
              <w:pStyle w:val="TabL"/>
              <w:jc w:val="center"/>
              <w:rPr>
                <w:rFonts w:ascii="Calibri" w:hAnsi="Calibri"/>
                <w:sz w:val="22"/>
                <w:szCs w:val="22"/>
                <w:lang w:val="en-GB"/>
              </w:rPr>
            </w:pPr>
          </w:p>
        </w:tc>
        <w:tc>
          <w:tcPr>
            <w:tcW w:w="1275" w:type="dxa"/>
          </w:tcPr>
          <w:p w:rsidR="007505BD" w:rsidRPr="004D2A81" w:rsidRDefault="007505BD" w:rsidP="00405066">
            <w:pPr>
              <w:pStyle w:val="TabL"/>
              <w:rPr>
                <w:rFonts w:ascii="Calibri" w:hAnsi="Calibri"/>
                <w:color w:val="FF0000"/>
                <w:sz w:val="22"/>
                <w:szCs w:val="22"/>
                <w:lang w:val="en-GB"/>
              </w:rPr>
            </w:pPr>
          </w:p>
        </w:tc>
        <w:tc>
          <w:tcPr>
            <w:tcW w:w="1843" w:type="dxa"/>
          </w:tcPr>
          <w:p w:rsidR="007505BD" w:rsidRPr="004D2A81" w:rsidRDefault="007505BD" w:rsidP="00405066">
            <w:pPr>
              <w:pStyle w:val="TabL"/>
              <w:rPr>
                <w:rFonts w:ascii="Calibri" w:hAnsi="Calibri"/>
                <w:color w:val="FF0000"/>
                <w:sz w:val="22"/>
                <w:szCs w:val="22"/>
                <w:lang w:val="en-GB"/>
              </w:rPr>
            </w:pPr>
          </w:p>
        </w:tc>
        <w:tc>
          <w:tcPr>
            <w:tcW w:w="5453" w:type="dxa"/>
            <w:shd w:val="clear" w:color="auto" w:fill="auto"/>
          </w:tcPr>
          <w:p w:rsidR="007505BD" w:rsidRPr="004D2A81" w:rsidRDefault="007505BD" w:rsidP="00405066">
            <w:pPr>
              <w:pStyle w:val="TabL"/>
              <w:rPr>
                <w:rFonts w:ascii="Calibri" w:hAnsi="Calibri"/>
                <w:sz w:val="22"/>
                <w:szCs w:val="22"/>
                <w:lang w:val="en-GB"/>
              </w:rPr>
            </w:pPr>
          </w:p>
        </w:tc>
      </w:tr>
      <w:tr w:rsidR="00405066" w:rsidRPr="004D2A81" w:rsidTr="0072720D">
        <w:trPr>
          <w:trHeight w:val="284"/>
        </w:trPr>
        <w:tc>
          <w:tcPr>
            <w:tcW w:w="1068" w:type="dxa"/>
          </w:tcPr>
          <w:p w:rsidR="00405066" w:rsidRPr="004D2A81" w:rsidRDefault="00405066" w:rsidP="00405066">
            <w:pPr>
              <w:pStyle w:val="TabL"/>
              <w:jc w:val="center"/>
              <w:rPr>
                <w:rFonts w:ascii="Calibri" w:hAnsi="Calibri"/>
                <w:sz w:val="22"/>
                <w:szCs w:val="22"/>
                <w:lang w:val="en-GB"/>
              </w:rPr>
            </w:pPr>
          </w:p>
        </w:tc>
        <w:tc>
          <w:tcPr>
            <w:tcW w:w="1275" w:type="dxa"/>
          </w:tcPr>
          <w:p w:rsidR="00405066" w:rsidRPr="004D2A81" w:rsidRDefault="00405066" w:rsidP="00C542BB">
            <w:pPr>
              <w:pStyle w:val="TabL"/>
              <w:rPr>
                <w:rFonts w:ascii="Calibri" w:hAnsi="Calibri"/>
                <w:sz w:val="22"/>
                <w:szCs w:val="22"/>
                <w:lang w:val="en-GB"/>
              </w:rPr>
            </w:pPr>
          </w:p>
        </w:tc>
        <w:tc>
          <w:tcPr>
            <w:tcW w:w="1843" w:type="dxa"/>
          </w:tcPr>
          <w:p w:rsidR="00405066" w:rsidRPr="004D2A81" w:rsidRDefault="00405066" w:rsidP="00405066">
            <w:pPr>
              <w:pStyle w:val="TabL"/>
              <w:rPr>
                <w:rFonts w:ascii="Calibri" w:hAnsi="Calibri"/>
                <w:sz w:val="22"/>
                <w:szCs w:val="22"/>
                <w:lang w:val="en-GB"/>
              </w:rPr>
            </w:pPr>
          </w:p>
        </w:tc>
        <w:tc>
          <w:tcPr>
            <w:tcW w:w="5453" w:type="dxa"/>
            <w:shd w:val="clear" w:color="auto" w:fill="auto"/>
          </w:tcPr>
          <w:p w:rsidR="00405066" w:rsidRPr="004D2A81" w:rsidRDefault="00405066" w:rsidP="00405066">
            <w:pPr>
              <w:pStyle w:val="TabL"/>
              <w:rPr>
                <w:rFonts w:ascii="Calibri" w:hAnsi="Calibri"/>
                <w:color w:val="FF0000"/>
                <w:sz w:val="22"/>
                <w:szCs w:val="22"/>
                <w:lang w:val="en-GB"/>
              </w:rPr>
            </w:pPr>
          </w:p>
        </w:tc>
      </w:tr>
      <w:tr w:rsidR="007505BD" w:rsidRPr="004D2A81" w:rsidTr="0072720D">
        <w:trPr>
          <w:trHeight w:val="284"/>
        </w:trPr>
        <w:tc>
          <w:tcPr>
            <w:tcW w:w="1068" w:type="dxa"/>
          </w:tcPr>
          <w:p w:rsidR="007505BD" w:rsidRPr="004D2A81" w:rsidRDefault="007505BD" w:rsidP="00405066">
            <w:pPr>
              <w:pStyle w:val="TabL"/>
              <w:jc w:val="center"/>
              <w:rPr>
                <w:rFonts w:ascii="Calibri" w:hAnsi="Calibri"/>
                <w:sz w:val="22"/>
                <w:szCs w:val="22"/>
                <w:lang w:val="en-GB"/>
              </w:rPr>
            </w:pPr>
          </w:p>
        </w:tc>
        <w:tc>
          <w:tcPr>
            <w:tcW w:w="1275" w:type="dxa"/>
          </w:tcPr>
          <w:p w:rsidR="007505BD" w:rsidRPr="004D2A81" w:rsidRDefault="007505BD" w:rsidP="00405066">
            <w:pPr>
              <w:pStyle w:val="TabL"/>
              <w:rPr>
                <w:rFonts w:ascii="Calibri" w:hAnsi="Calibri"/>
                <w:color w:val="FF0000"/>
                <w:sz w:val="22"/>
                <w:szCs w:val="22"/>
                <w:lang w:val="en-GB"/>
              </w:rPr>
            </w:pPr>
          </w:p>
        </w:tc>
        <w:tc>
          <w:tcPr>
            <w:tcW w:w="1843" w:type="dxa"/>
          </w:tcPr>
          <w:p w:rsidR="007505BD" w:rsidRPr="004D2A81" w:rsidRDefault="007505BD" w:rsidP="00405066">
            <w:pPr>
              <w:pStyle w:val="TabL"/>
              <w:rPr>
                <w:rFonts w:ascii="Calibri" w:hAnsi="Calibri"/>
                <w:color w:val="FF0000"/>
                <w:sz w:val="22"/>
                <w:szCs w:val="22"/>
                <w:lang w:val="en-GB"/>
              </w:rPr>
            </w:pPr>
          </w:p>
        </w:tc>
        <w:tc>
          <w:tcPr>
            <w:tcW w:w="5453" w:type="dxa"/>
            <w:shd w:val="clear" w:color="auto" w:fill="auto"/>
          </w:tcPr>
          <w:p w:rsidR="007505BD" w:rsidRPr="004D2A81" w:rsidRDefault="007505BD" w:rsidP="00A4089A">
            <w:pPr>
              <w:pStyle w:val="TabL"/>
              <w:rPr>
                <w:rFonts w:ascii="Calibri" w:hAnsi="Calibri"/>
                <w:sz w:val="22"/>
                <w:szCs w:val="22"/>
                <w:lang w:val="en-GB"/>
              </w:rPr>
            </w:pPr>
          </w:p>
        </w:tc>
      </w:tr>
    </w:tbl>
    <w:p w:rsidR="007505BD" w:rsidRPr="004D2A81" w:rsidRDefault="00BA21E7" w:rsidP="007505BD">
      <w:pPr>
        <w:pStyle w:val="Text"/>
        <w:rPr>
          <w:rFonts w:ascii="Calibri" w:hAnsi="Calibri"/>
          <w:sz w:val="22"/>
          <w:szCs w:val="22"/>
          <w:lang w:val="en-GB"/>
        </w:rPr>
      </w:pPr>
      <w:r w:rsidRPr="004D2A81">
        <w:rPr>
          <w:rFonts w:ascii="Calibri" w:hAnsi="Calibri"/>
          <w:sz w:val="22"/>
          <w:szCs w:val="22"/>
          <w:lang w:val="en-GB"/>
        </w:rPr>
        <w:t xml:space="preserve">Note. The version number of the document will be 1, 2, </w:t>
      </w:r>
      <w:proofErr w:type="gramStart"/>
      <w:r w:rsidRPr="004D2A81">
        <w:rPr>
          <w:rFonts w:ascii="Calibri" w:hAnsi="Calibri"/>
          <w:sz w:val="22"/>
          <w:szCs w:val="22"/>
          <w:lang w:val="en-GB"/>
        </w:rPr>
        <w:t>3</w:t>
      </w:r>
      <w:proofErr w:type="gramEnd"/>
      <w:r w:rsidRPr="004D2A81">
        <w:rPr>
          <w:rFonts w:ascii="Calibri" w:hAnsi="Calibri"/>
          <w:sz w:val="22"/>
          <w:szCs w:val="22"/>
          <w:lang w:val="en-GB"/>
        </w:rPr>
        <w:t xml:space="preserve"> etc.… (</w:t>
      </w:r>
      <w:proofErr w:type="gramStart"/>
      <w:r w:rsidRPr="004D2A81">
        <w:rPr>
          <w:rFonts w:ascii="Calibri" w:hAnsi="Calibri"/>
          <w:sz w:val="22"/>
          <w:szCs w:val="22"/>
          <w:lang w:val="en-GB"/>
        </w:rPr>
        <w:t>full</w:t>
      </w:r>
      <w:proofErr w:type="gramEnd"/>
      <w:r w:rsidRPr="004D2A81">
        <w:rPr>
          <w:rFonts w:ascii="Calibri" w:hAnsi="Calibri"/>
          <w:sz w:val="22"/>
          <w:szCs w:val="22"/>
          <w:lang w:val="en-GB"/>
        </w:rPr>
        <w:t xml:space="preserve"> integer numbers) there will only be a change in version number when updating a previously approved document.</w:t>
      </w:r>
    </w:p>
    <w:p w:rsidR="009B3124" w:rsidRPr="004D2A81" w:rsidRDefault="009B3124" w:rsidP="009B3124">
      <w:pPr>
        <w:pStyle w:val="Heading"/>
        <w:rPr>
          <w:rFonts w:ascii="Calibri" w:hAnsi="Calibri" w:cs="Arial"/>
          <w:sz w:val="22"/>
          <w:szCs w:val="22"/>
        </w:rPr>
      </w:pPr>
      <w:r w:rsidRPr="004D2A81">
        <w:rPr>
          <w:rFonts w:ascii="Calibri" w:hAnsi="Calibri" w:cs="Arial"/>
          <w:sz w:val="22"/>
          <w:szCs w:val="22"/>
        </w:rPr>
        <w:t>Referenced Documents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32"/>
        <w:gridCol w:w="3847"/>
        <w:gridCol w:w="4775"/>
      </w:tblGrid>
      <w:tr w:rsidR="009B3124" w:rsidRPr="004D2A81" w:rsidTr="003C7275">
        <w:trPr>
          <w:cantSplit/>
        </w:trPr>
        <w:tc>
          <w:tcPr>
            <w:tcW w:w="625" w:type="pct"/>
            <w:shd w:val="clear" w:color="auto" w:fill="C00000"/>
          </w:tcPr>
          <w:p w:rsidR="009B3124" w:rsidRPr="004D2A81" w:rsidRDefault="009B3124" w:rsidP="003C7275">
            <w:pPr>
              <w:pStyle w:val="TabL"/>
              <w:jc w:val="center"/>
              <w:rPr>
                <w:rFonts w:ascii="Calibri" w:hAnsi="Calibri"/>
                <w:b/>
                <w:color w:val="FFFFFF" w:themeColor="background1"/>
                <w:sz w:val="22"/>
                <w:szCs w:val="22"/>
              </w:rPr>
            </w:pPr>
            <w:r w:rsidRPr="004D2A81">
              <w:rPr>
                <w:rFonts w:ascii="Calibri" w:hAnsi="Calibri"/>
                <w:b/>
                <w:color w:val="FFFFFF" w:themeColor="background1"/>
                <w:sz w:val="22"/>
                <w:szCs w:val="22"/>
              </w:rPr>
              <w:t>Sl. No.</w:t>
            </w:r>
          </w:p>
        </w:tc>
        <w:tc>
          <w:tcPr>
            <w:tcW w:w="1952" w:type="pct"/>
            <w:shd w:val="clear" w:color="auto" w:fill="C00000"/>
          </w:tcPr>
          <w:p w:rsidR="009B3124" w:rsidRPr="004D2A81" w:rsidRDefault="009B3124" w:rsidP="003C7275">
            <w:pPr>
              <w:pStyle w:val="TabL"/>
              <w:jc w:val="center"/>
              <w:rPr>
                <w:rFonts w:ascii="Calibri" w:hAnsi="Calibri"/>
                <w:b/>
                <w:color w:val="FFFFFF" w:themeColor="background1"/>
                <w:sz w:val="22"/>
                <w:szCs w:val="22"/>
              </w:rPr>
            </w:pPr>
            <w:r w:rsidRPr="004D2A81">
              <w:rPr>
                <w:rFonts w:ascii="Calibri" w:hAnsi="Calibri"/>
                <w:b/>
                <w:color w:val="FFFFFF" w:themeColor="background1"/>
                <w:sz w:val="22"/>
                <w:szCs w:val="22"/>
              </w:rPr>
              <w:t>Document Name</w:t>
            </w:r>
          </w:p>
        </w:tc>
        <w:tc>
          <w:tcPr>
            <w:tcW w:w="2423" w:type="pct"/>
            <w:shd w:val="clear" w:color="auto" w:fill="C00000"/>
          </w:tcPr>
          <w:p w:rsidR="009B3124" w:rsidRPr="004D2A81" w:rsidRDefault="009B3124" w:rsidP="003C7275">
            <w:pPr>
              <w:pStyle w:val="TabL"/>
              <w:jc w:val="center"/>
              <w:rPr>
                <w:rFonts w:ascii="Calibri" w:hAnsi="Calibri"/>
                <w:b/>
                <w:color w:val="FFFFFF" w:themeColor="background1"/>
                <w:sz w:val="22"/>
                <w:szCs w:val="22"/>
              </w:rPr>
            </w:pPr>
            <w:r w:rsidRPr="004D2A81">
              <w:rPr>
                <w:rFonts w:ascii="Calibri" w:hAnsi="Calibri"/>
                <w:b/>
                <w:color w:val="FFFFFF" w:themeColor="background1"/>
                <w:sz w:val="22"/>
                <w:szCs w:val="22"/>
              </w:rPr>
              <w:t>Document Link</w:t>
            </w:r>
          </w:p>
        </w:tc>
      </w:tr>
      <w:tr w:rsidR="009B3124" w:rsidRPr="004D2A81" w:rsidTr="00EB4CB5">
        <w:trPr>
          <w:cantSplit/>
        </w:trPr>
        <w:tc>
          <w:tcPr>
            <w:tcW w:w="625" w:type="pct"/>
          </w:tcPr>
          <w:p w:rsidR="009B3124" w:rsidRPr="004D2A81" w:rsidRDefault="009B3124" w:rsidP="00EB4CB5">
            <w:pPr>
              <w:pStyle w:val="TableText"/>
              <w:rPr>
                <w:rFonts w:ascii="Calibri" w:hAnsi="Calibri"/>
                <w:color w:val="000000"/>
                <w:sz w:val="22"/>
                <w:szCs w:val="22"/>
              </w:rPr>
            </w:pPr>
          </w:p>
        </w:tc>
        <w:tc>
          <w:tcPr>
            <w:tcW w:w="1952" w:type="pct"/>
          </w:tcPr>
          <w:p w:rsidR="009B3124" w:rsidRPr="004D2A81" w:rsidRDefault="009B3124" w:rsidP="00EB4CB5">
            <w:pPr>
              <w:pStyle w:val="TableText"/>
              <w:rPr>
                <w:rFonts w:ascii="Calibri" w:hAnsi="Calibri"/>
                <w:color w:val="000000"/>
                <w:sz w:val="22"/>
                <w:szCs w:val="22"/>
              </w:rPr>
            </w:pPr>
          </w:p>
        </w:tc>
        <w:tc>
          <w:tcPr>
            <w:tcW w:w="2423" w:type="pct"/>
          </w:tcPr>
          <w:p w:rsidR="009B3124" w:rsidRPr="004D2A81" w:rsidRDefault="009B3124" w:rsidP="00EB4CB5">
            <w:pPr>
              <w:pStyle w:val="TableText"/>
              <w:rPr>
                <w:rFonts w:ascii="Calibri" w:hAnsi="Calibri"/>
                <w:color w:val="000000"/>
                <w:sz w:val="22"/>
                <w:szCs w:val="22"/>
              </w:rPr>
            </w:pPr>
          </w:p>
        </w:tc>
      </w:tr>
      <w:tr w:rsidR="009B3124" w:rsidRPr="004D2A81" w:rsidTr="00EB4CB5">
        <w:trPr>
          <w:cantSplit/>
        </w:trPr>
        <w:tc>
          <w:tcPr>
            <w:tcW w:w="625" w:type="pct"/>
          </w:tcPr>
          <w:p w:rsidR="009B3124" w:rsidRPr="004D2A81" w:rsidRDefault="009B3124" w:rsidP="00EB4CB5">
            <w:pPr>
              <w:rPr>
                <w:rFonts w:ascii="Calibri" w:hAnsi="Calibri" w:cs="Arial"/>
                <w:sz w:val="22"/>
              </w:rPr>
            </w:pPr>
          </w:p>
        </w:tc>
        <w:tc>
          <w:tcPr>
            <w:tcW w:w="1952" w:type="pct"/>
          </w:tcPr>
          <w:p w:rsidR="009B3124" w:rsidRPr="004D2A81" w:rsidRDefault="009B3124" w:rsidP="00EB4CB5">
            <w:pPr>
              <w:rPr>
                <w:rFonts w:ascii="Calibri" w:hAnsi="Calibri" w:cs="Arial"/>
                <w:sz w:val="22"/>
              </w:rPr>
            </w:pPr>
          </w:p>
        </w:tc>
        <w:tc>
          <w:tcPr>
            <w:tcW w:w="2423" w:type="pct"/>
          </w:tcPr>
          <w:p w:rsidR="009B3124" w:rsidRPr="004D2A81" w:rsidRDefault="009B3124" w:rsidP="00EB4CB5">
            <w:pPr>
              <w:rPr>
                <w:rFonts w:ascii="Calibri" w:hAnsi="Calibri" w:cs="Arial"/>
                <w:sz w:val="22"/>
              </w:rPr>
            </w:pPr>
          </w:p>
        </w:tc>
      </w:tr>
    </w:tbl>
    <w:p w:rsidR="009B3124" w:rsidRPr="004D2A81" w:rsidRDefault="009B3124" w:rsidP="009B3124">
      <w:pPr>
        <w:pStyle w:val="Heading"/>
        <w:rPr>
          <w:rFonts w:ascii="Calibri" w:hAnsi="Calibri" w:cs="Arial"/>
          <w:sz w:val="22"/>
          <w:szCs w:val="22"/>
        </w:rPr>
      </w:pPr>
      <w:r w:rsidRPr="004D2A81">
        <w:rPr>
          <w:rFonts w:ascii="Calibri" w:hAnsi="Calibri" w:cs="Arial"/>
          <w:sz w:val="22"/>
          <w:szCs w:val="22"/>
        </w:rPr>
        <w:t>Document Approvers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Look w:val="0000"/>
      </w:tblPr>
      <w:tblGrid>
        <w:gridCol w:w="6468"/>
        <w:gridCol w:w="2002"/>
        <w:gridCol w:w="1384"/>
      </w:tblGrid>
      <w:tr w:rsidR="009B3124" w:rsidRPr="004D2A81" w:rsidTr="003C7275">
        <w:trPr>
          <w:cantSplit/>
        </w:trPr>
        <w:tc>
          <w:tcPr>
            <w:tcW w:w="3282" w:type="pct"/>
            <w:shd w:val="clear" w:color="auto" w:fill="C00000"/>
          </w:tcPr>
          <w:p w:rsidR="009B3124" w:rsidRPr="004D2A81" w:rsidRDefault="009B3124" w:rsidP="00EB4CB5">
            <w:pPr>
              <w:pStyle w:val="TableHeading"/>
              <w:jc w:val="center"/>
              <w:rPr>
                <w:rFonts w:ascii="Calibri" w:hAnsi="Calibri" w:cs="Arial"/>
                <w:sz w:val="22"/>
                <w:szCs w:val="22"/>
              </w:rPr>
            </w:pPr>
            <w:r w:rsidRPr="004D2A81">
              <w:rPr>
                <w:rFonts w:ascii="Calibri" w:hAnsi="Calibri" w:cs="Arial"/>
                <w:sz w:val="22"/>
                <w:szCs w:val="22"/>
              </w:rPr>
              <w:t>Name (Position)</w:t>
            </w:r>
          </w:p>
        </w:tc>
        <w:tc>
          <w:tcPr>
            <w:tcW w:w="1016" w:type="pct"/>
            <w:shd w:val="clear" w:color="auto" w:fill="C00000"/>
          </w:tcPr>
          <w:p w:rsidR="009B3124" w:rsidRPr="004D2A81" w:rsidRDefault="009B3124" w:rsidP="00EB4CB5">
            <w:pPr>
              <w:pStyle w:val="TableHeading"/>
              <w:jc w:val="center"/>
              <w:rPr>
                <w:rFonts w:ascii="Calibri" w:hAnsi="Calibri" w:cs="Arial"/>
                <w:sz w:val="22"/>
                <w:szCs w:val="22"/>
              </w:rPr>
            </w:pPr>
            <w:r w:rsidRPr="004D2A81">
              <w:rPr>
                <w:rFonts w:ascii="Calibri" w:hAnsi="Calibri" w:cs="Arial"/>
                <w:sz w:val="22"/>
                <w:szCs w:val="22"/>
              </w:rPr>
              <w:t>Signature</w:t>
            </w:r>
          </w:p>
        </w:tc>
        <w:tc>
          <w:tcPr>
            <w:tcW w:w="703" w:type="pct"/>
            <w:shd w:val="clear" w:color="auto" w:fill="C00000"/>
          </w:tcPr>
          <w:p w:rsidR="009B3124" w:rsidRPr="004D2A81" w:rsidRDefault="009B3124" w:rsidP="00EB4CB5">
            <w:pPr>
              <w:pStyle w:val="TableHeading"/>
              <w:jc w:val="center"/>
              <w:rPr>
                <w:rFonts w:ascii="Calibri" w:hAnsi="Calibri" w:cs="Arial"/>
                <w:sz w:val="22"/>
                <w:szCs w:val="22"/>
              </w:rPr>
            </w:pPr>
            <w:r w:rsidRPr="004D2A81">
              <w:rPr>
                <w:rFonts w:ascii="Calibri" w:hAnsi="Calibri" w:cs="Arial"/>
                <w:sz w:val="22"/>
                <w:szCs w:val="22"/>
              </w:rPr>
              <w:t>Date</w:t>
            </w:r>
          </w:p>
        </w:tc>
      </w:tr>
      <w:tr w:rsidR="009B3124" w:rsidRPr="004D2A81" w:rsidTr="00EB4CB5">
        <w:trPr>
          <w:cantSplit/>
        </w:trPr>
        <w:tc>
          <w:tcPr>
            <w:tcW w:w="3282" w:type="pct"/>
            <w:shd w:val="clear" w:color="auto" w:fill="FFFFFF"/>
          </w:tcPr>
          <w:p w:rsidR="009B3124" w:rsidRPr="004D2A81" w:rsidRDefault="009B3124" w:rsidP="00EB4CB5">
            <w:pPr>
              <w:pStyle w:val="TableText"/>
              <w:rPr>
                <w:rFonts w:ascii="Calibri" w:hAnsi="Calibri"/>
                <w:color w:val="000000"/>
                <w:sz w:val="22"/>
                <w:szCs w:val="22"/>
              </w:rPr>
            </w:pPr>
          </w:p>
        </w:tc>
        <w:tc>
          <w:tcPr>
            <w:tcW w:w="1016" w:type="pct"/>
            <w:shd w:val="clear" w:color="auto" w:fill="FFFFFF"/>
          </w:tcPr>
          <w:p w:rsidR="009B3124" w:rsidRPr="004D2A81" w:rsidRDefault="009B3124" w:rsidP="00B921B6">
            <w:pPr>
              <w:pStyle w:val="TableText"/>
              <w:jc w:val="center"/>
              <w:rPr>
                <w:rFonts w:ascii="Calibri" w:hAnsi="Calibri"/>
                <w:color w:val="000000"/>
                <w:sz w:val="22"/>
                <w:szCs w:val="22"/>
              </w:rPr>
            </w:pPr>
            <w:r w:rsidRPr="004D2A81">
              <w:rPr>
                <w:rFonts w:ascii="Calibri" w:hAnsi="Calibri"/>
                <w:color w:val="000000"/>
                <w:sz w:val="22"/>
                <w:szCs w:val="22"/>
              </w:rPr>
              <w:t>X</w:t>
            </w:r>
          </w:p>
        </w:tc>
        <w:tc>
          <w:tcPr>
            <w:tcW w:w="703" w:type="pct"/>
            <w:shd w:val="clear" w:color="auto" w:fill="FFFFFF"/>
          </w:tcPr>
          <w:p w:rsidR="009B3124" w:rsidRPr="004D2A81" w:rsidRDefault="009B3124" w:rsidP="00B921B6">
            <w:pPr>
              <w:pStyle w:val="TableText"/>
              <w:jc w:val="center"/>
              <w:rPr>
                <w:rFonts w:ascii="Calibri" w:hAnsi="Calibri"/>
                <w:color w:val="000000"/>
                <w:sz w:val="22"/>
                <w:szCs w:val="22"/>
              </w:rPr>
            </w:pPr>
            <w:r w:rsidRPr="004D2A81">
              <w:rPr>
                <w:rFonts w:ascii="Calibri" w:hAnsi="Calibri"/>
                <w:color w:val="000000"/>
                <w:sz w:val="22"/>
                <w:szCs w:val="22"/>
              </w:rPr>
              <w:t>X</w:t>
            </w:r>
          </w:p>
        </w:tc>
      </w:tr>
      <w:tr w:rsidR="009B3124" w:rsidRPr="004D2A81" w:rsidTr="00EB4CB5">
        <w:trPr>
          <w:cantSplit/>
        </w:trPr>
        <w:tc>
          <w:tcPr>
            <w:tcW w:w="3282" w:type="pct"/>
            <w:shd w:val="clear" w:color="auto" w:fill="FFFFFF"/>
          </w:tcPr>
          <w:p w:rsidR="009B3124" w:rsidRPr="004D2A81" w:rsidRDefault="009B3124" w:rsidP="00EB4CB5">
            <w:pPr>
              <w:pStyle w:val="TableText"/>
              <w:rPr>
                <w:rFonts w:ascii="Calibri" w:hAnsi="Calibri"/>
                <w:color w:val="000000"/>
                <w:sz w:val="22"/>
                <w:szCs w:val="22"/>
              </w:rPr>
            </w:pPr>
          </w:p>
        </w:tc>
        <w:tc>
          <w:tcPr>
            <w:tcW w:w="1016" w:type="pct"/>
            <w:shd w:val="clear" w:color="auto" w:fill="FFFFFF"/>
          </w:tcPr>
          <w:p w:rsidR="009B3124" w:rsidRPr="004D2A81" w:rsidRDefault="009B3124" w:rsidP="00B921B6">
            <w:pPr>
              <w:pStyle w:val="TableText"/>
              <w:jc w:val="center"/>
              <w:rPr>
                <w:rFonts w:ascii="Calibri" w:hAnsi="Calibri"/>
                <w:color w:val="000000"/>
                <w:sz w:val="22"/>
                <w:szCs w:val="22"/>
              </w:rPr>
            </w:pPr>
            <w:r w:rsidRPr="004D2A81">
              <w:rPr>
                <w:rFonts w:ascii="Calibri" w:hAnsi="Calibri"/>
                <w:color w:val="000000"/>
                <w:sz w:val="22"/>
                <w:szCs w:val="22"/>
              </w:rPr>
              <w:t>X</w:t>
            </w:r>
          </w:p>
        </w:tc>
        <w:tc>
          <w:tcPr>
            <w:tcW w:w="703" w:type="pct"/>
            <w:shd w:val="clear" w:color="auto" w:fill="FFFFFF"/>
          </w:tcPr>
          <w:p w:rsidR="009B3124" w:rsidRPr="004D2A81" w:rsidRDefault="009B3124" w:rsidP="00B921B6">
            <w:pPr>
              <w:pStyle w:val="TableText"/>
              <w:jc w:val="center"/>
              <w:rPr>
                <w:rFonts w:ascii="Calibri" w:hAnsi="Calibri"/>
                <w:color w:val="000000"/>
                <w:sz w:val="22"/>
                <w:szCs w:val="22"/>
              </w:rPr>
            </w:pPr>
            <w:r w:rsidRPr="004D2A81">
              <w:rPr>
                <w:rFonts w:ascii="Calibri" w:hAnsi="Calibri"/>
                <w:color w:val="000000"/>
                <w:sz w:val="22"/>
                <w:szCs w:val="22"/>
              </w:rPr>
              <w:t>X</w:t>
            </w:r>
          </w:p>
        </w:tc>
      </w:tr>
      <w:tr w:rsidR="009B3124" w:rsidRPr="004D2A81" w:rsidTr="00EB4CB5">
        <w:trPr>
          <w:cantSplit/>
        </w:trPr>
        <w:tc>
          <w:tcPr>
            <w:tcW w:w="3282" w:type="pct"/>
            <w:shd w:val="clear" w:color="auto" w:fill="FFFFFF"/>
          </w:tcPr>
          <w:p w:rsidR="009B3124" w:rsidRPr="004D2A81" w:rsidRDefault="009B3124" w:rsidP="00EB4CB5">
            <w:pPr>
              <w:pStyle w:val="TableText"/>
              <w:rPr>
                <w:rFonts w:ascii="Calibri" w:hAnsi="Calibri"/>
                <w:color w:val="000000"/>
                <w:sz w:val="22"/>
                <w:szCs w:val="22"/>
              </w:rPr>
            </w:pPr>
          </w:p>
        </w:tc>
        <w:tc>
          <w:tcPr>
            <w:tcW w:w="1016" w:type="pct"/>
            <w:shd w:val="clear" w:color="auto" w:fill="FFFFFF"/>
          </w:tcPr>
          <w:p w:rsidR="009B3124" w:rsidRPr="004D2A81" w:rsidRDefault="009B3124" w:rsidP="00EB4CB5">
            <w:pPr>
              <w:pStyle w:val="TableText"/>
              <w:rPr>
                <w:rFonts w:ascii="Calibri" w:hAnsi="Calibri"/>
                <w:color w:val="000000"/>
                <w:sz w:val="22"/>
                <w:szCs w:val="22"/>
              </w:rPr>
            </w:pPr>
          </w:p>
        </w:tc>
        <w:tc>
          <w:tcPr>
            <w:tcW w:w="703" w:type="pct"/>
            <w:shd w:val="clear" w:color="auto" w:fill="FFFFFF"/>
          </w:tcPr>
          <w:p w:rsidR="009B3124" w:rsidRPr="004D2A81" w:rsidRDefault="009B3124" w:rsidP="00EB4CB5">
            <w:pPr>
              <w:pStyle w:val="TableText"/>
              <w:rPr>
                <w:rFonts w:ascii="Calibri" w:hAnsi="Calibri"/>
                <w:color w:val="000000"/>
                <w:sz w:val="22"/>
                <w:szCs w:val="22"/>
              </w:rPr>
            </w:pPr>
          </w:p>
        </w:tc>
      </w:tr>
      <w:tr w:rsidR="009B3124" w:rsidRPr="004D2A81" w:rsidTr="00EB4CB5">
        <w:trPr>
          <w:cantSplit/>
        </w:trPr>
        <w:tc>
          <w:tcPr>
            <w:tcW w:w="3282" w:type="pct"/>
            <w:shd w:val="clear" w:color="auto" w:fill="FFFFFF"/>
          </w:tcPr>
          <w:p w:rsidR="009B3124" w:rsidRPr="004D2A81" w:rsidRDefault="009B3124" w:rsidP="00EB4CB5">
            <w:pPr>
              <w:pStyle w:val="TableText"/>
              <w:rPr>
                <w:rFonts w:ascii="Calibri" w:hAnsi="Calibri"/>
                <w:color w:val="000000"/>
                <w:sz w:val="22"/>
                <w:szCs w:val="22"/>
              </w:rPr>
            </w:pPr>
          </w:p>
        </w:tc>
        <w:tc>
          <w:tcPr>
            <w:tcW w:w="1016" w:type="pct"/>
            <w:shd w:val="clear" w:color="auto" w:fill="FFFFFF"/>
          </w:tcPr>
          <w:p w:rsidR="009B3124" w:rsidRPr="004D2A81" w:rsidRDefault="009B3124" w:rsidP="00EB4CB5">
            <w:pPr>
              <w:pStyle w:val="TableText"/>
              <w:rPr>
                <w:rFonts w:ascii="Calibri" w:hAnsi="Calibri"/>
                <w:color w:val="000000"/>
                <w:sz w:val="22"/>
                <w:szCs w:val="22"/>
              </w:rPr>
            </w:pPr>
          </w:p>
        </w:tc>
        <w:tc>
          <w:tcPr>
            <w:tcW w:w="703" w:type="pct"/>
            <w:shd w:val="clear" w:color="auto" w:fill="FFFFFF"/>
          </w:tcPr>
          <w:p w:rsidR="009B3124" w:rsidRPr="004D2A81" w:rsidRDefault="009B3124" w:rsidP="00EB4CB5">
            <w:pPr>
              <w:pStyle w:val="TableText"/>
              <w:rPr>
                <w:rFonts w:ascii="Calibri" w:hAnsi="Calibri"/>
                <w:color w:val="000000"/>
                <w:sz w:val="22"/>
                <w:szCs w:val="22"/>
              </w:rPr>
            </w:pPr>
          </w:p>
        </w:tc>
      </w:tr>
    </w:tbl>
    <w:p w:rsidR="009B3124" w:rsidRPr="004D2A81" w:rsidRDefault="009B3124" w:rsidP="009B3124">
      <w:pPr>
        <w:pStyle w:val="Heading"/>
        <w:rPr>
          <w:rFonts w:ascii="Calibri" w:hAnsi="Calibri" w:cs="Arial"/>
          <w:sz w:val="22"/>
          <w:szCs w:val="22"/>
        </w:rPr>
      </w:pPr>
      <w:bookmarkStart w:id="1" w:name="_Toc245176427"/>
      <w:r w:rsidRPr="004D2A81">
        <w:rPr>
          <w:rFonts w:ascii="Calibri" w:hAnsi="Calibri" w:cs="Arial"/>
          <w:sz w:val="22"/>
          <w:szCs w:val="22"/>
        </w:rPr>
        <w:t>Document Distribution List</w:t>
      </w:r>
      <w:bookmarkEnd w:id="1"/>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Look w:val="0000"/>
      </w:tblPr>
      <w:tblGrid>
        <w:gridCol w:w="2122"/>
        <w:gridCol w:w="5895"/>
        <w:gridCol w:w="1837"/>
      </w:tblGrid>
      <w:tr w:rsidR="009B3124" w:rsidRPr="004D2A81" w:rsidTr="003C7275">
        <w:trPr>
          <w:tblHeader/>
        </w:trPr>
        <w:tc>
          <w:tcPr>
            <w:tcW w:w="1077" w:type="pct"/>
            <w:shd w:val="clear" w:color="auto" w:fill="C00000"/>
          </w:tcPr>
          <w:p w:rsidR="009B3124" w:rsidRPr="004D2A81" w:rsidRDefault="009B3124" w:rsidP="00EB4CB5">
            <w:pPr>
              <w:pStyle w:val="TableHeading"/>
              <w:jc w:val="center"/>
              <w:rPr>
                <w:rFonts w:ascii="Calibri" w:hAnsi="Calibri" w:cs="Arial"/>
                <w:sz w:val="22"/>
                <w:szCs w:val="22"/>
              </w:rPr>
            </w:pPr>
            <w:r w:rsidRPr="004D2A81">
              <w:rPr>
                <w:rFonts w:ascii="Calibri" w:hAnsi="Calibri" w:cs="Arial"/>
                <w:sz w:val="22"/>
                <w:szCs w:val="22"/>
              </w:rPr>
              <w:t>Name</w:t>
            </w:r>
          </w:p>
        </w:tc>
        <w:tc>
          <w:tcPr>
            <w:tcW w:w="2991" w:type="pct"/>
            <w:shd w:val="clear" w:color="auto" w:fill="C00000"/>
          </w:tcPr>
          <w:p w:rsidR="009B3124" w:rsidRPr="004D2A81" w:rsidRDefault="009B3124" w:rsidP="00EB4CB5">
            <w:pPr>
              <w:pStyle w:val="TableHeading"/>
              <w:jc w:val="center"/>
              <w:rPr>
                <w:rFonts w:ascii="Calibri" w:hAnsi="Calibri" w:cs="Arial"/>
                <w:sz w:val="22"/>
                <w:szCs w:val="22"/>
              </w:rPr>
            </w:pPr>
            <w:r w:rsidRPr="004D2A81">
              <w:rPr>
                <w:rFonts w:ascii="Calibri" w:hAnsi="Calibri" w:cs="Arial"/>
                <w:sz w:val="22"/>
                <w:szCs w:val="22"/>
              </w:rPr>
              <w:t>Title &amp; Area</w:t>
            </w:r>
          </w:p>
        </w:tc>
        <w:tc>
          <w:tcPr>
            <w:tcW w:w="932" w:type="pct"/>
            <w:shd w:val="clear" w:color="auto" w:fill="C00000"/>
          </w:tcPr>
          <w:p w:rsidR="009B3124" w:rsidRPr="004D2A81" w:rsidRDefault="009B3124" w:rsidP="00EB4CB5">
            <w:pPr>
              <w:pStyle w:val="TableHeading"/>
              <w:jc w:val="center"/>
              <w:rPr>
                <w:rFonts w:ascii="Calibri" w:hAnsi="Calibri" w:cs="Arial"/>
                <w:sz w:val="22"/>
                <w:szCs w:val="22"/>
              </w:rPr>
            </w:pPr>
            <w:r w:rsidRPr="004D2A81">
              <w:rPr>
                <w:rFonts w:ascii="Calibri" w:hAnsi="Calibri" w:cs="Arial"/>
                <w:sz w:val="22"/>
                <w:szCs w:val="22"/>
              </w:rPr>
              <w:t>Action</w:t>
            </w:r>
            <w:r w:rsidRPr="004D2A81">
              <w:rPr>
                <w:rFonts w:ascii="Calibri" w:hAnsi="Calibri" w:cs="Arial"/>
                <w:sz w:val="22"/>
                <w:szCs w:val="22"/>
              </w:rPr>
              <w:br/>
            </w:r>
            <w:r w:rsidR="00FA1CD1" w:rsidRPr="004D2A81">
              <w:rPr>
                <w:rFonts w:ascii="Calibri" w:hAnsi="Calibri" w:cs="Arial"/>
                <w:sz w:val="22"/>
                <w:szCs w:val="22"/>
              </w:rPr>
              <w:t>(</w:t>
            </w:r>
            <w:r w:rsidRPr="004D2A81">
              <w:rPr>
                <w:rFonts w:ascii="Calibri" w:hAnsi="Calibri" w:cs="Arial"/>
                <w:sz w:val="22"/>
                <w:szCs w:val="22"/>
              </w:rPr>
              <w:t>Information, Review</w:t>
            </w:r>
            <w:r w:rsidRPr="004D2A81">
              <w:rPr>
                <w:rFonts w:ascii="Calibri" w:hAnsi="Calibri" w:cs="Arial"/>
                <w:sz w:val="22"/>
                <w:szCs w:val="22"/>
              </w:rPr>
              <w:br/>
              <w:t>or Sign-off</w:t>
            </w:r>
            <w:r w:rsidR="00FA1CD1" w:rsidRPr="004D2A81">
              <w:rPr>
                <w:rFonts w:ascii="Calibri" w:hAnsi="Calibri" w:cs="Arial"/>
                <w:sz w:val="22"/>
                <w:szCs w:val="22"/>
              </w:rPr>
              <w:t>)</w:t>
            </w:r>
          </w:p>
        </w:tc>
      </w:tr>
      <w:tr w:rsidR="009B3124" w:rsidRPr="004D2A81" w:rsidTr="00EB4CB5">
        <w:trPr>
          <w:trHeight w:val="227"/>
        </w:trPr>
        <w:tc>
          <w:tcPr>
            <w:tcW w:w="1077" w:type="pct"/>
            <w:shd w:val="clear" w:color="auto" w:fill="FFFFFF"/>
            <w:vAlign w:val="center"/>
          </w:tcPr>
          <w:p w:rsidR="009B3124" w:rsidRPr="004D2A81" w:rsidRDefault="009B3124" w:rsidP="00EB4CB5">
            <w:pPr>
              <w:pStyle w:val="TableText"/>
              <w:rPr>
                <w:rFonts w:ascii="Calibri" w:hAnsi="Calibri"/>
                <w:color w:val="000000"/>
                <w:sz w:val="22"/>
                <w:szCs w:val="22"/>
              </w:rPr>
            </w:pPr>
          </w:p>
        </w:tc>
        <w:tc>
          <w:tcPr>
            <w:tcW w:w="2991" w:type="pct"/>
            <w:shd w:val="clear" w:color="auto" w:fill="FFFFFF"/>
            <w:vAlign w:val="center"/>
          </w:tcPr>
          <w:p w:rsidR="009B3124" w:rsidRPr="004D2A81" w:rsidRDefault="009B3124" w:rsidP="00EB4CB5">
            <w:pPr>
              <w:pStyle w:val="TableText"/>
              <w:rPr>
                <w:rFonts w:ascii="Calibri" w:hAnsi="Calibri"/>
                <w:color w:val="000000"/>
                <w:sz w:val="22"/>
                <w:szCs w:val="22"/>
              </w:rPr>
            </w:pPr>
          </w:p>
        </w:tc>
        <w:tc>
          <w:tcPr>
            <w:tcW w:w="932" w:type="pct"/>
            <w:shd w:val="clear" w:color="auto" w:fill="FFFFFF"/>
            <w:vAlign w:val="center"/>
          </w:tcPr>
          <w:p w:rsidR="009B3124" w:rsidRPr="004D2A81" w:rsidRDefault="009B3124" w:rsidP="00EB4CB5">
            <w:pPr>
              <w:pStyle w:val="TableText"/>
              <w:rPr>
                <w:rFonts w:ascii="Calibri" w:hAnsi="Calibri"/>
                <w:color w:val="000000"/>
                <w:sz w:val="22"/>
                <w:szCs w:val="22"/>
              </w:rPr>
            </w:pPr>
          </w:p>
        </w:tc>
      </w:tr>
      <w:tr w:rsidR="009B3124" w:rsidRPr="004D2A81" w:rsidTr="00EB4CB5">
        <w:trPr>
          <w:trHeight w:val="227"/>
        </w:trPr>
        <w:tc>
          <w:tcPr>
            <w:tcW w:w="1077" w:type="pct"/>
            <w:shd w:val="clear" w:color="auto" w:fill="FFFFFF"/>
            <w:vAlign w:val="center"/>
          </w:tcPr>
          <w:p w:rsidR="009B3124" w:rsidRPr="004D2A81" w:rsidRDefault="009B3124" w:rsidP="00EB4CB5">
            <w:pPr>
              <w:pStyle w:val="TableText"/>
              <w:rPr>
                <w:rFonts w:ascii="Calibri" w:hAnsi="Calibri"/>
                <w:color w:val="000000"/>
                <w:sz w:val="22"/>
                <w:szCs w:val="22"/>
              </w:rPr>
            </w:pPr>
          </w:p>
        </w:tc>
        <w:tc>
          <w:tcPr>
            <w:tcW w:w="2991" w:type="pct"/>
            <w:shd w:val="clear" w:color="auto" w:fill="FFFFFF"/>
            <w:vAlign w:val="center"/>
          </w:tcPr>
          <w:p w:rsidR="009B3124" w:rsidRPr="004D2A81" w:rsidRDefault="009B3124" w:rsidP="00EB4CB5">
            <w:pPr>
              <w:pStyle w:val="TableText"/>
              <w:rPr>
                <w:rFonts w:ascii="Calibri" w:hAnsi="Calibri"/>
                <w:color w:val="000000"/>
                <w:sz w:val="22"/>
                <w:szCs w:val="22"/>
              </w:rPr>
            </w:pPr>
          </w:p>
        </w:tc>
        <w:tc>
          <w:tcPr>
            <w:tcW w:w="932" w:type="pct"/>
            <w:shd w:val="clear" w:color="auto" w:fill="FFFFFF"/>
            <w:vAlign w:val="center"/>
          </w:tcPr>
          <w:p w:rsidR="009B3124" w:rsidRPr="004D2A81" w:rsidRDefault="009B3124" w:rsidP="00EB4CB5">
            <w:pPr>
              <w:pStyle w:val="TableText"/>
              <w:rPr>
                <w:rFonts w:ascii="Calibri" w:hAnsi="Calibri"/>
                <w:color w:val="000000"/>
                <w:sz w:val="22"/>
                <w:szCs w:val="22"/>
              </w:rPr>
            </w:pPr>
          </w:p>
        </w:tc>
      </w:tr>
      <w:tr w:rsidR="009B3124" w:rsidRPr="004D2A81" w:rsidTr="00EB4CB5">
        <w:trPr>
          <w:trHeight w:val="227"/>
        </w:trPr>
        <w:tc>
          <w:tcPr>
            <w:tcW w:w="1077" w:type="pct"/>
            <w:shd w:val="clear" w:color="auto" w:fill="FFFFFF"/>
            <w:vAlign w:val="center"/>
          </w:tcPr>
          <w:p w:rsidR="009B3124" w:rsidRPr="004D2A81" w:rsidRDefault="009B3124" w:rsidP="00EB4CB5">
            <w:pPr>
              <w:pStyle w:val="TableText"/>
              <w:rPr>
                <w:rFonts w:ascii="Calibri" w:hAnsi="Calibri"/>
                <w:color w:val="000000"/>
                <w:sz w:val="22"/>
                <w:szCs w:val="22"/>
              </w:rPr>
            </w:pPr>
          </w:p>
        </w:tc>
        <w:tc>
          <w:tcPr>
            <w:tcW w:w="2991" w:type="pct"/>
            <w:shd w:val="clear" w:color="auto" w:fill="FFFFFF"/>
            <w:vAlign w:val="center"/>
          </w:tcPr>
          <w:p w:rsidR="009B3124" w:rsidRPr="004D2A81" w:rsidRDefault="009B3124" w:rsidP="00EB4CB5">
            <w:pPr>
              <w:pStyle w:val="TableText"/>
              <w:rPr>
                <w:rFonts w:ascii="Calibri" w:hAnsi="Calibri"/>
                <w:color w:val="000000"/>
                <w:sz w:val="22"/>
                <w:szCs w:val="22"/>
              </w:rPr>
            </w:pPr>
          </w:p>
        </w:tc>
        <w:tc>
          <w:tcPr>
            <w:tcW w:w="932" w:type="pct"/>
            <w:shd w:val="clear" w:color="auto" w:fill="FFFFFF"/>
            <w:vAlign w:val="center"/>
          </w:tcPr>
          <w:p w:rsidR="009B3124" w:rsidRPr="004D2A81" w:rsidRDefault="009B3124" w:rsidP="00EB4CB5">
            <w:pPr>
              <w:pStyle w:val="TableText"/>
              <w:rPr>
                <w:rFonts w:ascii="Calibri" w:hAnsi="Calibri"/>
                <w:color w:val="000000"/>
                <w:sz w:val="22"/>
                <w:szCs w:val="22"/>
              </w:rPr>
            </w:pPr>
          </w:p>
        </w:tc>
      </w:tr>
      <w:tr w:rsidR="009B3124" w:rsidRPr="004D2A81" w:rsidTr="00EB4CB5">
        <w:trPr>
          <w:trHeight w:val="227"/>
        </w:trPr>
        <w:tc>
          <w:tcPr>
            <w:tcW w:w="1077" w:type="pct"/>
            <w:shd w:val="clear" w:color="auto" w:fill="FFFFFF"/>
            <w:vAlign w:val="center"/>
          </w:tcPr>
          <w:p w:rsidR="009B3124" w:rsidRPr="004D2A81" w:rsidRDefault="009B3124" w:rsidP="00EB4CB5">
            <w:pPr>
              <w:pStyle w:val="TableText"/>
              <w:rPr>
                <w:rFonts w:ascii="Calibri" w:hAnsi="Calibri"/>
                <w:color w:val="000000"/>
                <w:sz w:val="22"/>
                <w:szCs w:val="22"/>
              </w:rPr>
            </w:pPr>
          </w:p>
        </w:tc>
        <w:tc>
          <w:tcPr>
            <w:tcW w:w="2991" w:type="pct"/>
            <w:shd w:val="clear" w:color="auto" w:fill="FFFFFF"/>
            <w:vAlign w:val="center"/>
          </w:tcPr>
          <w:p w:rsidR="009B3124" w:rsidRPr="004D2A81" w:rsidRDefault="009B3124" w:rsidP="00EB4CB5">
            <w:pPr>
              <w:pStyle w:val="TableText"/>
              <w:rPr>
                <w:rFonts w:ascii="Calibri" w:hAnsi="Calibri"/>
                <w:color w:val="000000"/>
                <w:sz w:val="22"/>
                <w:szCs w:val="22"/>
              </w:rPr>
            </w:pPr>
          </w:p>
        </w:tc>
        <w:tc>
          <w:tcPr>
            <w:tcW w:w="932" w:type="pct"/>
            <w:shd w:val="clear" w:color="auto" w:fill="FFFFFF"/>
            <w:vAlign w:val="center"/>
          </w:tcPr>
          <w:p w:rsidR="009B3124" w:rsidRPr="004D2A81" w:rsidRDefault="009B3124" w:rsidP="00EB4CB5">
            <w:pPr>
              <w:pStyle w:val="TableText"/>
              <w:rPr>
                <w:rFonts w:ascii="Calibri" w:hAnsi="Calibri"/>
                <w:color w:val="000000"/>
                <w:sz w:val="22"/>
                <w:szCs w:val="22"/>
              </w:rPr>
            </w:pPr>
          </w:p>
        </w:tc>
      </w:tr>
      <w:tr w:rsidR="009B3124" w:rsidRPr="004D2A81" w:rsidTr="00EB4CB5">
        <w:trPr>
          <w:trHeight w:val="227"/>
        </w:trPr>
        <w:tc>
          <w:tcPr>
            <w:tcW w:w="1077" w:type="pct"/>
            <w:shd w:val="clear" w:color="auto" w:fill="FFFFFF"/>
            <w:vAlign w:val="center"/>
          </w:tcPr>
          <w:p w:rsidR="009B3124" w:rsidRPr="004D2A81" w:rsidRDefault="009B3124" w:rsidP="00EB4CB5">
            <w:pPr>
              <w:pStyle w:val="TableText"/>
              <w:rPr>
                <w:rFonts w:ascii="Calibri" w:hAnsi="Calibri"/>
                <w:color w:val="000000"/>
                <w:sz w:val="22"/>
                <w:szCs w:val="22"/>
              </w:rPr>
            </w:pPr>
          </w:p>
        </w:tc>
        <w:tc>
          <w:tcPr>
            <w:tcW w:w="2991" w:type="pct"/>
            <w:shd w:val="clear" w:color="auto" w:fill="FFFFFF"/>
            <w:vAlign w:val="center"/>
          </w:tcPr>
          <w:p w:rsidR="009B3124" w:rsidRPr="004D2A81" w:rsidRDefault="009B3124" w:rsidP="00EB4CB5">
            <w:pPr>
              <w:pStyle w:val="TableText"/>
              <w:rPr>
                <w:rFonts w:ascii="Calibri" w:hAnsi="Calibri"/>
                <w:color w:val="000000"/>
                <w:sz w:val="22"/>
                <w:szCs w:val="22"/>
              </w:rPr>
            </w:pPr>
          </w:p>
        </w:tc>
        <w:tc>
          <w:tcPr>
            <w:tcW w:w="932" w:type="pct"/>
            <w:shd w:val="clear" w:color="auto" w:fill="FFFFFF"/>
            <w:vAlign w:val="center"/>
          </w:tcPr>
          <w:p w:rsidR="009B3124" w:rsidRPr="004D2A81" w:rsidRDefault="009B3124" w:rsidP="00EB4CB5">
            <w:pPr>
              <w:pStyle w:val="TableText"/>
              <w:rPr>
                <w:rFonts w:ascii="Calibri" w:hAnsi="Calibri"/>
                <w:color w:val="000000"/>
                <w:sz w:val="22"/>
                <w:szCs w:val="22"/>
              </w:rPr>
            </w:pPr>
          </w:p>
        </w:tc>
      </w:tr>
      <w:tr w:rsidR="009B3124" w:rsidRPr="004D2A81" w:rsidTr="00EB4CB5">
        <w:trPr>
          <w:trHeight w:val="227"/>
        </w:trPr>
        <w:tc>
          <w:tcPr>
            <w:tcW w:w="1077" w:type="pct"/>
            <w:shd w:val="clear" w:color="auto" w:fill="FFFFFF"/>
            <w:vAlign w:val="center"/>
          </w:tcPr>
          <w:p w:rsidR="009B3124" w:rsidRPr="004D2A81" w:rsidDel="00AC5E86" w:rsidRDefault="009B3124" w:rsidP="00EB4CB5">
            <w:pPr>
              <w:pStyle w:val="TableText"/>
              <w:rPr>
                <w:rFonts w:ascii="Calibri" w:hAnsi="Calibri"/>
                <w:color w:val="000000"/>
                <w:sz w:val="22"/>
                <w:szCs w:val="22"/>
              </w:rPr>
            </w:pPr>
          </w:p>
        </w:tc>
        <w:tc>
          <w:tcPr>
            <w:tcW w:w="2991" w:type="pct"/>
            <w:shd w:val="clear" w:color="auto" w:fill="FFFFFF"/>
            <w:vAlign w:val="center"/>
          </w:tcPr>
          <w:p w:rsidR="009B3124" w:rsidRPr="004D2A81" w:rsidRDefault="009B3124" w:rsidP="00EB4CB5">
            <w:pPr>
              <w:pStyle w:val="TableText"/>
              <w:rPr>
                <w:rFonts w:ascii="Calibri" w:hAnsi="Calibri"/>
                <w:color w:val="000000"/>
                <w:sz w:val="22"/>
                <w:szCs w:val="22"/>
              </w:rPr>
            </w:pPr>
          </w:p>
        </w:tc>
        <w:tc>
          <w:tcPr>
            <w:tcW w:w="932" w:type="pct"/>
            <w:shd w:val="clear" w:color="auto" w:fill="FFFFFF"/>
            <w:vAlign w:val="center"/>
          </w:tcPr>
          <w:p w:rsidR="009B3124" w:rsidRPr="004D2A81" w:rsidRDefault="009B3124" w:rsidP="00EB4CB5">
            <w:pPr>
              <w:pStyle w:val="TableText"/>
              <w:rPr>
                <w:rFonts w:ascii="Calibri" w:hAnsi="Calibri"/>
                <w:color w:val="000000"/>
                <w:sz w:val="22"/>
                <w:szCs w:val="22"/>
              </w:rPr>
            </w:pPr>
          </w:p>
        </w:tc>
      </w:tr>
      <w:tr w:rsidR="009B3124" w:rsidRPr="004D2A81" w:rsidTr="00EB4CB5">
        <w:trPr>
          <w:trHeight w:val="227"/>
        </w:trPr>
        <w:tc>
          <w:tcPr>
            <w:tcW w:w="1077" w:type="pct"/>
            <w:shd w:val="clear" w:color="auto" w:fill="FFFFFF"/>
            <w:vAlign w:val="center"/>
          </w:tcPr>
          <w:p w:rsidR="009B3124" w:rsidRPr="004D2A81" w:rsidDel="00AC5E86" w:rsidRDefault="009B3124" w:rsidP="00EB4CB5">
            <w:pPr>
              <w:pStyle w:val="TableText"/>
              <w:rPr>
                <w:rFonts w:ascii="Calibri" w:hAnsi="Calibri"/>
                <w:color w:val="000000"/>
                <w:sz w:val="22"/>
                <w:szCs w:val="22"/>
              </w:rPr>
            </w:pPr>
          </w:p>
        </w:tc>
        <w:tc>
          <w:tcPr>
            <w:tcW w:w="2991" w:type="pct"/>
            <w:shd w:val="clear" w:color="auto" w:fill="FFFFFF"/>
            <w:vAlign w:val="center"/>
          </w:tcPr>
          <w:p w:rsidR="009B3124" w:rsidRPr="004D2A81" w:rsidRDefault="009B3124" w:rsidP="00EB4CB5">
            <w:pPr>
              <w:pStyle w:val="TableText"/>
              <w:rPr>
                <w:rFonts w:ascii="Calibri" w:hAnsi="Calibri"/>
                <w:color w:val="000000"/>
                <w:sz w:val="22"/>
                <w:szCs w:val="22"/>
              </w:rPr>
            </w:pPr>
          </w:p>
        </w:tc>
        <w:tc>
          <w:tcPr>
            <w:tcW w:w="932" w:type="pct"/>
            <w:shd w:val="clear" w:color="auto" w:fill="FFFFFF"/>
            <w:vAlign w:val="center"/>
          </w:tcPr>
          <w:p w:rsidR="009B3124" w:rsidRPr="004D2A81" w:rsidRDefault="009B3124" w:rsidP="00EB4CB5">
            <w:pPr>
              <w:pStyle w:val="TableText"/>
              <w:rPr>
                <w:rFonts w:ascii="Calibri" w:hAnsi="Calibri"/>
                <w:color w:val="000000"/>
                <w:sz w:val="22"/>
                <w:szCs w:val="22"/>
              </w:rPr>
            </w:pPr>
          </w:p>
        </w:tc>
      </w:tr>
      <w:tr w:rsidR="009B3124" w:rsidRPr="004D2A81" w:rsidTr="00EB4CB5">
        <w:trPr>
          <w:trHeight w:val="227"/>
        </w:trPr>
        <w:tc>
          <w:tcPr>
            <w:tcW w:w="1077" w:type="pct"/>
            <w:shd w:val="clear" w:color="auto" w:fill="FFFFFF"/>
            <w:vAlign w:val="center"/>
          </w:tcPr>
          <w:p w:rsidR="009B3124" w:rsidRPr="004D2A81" w:rsidDel="00AC5E86" w:rsidRDefault="009B3124" w:rsidP="00EB4CB5">
            <w:pPr>
              <w:pStyle w:val="TableText"/>
              <w:rPr>
                <w:rFonts w:ascii="Calibri" w:hAnsi="Calibri"/>
                <w:color w:val="000000"/>
                <w:sz w:val="22"/>
                <w:szCs w:val="22"/>
              </w:rPr>
            </w:pPr>
          </w:p>
        </w:tc>
        <w:tc>
          <w:tcPr>
            <w:tcW w:w="2991" w:type="pct"/>
            <w:shd w:val="clear" w:color="auto" w:fill="FFFFFF"/>
            <w:vAlign w:val="center"/>
          </w:tcPr>
          <w:p w:rsidR="009B3124" w:rsidRPr="004D2A81" w:rsidRDefault="009B3124" w:rsidP="00EB4CB5">
            <w:pPr>
              <w:pStyle w:val="TableText"/>
              <w:rPr>
                <w:rFonts w:ascii="Calibri" w:hAnsi="Calibri"/>
                <w:color w:val="000000"/>
                <w:sz w:val="22"/>
                <w:szCs w:val="22"/>
              </w:rPr>
            </w:pPr>
          </w:p>
        </w:tc>
        <w:tc>
          <w:tcPr>
            <w:tcW w:w="932" w:type="pct"/>
            <w:shd w:val="clear" w:color="auto" w:fill="FFFFFF"/>
            <w:vAlign w:val="center"/>
          </w:tcPr>
          <w:p w:rsidR="009B3124" w:rsidRPr="004D2A81" w:rsidRDefault="009B3124" w:rsidP="00EB4CB5">
            <w:pPr>
              <w:pStyle w:val="TableText"/>
              <w:rPr>
                <w:rFonts w:ascii="Calibri" w:hAnsi="Calibri"/>
                <w:color w:val="000000"/>
                <w:sz w:val="22"/>
                <w:szCs w:val="22"/>
              </w:rPr>
            </w:pPr>
          </w:p>
        </w:tc>
      </w:tr>
    </w:tbl>
    <w:p w:rsidR="004D2A81" w:rsidRDefault="004D2A81" w:rsidP="004D2A81">
      <w:pPr>
        <w:pStyle w:val="Indholdsfortegnelse1"/>
      </w:pPr>
    </w:p>
    <w:p w:rsidR="004D2A81" w:rsidRDefault="004D2A81" w:rsidP="004D2A81">
      <w:pPr>
        <w:pStyle w:val="Indholdsfortegnelse1"/>
      </w:pPr>
    </w:p>
    <w:sdt>
      <w:sdtPr>
        <w:rPr>
          <w:rFonts w:ascii="Calibri" w:hAnsi="Calibri"/>
          <w:b w:val="0"/>
          <w:sz w:val="22"/>
          <w:szCs w:val="22"/>
          <w:lang w:val="en-GB" w:eastAsia="de-DE"/>
        </w:rPr>
        <w:id w:val="5737802"/>
        <w:docPartObj>
          <w:docPartGallery w:val="Table of Contents"/>
          <w:docPartUnique/>
        </w:docPartObj>
      </w:sdtPr>
      <w:sdtEndPr>
        <w:rPr>
          <w:lang w:val="da-DK"/>
        </w:rPr>
      </w:sdtEndPr>
      <w:sdtContent>
        <w:p w:rsidR="00F11EF7" w:rsidRPr="004D2A81" w:rsidRDefault="00083A55">
          <w:pPr>
            <w:pStyle w:val="Overskrift"/>
            <w:rPr>
              <w:rFonts w:ascii="Calibri" w:hAnsi="Calibri"/>
              <w:sz w:val="22"/>
              <w:szCs w:val="22"/>
            </w:rPr>
          </w:pPr>
          <w:r w:rsidRPr="004D2A81">
            <w:rPr>
              <w:rFonts w:ascii="Calibri" w:hAnsi="Calibri"/>
              <w:sz w:val="22"/>
              <w:szCs w:val="22"/>
            </w:rPr>
            <w:t>Table o</w:t>
          </w:r>
          <w:r w:rsidR="00873838" w:rsidRPr="004D2A81">
            <w:rPr>
              <w:rFonts w:ascii="Calibri" w:hAnsi="Calibri"/>
              <w:sz w:val="22"/>
              <w:szCs w:val="22"/>
            </w:rPr>
            <w:t>f Contents</w:t>
          </w:r>
        </w:p>
        <w:p w:rsidR="00DB490B" w:rsidRPr="004D2A81" w:rsidRDefault="005207C8">
          <w:pPr>
            <w:pStyle w:val="Indholdsfortegnelse1"/>
            <w:rPr>
              <w:rFonts w:ascii="Calibri" w:eastAsiaTheme="minorEastAsia" w:hAnsi="Calibri" w:cstheme="minorBidi"/>
              <w:noProof/>
              <w:sz w:val="22"/>
              <w:szCs w:val="22"/>
              <w:lang w:val="da-DK" w:eastAsia="da-DK"/>
            </w:rPr>
          </w:pPr>
          <w:r w:rsidRPr="004D2A81">
            <w:rPr>
              <w:rFonts w:ascii="Calibri" w:hAnsi="Calibri"/>
              <w:sz w:val="22"/>
              <w:szCs w:val="22"/>
              <w:lang w:val="da-DK"/>
            </w:rPr>
            <w:fldChar w:fldCharType="begin"/>
          </w:r>
          <w:r w:rsidR="00F11EF7" w:rsidRPr="004D2A81">
            <w:rPr>
              <w:rFonts w:ascii="Calibri" w:hAnsi="Calibri"/>
              <w:sz w:val="22"/>
              <w:szCs w:val="22"/>
              <w:lang w:val="da-DK"/>
            </w:rPr>
            <w:instrText xml:space="preserve"> TOC \o "1-3" \h \z \u </w:instrText>
          </w:r>
          <w:r w:rsidRPr="004D2A81">
            <w:rPr>
              <w:rFonts w:ascii="Calibri" w:hAnsi="Calibri"/>
              <w:sz w:val="22"/>
              <w:szCs w:val="22"/>
              <w:lang w:val="da-DK"/>
            </w:rPr>
            <w:fldChar w:fldCharType="separate"/>
          </w:r>
          <w:hyperlink w:anchor="_Toc506149658" w:history="1">
            <w:r w:rsidR="00DB490B" w:rsidRPr="004D2A81">
              <w:rPr>
                <w:rStyle w:val="Hyperlink"/>
                <w:rFonts w:ascii="Calibri" w:eastAsiaTheme="majorEastAsia" w:hAnsi="Calibri"/>
                <w:noProof/>
                <w:sz w:val="22"/>
                <w:szCs w:val="22"/>
              </w:rPr>
              <w:t>1</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Context</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_Toc506149658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6</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59" w:history="1">
            <w:r w:rsidR="00DB490B" w:rsidRPr="004D2A81">
              <w:rPr>
                <w:rStyle w:val="Hyperlink"/>
                <w:rFonts w:ascii="Calibri" w:eastAsiaTheme="majorEastAsia" w:hAnsi="Calibri"/>
                <w:noProof/>
                <w:sz w:val="22"/>
                <w:szCs w:val="22"/>
              </w:rPr>
              <w:t>1.1</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Business Background</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_Toc506149659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6</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60" w:history="1">
            <w:r w:rsidR="00DB490B" w:rsidRPr="004D2A81">
              <w:rPr>
                <w:rStyle w:val="Hyperlink"/>
                <w:rFonts w:ascii="Calibri" w:eastAsiaTheme="majorEastAsia" w:hAnsi="Calibri"/>
                <w:noProof/>
                <w:sz w:val="22"/>
                <w:szCs w:val="22"/>
              </w:rPr>
              <w:t>1.2</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Scope and Objective</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_Toc506149660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9</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61" w:history="1">
            <w:r w:rsidR="00DB490B" w:rsidRPr="004D2A81">
              <w:rPr>
                <w:rStyle w:val="Hyperlink"/>
                <w:rFonts w:ascii="Calibri" w:eastAsiaTheme="majorEastAsia" w:hAnsi="Calibri"/>
                <w:noProof/>
                <w:sz w:val="22"/>
                <w:szCs w:val="22"/>
              </w:rPr>
              <w:t>1.3</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Phases of Integration</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_Toc506149661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9</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62" w:history="1">
            <w:r w:rsidR="00DB490B" w:rsidRPr="004D2A81">
              <w:rPr>
                <w:rStyle w:val="Hyperlink"/>
                <w:rFonts w:ascii="Calibri" w:eastAsiaTheme="majorEastAsia" w:hAnsi="Calibri"/>
                <w:noProof/>
                <w:sz w:val="22"/>
                <w:szCs w:val="22"/>
              </w:rPr>
              <w:t>1.4</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Out of scope</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_Toc506149662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9</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63" w:history="1">
            <w:r w:rsidR="00DB490B" w:rsidRPr="004D2A81">
              <w:rPr>
                <w:rStyle w:val="Hyperlink"/>
                <w:rFonts w:ascii="Calibri" w:eastAsiaTheme="majorEastAsia" w:hAnsi="Calibri"/>
                <w:noProof/>
                <w:sz w:val="22"/>
                <w:szCs w:val="22"/>
              </w:rPr>
              <w:t>1.5</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Dependencies</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_Toc506149663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10</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64" w:history="1">
            <w:r w:rsidR="00DB490B" w:rsidRPr="004D2A81">
              <w:rPr>
                <w:rStyle w:val="Hyperlink"/>
                <w:rFonts w:ascii="Calibri" w:eastAsiaTheme="majorEastAsia" w:hAnsi="Calibri"/>
                <w:noProof/>
                <w:sz w:val="22"/>
                <w:szCs w:val="22"/>
              </w:rPr>
              <w:t>1.6</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Assumptions</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_Toc506149664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10</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65" w:history="1">
            <w:r w:rsidR="00DB490B" w:rsidRPr="004D2A81">
              <w:rPr>
                <w:rStyle w:val="Hyperlink"/>
                <w:rFonts w:ascii="Calibri" w:eastAsiaTheme="majorEastAsia" w:hAnsi="Calibri"/>
                <w:noProof/>
                <w:sz w:val="22"/>
                <w:szCs w:val="22"/>
              </w:rPr>
              <w:t>1.7</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Risks</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_Toc506149665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10</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66" w:history="1">
            <w:r w:rsidR="00DB490B" w:rsidRPr="004D2A81">
              <w:rPr>
                <w:rStyle w:val="Hyperlink"/>
                <w:rFonts w:ascii="Calibri" w:eastAsiaTheme="majorEastAsia" w:hAnsi="Calibri"/>
                <w:noProof/>
                <w:sz w:val="22"/>
                <w:szCs w:val="22"/>
              </w:rPr>
              <w:t>1.8</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Links</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_Toc506149666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10</w:t>
            </w:r>
            <w:r w:rsidRPr="004D2A81">
              <w:rPr>
                <w:rFonts w:ascii="Calibri" w:hAnsi="Calibri"/>
                <w:noProof/>
                <w:webHidden/>
                <w:sz w:val="22"/>
                <w:szCs w:val="22"/>
              </w:rPr>
              <w:fldChar w:fldCharType="end"/>
            </w:r>
          </w:hyperlink>
        </w:p>
        <w:p w:rsidR="00DB490B" w:rsidRPr="004D2A81" w:rsidRDefault="005207C8">
          <w:pPr>
            <w:pStyle w:val="Indholdsfortegnelse1"/>
            <w:rPr>
              <w:rFonts w:ascii="Calibri" w:eastAsiaTheme="minorEastAsia" w:hAnsi="Calibri" w:cstheme="minorBidi"/>
              <w:noProof/>
              <w:sz w:val="22"/>
              <w:szCs w:val="22"/>
              <w:lang w:val="da-DK" w:eastAsia="da-DK"/>
            </w:rPr>
          </w:pPr>
          <w:hyperlink w:anchor="_Toc506149667" w:history="1">
            <w:r w:rsidR="00DB490B" w:rsidRPr="004D2A81">
              <w:rPr>
                <w:rStyle w:val="Hyperlink"/>
                <w:rFonts w:ascii="Calibri" w:eastAsiaTheme="majorEastAsia" w:hAnsi="Calibri"/>
                <w:noProof/>
                <w:sz w:val="22"/>
                <w:szCs w:val="22"/>
              </w:rPr>
              <w:t>2</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Non Functional Requirements</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_Toc506149667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11</w:t>
            </w:r>
            <w:r w:rsidRPr="004D2A81">
              <w:rPr>
                <w:rFonts w:ascii="Calibri" w:hAnsi="Calibri"/>
                <w:noProof/>
                <w:webHidden/>
                <w:sz w:val="22"/>
                <w:szCs w:val="22"/>
              </w:rPr>
              <w:fldChar w:fldCharType="end"/>
            </w:r>
          </w:hyperlink>
        </w:p>
        <w:p w:rsidR="00DB490B" w:rsidRPr="004D2A81" w:rsidRDefault="005207C8">
          <w:pPr>
            <w:pStyle w:val="Indholdsfortegnelse1"/>
            <w:rPr>
              <w:rFonts w:ascii="Calibri" w:eastAsiaTheme="minorEastAsia" w:hAnsi="Calibri" w:cstheme="minorBidi"/>
              <w:noProof/>
              <w:sz w:val="22"/>
              <w:szCs w:val="22"/>
              <w:lang w:val="da-DK" w:eastAsia="da-DK"/>
            </w:rPr>
          </w:pPr>
          <w:hyperlink w:anchor="_Toc506149668" w:history="1">
            <w:r w:rsidR="00DB490B" w:rsidRPr="004D2A81">
              <w:rPr>
                <w:rStyle w:val="Hyperlink"/>
                <w:rFonts w:ascii="Calibri" w:eastAsiaTheme="majorEastAsia" w:hAnsi="Calibri"/>
                <w:noProof/>
                <w:sz w:val="22"/>
                <w:szCs w:val="22"/>
              </w:rPr>
              <w:t>3</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Integration Tools</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_Toc506149668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12</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69" w:history="1">
            <w:r w:rsidR="00DB490B" w:rsidRPr="004D2A81">
              <w:rPr>
                <w:rStyle w:val="Hyperlink"/>
                <w:rFonts w:ascii="Calibri" w:eastAsiaTheme="majorEastAsia" w:hAnsi="Calibri"/>
                <w:noProof/>
                <w:sz w:val="22"/>
                <w:szCs w:val="22"/>
              </w:rPr>
              <w:t>3.1</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List of Integration Tools</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_Toc506149669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12</w:t>
            </w:r>
            <w:r w:rsidRPr="004D2A81">
              <w:rPr>
                <w:rFonts w:ascii="Calibri" w:hAnsi="Calibri"/>
                <w:noProof/>
                <w:webHidden/>
                <w:sz w:val="22"/>
                <w:szCs w:val="22"/>
              </w:rPr>
              <w:fldChar w:fldCharType="end"/>
            </w:r>
          </w:hyperlink>
        </w:p>
        <w:p w:rsidR="00DB490B" w:rsidRPr="004D2A81" w:rsidRDefault="005207C8">
          <w:pPr>
            <w:pStyle w:val="Indholdsfortegnelse3"/>
            <w:rPr>
              <w:rFonts w:ascii="Calibri" w:eastAsiaTheme="minorEastAsia" w:hAnsi="Calibri" w:cstheme="minorBidi"/>
              <w:noProof/>
              <w:sz w:val="22"/>
              <w:szCs w:val="22"/>
              <w:lang w:val="da-DK" w:eastAsia="da-DK"/>
            </w:rPr>
          </w:pPr>
          <w:hyperlink w:anchor="_Toc506149670" w:history="1">
            <w:r w:rsidR="00DB490B" w:rsidRPr="004D2A81">
              <w:rPr>
                <w:rStyle w:val="Hyperlink"/>
                <w:rFonts w:ascii="Calibri" w:eastAsiaTheme="majorEastAsia" w:hAnsi="Calibri"/>
                <w:noProof/>
                <w:sz w:val="22"/>
                <w:szCs w:val="22"/>
              </w:rPr>
              <w:t>3.1.1</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Mulesoft</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_Toc506149670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12</w:t>
            </w:r>
            <w:r w:rsidRPr="004D2A81">
              <w:rPr>
                <w:rFonts w:ascii="Calibri" w:hAnsi="Calibri"/>
                <w:noProof/>
                <w:webHidden/>
                <w:sz w:val="22"/>
                <w:szCs w:val="22"/>
              </w:rPr>
              <w:fldChar w:fldCharType="end"/>
            </w:r>
          </w:hyperlink>
        </w:p>
        <w:p w:rsidR="00DB490B" w:rsidRPr="004D2A81" w:rsidRDefault="005207C8">
          <w:pPr>
            <w:pStyle w:val="Indholdsfortegnelse3"/>
            <w:rPr>
              <w:rFonts w:ascii="Calibri" w:eastAsiaTheme="minorEastAsia" w:hAnsi="Calibri" w:cstheme="minorBidi"/>
              <w:noProof/>
              <w:sz w:val="22"/>
              <w:szCs w:val="22"/>
              <w:lang w:val="da-DK" w:eastAsia="da-DK"/>
            </w:rPr>
          </w:pPr>
          <w:hyperlink w:anchor="_Toc506149671" w:history="1">
            <w:r w:rsidR="00DB490B" w:rsidRPr="004D2A81">
              <w:rPr>
                <w:rStyle w:val="Hyperlink"/>
                <w:rFonts w:ascii="Calibri" w:eastAsiaTheme="majorEastAsia" w:hAnsi="Calibri"/>
                <w:noProof/>
                <w:sz w:val="22"/>
                <w:szCs w:val="22"/>
              </w:rPr>
              <w:t>3.1.2</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VL Trader</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_Toc506149671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12</w:t>
            </w:r>
            <w:r w:rsidRPr="004D2A81">
              <w:rPr>
                <w:rFonts w:ascii="Calibri" w:hAnsi="Calibri"/>
                <w:noProof/>
                <w:webHidden/>
                <w:sz w:val="22"/>
                <w:szCs w:val="22"/>
              </w:rPr>
              <w:fldChar w:fldCharType="end"/>
            </w:r>
          </w:hyperlink>
        </w:p>
        <w:p w:rsidR="00DB490B" w:rsidRPr="004D2A81" w:rsidRDefault="005207C8">
          <w:pPr>
            <w:pStyle w:val="Indholdsfortegnelse3"/>
            <w:rPr>
              <w:rFonts w:ascii="Calibri" w:eastAsiaTheme="minorEastAsia" w:hAnsi="Calibri" w:cstheme="minorBidi"/>
              <w:noProof/>
              <w:sz w:val="22"/>
              <w:szCs w:val="22"/>
              <w:lang w:val="da-DK" w:eastAsia="da-DK"/>
            </w:rPr>
          </w:pPr>
          <w:hyperlink w:anchor="_Toc506149672" w:history="1">
            <w:r w:rsidR="00DB490B" w:rsidRPr="004D2A81">
              <w:rPr>
                <w:rStyle w:val="Hyperlink"/>
                <w:rFonts w:ascii="Calibri" w:eastAsiaTheme="majorEastAsia" w:hAnsi="Calibri"/>
                <w:noProof/>
                <w:sz w:val="22"/>
                <w:szCs w:val="22"/>
              </w:rPr>
              <w:t>3.1.3</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SAP Data Services</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_Toc506149672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12</w:t>
            </w:r>
            <w:r w:rsidRPr="004D2A81">
              <w:rPr>
                <w:rFonts w:ascii="Calibri" w:hAnsi="Calibri"/>
                <w:noProof/>
                <w:webHidden/>
                <w:sz w:val="22"/>
                <w:szCs w:val="22"/>
              </w:rPr>
              <w:fldChar w:fldCharType="end"/>
            </w:r>
          </w:hyperlink>
        </w:p>
        <w:p w:rsidR="00DB490B" w:rsidRPr="004D2A81" w:rsidRDefault="005207C8">
          <w:pPr>
            <w:pStyle w:val="Indholdsfortegnelse3"/>
            <w:rPr>
              <w:rFonts w:ascii="Calibri" w:eastAsiaTheme="minorEastAsia" w:hAnsi="Calibri" w:cstheme="minorBidi"/>
              <w:noProof/>
              <w:sz w:val="22"/>
              <w:szCs w:val="22"/>
              <w:lang w:val="da-DK" w:eastAsia="da-DK"/>
            </w:rPr>
          </w:pPr>
          <w:hyperlink w:anchor="_Toc506149673" w:history="1">
            <w:r w:rsidR="00DB490B" w:rsidRPr="004D2A81">
              <w:rPr>
                <w:rStyle w:val="Hyperlink"/>
                <w:rFonts w:ascii="Calibri" w:eastAsiaTheme="majorEastAsia" w:hAnsi="Calibri"/>
                <w:noProof/>
                <w:sz w:val="22"/>
                <w:szCs w:val="22"/>
              </w:rPr>
              <w:t>3.1.4</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Opswise</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_Toc506149673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12</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74" w:history="1">
            <w:r w:rsidR="00DB490B" w:rsidRPr="004D2A81">
              <w:rPr>
                <w:rStyle w:val="Hyperlink"/>
                <w:rFonts w:ascii="Calibri" w:eastAsiaTheme="majorEastAsia" w:hAnsi="Calibri"/>
                <w:noProof/>
                <w:sz w:val="22"/>
                <w:szCs w:val="22"/>
              </w:rPr>
              <w:t>3.2</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Decision Matrix</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_Toc506149674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13</w:t>
            </w:r>
            <w:r w:rsidRPr="004D2A81">
              <w:rPr>
                <w:rFonts w:ascii="Calibri" w:hAnsi="Calibri"/>
                <w:noProof/>
                <w:webHidden/>
                <w:sz w:val="22"/>
                <w:szCs w:val="22"/>
              </w:rPr>
              <w:fldChar w:fldCharType="end"/>
            </w:r>
          </w:hyperlink>
        </w:p>
        <w:p w:rsidR="00DB490B" w:rsidRPr="004D2A81" w:rsidRDefault="005207C8">
          <w:pPr>
            <w:pStyle w:val="Indholdsfortegnelse1"/>
            <w:rPr>
              <w:rFonts w:ascii="Calibri" w:eastAsiaTheme="minorEastAsia" w:hAnsi="Calibri" w:cstheme="minorBidi"/>
              <w:noProof/>
              <w:sz w:val="22"/>
              <w:szCs w:val="22"/>
              <w:lang w:val="da-DK" w:eastAsia="da-DK"/>
            </w:rPr>
          </w:pPr>
          <w:hyperlink w:anchor="_Toc506149675" w:history="1">
            <w:r w:rsidR="00DB490B" w:rsidRPr="004D2A81">
              <w:rPr>
                <w:rStyle w:val="Hyperlink"/>
                <w:rFonts w:ascii="Calibri" w:eastAsiaTheme="majorEastAsia" w:hAnsi="Calibri"/>
                <w:noProof/>
                <w:sz w:val="22"/>
                <w:szCs w:val="22"/>
              </w:rPr>
              <w:t>4</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Integration Design Guidelines and Principles</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_Toc506149675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14</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76" w:history="1">
            <w:r w:rsidR="00DB490B" w:rsidRPr="004D2A81">
              <w:rPr>
                <w:rStyle w:val="Hyperlink"/>
                <w:rFonts w:ascii="Calibri" w:eastAsiaTheme="majorEastAsia" w:hAnsi="Calibri"/>
                <w:noProof/>
                <w:sz w:val="22"/>
                <w:szCs w:val="22"/>
              </w:rPr>
              <w:t>4.1</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Favor To-be Design</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_Toc506149676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14</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77" w:history="1">
            <w:r w:rsidR="00DB490B" w:rsidRPr="004D2A81">
              <w:rPr>
                <w:rStyle w:val="Hyperlink"/>
                <w:rFonts w:ascii="Calibri" w:eastAsiaTheme="majorEastAsia" w:hAnsi="Calibri"/>
                <w:noProof/>
                <w:sz w:val="22"/>
                <w:szCs w:val="22"/>
              </w:rPr>
              <w:t>4.2</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External Contracts</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_Toc506149677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14</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78" w:history="1">
            <w:r w:rsidR="00DB490B" w:rsidRPr="004D2A81">
              <w:rPr>
                <w:rStyle w:val="Hyperlink"/>
                <w:rFonts w:ascii="Calibri" w:eastAsiaTheme="majorEastAsia" w:hAnsi="Calibri"/>
                <w:noProof/>
                <w:sz w:val="22"/>
                <w:szCs w:val="22"/>
              </w:rPr>
              <w:t>4.3</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Mulesoft for all Routing</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_Toc506149678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14</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79" w:history="1">
            <w:r w:rsidR="00DB490B" w:rsidRPr="004D2A81">
              <w:rPr>
                <w:rStyle w:val="Hyperlink"/>
                <w:rFonts w:ascii="Calibri" w:eastAsiaTheme="majorEastAsia" w:hAnsi="Calibri"/>
                <w:noProof/>
                <w:sz w:val="22"/>
                <w:szCs w:val="22"/>
              </w:rPr>
              <w:t>4.4</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Canonical Data Models</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_Toc506149679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14</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80" w:history="1">
            <w:r w:rsidR="00DB490B" w:rsidRPr="004D2A81">
              <w:rPr>
                <w:rStyle w:val="Hyperlink"/>
                <w:rFonts w:ascii="Calibri" w:eastAsiaTheme="majorEastAsia" w:hAnsi="Calibri"/>
                <w:noProof/>
                <w:sz w:val="22"/>
                <w:szCs w:val="22"/>
              </w:rPr>
              <w:t>4.5</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Design Patterns</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_Toc506149680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14</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81" w:history="1">
            <w:r w:rsidR="00DB490B" w:rsidRPr="004D2A81">
              <w:rPr>
                <w:rStyle w:val="Hyperlink"/>
                <w:rFonts w:ascii="Calibri" w:eastAsiaTheme="majorEastAsia" w:hAnsi="Calibri"/>
                <w:noProof/>
                <w:sz w:val="22"/>
                <w:szCs w:val="22"/>
              </w:rPr>
              <w:t>4.6</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Reference Data Mapping Logic</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_Toc506149681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14</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82" w:history="1">
            <w:r w:rsidR="00DB490B" w:rsidRPr="004D2A81">
              <w:rPr>
                <w:rStyle w:val="Hyperlink"/>
                <w:rFonts w:ascii="Calibri" w:eastAsiaTheme="majorEastAsia" w:hAnsi="Calibri"/>
                <w:noProof/>
                <w:sz w:val="22"/>
                <w:szCs w:val="22"/>
              </w:rPr>
              <w:t>4.7</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Standard Connectors</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_Toc506149682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15</w:t>
            </w:r>
            <w:r w:rsidRPr="004D2A81">
              <w:rPr>
                <w:rFonts w:ascii="Calibri" w:hAnsi="Calibri"/>
                <w:noProof/>
                <w:webHidden/>
                <w:sz w:val="22"/>
                <w:szCs w:val="22"/>
              </w:rPr>
              <w:fldChar w:fldCharType="end"/>
            </w:r>
          </w:hyperlink>
        </w:p>
        <w:p w:rsidR="00DB490B" w:rsidRPr="004D2A81" w:rsidRDefault="005207C8">
          <w:pPr>
            <w:pStyle w:val="Indholdsfortegnelse1"/>
            <w:rPr>
              <w:rFonts w:ascii="Calibri" w:eastAsiaTheme="minorEastAsia" w:hAnsi="Calibri" w:cstheme="minorBidi"/>
              <w:noProof/>
              <w:sz w:val="22"/>
              <w:szCs w:val="22"/>
              <w:lang w:val="da-DK" w:eastAsia="da-DK"/>
            </w:rPr>
          </w:pPr>
          <w:hyperlink w:anchor="_Toc506149683" w:history="1">
            <w:r w:rsidR="00DB490B" w:rsidRPr="004D2A81">
              <w:rPr>
                <w:rStyle w:val="Hyperlink"/>
                <w:rFonts w:ascii="Calibri" w:eastAsiaTheme="majorEastAsia" w:hAnsi="Calibri"/>
                <w:noProof/>
                <w:sz w:val="22"/>
                <w:szCs w:val="22"/>
              </w:rPr>
              <w:t>5</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Integration Design Considerations</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_Toc506149683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16</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84" w:history="1">
            <w:r w:rsidR="00DB490B" w:rsidRPr="004D2A81">
              <w:rPr>
                <w:rStyle w:val="Hyperlink"/>
                <w:rFonts w:ascii="Calibri" w:eastAsiaTheme="majorEastAsia" w:hAnsi="Calibri"/>
                <w:noProof/>
                <w:sz w:val="22"/>
                <w:szCs w:val="22"/>
              </w:rPr>
              <w:t>5.1</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Integration Type</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_Toc506149684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16</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85" w:history="1">
            <w:r w:rsidR="00DB490B" w:rsidRPr="004D2A81">
              <w:rPr>
                <w:rStyle w:val="Hyperlink"/>
                <w:rFonts w:ascii="Calibri" w:eastAsiaTheme="majorEastAsia" w:hAnsi="Calibri"/>
                <w:noProof/>
                <w:sz w:val="22"/>
                <w:szCs w:val="22"/>
              </w:rPr>
              <w:t>5.2</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Processing Time</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_Toc506149685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17</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86" w:history="1">
            <w:r w:rsidR="00DB490B" w:rsidRPr="004D2A81">
              <w:rPr>
                <w:rStyle w:val="Hyperlink"/>
                <w:rFonts w:ascii="Calibri" w:eastAsiaTheme="majorEastAsia" w:hAnsi="Calibri"/>
                <w:noProof/>
                <w:sz w:val="22"/>
                <w:szCs w:val="22"/>
              </w:rPr>
              <w:t>5.3</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Permanent</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_Toc506149686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17</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87" w:history="1">
            <w:r w:rsidR="00DB490B" w:rsidRPr="004D2A81">
              <w:rPr>
                <w:rStyle w:val="Hyperlink"/>
                <w:rFonts w:ascii="Calibri" w:eastAsiaTheme="majorEastAsia" w:hAnsi="Calibri"/>
                <w:noProof/>
                <w:sz w:val="22"/>
                <w:szCs w:val="22"/>
              </w:rPr>
              <w:t>5.4</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Ownership</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_Toc506149687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18</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88" w:history="1">
            <w:r w:rsidR="00DB490B" w:rsidRPr="004D2A81">
              <w:rPr>
                <w:rStyle w:val="Hyperlink"/>
                <w:rFonts w:ascii="Calibri" w:eastAsiaTheme="majorEastAsia" w:hAnsi="Calibri"/>
                <w:noProof/>
                <w:sz w:val="22"/>
                <w:szCs w:val="22"/>
              </w:rPr>
              <w:t>5.5</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Distribution</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_Toc506149688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18</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89" w:history="1">
            <w:r w:rsidR="00DB490B" w:rsidRPr="004D2A81">
              <w:rPr>
                <w:rStyle w:val="Hyperlink"/>
                <w:rFonts w:ascii="Calibri" w:eastAsiaTheme="majorEastAsia" w:hAnsi="Calibri"/>
                <w:noProof/>
                <w:sz w:val="22"/>
                <w:szCs w:val="22"/>
              </w:rPr>
              <w:t>5.6</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Volume</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_Toc506149689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18</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90" w:history="1">
            <w:r w:rsidR="00DB490B" w:rsidRPr="004D2A81">
              <w:rPr>
                <w:rStyle w:val="Hyperlink"/>
                <w:rFonts w:ascii="Calibri" w:eastAsiaTheme="majorEastAsia" w:hAnsi="Calibri"/>
                <w:noProof/>
                <w:sz w:val="22"/>
                <w:szCs w:val="22"/>
              </w:rPr>
              <w:t>5.7</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Frequency</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_Toc506149690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19</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91" w:history="1">
            <w:r w:rsidR="00DB490B" w:rsidRPr="004D2A81">
              <w:rPr>
                <w:rStyle w:val="Hyperlink"/>
                <w:rFonts w:ascii="Calibri" w:eastAsiaTheme="majorEastAsia" w:hAnsi="Calibri"/>
                <w:noProof/>
                <w:sz w:val="22"/>
                <w:szCs w:val="22"/>
              </w:rPr>
              <w:t>5.8</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Security</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_Toc506149691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19</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92" w:history="1">
            <w:r w:rsidR="00DB490B" w:rsidRPr="004D2A81">
              <w:rPr>
                <w:rStyle w:val="Hyperlink"/>
                <w:rFonts w:ascii="Calibri" w:eastAsiaTheme="majorEastAsia" w:hAnsi="Calibri"/>
                <w:noProof/>
                <w:sz w:val="22"/>
                <w:szCs w:val="22"/>
              </w:rPr>
              <w:t>5.9</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Synchronization</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_Toc506149692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20</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93" w:history="1">
            <w:r w:rsidR="00DB490B" w:rsidRPr="004D2A81">
              <w:rPr>
                <w:rStyle w:val="Hyperlink"/>
                <w:rFonts w:ascii="Calibri" w:eastAsiaTheme="majorEastAsia" w:hAnsi="Calibri"/>
                <w:noProof/>
                <w:sz w:val="22"/>
                <w:szCs w:val="22"/>
              </w:rPr>
              <w:t>5.10</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Error Handling</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_Toc506149693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21</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94" w:history="1">
            <w:r w:rsidR="00DB490B" w:rsidRPr="004D2A81">
              <w:rPr>
                <w:rStyle w:val="Hyperlink"/>
                <w:rFonts w:ascii="Calibri" w:eastAsiaTheme="majorEastAsia" w:hAnsi="Calibri"/>
                <w:noProof/>
                <w:sz w:val="22"/>
                <w:szCs w:val="22"/>
              </w:rPr>
              <w:t>5.11</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Volatility</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_Toc506149694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21</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95" w:history="1">
            <w:r w:rsidR="00DB490B" w:rsidRPr="004D2A81">
              <w:rPr>
                <w:rStyle w:val="Hyperlink"/>
                <w:rFonts w:ascii="Calibri" w:eastAsiaTheme="majorEastAsia" w:hAnsi="Calibri"/>
                <w:noProof/>
                <w:sz w:val="22"/>
                <w:szCs w:val="22"/>
              </w:rPr>
              <w:t>5.12</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Mapping</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_Toc506149695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21</w:t>
            </w:r>
            <w:r w:rsidRPr="004D2A81">
              <w:rPr>
                <w:rFonts w:ascii="Calibri" w:hAnsi="Calibri"/>
                <w:noProof/>
                <w:webHidden/>
                <w:sz w:val="22"/>
                <w:szCs w:val="22"/>
              </w:rPr>
              <w:fldChar w:fldCharType="end"/>
            </w:r>
          </w:hyperlink>
        </w:p>
        <w:p w:rsidR="004D2A81" w:rsidRDefault="004D2A81">
          <w:pPr>
            <w:pStyle w:val="Indholdsfortegnelse1"/>
            <w:rPr>
              <w:rFonts w:ascii="Calibri" w:hAnsi="Calibri"/>
              <w:sz w:val="22"/>
              <w:szCs w:val="22"/>
            </w:rPr>
          </w:pPr>
        </w:p>
        <w:p w:rsidR="00DB490B" w:rsidRPr="004D2A81" w:rsidRDefault="005207C8">
          <w:pPr>
            <w:pStyle w:val="Indholdsfortegnelse1"/>
            <w:rPr>
              <w:rFonts w:ascii="Calibri" w:eastAsiaTheme="minorEastAsia" w:hAnsi="Calibri" w:cstheme="minorBidi"/>
              <w:noProof/>
              <w:sz w:val="22"/>
              <w:szCs w:val="22"/>
              <w:lang w:val="da-DK" w:eastAsia="da-DK"/>
            </w:rPr>
          </w:pPr>
          <w:hyperlink w:anchor="_Toc506149696" w:history="1">
            <w:r w:rsidR="00DB490B" w:rsidRPr="004D2A81">
              <w:rPr>
                <w:rStyle w:val="Hyperlink"/>
                <w:rFonts w:ascii="Calibri" w:eastAsiaTheme="majorEastAsia" w:hAnsi="Calibri"/>
                <w:noProof/>
                <w:sz w:val="22"/>
                <w:szCs w:val="22"/>
              </w:rPr>
              <w:t>6</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API Management Strategy</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_Toc506149696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22</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97" w:history="1">
            <w:r w:rsidR="00DB490B" w:rsidRPr="004D2A81">
              <w:rPr>
                <w:rStyle w:val="Hyperlink"/>
                <w:rFonts w:ascii="Calibri" w:eastAsiaTheme="majorEastAsia" w:hAnsi="Calibri"/>
                <w:noProof/>
                <w:sz w:val="22"/>
                <w:szCs w:val="22"/>
              </w:rPr>
              <w:t>The use cases of API are listed below</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_Toc506149697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22</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98" w:history="1">
            <w:r w:rsidR="00DB490B" w:rsidRPr="004D2A81">
              <w:rPr>
                <w:rStyle w:val="Hyperlink"/>
                <w:rFonts w:ascii="Calibri" w:eastAsiaTheme="majorEastAsia" w:hAnsi="Calibri"/>
                <w:noProof/>
                <w:sz w:val="22"/>
                <w:szCs w:val="22"/>
              </w:rPr>
              <w:t>6.1</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API Types</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_Toc506149698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22</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699" w:history="1">
            <w:r w:rsidR="00DB490B" w:rsidRPr="004D2A81">
              <w:rPr>
                <w:rStyle w:val="Hyperlink"/>
                <w:rFonts w:ascii="Calibri" w:eastAsiaTheme="majorEastAsia" w:hAnsi="Calibri"/>
                <w:noProof/>
                <w:sz w:val="22"/>
                <w:szCs w:val="22"/>
              </w:rPr>
              <w:t>6.2</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Cloudhub and On-premise Mule Instances</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_Toc506149699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23</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700" w:history="1">
            <w:r w:rsidR="00DB490B" w:rsidRPr="004D2A81">
              <w:rPr>
                <w:rStyle w:val="Hyperlink"/>
                <w:rFonts w:ascii="Calibri" w:eastAsiaTheme="majorEastAsia" w:hAnsi="Calibri"/>
                <w:noProof/>
                <w:sz w:val="22"/>
                <w:szCs w:val="22"/>
              </w:rPr>
              <w:t>6.3</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API Manager and Core Mule Servers</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_Toc506149700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23</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701" w:history="1">
            <w:r w:rsidR="00DB490B" w:rsidRPr="004D2A81">
              <w:rPr>
                <w:rStyle w:val="Hyperlink"/>
                <w:rFonts w:ascii="Calibri" w:eastAsiaTheme="majorEastAsia" w:hAnsi="Calibri"/>
                <w:noProof/>
                <w:sz w:val="22"/>
                <w:szCs w:val="22"/>
              </w:rPr>
              <w:t>6.4</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Core, Process and Experience APIs</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_Toc506149701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23</w:t>
            </w:r>
            <w:r w:rsidRPr="004D2A81">
              <w:rPr>
                <w:rFonts w:ascii="Calibri" w:hAnsi="Calibri"/>
                <w:noProof/>
                <w:webHidden/>
                <w:sz w:val="22"/>
                <w:szCs w:val="22"/>
              </w:rPr>
              <w:fldChar w:fldCharType="end"/>
            </w:r>
          </w:hyperlink>
        </w:p>
        <w:p w:rsidR="00DB490B" w:rsidRPr="004D2A81" w:rsidRDefault="005207C8">
          <w:pPr>
            <w:pStyle w:val="Indholdsfortegnelse1"/>
            <w:rPr>
              <w:rFonts w:ascii="Calibri" w:eastAsiaTheme="minorEastAsia" w:hAnsi="Calibri" w:cstheme="minorBidi"/>
              <w:noProof/>
              <w:sz w:val="22"/>
              <w:szCs w:val="22"/>
              <w:lang w:val="da-DK" w:eastAsia="da-DK"/>
            </w:rPr>
          </w:pPr>
          <w:hyperlink w:anchor="_Toc506149702" w:history="1">
            <w:r w:rsidR="00DB490B" w:rsidRPr="004D2A81">
              <w:rPr>
                <w:rStyle w:val="Hyperlink"/>
                <w:rFonts w:ascii="Calibri" w:eastAsiaTheme="majorEastAsia" w:hAnsi="Calibri"/>
                <w:noProof/>
                <w:sz w:val="22"/>
                <w:szCs w:val="22"/>
              </w:rPr>
              <w:t>7</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Integration Patterns and Approach</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_Toc506149702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24</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703" w:history="1">
            <w:r w:rsidR="00DB490B" w:rsidRPr="004D2A81">
              <w:rPr>
                <w:rStyle w:val="Hyperlink"/>
                <w:rFonts w:ascii="Calibri" w:eastAsiaTheme="majorEastAsia" w:hAnsi="Calibri"/>
                <w:noProof/>
                <w:sz w:val="22"/>
                <w:szCs w:val="22"/>
              </w:rPr>
              <w:t>7.1</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List of Patterns</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_Toc506149703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24</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704" w:history="1">
            <w:r w:rsidR="00DB490B" w:rsidRPr="004D2A81">
              <w:rPr>
                <w:rStyle w:val="Hyperlink"/>
                <w:rFonts w:ascii="Calibri" w:eastAsiaTheme="majorEastAsia" w:hAnsi="Calibri"/>
                <w:noProof/>
                <w:sz w:val="22"/>
                <w:szCs w:val="22"/>
              </w:rPr>
              <w:t>7.2</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Decision Matrix</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_Toc506149704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24</w:t>
            </w:r>
            <w:r w:rsidRPr="004D2A81">
              <w:rPr>
                <w:rFonts w:ascii="Calibri" w:hAnsi="Calibri"/>
                <w:noProof/>
                <w:webHidden/>
                <w:sz w:val="22"/>
                <w:szCs w:val="22"/>
              </w:rPr>
              <w:fldChar w:fldCharType="end"/>
            </w:r>
          </w:hyperlink>
        </w:p>
        <w:p w:rsidR="00DB490B" w:rsidRPr="004D2A81" w:rsidRDefault="005207C8">
          <w:pPr>
            <w:pStyle w:val="Indholdsfortegnelse1"/>
            <w:rPr>
              <w:rFonts w:ascii="Calibri" w:eastAsiaTheme="minorEastAsia" w:hAnsi="Calibri" w:cstheme="minorBidi"/>
              <w:noProof/>
              <w:sz w:val="22"/>
              <w:szCs w:val="22"/>
              <w:lang w:val="da-DK" w:eastAsia="da-DK"/>
            </w:rPr>
          </w:pPr>
          <w:hyperlink w:anchor="_Toc506149705" w:history="1">
            <w:r w:rsidR="00DB490B" w:rsidRPr="004D2A81">
              <w:rPr>
                <w:rStyle w:val="Hyperlink"/>
                <w:rFonts w:ascii="Calibri" w:eastAsiaTheme="majorEastAsia" w:hAnsi="Calibri"/>
                <w:noProof/>
                <w:sz w:val="22"/>
                <w:szCs w:val="22"/>
              </w:rPr>
              <w:t>8</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Continuous Integration and Deployment</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_Toc506149705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25</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706" w:history="1">
            <w:r w:rsidR="00DB490B" w:rsidRPr="004D2A81">
              <w:rPr>
                <w:rStyle w:val="Hyperlink"/>
                <w:rFonts w:ascii="Calibri" w:eastAsiaTheme="majorEastAsia" w:hAnsi="Calibri"/>
                <w:noProof/>
                <w:sz w:val="22"/>
                <w:szCs w:val="22"/>
              </w:rPr>
              <w:t>8.1</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Workflow</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_Toc506149706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25</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707" w:history="1">
            <w:r w:rsidR="00DB490B" w:rsidRPr="004D2A81">
              <w:rPr>
                <w:rStyle w:val="Hyperlink"/>
                <w:rFonts w:ascii="Calibri" w:eastAsiaTheme="majorEastAsia" w:hAnsi="Calibri"/>
                <w:noProof/>
                <w:sz w:val="22"/>
                <w:szCs w:val="22"/>
              </w:rPr>
              <w:t>8.2</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Code Versioning</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_Toc506149707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25</w:t>
            </w:r>
            <w:r w:rsidRPr="004D2A81">
              <w:rPr>
                <w:rFonts w:ascii="Calibri" w:hAnsi="Calibri"/>
                <w:noProof/>
                <w:webHidden/>
                <w:sz w:val="22"/>
                <w:szCs w:val="22"/>
              </w:rPr>
              <w:fldChar w:fldCharType="end"/>
            </w:r>
          </w:hyperlink>
        </w:p>
        <w:p w:rsidR="00DB490B" w:rsidRPr="004D2A81" w:rsidRDefault="005207C8">
          <w:pPr>
            <w:pStyle w:val="Indholdsfortegnelse1"/>
            <w:rPr>
              <w:rFonts w:ascii="Calibri" w:eastAsiaTheme="minorEastAsia" w:hAnsi="Calibri" w:cstheme="minorBidi"/>
              <w:noProof/>
              <w:sz w:val="22"/>
              <w:szCs w:val="22"/>
              <w:lang w:val="da-DK" w:eastAsia="da-DK"/>
            </w:rPr>
          </w:pPr>
          <w:hyperlink w:anchor="_Toc506149708" w:history="1">
            <w:r w:rsidR="00DB490B" w:rsidRPr="004D2A81">
              <w:rPr>
                <w:rStyle w:val="Hyperlink"/>
                <w:rFonts w:ascii="Calibri" w:eastAsiaTheme="majorEastAsia" w:hAnsi="Calibri"/>
                <w:noProof/>
                <w:sz w:val="22"/>
                <w:szCs w:val="22"/>
              </w:rPr>
              <w:t>9</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Monitoring</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_Toc506149708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26</w:t>
            </w:r>
            <w:r w:rsidRPr="004D2A81">
              <w:rPr>
                <w:rFonts w:ascii="Calibri" w:hAnsi="Calibri"/>
                <w:noProof/>
                <w:webHidden/>
                <w:sz w:val="22"/>
                <w:szCs w:val="22"/>
              </w:rPr>
              <w:fldChar w:fldCharType="end"/>
            </w:r>
          </w:hyperlink>
        </w:p>
        <w:p w:rsidR="00DB490B" w:rsidRPr="004D2A81" w:rsidRDefault="005207C8">
          <w:pPr>
            <w:pStyle w:val="Indholdsfortegnelse1"/>
            <w:rPr>
              <w:rFonts w:ascii="Calibri" w:eastAsiaTheme="minorEastAsia" w:hAnsi="Calibri" w:cstheme="minorBidi"/>
              <w:noProof/>
              <w:sz w:val="22"/>
              <w:szCs w:val="22"/>
              <w:lang w:val="da-DK" w:eastAsia="da-DK"/>
            </w:rPr>
          </w:pPr>
          <w:hyperlink w:anchor="_Toc506149709" w:history="1">
            <w:r w:rsidR="00DB490B" w:rsidRPr="004D2A81">
              <w:rPr>
                <w:rStyle w:val="Hyperlink"/>
                <w:rFonts w:ascii="Calibri" w:eastAsiaTheme="majorEastAsia" w:hAnsi="Calibri"/>
                <w:noProof/>
                <w:sz w:val="22"/>
                <w:szCs w:val="22"/>
              </w:rPr>
              <w:t>10</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Error Handling</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_Toc506149709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27</w:t>
            </w:r>
            <w:r w:rsidRPr="004D2A81">
              <w:rPr>
                <w:rFonts w:ascii="Calibri" w:hAnsi="Calibri"/>
                <w:noProof/>
                <w:webHidden/>
                <w:sz w:val="22"/>
                <w:szCs w:val="22"/>
              </w:rPr>
              <w:fldChar w:fldCharType="end"/>
            </w:r>
          </w:hyperlink>
        </w:p>
        <w:p w:rsidR="00DB490B" w:rsidRPr="004D2A81" w:rsidRDefault="005207C8">
          <w:pPr>
            <w:pStyle w:val="Indholdsfortegnelse1"/>
            <w:rPr>
              <w:rFonts w:ascii="Calibri" w:eastAsiaTheme="minorEastAsia" w:hAnsi="Calibri" w:cstheme="minorBidi"/>
              <w:noProof/>
              <w:sz w:val="22"/>
              <w:szCs w:val="22"/>
              <w:lang w:val="da-DK" w:eastAsia="da-DK"/>
            </w:rPr>
          </w:pPr>
          <w:hyperlink w:anchor="_Toc506149710" w:history="1">
            <w:r w:rsidR="00DB490B" w:rsidRPr="004D2A81">
              <w:rPr>
                <w:rStyle w:val="Hyperlink"/>
                <w:rFonts w:ascii="Calibri" w:eastAsiaTheme="majorEastAsia" w:hAnsi="Calibri"/>
                <w:noProof/>
                <w:sz w:val="22"/>
                <w:szCs w:val="22"/>
              </w:rPr>
              <w:t>11</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Security Features</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_Toc506149710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28</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711" w:history="1">
            <w:r w:rsidR="00DB490B" w:rsidRPr="004D2A81">
              <w:rPr>
                <w:rStyle w:val="Hyperlink"/>
                <w:rFonts w:ascii="Calibri" w:eastAsiaTheme="majorEastAsia" w:hAnsi="Calibri"/>
                <w:noProof/>
                <w:sz w:val="22"/>
                <w:szCs w:val="22"/>
              </w:rPr>
              <w:t>11.1</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OAuth</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_Toc506149711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28</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712" w:history="1">
            <w:r w:rsidR="00DB490B" w:rsidRPr="004D2A81">
              <w:rPr>
                <w:rStyle w:val="Hyperlink"/>
                <w:rFonts w:ascii="Calibri" w:eastAsiaTheme="majorEastAsia" w:hAnsi="Calibri"/>
                <w:noProof/>
                <w:sz w:val="22"/>
                <w:szCs w:val="22"/>
              </w:rPr>
              <w:t>11.2</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GDPR</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_Toc506149712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28</w:t>
            </w:r>
            <w:r w:rsidRPr="004D2A81">
              <w:rPr>
                <w:rFonts w:ascii="Calibri" w:hAnsi="Calibri"/>
                <w:noProof/>
                <w:webHidden/>
                <w:sz w:val="22"/>
                <w:szCs w:val="22"/>
              </w:rPr>
              <w:fldChar w:fldCharType="end"/>
            </w:r>
          </w:hyperlink>
        </w:p>
        <w:p w:rsidR="00DB490B" w:rsidRPr="004D2A81" w:rsidRDefault="005207C8">
          <w:pPr>
            <w:pStyle w:val="Indholdsfortegnelse1"/>
            <w:rPr>
              <w:rFonts w:ascii="Calibri" w:eastAsiaTheme="minorEastAsia" w:hAnsi="Calibri" w:cstheme="minorBidi"/>
              <w:noProof/>
              <w:sz w:val="22"/>
              <w:szCs w:val="22"/>
              <w:lang w:val="da-DK" w:eastAsia="da-DK"/>
            </w:rPr>
          </w:pPr>
          <w:hyperlink w:anchor="_Toc506149713" w:history="1">
            <w:r w:rsidR="00DB490B" w:rsidRPr="004D2A81">
              <w:rPr>
                <w:rStyle w:val="Hyperlink"/>
                <w:rFonts w:ascii="Calibri" w:eastAsiaTheme="majorEastAsia" w:hAnsi="Calibri"/>
                <w:noProof/>
                <w:sz w:val="22"/>
                <w:szCs w:val="22"/>
              </w:rPr>
              <w:t>12</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Documentation</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_Toc506149713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29</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714" w:history="1">
            <w:r w:rsidR="00DB490B" w:rsidRPr="004D2A81">
              <w:rPr>
                <w:rStyle w:val="Hyperlink"/>
                <w:rFonts w:ascii="Calibri" w:eastAsiaTheme="majorEastAsia" w:hAnsi="Calibri"/>
                <w:noProof/>
                <w:sz w:val="22"/>
                <w:szCs w:val="22"/>
              </w:rPr>
              <w:t>12.1</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Architecture Documents</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_Toc506149714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29</w:t>
            </w:r>
            <w:r w:rsidRPr="004D2A81">
              <w:rPr>
                <w:rFonts w:ascii="Calibri" w:hAnsi="Calibri"/>
                <w:noProof/>
                <w:webHidden/>
                <w:sz w:val="22"/>
                <w:szCs w:val="22"/>
              </w:rPr>
              <w:fldChar w:fldCharType="end"/>
            </w:r>
          </w:hyperlink>
        </w:p>
        <w:p w:rsidR="00DB490B" w:rsidRPr="004D2A81" w:rsidRDefault="005207C8">
          <w:pPr>
            <w:pStyle w:val="Indholdsfortegnelse3"/>
            <w:rPr>
              <w:rFonts w:ascii="Calibri" w:eastAsiaTheme="minorEastAsia" w:hAnsi="Calibri" w:cstheme="minorBidi"/>
              <w:noProof/>
              <w:sz w:val="22"/>
              <w:szCs w:val="22"/>
              <w:lang w:val="da-DK" w:eastAsia="da-DK"/>
            </w:rPr>
          </w:pPr>
          <w:hyperlink w:anchor="_Toc506149715" w:history="1">
            <w:r w:rsidR="00DB490B" w:rsidRPr="004D2A81">
              <w:rPr>
                <w:rStyle w:val="Hyperlink"/>
                <w:rFonts w:ascii="Calibri" w:eastAsiaTheme="majorEastAsia" w:hAnsi="Calibri"/>
                <w:noProof/>
                <w:sz w:val="22"/>
                <w:szCs w:val="22"/>
              </w:rPr>
              <w:t>12.1.1</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Mulesoft</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_Toc506149715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29</w:t>
            </w:r>
            <w:r w:rsidRPr="004D2A81">
              <w:rPr>
                <w:rFonts w:ascii="Calibri" w:hAnsi="Calibri"/>
                <w:noProof/>
                <w:webHidden/>
                <w:sz w:val="22"/>
                <w:szCs w:val="22"/>
              </w:rPr>
              <w:fldChar w:fldCharType="end"/>
            </w:r>
          </w:hyperlink>
        </w:p>
        <w:p w:rsidR="00DB490B" w:rsidRPr="004D2A81" w:rsidRDefault="005207C8">
          <w:pPr>
            <w:pStyle w:val="Indholdsfortegnelse3"/>
            <w:rPr>
              <w:rFonts w:ascii="Calibri" w:eastAsiaTheme="minorEastAsia" w:hAnsi="Calibri" w:cstheme="minorBidi"/>
              <w:noProof/>
              <w:sz w:val="22"/>
              <w:szCs w:val="22"/>
              <w:lang w:val="da-DK" w:eastAsia="da-DK"/>
            </w:rPr>
          </w:pPr>
          <w:hyperlink w:anchor="_Toc506149716" w:history="1">
            <w:r w:rsidR="00DB490B" w:rsidRPr="004D2A81">
              <w:rPr>
                <w:rStyle w:val="Hyperlink"/>
                <w:rFonts w:ascii="Calibri" w:eastAsiaTheme="majorEastAsia" w:hAnsi="Calibri"/>
                <w:noProof/>
                <w:sz w:val="22"/>
                <w:szCs w:val="22"/>
              </w:rPr>
              <w:t>12.1.2</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SAP DS</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_Toc506149716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29</w:t>
            </w:r>
            <w:r w:rsidRPr="004D2A81">
              <w:rPr>
                <w:rFonts w:ascii="Calibri" w:hAnsi="Calibri"/>
                <w:noProof/>
                <w:webHidden/>
                <w:sz w:val="22"/>
                <w:szCs w:val="22"/>
              </w:rPr>
              <w:fldChar w:fldCharType="end"/>
            </w:r>
          </w:hyperlink>
        </w:p>
        <w:p w:rsidR="00DB490B" w:rsidRPr="004D2A81" w:rsidRDefault="005207C8">
          <w:pPr>
            <w:pStyle w:val="Indholdsfortegnelse2"/>
            <w:rPr>
              <w:rFonts w:ascii="Calibri" w:eastAsiaTheme="minorEastAsia" w:hAnsi="Calibri" w:cstheme="minorBidi"/>
              <w:noProof/>
              <w:sz w:val="22"/>
              <w:szCs w:val="22"/>
              <w:lang w:val="da-DK" w:eastAsia="da-DK"/>
            </w:rPr>
          </w:pPr>
          <w:hyperlink w:anchor="_Toc506149717" w:history="1">
            <w:r w:rsidR="00DB490B" w:rsidRPr="004D2A81">
              <w:rPr>
                <w:rStyle w:val="Hyperlink"/>
                <w:rFonts w:ascii="Calibri" w:eastAsiaTheme="majorEastAsia" w:hAnsi="Calibri"/>
                <w:noProof/>
                <w:sz w:val="22"/>
                <w:szCs w:val="22"/>
              </w:rPr>
              <w:t>12.2</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Design Documents</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_Toc506149717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29</w:t>
            </w:r>
            <w:r w:rsidRPr="004D2A81">
              <w:rPr>
                <w:rFonts w:ascii="Calibri" w:hAnsi="Calibri"/>
                <w:noProof/>
                <w:webHidden/>
                <w:sz w:val="22"/>
                <w:szCs w:val="22"/>
              </w:rPr>
              <w:fldChar w:fldCharType="end"/>
            </w:r>
          </w:hyperlink>
        </w:p>
        <w:p w:rsidR="00DB490B" w:rsidRPr="004D2A81" w:rsidRDefault="005207C8">
          <w:pPr>
            <w:pStyle w:val="Indholdsfortegnelse3"/>
            <w:rPr>
              <w:rFonts w:ascii="Calibri" w:eastAsiaTheme="minorEastAsia" w:hAnsi="Calibri" w:cstheme="minorBidi"/>
              <w:noProof/>
              <w:sz w:val="22"/>
              <w:szCs w:val="22"/>
              <w:lang w:val="da-DK" w:eastAsia="da-DK"/>
            </w:rPr>
          </w:pPr>
          <w:hyperlink w:anchor="_Toc506149718" w:history="1">
            <w:r w:rsidR="00DB490B" w:rsidRPr="004D2A81">
              <w:rPr>
                <w:rStyle w:val="Hyperlink"/>
                <w:rFonts w:ascii="Calibri" w:eastAsiaTheme="majorEastAsia" w:hAnsi="Calibri"/>
                <w:noProof/>
                <w:sz w:val="22"/>
                <w:szCs w:val="22"/>
              </w:rPr>
              <w:t>12.2.1</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High Level Design Document</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_Toc506149718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29</w:t>
            </w:r>
            <w:r w:rsidRPr="004D2A81">
              <w:rPr>
                <w:rFonts w:ascii="Calibri" w:hAnsi="Calibri"/>
                <w:noProof/>
                <w:webHidden/>
                <w:sz w:val="22"/>
                <w:szCs w:val="22"/>
              </w:rPr>
              <w:fldChar w:fldCharType="end"/>
            </w:r>
          </w:hyperlink>
        </w:p>
        <w:p w:rsidR="00DB490B" w:rsidRPr="004D2A81" w:rsidRDefault="005207C8">
          <w:pPr>
            <w:pStyle w:val="Indholdsfortegnelse3"/>
            <w:rPr>
              <w:rFonts w:ascii="Calibri" w:eastAsiaTheme="minorEastAsia" w:hAnsi="Calibri" w:cstheme="minorBidi"/>
              <w:noProof/>
              <w:sz w:val="22"/>
              <w:szCs w:val="22"/>
              <w:lang w:val="da-DK" w:eastAsia="da-DK"/>
            </w:rPr>
          </w:pPr>
          <w:hyperlink w:anchor="_Toc506149719" w:history="1">
            <w:r w:rsidR="00DB490B" w:rsidRPr="004D2A81">
              <w:rPr>
                <w:rStyle w:val="Hyperlink"/>
                <w:rFonts w:ascii="Calibri" w:eastAsiaTheme="majorEastAsia" w:hAnsi="Calibri"/>
                <w:noProof/>
                <w:sz w:val="22"/>
                <w:szCs w:val="22"/>
              </w:rPr>
              <w:t>12.2.2</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Pattern Specification Document</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_Toc506149719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29</w:t>
            </w:r>
            <w:r w:rsidRPr="004D2A81">
              <w:rPr>
                <w:rFonts w:ascii="Calibri" w:hAnsi="Calibri"/>
                <w:noProof/>
                <w:webHidden/>
                <w:sz w:val="22"/>
                <w:szCs w:val="22"/>
              </w:rPr>
              <w:fldChar w:fldCharType="end"/>
            </w:r>
          </w:hyperlink>
        </w:p>
        <w:p w:rsidR="00DB490B" w:rsidRPr="004D2A81" w:rsidRDefault="005207C8">
          <w:pPr>
            <w:pStyle w:val="Indholdsfortegnelse3"/>
            <w:rPr>
              <w:rFonts w:ascii="Calibri" w:eastAsiaTheme="minorEastAsia" w:hAnsi="Calibri" w:cstheme="minorBidi"/>
              <w:noProof/>
              <w:sz w:val="22"/>
              <w:szCs w:val="22"/>
              <w:lang w:val="da-DK" w:eastAsia="da-DK"/>
            </w:rPr>
          </w:pPr>
          <w:hyperlink w:anchor="_Toc506149720" w:history="1">
            <w:r w:rsidR="00DB490B" w:rsidRPr="004D2A81">
              <w:rPr>
                <w:rStyle w:val="Hyperlink"/>
                <w:rFonts w:ascii="Calibri" w:eastAsiaTheme="majorEastAsia" w:hAnsi="Calibri"/>
                <w:noProof/>
                <w:sz w:val="22"/>
                <w:szCs w:val="22"/>
              </w:rPr>
              <w:t>12.2.3</w:t>
            </w:r>
            <w:r w:rsidR="00DB490B" w:rsidRPr="004D2A81">
              <w:rPr>
                <w:rFonts w:ascii="Calibri" w:eastAsiaTheme="minorEastAsia" w:hAnsi="Calibri" w:cstheme="minorBidi"/>
                <w:noProof/>
                <w:sz w:val="22"/>
                <w:szCs w:val="22"/>
                <w:lang w:val="da-DK" w:eastAsia="da-DK"/>
              </w:rPr>
              <w:tab/>
            </w:r>
            <w:r w:rsidR="00DB490B" w:rsidRPr="004D2A81">
              <w:rPr>
                <w:rStyle w:val="Hyperlink"/>
                <w:rFonts w:ascii="Calibri" w:eastAsiaTheme="majorEastAsia" w:hAnsi="Calibri"/>
                <w:noProof/>
                <w:sz w:val="22"/>
                <w:szCs w:val="22"/>
              </w:rPr>
              <w:t>Technical Design Document</w:t>
            </w:r>
            <w:r w:rsidR="00DB490B" w:rsidRPr="004D2A81">
              <w:rPr>
                <w:rFonts w:ascii="Calibri" w:hAnsi="Calibri"/>
                <w:noProof/>
                <w:webHidden/>
                <w:sz w:val="22"/>
                <w:szCs w:val="22"/>
              </w:rPr>
              <w:tab/>
            </w:r>
            <w:r w:rsidRPr="004D2A81">
              <w:rPr>
                <w:rFonts w:ascii="Calibri" w:hAnsi="Calibri"/>
                <w:noProof/>
                <w:webHidden/>
                <w:sz w:val="22"/>
                <w:szCs w:val="22"/>
              </w:rPr>
              <w:fldChar w:fldCharType="begin"/>
            </w:r>
            <w:r w:rsidR="00DB490B" w:rsidRPr="004D2A81">
              <w:rPr>
                <w:rFonts w:ascii="Calibri" w:hAnsi="Calibri"/>
                <w:noProof/>
                <w:webHidden/>
                <w:sz w:val="22"/>
                <w:szCs w:val="22"/>
              </w:rPr>
              <w:instrText xml:space="preserve"> PAGEREF _Toc506149720 \h </w:instrText>
            </w:r>
            <w:r w:rsidRPr="004D2A81">
              <w:rPr>
                <w:rFonts w:ascii="Calibri" w:hAnsi="Calibri"/>
                <w:noProof/>
                <w:webHidden/>
                <w:sz w:val="22"/>
                <w:szCs w:val="22"/>
              </w:rPr>
            </w:r>
            <w:r w:rsidRPr="004D2A81">
              <w:rPr>
                <w:rFonts w:ascii="Calibri" w:hAnsi="Calibri"/>
                <w:noProof/>
                <w:webHidden/>
                <w:sz w:val="22"/>
                <w:szCs w:val="22"/>
              </w:rPr>
              <w:fldChar w:fldCharType="separate"/>
            </w:r>
            <w:r w:rsidR="00DB490B" w:rsidRPr="004D2A81">
              <w:rPr>
                <w:rFonts w:ascii="Calibri" w:hAnsi="Calibri"/>
                <w:noProof/>
                <w:webHidden/>
                <w:sz w:val="22"/>
                <w:szCs w:val="22"/>
              </w:rPr>
              <w:t>29</w:t>
            </w:r>
            <w:r w:rsidRPr="004D2A81">
              <w:rPr>
                <w:rFonts w:ascii="Calibri" w:hAnsi="Calibri"/>
                <w:noProof/>
                <w:webHidden/>
                <w:sz w:val="22"/>
                <w:szCs w:val="22"/>
              </w:rPr>
              <w:fldChar w:fldCharType="end"/>
            </w:r>
          </w:hyperlink>
        </w:p>
        <w:p w:rsidR="003076E1" w:rsidRPr="004D2A81" w:rsidRDefault="005207C8" w:rsidP="003076E1">
          <w:pPr>
            <w:rPr>
              <w:rFonts w:ascii="Calibri" w:hAnsi="Calibri"/>
              <w:sz w:val="22"/>
              <w:szCs w:val="22"/>
              <w:lang w:val="da-DK"/>
            </w:rPr>
          </w:pPr>
          <w:r w:rsidRPr="004D2A81">
            <w:rPr>
              <w:rFonts w:ascii="Calibri" w:hAnsi="Calibri"/>
              <w:sz w:val="22"/>
              <w:szCs w:val="22"/>
              <w:lang w:val="da-DK"/>
            </w:rPr>
            <w:fldChar w:fldCharType="end"/>
          </w:r>
        </w:p>
      </w:sdtContent>
    </w:sdt>
    <w:p w:rsidR="00F11EF7" w:rsidRPr="004D2A81" w:rsidRDefault="00F11EF7" w:rsidP="00F11EF7">
      <w:pPr>
        <w:pStyle w:val="Overskrift1"/>
        <w:rPr>
          <w:sz w:val="22"/>
          <w:szCs w:val="22"/>
        </w:rPr>
      </w:pPr>
      <w:bookmarkStart w:id="2" w:name="_Toc506149658"/>
      <w:r w:rsidRPr="004D2A81">
        <w:rPr>
          <w:sz w:val="22"/>
          <w:szCs w:val="22"/>
        </w:rPr>
        <w:lastRenderedPageBreak/>
        <w:t>Context</w:t>
      </w:r>
      <w:bookmarkEnd w:id="2"/>
    </w:p>
    <w:p w:rsidR="00F11EF7" w:rsidRPr="004D2A81" w:rsidRDefault="00F11EF7" w:rsidP="00F11EF7">
      <w:pPr>
        <w:pStyle w:val="Overskrift2"/>
        <w:rPr>
          <w:szCs w:val="22"/>
        </w:rPr>
      </w:pPr>
      <w:bookmarkStart w:id="3" w:name="_Toc506149659"/>
      <w:r w:rsidRPr="004D2A81">
        <w:rPr>
          <w:szCs w:val="22"/>
        </w:rPr>
        <w:t>Business Background</w:t>
      </w:r>
      <w:bookmarkEnd w:id="3"/>
    </w:p>
    <w:p w:rsidR="004D2A81" w:rsidRPr="004D2A81" w:rsidRDefault="004D2A81" w:rsidP="003076E1">
      <w:pPr>
        <w:pStyle w:val="Text"/>
        <w:rPr>
          <w:rFonts w:ascii="Calibri" w:hAnsi="Calibri"/>
          <w:sz w:val="22"/>
          <w:szCs w:val="22"/>
          <w:lang w:val="en-GB"/>
        </w:rPr>
      </w:pPr>
    </w:p>
    <w:p w:rsidR="004D2A81" w:rsidRPr="004D2A81" w:rsidRDefault="004D2A81" w:rsidP="004D2A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alibri" w:hAnsi="Calibri"/>
          <w:sz w:val="22"/>
          <w:szCs w:val="22"/>
        </w:rPr>
      </w:pPr>
      <w:r w:rsidRPr="004D2A81">
        <w:rPr>
          <w:rFonts w:ascii="Calibri" w:hAnsi="Calibri"/>
          <w:sz w:val="22"/>
          <w:szCs w:val="22"/>
        </w:rPr>
        <w:t>Coop CoreERP Program is a Retail Transformation Program of Coop Denmark which Transform the Business process for COOP Retail Business. CoreERP will be the foundation for Coop`s future strategy. SAP S4 Hana System will be implemented for this Business Process transformation. This program will adopt Standard SAP Business Process. The CoreERP Scope will cover Supplier, Warehouses and Stores with key business process as mentioned in the below diagram.</w:t>
      </w:r>
    </w:p>
    <w:p w:rsidR="004D2A81" w:rsidRPr="004D2A81" w:rsidRDefault="004D2A81" w:rsidP="004D2A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alibri" w:hAnsi="Calibri"/>
          <w:sz w:val="22"/>
          <w:szCs w:val="22"/>
        </w:rPr>
      </w:pPr>
    </w:p>
    <w:p w:rsidR="004D2A81" w:rsidRPr="004D2A81" w:rsidRDefault="004D2A81" w:rsidP="004D2A81">
      <w:pPr>
        <w:pStyle w:val="Text"/>
        <w:rPr>
          <w:rFonts w:ascii="Calibri" w:hAnsi="Calibri" w:cs="Arial"/>
          <w:color w:val="000000"/>
          <w:sz w:val="22"/>
          <w:szCs w:val="22"/>
          <w:lang w:eastAsia="ar-SA"/>
        </w:rPr>
      </w:pPr>
      <w:r w:rsidRPr="004D2A81">
        <w:rPr>
          <w:rFonts w:ascii="Calibri" w:hAnsi="Calibri"/>
          <w:noProof/>
          <w:sz w:val="22"/>
          <w:szCs w:val="22"/>
          <w:lang w:val="da-DK" w:eastAsia="da-DK"/>
        </w:rPr>
        <w:drawing>
          <wp:inline distT="0" distB="0" distL="0" distR="0">
            <wp:extent cx="5530645" cy="3436375"/>
            <wp:effectExtent l="0" t="0" r="0" b="0"/>
            <wp:docPr id="9"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01002" cy="5184670"/>
                      <a:chOff x="215410" y="1268700"/>
                      <a:chExt cx="8101002" cy="5184670"/>
                    </a:xfrm>
                  </a:grpSpPr>
                  <a:sp>
                    <a:nvSpPr>
                      <a:cNvPr id="14" name="Rektangel 5"/>
                      <a:cNvSpPr/>
                    </a:nvSpPr>
                    <a:spPr bwMode="auto">
                      <a:xfrm>
                        <a:off x="1043402" y="1268700"/>
                        <a:ext cx="1944270" cy="432060"/>
                      </a:xfrm>
                      <a:prstGeom prst="rect">
                        <a:avLst/>
                      </a:prstGeom>
                      <a:noFill/>
                      <a:ln w="95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da-DK"/>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000" b="1" i="0" u="none" strike="noStrike" cap="none" normalizeH="0" baseline="0">
                              <a:ln>
                                <a:noFill/>
                              </a:ln>
                              <a:solidFill>
                                <a:schemeClr val="tx1"/>
                              </a:solidFill>
                              <a:effectLst/>
                              <a:latin typeface="+mj-lt"/>
                              <a:cs typeface="Aharoni" pitchFamily="2" charset="-79"/>
                            </a:rPr>
                            <a:t>Suppliers</a:t>
                          </a:r>
                        </a:p>
                      </a:txBody>
                      <a:useSpRect/>
                    </a:txSp>
                  </a:sp>
                  <a:sp>
                    <a:nvSpPr>
                      <a:cNvPr id="15" name="Rektangel 6"/>
                      <a:cNvSpPr/>
                    </a:nvSpPr>
                    <a:spPr bwMode="auto">
                      <a:xfrm>
                        <a:off x="3851791" y="1268700"/>
                        <a:ext cx="1827555" cy="432060"/>
                      </a:xfrm>
                      <a:prstGeom prst="rect">
                        <a:avLst/>
                      </a:prstGeom>
                      <a:noFill/>
                      <a:ln w="95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da-DK"/>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US" sz="2000" b="1">
                              <a:latin typeface="+mj-lt"/>
                            </a:rPr>
                            <a:t>Warehouses</a:t>
                          </a:r>
                          <a:endParaRPr kumimoji="0" lang="en-US" sz="2000" b="1" i="0" u="none" strike="noStrike" cap="none" normalizeH="0" baseline="0">
                            <a:ln>
                              <a:noFill/>
                            </a:ln>
                            <a:solidFill>
                              <a:schemeClr val="tx1"/>
                            </a:solidFill>
                            <a:effectLst/>
                            <a:latin typeface="+mj-lt"/>
                          </a:endParaRPr>
                        </a:p>
                      </a:txBody>
                      <a:useSpRect/>
                    </a:txSp>
                  </a:sp>
                  <a:sp>
                    <a:nvSpPr>
                      <a:cNvPr id="16" name="Rektangel 7"/>
                      <a:cNvSpPr/>
                    </a:nvSpPr>
                    <a:spPr bwMode="auto">
                      <a:xfrm>
                        <a:off x="6915536" y="1268700"/>
                        <a:ext cx="1400876" cy="432060"/>
                      </a:xfrm>
                      <a:prstGeom prst="rect">
                        <a:avLst/>
                      </a:prstGeom>
                      <a:noFill/>
                      <a:ln w="95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da-DK"/>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000" b="1" i="0" u="none" strike="noStrike" cap="none" normalizeH="0" baseline="0">
                              <a:ln>
                                <a:noFill/>
                              </a:ln>
                              <a:solidFill>
                                <a:schemeClr val="tx1"/>
                              </a:solidFill>
                              <a:effectLst/>
                              <a:latin typeface="+mj-lt"/>
                            </a:rPr>
                            <a:t>Stores</a:t>
                          </a:r>
                        </a:p>
                      </a:txBody>
                      <a:useSpRect/>
                    </a:txSp>
                  </a:sp>
                  <a:sp>
                    <a:nvSpPr>
                      <a:cNvPr id="17" name="Rounded Rectangle 16"/>
                      <a:cNvSpPr>
                        <a:spLocks/>
                      </a:cNvSpPr>
                    </a:nvSpPr>
                    <a:spPr>
                      <a:xfrm>
                        <a:off x="899490" y="1772770"/>
                        <a:ext cx="6768832" cy="1301405"/>
                      </a:xfrm>
                      <a:prstGeom prst="roundRect">
                        <a:avLst>
                          <a:gd name="adj" fmla="val 6373"/>
                        </a:avLst>
                      </a:prstGeom>
                      <a:noFill/>
                      <a:ln w="9525" cap="flat" cmpd="sng" algn="ctr">
                        <a:solidFill>
                          <a:schemeClr val="tx1"/>
                        </a:solidFill>
                        <a:prstDash val="dash"/>
                        <a:round/>
                        <a:headEnd type="none" w="med" len="med"/>
                        <a:tailEnd type="none" w="med" len="med"/>
                      </a:ln>
                      <a:effectLst>
                        <a:outerShdw blurRad="63500" sx="102000" sy="102000" algn="ctr" rotWithShape="0">
                          <a:prstClr val="black">
                            <a:alpha val="40000"/>
                          </a:prstClr>
                        </a:outerShdw>
                      </a:effectLst>
                    </a:spPr>
                    <a:txSp>
                      <a:txBody>
                        <a:bodyPr vert="horz" wrap="square" lIns="91440" tIns="45720" rIns="91440" bIns="45720" numCol="1" rtlCol="0" anchor="ctr" anchorCtr="0" compatLnSpc="1">
                          <a:prstTxWarp prst="textNoShape">
                            <a:avLst/>
                          </a:prstTxWarp>
                          <a:noAutofit/>
                        </a:bodyPr>
                        <a:lstStyle>
                          <a:defPPr>
                            <a:defRPr lang="da-DK"/>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2000" b="1">
                            <a:latin typeface="+mj-lt"/>
                          </a:endParaRPr>
                        </a:p>
                      </a:txBody>
                      <a:useSpRect/>
                    </a:txSp>
                  </a:sp>
                  <a:pic>
                    <a:nvPicPr>
                      <a:cNvPr id="18" name="Picture 3"/>
                      <a:cNvPicPr>
                        <a:picLocks noChangeAspect="1" noChangeArrowheads="1"/>
                      </a:cNvPicPr>
                    </a:nvPicPr>
                    <a:blipFill>
                      <a:blip r:embed="rId11" cstate="print">
                        <a:clrChange>
                          <a:clrFrom>
                            <a:srgbClr val="FFFFFF"/>
                          </a:clrFrom>
                          <a:clrTo>
                            <a:srgbClr val="FFFFFF">
                              <a:alpha val="0"/>
                            </a:srgbClr>
                          </a:clrTo>
                        </a:clrChange>
                      </a:blip>
                      <a:srcRect/>
                      <a:stretch>
                        <a:fillRect/>
                      </a:stretch>
                    </a:blipFill>
                    <a:spPr bwMode="auto">
                      <a:xfrm>
                        <a:off x="7020170" y="1816413"/>
                        <a:ext cx="1224136" cy="993200"/>
                      </a:xfrm>
                      <a:prstGeom prst="rect">
                        <a:avLst/>
                      </a:prstGeom>
                      <a:noFill/>
                      <a:ln w="9525">
                        <a:noFill/>
                        <a:miter lim="800000"/>
                        <a:headEnd/>
                        <a:tailEnd/>
                      </a:ln>
                    </a:spPr>
                  </a:pic>
                  <a:pic>
                    <a:nvPicPr>
                      <a:cNvPr id="19" name="Picture 8"/>
                      <a:cNvPicPr>
                        <a:picLocks noChangeAspect="1" noChangeArrowheads="1"/>
                      </a:cNvPicPr>
                    </a:nvPicPr>
                    <a:blipFill>
                      <a:blip r:embed="rId12" cstate="print">
                        <a:clrChange>
                          <a:clrFrom>
                            <a:srgbClr val="FFFFFF"/>
                          </a:clrFrom>
                          <a:clrTo>
                            <a:srgbClr val="FFFFFF">
                              <a:alpha val="0"/>
                            </a:srgbClr>
                          </a:clrTo>
                        </a:clrChange>
                      </a:blip>
                      <a:srcRect/>
                      <a:stretch>
                        <a:fillRect/>
                      </a:stretch>
                    </a:blipFill>
                    <a:spPr bwMode="auto">
                      <a:xfrm>
                        <a:off x="4151093" y="1924778"/>
                        <a:ext cx="1083754" cy="881728"/>
                      </a:xfrm>
                      <a:prstGeom prst="rect">
                        <a:avLst/>
                      </a:prstGeom>
                      <a:noFill/>
                      <a:ln w="9525">
                        <a:noFill/>
                        <a:miter lim="800000"/>
                        <a:headEnd/>
                        <a:tailEnd/>
                      </a:ln>
                    </a:spPr>
                  </a:pic>
                  <a:pic>
                    <a:nvPicPr>
                      <a:cNvPr id="20" name="Picture 11"/>
                      <a:cNvPicPr>
                        <a:picLocks noChangeAspect="1" noChangeArrowheads="1"/>
                      </a:cNvPicPr>
                    </a:nvPicPr>
                    <a:blipFill>
                      <a:blip r:embed="rId13" cstate="print">
                        <a:clrChange>
                          <a:clrFrom>
                            <a:srgbClr val="FFFFFF"/>
                          </a:clrFrom>
                          <a:clrTo>
                            <a:srgbClr val="FFFFFF">
                              <a:alpha val="0"/>
                            </a:srgbClr>
                          </a:clrTo>
                        </a:clrChange>
                      </a:blip>
                      <a:srcRect/>
                      <a:stretch>
                        <a:fillRect/>
                      </a:stretch>
                    </a:blipFill>
                    <a:spPr bwMode="auto">
                      <a:xfrm>
                        <a:off x="1479026" y="1957309"/>
                        <a:ext cx="824620" cy="848264"/>
                      </a:xfrm>
                      <a:prstGeom prst="rect">
                        <a:avLst/>
                      </a:prstGeom>
                      <a:noFill/>
                      <a:ln w="9525">
                        <a:noFill/>
                        <a:miter lim="800000"/>
                        <a:headEnd/>
                        <a:tailEnd/>
                      </a:ln>
                    </a:spPr>
                  </a:pic>
                  <a:sp>
                    <a:nvSpPr>
                      <a:cNvPr id="23" name="Kløftet højrepil 27"/>
                      <a:cNvSpPr/>
                    </a:nvSpPr>
                    <a:spPr bwMode="auto">
                      <a:xfrm>
                        <a:off x="2843706" y="2282083"/>
                        <a:ext cx="720080" cy="527530"/>
                      </a:xfrm>
                      <a:prstGeom prst="notchedRightArrow">
                        <a:avLst/>
                      </a:prstGeom>
                      <a:solidFill>
                        <a:schemeClr val="accent3">
                          <a:lumMod val="65000"/>
                        </a:schemeClr>
                      </a:solidFill>
                      <a:ln w="12700"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da-DK"/>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endParaRPr kumimoji="0" lang="en-US" sz="900" b="1" i="0" u="none" strike="noStrike" cap="none" normalizeH="0" baseline="0">
                            <a:ln>
                              <a:noFill/>
                            </a:ln>
                            <a:solidFill>
                              <a:schemeClr val="tx1"/>
                            </a:solidFill>
                            <a:effectLst/>
                            <a:latin typeface="+mj-lt"/>
                          </a:endParaRPr>
                        </a:p>
                      </a:txBody>
                      <a:useSpRect/>
                    </a:txSp>
                  </a:sp>
                  <a:sp>
                    <a:nvSpPr>
                      <a:cNvPr id="24" name="Kløftet højrepil 28"/>
                      <a:cNvSpPr/>
                    </a:nvSpPr>
                    <a:spPr bwMode="auto">
                      <a:xfrm>
                        <a:off x="5796034" y="2282083"/>
                        <a:ext cx="720080" cy="527530"/>
                      </a:xfrm>
                      <a:prstGeom prst="notchedRightArrow">
                        <a:avLst/>
                      </a:prstGeom>
                      <a:solidFill>
                        <a:schemeClr val="accent3">
                          <a:lumMod val="65000"/>
                        </a:schemeClr>
                      </a:solidFill>
                      <a:ln w="12700"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da-DK"/>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endParaRPr kumimoji="0" lang="en-US" sz="900" b="1" i="0" u="none" strike="noStrike" cap="none" normalizeH="0" baseline="0">
                            <a:ln>
                              <a:noFill/>
                            </a:ln>
                            <a:solidFill>
                              <a:schemeClr val="tx1"/>
                            </a:solidFill>
                            <a:effectLst/>
                            <a:latin typeface="+mj-lt"/>
                          </a:endParaRPr>
                        </a:p>
                      </a:txBody>
                      <a:useSpRect/>
                    </a:txSp>
                  </a:sp>
                  <a:sp>
                    <a:nvSpPr>
                      <a:cNvPr id="27" name="Afrundet rektangel 22"/>
                      <a:cNvSpPr/>
                    </a:nvSpPr>
                    <a:spPr bwMode="auto">
                      <a:xfrm>
                        <a:off x="971499" y="6093370"/>
                        <a:ext cx="7201001" cy="360000"/>
                      </a:xfrm>
                      <a:prstGeom prst="roundRect">
                        <a:avLst/>
                      </a:prstGeom>
                      <a:solidFill>
                        <a:srgbClr val="C00000"/>
                      </a:solidFill>
                      <a:ln w="9525">
                        <a:solidFill>
                          <a:schemeClr val="bg1"/>
                        </a:solidFill>
                      </a:ln>
                      <a:effectLst>
                        <a:outerShdw blurRad="50800" dist="38100" dir="2700000" algn="tl" rotWithShape="0">
                          <a:prstClr val="black">
                            <a:alpha val="40000"/>
                          </a:prstClr>
                        </a:outerShdw>
                      </a:effectLst>
                    </a:spPr>
                    <a:txSp>
                      <a:txBody>
                        <a:bodyPr lIns="0" rIns="0" rtlCol="0" anchor="ctr"/>
                        <a:lstStyle>
                          <a:defPPr>
                            <a:defRPr lang="da-DK"/>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a:solidFill>
                                <a:schemeClr val="bg1"/>
                              </a:solidFill>
                            </a:rPr>
                            <a:t>Planning &amp; Management Reporting</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Afrundet rektangel 30"/>
                      <a:cNvSpPr/>
                    </a:nvSpPr>
                    <a:spPr bwMode="auto">
                      <a:xfrm>
                        <a:off x="971499" y="5661360"/>
                        <a:ext cx="7201001" cy="360000"/>
                      </a:xfrm>
                      <a:prstGeom prst="roundRect">
                        <a:avLst/>
                      </a:prstGeom>
                      <a:solidFill>
                        <a:srgbClr val="C00000"/>
                      </a:solidFill>
                      <a:ln w="9525">
                        <a:solidFill>
                          <a:schemeClr val="bg1"/>
                        </a:solidFill>
                      </a:ln>
                      <a:effectLst>
                        <a:outerShdw blurRad="50800" dist="38100" dir="2700000" algn="tl" rotWithShape="0">
                          <a:prstClr val="black">
                            <a:alpha val="40000"/>
                          </a:prstClr>
                        </a:outerShdw>
                      </a:effectLst>
                    </a:spPr>
                    <a:txSp>
                      <a:txBody>
                        <a:bodyPr lIns="0" rIns="0" rtlCol="0" anchor="ctr"/>
                        <a:lstStyle>
                          <a:defPPr>
                            <a:defRPr lang="da-DK"/>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a:solidFill>
                                <a:schemeClr val="bg1"/>
                              </a:solidFill>
                            </a:rPr>
                            <a:t>Master Data Management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Afrundet rektangel 31"/>
                      <a:cNvSpPr/>
                    </a:nvSpPr>
                    <a:spPr bwMode="auto">
                      <a:xfrm>
                        <a:off x="971499" y="5229300"/>
                        <a:ext cx="7201001" cy="360000"/>
                      </a:xfrm>
                      <a:prstGeom prst="roundRect">
                        <a:avLst/>
                      </a:prstGeom>
                      <a:solidFill>
                        <a:srgbClr val="C00000"/>
                      </a:solidFill>
                      <a:ln w="9525">
                        <a:solidFill>
                          <a:schemeClr val="bg1"/>
                        </a:solidFill>
                      </a:ln>
                      <a:effectLst>
                        <a:outerShdw blurRad="50800" dist="38100" dir="2700000" algn="tl" rotWithShape="0">
                          <a:prstClr val="black">
                            <a:alpha val="40000"/>
                          </a:prstClr>
                        </a:outerShdw>
                      </a:effectLst>
                    </a:spPr>
                    <a:txSp>
                      <a:txBody>
                        <a:bodyPr lIns="0" rIns="0" rtlCol="0" anchor="ctr"/>
                        <a:lstStyle>
                          <a:defPPr>
                            <a:defRPr lang="da-DK"/>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a:solidFill>
                                <a:schemeClr val="bg1"/>
                              </a:solidFill>
                            </a:rPr>
                            <a:t>Finance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Afrundet rektangel 32"/>
                      <a:cNvSpPr/>
                    </a:nvSpPr>
                    <a:spPr bwMode="auto">
                      <a:xfrm>
                        <a:off x="971499" y="4005080"/>
                        <a:ext cx="1260190" cy="1080150"/>
                      </a:xfrm>
                      <a:prstGeom prst="roundRect">
                        <a:avLst/>
                      </a:prstGeom>
                      <a:solidFill>
                        <a:srgbClr val="C00000"/>
                      </a:solidFill>
                      <a:ln w="9525">
                        <a:solidFill>
                          <a:schemeClr val="bg1"/>
                        </a:solidFill>
                      </a:ln>
                      <a:effectLst>
                        <a:outerShdw blurRad="50800" dist="38100" dir="2700000" algn="tl" rotWithShape="0">
                          <a:prstClr val="black">
                            <a:alpha val="40000"/>
                          </a:prstClr>
                        </a:outerShdw>
                      </a:effectLst>
                    </a:spPr>
                    <a:txSp>
                      <a:txBody>
                        <a:bodyPr lIns="0" rIns="0" rtlCol="0" anchor="ctr"/>
                        <a:lstStyle>
                          <a:defPPr>
                            <a:defRPr lang="da-DK"/>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a:solidFill>
                                <a:schemeClr val="bg1"/>
                              </a:solidFill>
                            </a:rPr>
                            <a:t>Strategic Procurement &amp; </a:t>
                          </a:r>
                        </a:p>
                        <a:p>
                          <a:pPr algn="ctr"/>
                          <a:r>
                            <a:rPr lang="en-US" sz="1200">
                              <a:solidFill>
                                <a:schemeClr val="bg1"/>
                              </a:solidFill>
                            </a:rPr>
                            <a:t>Category Management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Afrundet rektangel 36"/>
                      <a:cNvSpPr/>
                    </a:nvSpPr>
                    <a:spPr bwMode="auto">
                      <a:xfrm>
                        <a:off x="2456701" y="4005080"/>
                        <a:ext cx="1260190" cy="1080000"/>
                      </a:xfrm>
                      <a:prstGeom prst="roundRect">
                        <a:avLst/>
                      </a:prstGeom>
                      <a:solidFill>
                        <a:srgbClr val="C00000"/>
                      </a:solidFill>
                      <a:ln w="9525">
                        <a:solidFill>
                          <a:schemeClr val="bg1"/>
                        </a:solidFill>
                      </a:ln>
                      <a:effectLst>
                        <a:outerShdw blurRad="50800" dist="38100" dir="2700000" algn="tl" rotWithShape="0">
                          <a:prstClr val="black">
                            <a:alpha val="40000"/>
                          </a:prstClr>
                        </a:outerShdw>
                      </a:effectLst>
                    </a:spPr>
                    <a:txSp>
                      <a:txBody>
                        <a:bodyPr lIns="0" rIns="0" rtlCol="0" anchor="ctr"/>
                        <a:lstStyle>
                          <a:defPPr>
                            <a:defRPr lang="da-DK"/>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a:solidFill>
                                <a:schemeClr val="bg1"/>
                              </a:solidFill>
                            </a:rPr>
                            <a:t>Operational Purchasing &amp;</a:t>
                          </a:r>
                          <a:br>
                            <a:rPr lang="en-US" sz="1200">
                              <a:solidFill>
                                <a:schemeClr val="bg1"/>
                              </a:solidFill>
                            </a:rPr>
                          </a:br>
                          <a:r>
                            <a:rPr lang="en-US" sz="1200">
                              <a:solidFill>
                                <a:schemeClr val="bg1"/>
                              </a:solidFill>
                            </a:rPr>
                            <a:t>Supply Chain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Afrundet rektangel 37"/>
                      <a:cNvSpPr/>
                    </a:nvSpPr>
                    <a:spPr bwMode="auto">
                      <a:xfrm>
                        <a:off x="3941904" y="4005080"/>
                        <a:ext cx="1260190" cy="1080000"/>
                      </a:xfrm>
                      <a:prstGeom prst="roundRect">
                        <a:avLst/>
                      </a:prstGeom>
                      <a:solidFill>
                        <a:srgbClr val="C00000"/>
                      </a:solidFill>
                      <a:ln w="9525">
                        <a:solidFill>
                          <a:schemeClr val="bg1"/>
                        </a:solidFill>
                      </a:ln>
                      <a:effectLst>
                        <a:outerShdw blurRad="50800" dist="38100" dir="2700000" algn="tl" rotWithShape="0">
                          <a:prstClr val="black">
                            <a:alpha val="40000"/>
                          </a:prstClr>
                        </a:outerShdw>
                      </a:effectLst>
                    </a:spPr>
                    <a:txSp>
                      <a:txBody>
                        <a:bodyPr lIns="0" rIns="0" rtlCol="0" anchor="ctr"/>
                        <a:lstStyle>
                          <a:defPPr>
                            <a:defRPr lang="da-DK"/>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a:solidFill>
                                <a:schemeClr val="bg1"/>
                              </a:solidFill>
                            </a:rPr>
                            <a:t>Logistics &amp; </a:t>
                          </a:r>
                        </a:p>
                        <a:p>
                          <a:pPr algn="ctr"/>
                          <a:r>
                            <a:rPr lang="en-US" sz="1200">
                              <a:solidFill>
                                <a:schemeClr val="bg1"/>
                              </a:solidFill>
                            </a:rPr>
                            <a:t>Goods Flow</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Afrundet rektangel 38"/>
                      <a:cNvSpPr/>
                    </a:nvSpPr>
                    <a:spPr bwMode="auto">
                      <a:xfrm>
                        <a:off x="5427107" y="4005080"/>
                        <a:ext cx="1260190" cy="1080000"/>
                      </a:xfrm>
                      <a:prstGeom prst="roundRect">
                        <a:avLst/>
                      </a:prstGeom>
                      <a:solidFill>
                        <a:srgbClr val="C00000"/>
                      </a:solidFill>
                      <a:ln w="9525">
                        <a:solidFill>
                          <a:schemeClr val="bg1"/>
                        </a:solidFill>
                      </a:ln>
                      <a:effectLst>
                        <a:outerShdw blurRad="50800" dist="38100" dir="2700000" algn="tl" rotWithShape="0">
                          <a:prstClr val="black">
                            <a:alpha val="40000"/>
                          </a:prstClr>
                        </a:outerShdw>
                      </a:effectLst>
                    </a:spPr>
                    <a:txSp>
                      <a:txBody>
                        <a:bodyPr lIns="0" rIns="0" rtlCol="0" anchor="ctr"/>
                        <a:lstStyle>
                          <a:defPPr>
                            <a:defRPr lang="da-DK"/>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a:solidFill>
                                <a:schemeClr val="bg1"/>
                              </a:solidFill>
                            </a:rPr>
                            <a:t>Sales &amp; Demand </a:t>
                          </a:r>
                          <a:br>
                            <a:rPr lang="en-US" sz="1200">
                              <a:solidFill>
                                <a:schemeClr val="bg1"/>
                              </a:solidFill>
                            </a:rPr>
                          </a:br>
                          <a:r>
                            <a:rPr lang="en-US" sz="1200">
                              <a:solidFill>
                                <a:schemeClr val="bg1"/>
                              </a:solidFill>
                            </a:rPr>
                            <a:t>Management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Afrundet rektangel 39"/>
                      <a:cNvSpPr/>
                    </a:nvSpPr>
                    <a:spPr bwMode="auto">
                      <a:xfrm>
                        <a:off x="6912309" y="4005080"/>
                        <a:ext cx="1260190" cy="1080000"/>
                      </a:xfrm>
                      <a:prstGeom prst="roundRect">
                        <a:avLst/>
                      </a:prstGeom>
                      <a:solidFill>
                        <a:srgbClr val="C00000"/>
                      </a:solidFill>
                      <a:ln w="9525">
                        <a:solidFill>
                          <a:schemeClr val="bg1"/>
                        </a:solidFill>
                      </a:ln>
                      <a:effectLst>
                        <a:outerShdw blurRad="50800" dist="38100" dir="2700000" algn="tl" rotWithShape="0">
                          <a:prstClr val="black">
                            <a:alpha val="40000"/>
                          </a:prstClr>
                        </a:outerShdw>
                      </a:effectLst>
                    </a:spPr>
                    <a:txSp>
                      <a:txBody>
                        <a:bodyPr lIns="0" rIns="0" rtlCol="0" anchor="ctr"/>
                        <a:lstStyle>
                          <a:defPPr>
                            <a:defRPr lang="da-DK"/>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a:solidFill>
                                <a:schemeClr val="bg1"/>
                              </a:solidFill>
                            </a:rPr>
                            <a:t>Service &amp; Support</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2" name="Lige forbindelse 34"/>
                      <a:cNvCxnSpPr/>
                    </a:nvCxnSpPr>
                    <a:spPr bwMode="auto">
                      <a:xfrm>
                        <a:off x="467430" y="3356990"/>
                        <a:ext cx="8281150" cy="0"/>
                      </a:xfrm>
                      <a:prstGeom prst="line">
                        <a:avLst/>
                      </a:prstGeom>
                      <a:noFill/>
                      <a:ln w="9525" cap="flat" cmpd="sng" algn="ctr">
                        <a:solidFill>
                          <a:schemeClr val="tx1"/>
                        </a:solidFill>
                        <a:prstDash val="dash"/>
                        <a:round/>
                        <a:headEnd type="none" w="med" len="med"/>
                        <a:tailEnd type="none" w="med" len="med"/>
                      </a:ln>
                      <a:effectLst/>
                    </a:spPr>
                  </a:cxnSp>
                  <a:sp>
                    <a:nvSpPr>
                      <a:cNvPr id="43" name="Rektangel 35"/>
                      <a:cNvSpPr/>
                    </a:nvSpPr>
                    <a:spPr bwMode="auto">
                      <a:xfrm>
                        <a:off x="215410" y="3429000"/>
                        <a:ext cx="3060410" cy="432060"/>
                      </a:xfrm>
                      <a:prstGeom prst="rect">
                        <a:avLst/>
                      </a:prstGeom>
                      <a:noFill/>
                      <a:ln w="95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da-DK"/>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kumimoji="0" lang="en-US" sz="2000" b="1" i="0" u="none" strike="noStrike" cap="none" normalizeH="0" baseline="0">
                              <a:ln>
                                <a:noFill/>
                              </a:ln>
                              <a:solidFill>
                                <a:schemeClr val="tx1"/>
                              </a:solidFill>
                              <a:effectLst/>
                              <a:latin typeface="+mj-lt"/>
                              <a:cs typeface="Aharoni" pitchFamily="2" charset="-79"/>
                            </a:rPr>
                            <a:t>Processes in </a:t>
                          </a:r>
                          <a:r>
                            <a:rPr lang="en-US" sz="2000" b="1">
                              <a:latin typeface="+mj-lt"/>
                              <a:cs typeface="Aharoni" pitchFamily="2" charset="-79"/>
                            </a:rPr>
                            <a:t>s</a:t>
                          </a:r>
                          <a:r>
                            <a:rPr kumimoji="0" lang="en-US" sz="2000" b="1" i="0" u="none" strike="noStrike" cap="none" normalizeH="0" baseline="0">
                              <a:ln>
                                <a:noFill/>
                              </a:ln>
                              <a:solidFill>
                                <a:schemeClr val="tx1"/>
                              </a:solidFill>
                              <a:effectLst/>
                              <a:latin typeface="+mj-lt"/>
                              <a:cs typeface="Aharoni" pitchFamily="2" charset="-79"/>
                            </a:rPr>
                            <a:t>cope</a:t>
                          </a:r>
                          <a:r>
                            <a:rPr lang="en-US" sz="2000" b="1">
                              <a:latin typeface="+mj-lt"/>
                              <a:cs typeface="Aharoni" pitchFamily="2" charset="-79"/>
                            </a:rPr>
                            <a:t>:</a:t>
                          </a:r>
                          <a:endParaRPr kumimoji="0" lang="en-US" sz="2000" b="1" i="0" u="none" strike="noStrike" cap="none" normalizeH="0" baseline="0">
                            <a:ln>
                              <a:noFill/>
                            </a:ln>
                            <a:solidFill>
                              <a:schemeClr val="tx1"/>
                            </a:solidFill>
                            <a:effectLst/>
                            <a:latin typeface="+mj-lt"/>
                            <a:cs typeface="Aharoni" pitchFamily="2" charset="-79"/>
                          </a:endParaRPr>
                        </a:p>
                      </a:txBody>
                      <a:useSpRect/>
                    </a:txSp>
                  </a:sp>
                </lc:lockedCanvas>
              </a:graphicData>
            </a:graphic>
          </wp:inline>
        </w:drawing>
      </w:r>
    </w:p>
    <w:p w:rsidR="004D2A81" w:rsidRPr="004D2A81" w:rsidRDefault="004D2A81" w:rsidP="004D2A81">
      <w:pPr>
        <w:pStyle w:val="Text"/>
        <w:rPr>
          <w:rFonts w:ascii="Calibri" w:hAnsi="Calibri" w:cs="Arial"/>
          <w:color w:val="000000"/>
          <w:sz w:val="22"/>
          <w:szCs w:val="22"/>
          <w:lang w:eastAsia="ar-SA"/>
        </w:rPr>
      </w:pPr>
    </w:p>
    <w:p w:rsidR="004D2A81" w:rsidRPr="004D2A81" w:rsidRDefault="004D2A81" w:rsidP="004D2A81">
      <w:pPr>
        <w:pStyle w:val="Text"/>
        <w:rPr>
          <w:rFonts w:ascii="Calibri" w:hAnsi="Calibri" w:cs="Arial"/>
          <w:color w:val="000000"/>
          <w:sz w:val="22"/>
          <w:szCs w:val="22"/>
          <w:lang w:eastAsia="ar-SA"/>
        </w:rPr>
      </w:pPr>
      <w:r w:rsidRPr="004D2A81">
        <w:rPr>
          <w:rFonts w:ascii="Calibri" w:hAnsi="Calibri" w:cs="Arial"/>
          <w:color w:val="000000"/>
          <w:sz w:val="22"/>
          <w:szCs w:val="22"/>
          <w:lang w:eastAsia="ar-SA"/>
        </w:rPr>
        <w:t xml:space="preserve">Phase 1 of the Program is divided into 4 Project Stages. Following diagram outline the Phases, Key deliverables and Milestones. </w:t>
      </w:r>
      <w:r>
        <w:rPr>
          <w:rFonts w:ascii="Calibri" w:hAnsi="Calibri" w:cs="Arial"/>
          <w:color w:val="000000"/>
          <w:sz w:val="22"/>
          <w:szCs w:val="22"/>
          <w:lang w:eastAsia="ar-SA"/>
        </w:rPr>
        <w:t xml:space="preserve">The </w:t>
      </w:r>
      <w:r w:rsidRPr="004D2A81">
        <w:rPr>
          <w:rFonts w:ascii="Calibri" w:hAnsi="Calibri" w:cs="Arial"/>
          <w:color w:val="000000"/>
          <w:sz w:val="22"/>
          <w:szCs w:val="22"/>
          <w:lang w:eastAsia="ar-SA"/>
        </w:rPr>
        <w:t xml:space="preserve">diagram </w:t>
      </w:r>
      <w:r>
        <w:rPr>
          <w:rFonts w:ascii="Calibri" w:hAnsi="Calibri" w:cs="Arial"/>
          <w:color w:val="000000"/>
          <w:sz w:val="22"/>
          <w:szCs w:val="22"/>
          <w:lang w:eastAsia="ar-SA"/>
        </w:rPr>
        <w:t xml:space="preserve">also </w:t>
      </w:r>
      <w:r w:rsidRPr="004D2A81">
        <w:rPr>
          <w:rFonts w:ascii="Calibri" w:hAnsi="Calibri" w:cs="Arial"/>
          <w:color w:val="000000"/>
          <w:sz w:val="22"/>
          <w:szCs w:val="22"/>
          <w:lang w:eastAsia="ar-SA"/>
        </w:rPr>
        <w:t>details the Core</w:t>
      </w:r>
      <w:r>
        <w:rPr>
          <w:rFonts w:ascii="Calibri" w:hAnsi="Calibri" w:cs="Arial"/>
          <w:color w:val="000000"/>
          <w:sz w:val="22"/>
          <w:szCs w:val="22"/>
          <w:lang w:eastAsia="ar-SA"/>
        </w:rPr>
        <w:t xml:space="preserve"> below </w:t>
      </w:r>
      <w:r w:rsidRPr="004D2A81">
        <w:rPr>
          <w:rFonts w:ascii="Calibri" w:hAnsi="Calibri" w:cs="Arial"/>
          <w:color w:val="000000"/>
          <w:sz w:val="22"/>
          <w:szCs w:val="22"/>
          <w:lang w:eastAsia="ar-SA"/>
        </w:rPr>
        <w:t xml:space="preserve">ERP </w:t>
      </w:r>
      <w:proofErr w:type="spellStart"/>
      <w:r w:rsidRPr="004D2A81">
        <w:rPr>
          <w:rFonts w:ascii="Calibri" w:hAnsi="Calibri" w:cs="Arial"/>
          <w:color w:val="000000"/>
          <w:sz w:val="22"/>
          <w:szCs w:val="22"/>
          <w:lang w:eastAsia="ar-SA"/>
        </w:rPr>
        <w:t>programme</w:t>
      </w:r>
      <w:proofErr w:type="spellEnd"/>
      <w:r w:rsidRPr="004D2A81">
        <w:rPr>
          <w:rFonts w:ascii="Calibri" w:hAnsi="Calibri" w:cs="Arial"/>
          <w:color w:val="000000"/>
          <w:sz w:val="22"/>
          <w:szCs w:val="22"/>
          <w:lang w:eastAsia="ar-SA"/>
        </w:rPr>
        <w:t xml:space="preserve"> with expected outcomes by phase. The </w:t>
      </w:r>
      <w:proofErr w:type="spellStart"/>
      <w:r w:rsidRPr="004D2A81">
        <w:rPr>
          <w:rFonts w:ascii="Calibri" w:hAnsi="Calibri" w:cs="Arial"/>
          <w:color w:val="000000"/>
          <w:sz w:val="22"/>
          <w:szCs w:val="22"/>
          <w:lang w:eastAsia="ar-SA"/>
        </w:rPr>
        <w:t>programme</w:t>
      </w:r>
      <w:proofErr w:type="spellEnd"/>
      <w:r w:rsidRPr="004D2A81">
        <w:rPr>
          <w:rFonts w:ascii="Calibri" w:hAnsi="Calibri" w:cs="Arial"/>
          <w:color w:val="000000"/>
          <w:sz w:val="22"/>
          <w:szCs w:val="22"/>
          <w:lang w:eastAsia="ar-SA"/>
        </w:rPr>
        <w:t xml:space="preserve"> will identify all dates and estimates in the “Overall Design” Phase. </w:t>
      </w:r>
    </w:p>
    <w:p w:rsidR="004D2A81" w:rsidRPr="004D2A81" w:rsidRDefault="004D2A81">
      <w:pPr>
        <w:spacing w:after="120" w:line="240" w:lineRule="auto"/>
        <w:rPr>
          <w:rFonts w:ascii="Calibri" w:hAnsi="Calibri"/>
          <w:sz w:val="22"/>
          <w:szCs w:val="22"/>
          <w:lang w:eastAsia="en-US"/>
        </w:rPr>
      </w:pPr>
    </w:p>
    <w:p w:rsidR="004D2A81" w:rsidRPr="004D2A81" w:rsidRDefault="004D2A81">
      <w:pPr>
        <w:spacing w:after="120" w:line="240" w:lineRule="auto"/>
        <w:rPr>
          <w:rFonts w:ascii="Calibri" w:hAnsi="Calibri"/>
          <w:sz w:val="22"/>
          <w:szCs w:val="22"/>
          <w:lang w:eastAsia="en-US"/>
        </w:rPr>
      </w:pPr>
      <w:r w:rsidRPr="004D2A81">
        <w:rPr>
          <w:rFonts w:ascii="Calibri" w:hAnsi="Calibri"/>
          <w:sz w:val="22"/>
          <w:szCs w:val="22"/>
        </w:rPr>
        <w:br w:type="page"/>
      </w:r>
    </w:p>
    <w:p w:rsidR="003076E1" w:rsidRPr="004D2A81" w:rsidRDefault="003076E1" w:rsidP="003076E1">
      <w:pPr>
        <w:pStyle w:val="Text"/>
        <w:rPr>
          <w:rFonts w:ascii="Calibri" w:hAnsi="Calibri"/>
          <w:sz w:val="22"/>
          <w:szCs w:val="22"/>
          <w:lang w:val="en-GB"/>
        </w:rPr>
      </w:pPr>
      <w:r w:rsidRPr="004D2A81">
        <w:rPr>
          <w:rFonts w:ascii="Calibri" w:hAnsi="Calibri"/>
          <w:sz w:val="22"/>
          <w:szCs w:val="22"/>
          <w:lang w:val="en-GB"/>
        </w:rPr>
        <w:lastRenderedPageBreak/>
        <w:t>The following diagram details the programme with expected outcomes by phase.  The programme will identify all dates and estimates in the “Overall Design” Phase.  This document serves as a “Draft Migration Strategy”, which will define the components of the work required to successfully implement the SAP Core ERP with existing systems:</w:t>
      </w:r>
    </w:p>
    <w:p w:rsidR="003076E1" w:rsidRPr="004D2A81" w:rsidRDefault="003076E1" w:rsidP="003076E1">
      <w:pPr>
        <w:pStyle w:val="Text"/>
        <w:rPr>
          <w:rFonts w:ascii="Calibri" w:hAnsi="Calibri"/>
          <w:sz w:val="22"/>
          <w:szCs w:val="22"/>
          <w:lang w:val="en-GB"/>
        </w:rPr>
      </w:pPr>
    </w:p>
    <w:p w:rsidR="003076E1" w:rsidRPr="004D2A81" w:rsidRDefault="003076E1" w:rsidP="003076E1">
      <w:pPr>
        <w:pStyle w:val="Text"/>
        <w:jc w:val="left"/>
        <w:rPr>
          <w:rFonts w:ascii="Calibri" w:hAnsi="Calibri"/>
          <w:sz w:val="22"/>
          <w:szCs w:val="22"/>
          <w:lang w:val="en-GB"/>
        </w:rPr>
      </w:pPr>
      <w:r w:rsidRPr="004D2A81">
        <w:rPr>
          <w:rFonts w:ascii="Calibri" w:hAnsi="Calibri"/>
          <w:noProof/>
          <w:sz w:val="22"/>
          <w:szCs w:val="22"/>
          <w:lang w:val="da-DK" w:eastAsia="da-DK"/>
        </w:rPr>
        <w:drawing>
          <wp:inline distT="0" distB="0" distL="0" distR="0">
            <wp:extent cx="5882446" cy="2995246"/>
            <wp:effectExtent l="19050" t="0" r="4004" b="0"/>
            <wp:docPr id="3" name="Billede 2" descr="Overall Programme 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 Programme Model.bmp"/>
                    <pic:cNvPicPr/>
                  </pic:nvPicPr>
                  <pic:blipFill>
                    <a:blip r:embed="rId14" cstate="print"/>
                    <a:srcRect r="22512" b="19386"/>
                    <a:stretch>
                      <a:fillRect/>
                    </a:stretch>
                  </pic:blipFill>
                  <pic:spPr>
                    <a:xfrm>
                      <a:off x="0" y="0"/>
                      <a:ext cx="5882448" cy="2995247"/>
                    </a:xfrm>
                    <a:prstGeom prst="rect">
                      <a:avLst/>
                    </a:prstGeom>
                  </pic:spPr>
                </pic:pic>
              </a:graphicData>
            </a:graphic>
          </wp:inline>
        </w:drawing>
      </w:r>
    </w:p>
    <w:p w:rsidR="006442C9" w:rsidRPr="004D2A81" w:rsidRDefault="006442C9">
      <w:pPr>
        <w:spacing w:after="120" w:line="240" w:lineRule="auto"/>
        <w:rPr>
          <w:rFonts w:ascii="Calibri" w:hAnsi="Calibri"/>
          <w:sz w:val="22"/>
          <w:szCs w:val="22"/>
          <w:lang w:eastAsia="en-US"/>
        </w:rPr>
      </w:pPr>
      <w:r w:rsidRPr="004D2A81">
        <w:rPr>
          <w:rFonts w:ascii="Calibri" w:hAnsi="Calibri"/>
          <w:sz w:val="22"/>
          <w:szCs w:val="22"/>
        </w:rPr>
        <w:br w:type="page"/>
      </w:r>
    </w:p>
    <w:p w:rsidR="003076E1" w:rsidRPr="004D2A81" w:rsidRDefault="003076E1" w:rsidP="003076E1">
      <w:pPr>
        <w:pStyle w:val="Text"/>
        <w:rPr>
          <w:rFonts w:ascii="Calibri" w:hAnsi="Calibri"/>
          <w:sz w:val="22"/>
          <w:szCs w:val="22"/>
          <w:lang w:val="en-GB"/>
        </w:rPr>
      </w:pPr>
      <w:r w:rsidRPr="004D2A81">
        <w:rPr>
          <w:rFonts w:ascii="Calibri" w:hAnsi="Calibri"/>
          <w:sz w:val="22"/>
          <w:szCs w:val="22"/>
          <w:lang w:val="en-GB"/>
        </w:rPr>
        <w:lastRenderedPageBreak/>
        <w:t>The following diagram details the business and technical team aligned by function to drive the programme:</w:t>
      </w:r>
    </w:p>
    <w:p w:rsidR="00A0082F" w:rsidRPr="004D2A81" w:rsidRDefault="003076E1" w:rsidP="00A0082F">
      <w:pPr>
        <w:pStyle w:val="Text"/>
        <w:rPr>
          <w:rFonts w:ascii="Calibri" w:hAnsi="Calibri"/>
          <w:sz w:val="22"/>
          <w:szCs w:val="22"/>
        </w:rPr>
      </w:pPr>
      <w:r w:rsidRPr="004D2A81">
        <w:rPr>
          <w:rFonts w:ascii="Calibri" w:hAnsi="Calibri"/>
          <w:noProof/>
          <w:sz w:val="22"/>
          <w:szCs w:val="22"/>
          <w:lang w:val="da-DK" w:eastAsia="da-DK"/>
        </w:rPr>
        <w:drawing>
          <wp:inline distT="0" distB="0" distL="0" distR="0">
            <wp:extent cx="5694204" cy="3393831"/>
            <wp:effectExtent l="19050" t="0" r="1746" b="0"/>
            <wp:docPr id="4" name="Billede 0" descr="Business_Technical Alignment Team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_Technical Alignment Teams.bmp"/>
                    <pic:cNvPicPr/>
                  </pic:nvPicPr>
                  <pic:blipFill>
                    <a:blip r:embed="rId15" cstate="print"/>
                    <a:srcRect r="17054" b="21037"/>
                    <a:stretch>
                      <a:fillRect/>
                    </a:stretch>
                  </pic:blipFill>
                  <pic:spPr>
                    <a:xfrm>
                      <a:off x="0" y="0"/>
                      <a:ext cx="5694204" cy="3393831"/>
                    </a:xfrm>
                    <a:prstGeom prst="rect">
                      <a:avLst/>
                    </a:prstGeom>
                  </pic:spPr>
                </pic:pic>
              </a:graphicData>
            </a:graphic>
          </wp:inline>
        </w:drawing>
      </w:r>
    </w:p>
    <w:p w:rsidR="0028543D" w:rsidRDefault="0028543D" w:rsidP="00A0082F">
      <w:pPr>
        <w:pStyle w:val="Text"/>
        <w:rPr>
          <w:rFonts w:ascii="Calibri" w:hAnsi="Calibri"/>
          <w:sz w:val="22"/>
          <w:szCs w:val="22"/>
        </w:rPr>
      </w:pPr>
    </w:p>
    <w:p w:rsidR="003076E1" w:rsidRPr="004D2A81" w:rsidRDefault="003076E1" w:rsidP="00A0082F">
      <w:pPr>
        <w:pStyle w:val="Text"/>
        <w:rPr>
          <w:rFonts w:ascii="Calibri" w:hAnsi="Calibri"/>
          <w:sz w:val="22"/>
          <w:szCs w:val="22"/>
          <w:lang w:val="en-GB"/>
        </w:rPr>
      </w:pPr>
      <w:r w:rsidRPr="004D2A81">
        <w:rPr>
          <w:rFonts w:ascii="Calibri" w:hAnsi="Calibri"/>
          <w:sz w:val="22"/>
          <w:szCs w:val="22"/>
        </w:rPr>
        <w:t>The following Architectural “To Be” diagram indicates all of the existing (on right) and new capability brought in through the SAP implementation.  Data flows are shown at a high level in the diagram, which will be further explained in this document:</w:t>
      </w:r>
    </w:p>
    <w:p w:rsidR="003076E1" w:rsidRPr="004D2A81" w:rsidRDefault="003076E1" w:rsidP="003076E1">
      <w:pPr>
        <w:pStyle w:val="Text"/>
        <w:rPr>
          <w:rFonts w:ascii="Calibri" w:hAnsi="Calibri"/>
          <w:sz w:val="22"/>
          <w:szCs w:val="22"/>
          <w:lang w:val="en-GB"/>
        </w:rPr>
      </w:pPr>
      <w:r w:rsidRPr="004D2A81">
        <w:rPr>
          <w:rFonts w:ascii="Calibri" w:hAnsi="Calibri"/>
          <w:noProof/>
          <w:sz w:val="22"/>
          <w:szCs w:val="22"/>
          <w:lang w:val="da-DK" w:eastAsia="da-DK"/>
        </w:rPr>
        <w:drawing>
          <wp:inline distT="0" distB="0" distL="0" distR="0">
            <wp:extent cx="5666643" cy="3135923"/>
            <wp:effectExtent l="19050" t="0" r="0" b="0"/>
            <wp:docPr id="5" name="Billede 4" descr="To Be Archite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 Be Architecture.bmp"/>
                    <pic:cNvPicPr/>
                  </pic:nvPicPr>
                  <pic:blipFill>
                    <a:blip r:embed="rId16" cstate="print"/>
                    <a:srcRect r="20024" b="23890"/>
                    <a:stretch>
                      <a:fillRect/>
                    </a:stretch>
                  </pic:blipFill>
                  <pic:spPr>
                    <a:xfrm>
                      <a:off x="0" y="0"/>
                      <a:ext cx="5666643" cy="3135923"/>
                    </a:xfrm>
                    <a:prstGeom prst="rect">
                      <a:avLst/>
                    </a:prstGeom>
                  </pic:spPr>
                </pic:pic>
              </a:graphicData>
            </a:graphic>
          </wp:inline>
        </w:drawing>
      </w:r>
    </w:p>
    <w:p w:rsidR="003076E1" w:rsidRPr="004D2A81" w:rsidRDefault="003076E1" w:rsidP="003076E1">
      <w:pPr>
        <w:spacing w:before="0" w:after="160" w:line="259" w:lineRule="auto"/>
        <w:rPr>
          <w:rFonts w:ascii="Calibri" w:hAnsi="Calibri"/>
          <w:sz w:val="22"/>
          <w:szCs w:val="22"/>
        </w:rPr>
      </w:pPr>
    </w:p>
    <w:p w:rsidR="006442C9" w:rsidRPr="004D2A81" w:rsidRDefault="006442C9">
      <w:pPr>
        <w:spacing w:after="120" w:line="240" w:lineRule="auto"/>
        <w:rPr>
          <w:rFonts w:ascii="Calibri" w:hAnsi="Calibri"/>
          <w:sz w:val="22"/>
          <w:szCs w:val="22"/>
          <w:lang w:eastAsia="en-US"/>
        </w:rPr>
      </w:pPr>
      <w:r w:rsidRPr="004D2A81">
        <w:rPr>
          <w:rFonts w:ascii="Calibri" w:hAnsi="Calibri"/>
          <w:sz w:val="22"/>
          <w:szCs w:val="22"/>
          <w:lang w:eastAsia="en-US"/>
        </w:rPr>
        <w:br w:type="page"/>
      </w:r>
    </w:p>
    <w:p w:rsidR="003076E1" w:rsidRPr="004D2A81" w:rsidRDefault="003076E1" w:rsidP="003076E1">
      <w:pPr>
        <w:spacing w:before="0" w:after="160" w:line="259" w:lineRule="auto"/>
        <w:rPr>
          <w:rFonts w:ascii="Calibri" w:hAnsi="Calibri"/>
          <w:sz w:val="22"/>
          <w:szCs w:val="22"/>
          <w:lang w:eastAsia="en-US"/>
        </w:rPr>
      </w:pPr>
      <w:r w:rsidRPr="004D2A81">
        <w:rPr>
          <w:rFonts w:ascii="Calibri" w:hAnsi="Calibri"/>
          <w:sz w:val="22"/>
          <w:szCs w:val="22"/>
          <w:lang w:eastAsia="en-US"/>
        </w:rPr>
        <w:lastRenderedPageBreak/>
        <w:t>The following diagram indicates known IT Systems across Coop.  Through planned workshops, greater understanding will be achieved linking new capability against existing systems.  The business will need to make the final determination of which systems will be retained based on the benefits:</w:t>
      </w:r>
    </w:p>
    <w:p w:rsidR="003076E1" w:rsidRPr="004D2A81" w:rsidRDefault="003076E1" w:rsidP="003076E1">
      <w:pPr>
        <w:spacing w:after="120" w:line="240" w:lineRule="auto"/>
        <w:rPr>
          <w:rFonts w:ascii="Calibri" w:hAnsi="Calibri"/>
          <w:sz w:val="22"/>
          <w:szCs w:val="22"/>
        </w:rPr>
      </w:pPr>
      <w:r w:rsidRPr="004D2A81">
        <w:rPr>
          <w:rFonts w:ascii="Calibri" w:hAnsi="Calibri"/>
          <w:noProof/>
          <w:sz w:val="22"/>
          <w:szCs w:val="22"/>
          <w:lang w:val="da-DK" w:eastAsia="da-DK"/>
        </w:rPr>
        <w:drawing>
          <wp:inline distT="0" distB="0" distL="0" distR="0">
            <wp:extent cx="5502519" cy="3024554"/>
            <wp:effectExtent l="19050" t="0" r="2931" b="0"/>
            <wp:docPr id="6" name="Billede 9" descr="Known IT System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own IT Systems.bmp"/>
                    <pic:cNvPicPr/>
                  </pic:nvPicPr>
                  <pic:blipFill>
                    <a:blip r:embed="rId17" cstate="print"/>
                    <a:srcRect r="19353" b="20980"/>
                    <a:stretch>
                      <a:fillRect/>
                    </a:stretch>
                  </pic:blipFill>
                  <pic:spPr>
                    <a:xfrm>
                      <a:off x="0" y="0"/>
                      <a:ext cx="5502519" cy="3024554"/>
                    </a:xfrm>
                    <a:prstGeom prst="rect">
                      <a:avLst/>
                    </a:prstGeom>
                  </pic:spPr>
                </pic:pic>
              </a:graphicData>
            </a:graphic>
          </wp:inline>
        </w:drawing>
      </w:r>
    </w:p>
    <w:p w:rsidR="00A0082F" w:rsidRPr="004D2A81" w:rsidRDefault="00A0082F" w:rsidP="00A0082F">
      <w:pPr>
        <w:spacing w:after="120" w:line="240" w:lineRule="auto"/>
        <w:rPr>
          <w:rFonts w:ascii="Calibri" w:hAnsi="Calibri"/>
          <w:sz w:val="22"/>
          <w:szCs w:val="22"/>
        </w:rPr>
      </w:pPr>
    </w:p>
    <w:p w:rsidR="003076E1" w:rsidRPr="004D2A81" w:rsidRDefault="003076E1" w:rsidP="00A0082F">
      <w:pPr>
        <w:spacing w:after="120" w:line="240" w:lineRule="auto"/>
        <w:rPr>
          <w:rFonts w:ascii="Calibri" w:hAnsi="Calibri"/>
          <w:sz w:val="22"/>
          <w:szCs w:val="22"/>
        </w:rPr>
      </w:pPr>
      <w:r w:rsidRPr="004D2A81">
        <w:rPr>
          <w:rFonts w:ascii="Calibri" w:hAnsi="Calibri"/>
          <w:sz w:val="22"/>
          <w:szCs w:val="22"/>
          <w:lang w:eastAsia="en-US"/>
        </w:rPr>
        <w:t>The following identifies the technical team and alignment with the eight business functions.  Collectively, the parties involved will be required to provide inputs into the estimates for the “Overall Design Phase”.  Coop will work with the third party providers in securing the estimates for existing applications that will require enhancements/changes:</w:t>
      </w:r>
    </w:p>
    <w:p w:rsidR="003076E1" w:rsidRPr="004D2A81" w:rsidRDefault="003076E1" w:rsidP="003076E1">
      <w:pPr>
        <w:spacing w:after="120" w:line="240" w:lineRule="auto"/>
        <w:rPr>
          <w:rFonts w:ascii="Calibri" w:hAnsi="Calibri"/>
          <w:sz w:val="22"/>
          <w:szCs w:val="22"/>
        </w:rPr>
      </w:pPr>
    </w:p>
    <w:p w:rsidR="003076E1" w:rsidRPr="004D2A81" w:rsidRDefault="003076E1" w:rsidP="003076E1">
      <w:pPr>
        <w:spacing w:after="120" w:line="240" w:lineRule="auto"/>
        <w:rPr>
          <w:rFonts w:ascii="Calibri" w:hAnsi="Calibri"/>
          <w:sz w:val="22"/>
          <w:szCs w:val="22"/>
        </w:rPr>
      </w:pPr>
      <w:r w:rsidRPr="004D2A81">
        <w:rPr>
          <w:rFonts w:ascii="Calibri" w:hAnsi="Calibri"/>
          <w:noProof/>
          <w:sz w:val="22"/>
          <w:szCs w:val="22"/>
          <w:lang w:val="da-DK" w:eastAsia="da-DK"/>
        </w:rPr>
        <w:drawing>
          <wp:inline distT="0" distB="0" distL="0" distR="0">
            <wp:extent cx="5953858" cy="2848708"/>
            <wp:effectExtent l="19050" t="0" r="8792" b="0"/>
            <wp:docPr id="11" name="Billede 0" descr="Coop Core ERP Tech Team_Jan 20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p Core ERP Tech Team_Jan 2018.bmp"/>
                    <pic:cNvPicPr/>
                  </pic:nvPicPr>
                  <pic:blipFill>
                    <a:blip r:embed="rId18" cstate="print"/>
                    <a:srcRect r="17533" b="28484"/>
                    <a:stretch>
                      <a:fillRect/>
                    </a:stretch>
                  </pic:blipFill>
                  <pic:spPr>
                    <a:xfrm>
                      <a:off x="0" y="0"/>
                      <a:ext cx="5953858" cy="2848708"/>
                    </a:xfrm>
                    <a:prstGeom prst="rect">
                      <a:avLst/>
                    </a:prstGeom>
                  </pic:spPr>
                </pic:pic>
              </a:graphicData>
            </a:graphic>
          </wp:inline>
        </w:drawing>
      </w:r>
    </w:p>
    <w:p w:rsidR="003076E1" w:rsidRPr="004D2A81" w:rsidRDefault="003076E1" w:rsidP="003076E1">
      <w:pPr>
        <w:spacing w:after="120" w:line="240" w:lineRule="auto"/>
        <w:rPr>
          <w:rFonts w:ascii="Calibri" w:hAnsi="Calibri"/>
          <w:sz w:val="22"/>
          <w:szCs w:val="22"/>
        </w:rPr>
      </w:pPr>
    </w:p>
    <w:p w:rsidR="003076E1" w:rsidRPr="004D2A81" w:rsidRDefault="004D2A81" w:rsidP="003076E1">
      <w:pPr>
        <w:spacing w:after="120" w:line="240" w:lineRule="auto"/>
        <w:rPr>
          <w:rFonts w:ascii="Calibri" w:hAnsi="Calibri"/>
          <w:sz w:val="22"/>
          <w:szCs w:val="22"/>
          <w:lang w:eastAsia="en-US"/>
        </w:rPr>
      </w:pPr>
      <w:r w:rsidRPr="004D2A81">
        <w:rPr>
          <w:rFonts w:ascii="Calibri" w:hAnsi="Calibri"/>
          <w:sz w:val="22"/>
          <w:szCs w:val="22"/>
          <w:lang w:eastAsia="en-US"/>
        </w:rPr>
        <w:lastRenderedPageBreak/>
        <w:t xml:space="preserve">The diagram below lists the applications across the enterprise.  The </w:t>
      </w:r>
      <w:r w:rsidR="003076E1" w:rsidRPr="004D2A81">
        <w:rPr>
          <w:rFonts w:ascii="Calibri" w:hAnsi="Calibri"/>
          <w:sz w:val="22"/>
          <w:szCs w:val="22"/>
          <w:lang w:eastAsia="en-US"/>
        </w:rPr>
        <w:t xml:space="preserve">Estimation Factors: Total Number of Systems/Interfaces developed – existing </w:t>
      </w:r>
      <w:proofErr w:type="gramStart"/>
      <w:r w:rsidR="003076E1" w:rsidRPr="004D2A81">
        <w:rPr>
          <w:rFonts w:ascii="Calibri" w:hAnsi="Calibri"/>
          <w:sz w:val="22"/>
          <w:szCs w:val="22"/>
          <w:lang w:eastAsia="en-US"/>
        </w:rPr>
        <w:t>systems,</w:t>
      </w:r>
      <w:proofErr w:type="gramEnd"/>
      <w:r w:rsidR="003076E1" w:rsidRPr="004D2A81">
        <w:rPr>
          <w:rFonts w:ascii="Calibri" w:hAnsi="Calibri"/>
          <w:sz w:val="22"/>
          <w:szCs w:val="22"/>
          <w:lang w:eastAsia="en-US"/>
        </w:rPr>
        <w:t xml:space="preserve"> and new development for SAP</w:t>
      </w:r>
      <w:r w:rsidRPr="004D2A81">
        <w:rPr>
          <w:rFonts w:ascii="Calibri" w:hAnsi="Calibri"/>
          <w:sz w:val="22"/>
          <w:szCs w:val="22"/>
          <w:lang w:eastAsia="en-US"/>
        </w:rPr>
        <w:t xml:space="preserve"> will be taken from assessing the applications for Integrations, Data, Reporting/Forms, and inputs for testing</w:t>
      </w:r>
      <w:r w:rsidR="003076E1" w:rsidRPr="004D2A81">
        <w:rPr>
          <w:rFonts w:ascii="Calibri" w:hAnsi="Calibri"/>
          <w:sz w:val="22"/>
          <w:szCs w:val="22"/>
          <w:lang w:eastAsia="en-US"/>
        </w:rPr>
        <w:t>:</w:t>
      </w:r>
    </w:p>
    <w:p w:rsidR="004D2A81" w:rsidRPr="004D2A81" w:rsidRDefault="004D2A81" w:rsidP="003076E1">
      <w:pPr>
        <w:spacing w:after="120" w:line="240" w:lineRule="auto"/>
        <w:rPr>
          <w:rFonts w:ascii="Calibri" w:hAnsi="Calibri"/>
          <w:sz w:val="22"/>
          <w:szCs w:val="22"/>
          <w:lang w:eastAsia="en-US"/>
        </w:rPr>
      </w:pPr>
    </w:p>
    <w:p w:rsidR="003076E1" w:rsidRPr="004D2A81" w:rsidRDefault="003076E1" w:rsidP="004D2A81">
      <w:pPr>
        <w:spacing w:after="120" w:line="240" w:lineRule="auto"/>
        <w:rPr>
          <w:rFonts w:ascii="Calibri" w:hAnsi="Calibri"/>
          <w:sz w:val="22"/>
          <w:szCs w:val="22"/>
        </w:rPr>
      </w:pPr>
      <w:r w:rsidRPr="004D2A81">
        <w:rPr>
          <w:rFonts w:ascii="Calibri" w:hAnsi="Calibri"/>
          <w:noProof/>
          <w:sz w:val="22"/>
          <w:szCs w:val="22"/>
          <w:lang w:val="da-DK" w:eastAsia="da-DK"/>
        </w:rPr>
        <w:drawing>
          <wp:inline distT="0" distB="0" distL="0" distR="0">
            <wp:extent cx="3377161" cy="1970467"/>
            <wp:effectExtent l="19050" t="0" r="0" b="0"/>
            <wp:docPr id="12" name="Billede 1" descr="Appl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s.png"/>
                    <pic:cNvPicPr/>
                  </pic:nvPicPr>
                  <pic:blipFill>
                    <a:blip r:embed="rId19" cstate="print"/>
                    <a:srcRect r="55665" b="58589"/>
                    <a:stretch>
                      <a:fillRect/>
                    </a:stretch>
                  </pic:blipFill>
                  <pic:spPr>
                    <a:xfrm>
                      <a:off x="0" y="0"/>
                      <a:ext cx="3383997" cy="1974456"/>
                    </a:xfrm>
                    <a:prstGeom prst="rect">
                      <a:avLst/>
                    </a:prstGeom>
                  </pic:spPr>
                </pic:pic>
              </a:graphicData>
            </a:graphic>
          </wp:inline>
        </w:drawing>
      </w:r>
    </w:p>
    <w:p w:rsidR="003076E1" w:rsidRPr="004D2A81" w:rsidRDefault="003076E1" w:rsidP="003076E1">
      <w:pPr>
        <w:pStyle w:val="Text"/>
        <w:rPr>
          <w:rFonts w:ascii="Calibri" w:hAnsi="Calibri"/>
          <w:sz w:val="22"/>
          <w:szCs w:val="22"/>
          <w:lang w:val="en-GB" w:eastAsia="de-DE"/>
        </w:rPr>
      </w:pPr>
    </w:p>
    <w:p w:rsidR="00F11EF7" w:rsidRPr="004D2A81" w:rsidRDefault="00F11EF7" w:rsidP="00F11EF7">
      <w:pPr>
        <w:pStyle w:val="Overskrift2"/>
        <w:rPr>
          <w:szCs w:val="22"/>
        </w:rPr>
      </w:pPr>
      <w:bookmarkStart w:id="4" w:name="_Toc506149660"/>
      <w:r w:rsidRPr="004D2A81">
        <w:rPr>
          <w:szCs w:val="22"/>
        </w:rPr>
        <w:t>Scope and Objective</w:t>
      </w:r>
      <w:bookmarkEnd w:id="4"/>
    </w:p>
    <w:p w:rsidR="00AF28A1" w:rsidRPr="004D2A81" w:rsidRDefault="00AF28A1" w:rsidP="00AF28A1">
      <w:pPr>
        <w:pStyle w:val="Default"/>
        <w:rPr>
          <w:rFonts w:ascii="Calibri" w:hAnsi="Calibri"/>
          <w:sz w:val="22"/>
          <w:szCs w:val="22"/>
          <w:lang w:val="en-US"/>
        </w:rPr>
      </w:pPr>
    </w:p>
    <w:p w:rsidR="00AF28A1" w:rsidRPr="004D2A81" w:rsidRDefault="00AF28A1" w:rsidP="00D15427">
      <w:pPr>
        <w:pStyle w:val="Text"/>
        <w:rPr>
          <w:rFonts w:ascii="Calibri" w:hAnsi="Calibri"/>
          <w:sz w:val="22"/>
          <w:szCs w:val="22"/>
          <w:lang w:val="en-GB"/>
        </w:rPr>
      </w:pPr>
      <w:r w:rsidRPr="004D2A81">
        <w:rPr>
          <w:rFonts w:ascii="Calibri" w:hAnsi="Calibri"/>
          <w:sz w:val="22"/>
          <w:szCs w:val="22"/>
          <w:lang w:val="en-GB"/>
        </w:rPr>
        <w:t>The Retail Program is a large transformation of Coops current IT-system and processes, which affects the whole organization.</w:t>
      </w:r>
    </w:p>
    <w:p w:rsidR="00AF28A1" w:rsidRPr="004D2A81" w:rsidRDefault="00AF28A1" w:rsidP="00AF28A1">
      <w:pPr>
        <w:pStyle w:val="Text"/>
        <w:rPr>
          <w:rFonts w:ascii="Calibri" w:hAnsi="Calibri"/>
          <w:sz w:val="22"/>
          <w:szCs w:val="22"/>
          <w:lang w:val="en-GB"/>
        </w:rPr>
      </w:pPr>
      <w:r w:rsidRPr="004D2A81">
        <w:rPr>
          <w:rFonts w:ascii="Calibri" w:hAnsi="Calibri"/>
          <w:sz w:val="22"/>
          <w:szCs w:val="22"/>
          <w:lang w:val="en-GB"/>
        </w:rPr>
        <w:t>The current IT-system is old and considered “a burning platform</w:t>
      </w:r>
      <w:r w:rsidR="00743764" w:rsidRPr="004D2A81">
        <w:rPr>
          <w:rFonts w:ascii="Calibri" w:hAnsi="Calibri"/>
          <w:sz w:val="22"/>
          <w:szCs w:val="22"/>
          <w:lang w:val="en-GB"/>
        </w:rPr>
        <w:t>”. Additionally, Coops strategy i.e. simple, local and digital</w:t>
      </w:r>
      <w:r w:rsidRPr="004D2A81">
        <w:rPr>
          <w:rFonts w:ascii="Calibri" w:hAnsi="Calibri"/>
          <w:sz w:val="22"/>
          <w:szCs w:val="22"/>
          <w:lang w:val="en-GB"/>
        </w:rPr>
        <w:t xml:space="preserve"> focuses on better digital solutions that can harness benefits that the current IT-system cannot.</w:t>
      </w:r>
    </w:p>
    <w:p w:rsidR="00AF28A1" w:rsidRPr="004D2A81" w:rsidRDefault="00285C31" w:rsidP="00AF28A1">
      <w:pPr>
        <w:pStyle w:val="Text"/>
        <w:rPr>
          <w:rFonts w:ascii="Calibri" w:hAnsi="Calibri"/>
          <w:sz w:val="22"/>
          <w:szCs w:val="22"/>
          <w:lang w:val="en-GB"/>
        </w:rPr>
      </w:pPr>
      <w:r w:rsidRPr="004D2A81">
        <w:rPr>
          <w:rFonts w:ascii="Calibri" w:hAnsi="Calibri"/>
          <w:sz w:val="22"/>
          <w:szCs w:val="22"/>
          <w:lang w:val="en-GB"/>
        </w:rPr>
        <w:t xml:space="preserve">Objective of </w:t>
      </w:r>
      <w:r w:rsidR="00AF28A1" w:rsidRPr="004D2A81">
        <w:rPr>
          <w:rFonts w:ascii="Calibri" w:hAnsi="Calibri"/>
          <w:sz w:val="22"/>
          <w:szCs w:val="22"/>
          <w:lang w:val="en-GB"/>
        </w:rPr>
        <w:t xml:space="preserve">Core ERP programme is to replace IBM host with SAP, which will be implementing majority of the business processes. Overall design phase will be used to identify the capabilities that will be moved to SAP. </w:t>
      </w:r>
      <w:r w:rsidR="00D15427" w:rsidRPr="004D2A81">
        <w:rPr>
          <w:rFonts w:ascii="Calibri" w:hAnsi="Calibri"/>
          <w:sz w:val="22"/>
          <w:szCs w:val="22"/>
          <w:lang w:val="en-GB"/>
        </w:rPr>
        <w:t xml:space="preserve">For each of these capabilities, the RICEF objects will be identified and estimated. </w:t>
      </w:r>
    </w:p>
    <w:p w:rsidR="00356C89" w:rsidRPr="004D2A81" w:rsidRDefault="00356C89" w:rsidP="00285C31">
      <w:pPr>
        <w:pStyle w:val="Text"/>
        <w:rPr>
          <w:rFonts w:ascii="Calibri" w:hAnsi="Calibri"/>
          <w:sz w:val="22"/>
          <w:szCs w:val="22"/>
          <w:lang w:val="en-GB"/>
        </w:rPr>
      </w:pPr>
      <w:r w:rsidRPr="004D2A81">
        <w:rPr>
          <w:rFonts w:ascii="Calibri" w:hAnsi="Calibri"/>
          <w:sz w:val="22"/>
          <w:szCs w:val="22"/>
          <w:lang w:val="en-GB"/>
        </w:rPr>
        <w:t>On a high level, t</w:t>
      </w:r>
      <w:r w:rsidR="00AF28A1" w:rsidRPr="004D2A81">
        <w:rPr>
          <w:rFonts w:ascii="Calibri" w:hAnsi="Calibri"/>
          <w:sz w:val="22"/>
          <w:szCs w:val="22"/>
          <w:lang w:val="en-GB"/>
        </w:rPr>
        <w:t xml:space="preserve">he scope of Integration is to </w:t>
      </w:r>
    </w:p>
    <w:p w:rsidR="00356C89" w:rsidRPr="004D2A81" w:rsidRDefault="00356C89" w:rsidP="00B73839">
      <w:pPr>
        <w:pStyle w:val="Text"/>
        <w:numPr>
          <w:ilvl w:val="0"/>
          <w:numId w:val="11"/>
        </w:numPr>
        <w:rPr>
          <w:rFonts w:ascii="Calibri" w:hAnsi="Calibri"/>
          <w:sz w:val="22"/>
          <w:szCs w:val="22"/>
          <w:lang w:val="en-GB"/>
        </w:rPr>
      </w:pPr>
      <w:r w:rsidRPr="004D2A81">
        <w:rPr>
          <w:rFonts w:ascii="Calibri" w:hAnsi="Calibri"/>
          <w:sz w:val="22"/>
          <w:szCs w:val="22"/>
          <w:lang w:val="en-GB"/>
        </w:rPr>
        <w:t>B</w:t>
      </w:r>
      <w:r w:rsidR="00AF28A1" w:rsidRPr="004D2A81">
        <w:rPr>
          <w:rFonts w:ascii="Calibri" w:hAnsi="Calibri"/>
          <w:sz w:val="22"/>
          <w:szCs w:val="22"/>
          <w:lang w:val="en-GB"/>
        </w:rPr>
        <w:t>uild new integrations between SAP and existing Coop applications for th</w:t>
      </w:r>
      <w:r w:rsidRPr="004D2A81">
        <w:rPr>
          <w:rFonts w:ascii="Calibri" w:hAnsi="Calibri"/>
          <w:sz w:val="22"/>
          <w:szCs w:val="22"/>
          <w:lang w:val="en-GB"/>
        </w:rPr>
        <w:t>e SAP business processes to run</w:t>
      </w:r>
      <w:r w:rsidR="00AF28A1" w:rsidRPr="004D2A81">
        <w:rPr>
          <w:rFonts w:ascii="Calibri" w:hAnsi="Calibri"/>
          <w:sz w:val="22"/>
          <w:szCs w:val="22"/>
          <w:lang w:val="en-GB"/>
        </w:rPr>
        <w:t xml:space="preserve"> </w:t>
      </w:r>
    </w:p>
    <w:p w:rsidR="00356C89" w:rsidRPr="004D2A81" w:rsidRDefault="00356C89" w:rsidP="00B73839">
      <w:pPr>
        <w:pStyle w:val="Text"/>
        <w:numPr>
          <w:ilvl w:val="0"/>
          <w:numId w:val="11"/>
        </w:numPr>
        <w:rPr>
          <w:rFonts w:ascii="Calibri" w:hAnsi="Calibri"/>
          <w:sz w:val="22"/>
          <w:szCs w:val="22"/>
          <w:lang w:val="en-GB"/>
        </w:rPr>
      </w:pPr>
      <w:r w:rsidRPr="004D2A81">
        <w:rPr>
          <w:rFonts w:ascii="Calibri" w:hAnsi="Calibri"/>
          <w:sz w:val="22"/>
          <w:szCs w:val="22"/>
          <w:lang w:val="en-GB"/>
        </w:rPr>
        <w:t>Modify existing interfaces to intercept the data flow and extract necessary information</w:t>
      </w:r>
    </w:p>
    <w:p w:rsidR="00356C89" w:rsidRPr="004D2A81" w:rsidRDefault="00356C89" w:rsidP="00B73839">
      <w:pPr>
        <w:pStyle w:val="Text"/>
        <w:numPr>
          <w:ilvl w:val="0"/>
          <w:numId w:val="11"/>
        </w:numPr>
        <w:rPr>
          <w:rFonts w:ascii="Calibri" w:hAnsi="Calibri"/>
          <w:sz w:val="22"/>
          <w:szCs w:val="22"/>
          <w:lang w:val="en-GB"/>
        </w:rPr>
      </w:pPr>
      <w:r w:rsidRPr="004D2A81">
        <w:rPr>
          <w:rFonts w:ascii="Calibri" w:hAnsi="Calibri"/>
          <w:sz w:val="22"/>
          <w:szCs w:val="22"/>
          <w:lang w:val="en-GB"/>
        </w:rPr>
        <w:t>Build temporary interfaces for the coexistence phase</w:t>
      </w:r>
    </w:p>
    <w:p w:rsidR="00D83D46" w:rsidRPr="004D2A81" w:rsidRDefault="00D83D46" w:rsidP="00B73839">
      <w:pPr>
        <w:pStyle w:val="Text"/>
        <w:numPr>
          <w:ilvl w:val="0"/>
          <w:numId w:val="11"/>
        </w:numPr>
        <w:rPr>
          <w:rFonts w:ascii="Calibri" w:hAnsi="Calibri"/>
          <w:sz w:val="22"/>
          <w:szCs w:val="22"/>
          <w:lang w:val="en-GB"/>
        </w:rPr>
      </w:pPr>
      <w:r w:rsidRPr="004D2A81">
        <w:rPr>
          <w:rFonts w:ascii="Calibri" w:hAnsi="Calibri"/>
          <w:sz w:val="22"/>
          <w:szCs w:val="22"/>
          <w:lang w:val="en-GB"/>
        </w:rPr>
        <w:t>Build Integrations that impacts decommission of an existing IT application</w:t>
      </w:r>
    </w:p>
    <w:p w:rsidR="00AF28A1" w:rsidRPr="004D2A81" w:rsidRDefault="00D83D46" w:rsidP="00D83D46">
      <w:pPr>
        <w:pStyle w:val="Text"/>
        <w:rPr>
          <w:rFonts w:ascii="Calibri" w:hAnsi="Calibri"/>
          <w:sz w:val="22"/>
          <w:szCs w:val="22"/>
          <w:lang w:val="en-GB"/>
        </w:rPr>
      </w:pPr>
      <w:r w:rsidRPr="004D2A81">
        <w:rPr>
          <w:rFonts w:ascii="Calibri" w:hAnsi="Calibri"/>
          <w:sz w:val="22"/>
          <w:szCs w:val="22"/>
          <w:lang w:val="en-GB"/>
        </w:rPr>
        <w:t xml:space="preserve">This will be done in </w:t>
      </w:r>
      <w:r w:rsidR="00AF28A1" w:rsidRPr="004D2A81">
        <w:rPr>
          <w:rFonts w:ascii="Calibri" w:hAnsi="Calibri"/>
          <w:sz w:val="22"/>
          <w:szCs w:val="22"/>
          <w:lang w:val="en-GB"/>
        </w:rPr>
        <w:t>phase wise manner. Each phase involves moving a category from Host to SAP. The purpose of an integration platform is to make it faster, easier and more flexible to get new systems and applications.</w:t>
      </w:r>
    </w:p>
    <w:p w:rsidR="00182227" w:rsidRPr="004D2A81" w:rsidRDefault="00182227" w:rsidP="00F11EF7">
      <w:pPr>
        <w:pStyle w:val="Overskrift2"/>
        <w:rPr>
          <w:szCs w:val="22"/>
        </w:rPr>
      </w:pPr>
      <w:bookmarkStart w:id="5" w:name="_Toc506149661"/>
      <w:r w:rsidRPr="004D2A81">
        <w:rPr>
          <w:szCs w:val="22"/>
        </w:rPr>
        <w:lastRenderedPageBreak/>
        <w:t>Phases of Integration</w:t>
      </w:r>
      <w:bookmarkEnd w:id="5"/>
    </w:p>
    <w:p w:rsidR="00F11EF7" w:rsidRPr="004D2A81" w:rsidRDefault="00083A55" w:rsidP="00F11EF7">
      <w:pPr>
        <w:pStyle w:val="Overskrift2"/>
        <w:rPr>
          <w:szCs w:val="22"/>
        </w:rPr>
      </w:pPr>
      <w:bookmarkStart w:id="6" w:name="_Toc506149662"/>
      <w:r w:rsidRPr="004D2A81">
        <w:rPr>
          <w:szCs w:val="22"/>
        </w:rPr>
        <w:t>Out o</w:t>
      </w:r>
      <w:r w:rsidR="00D83D46" w:rsidRPr="004D2A81">
        <w:rPr>
          <w:szCs w:val="22"/>
        </w:rPr>
        <w:t>f s</w:t>
      </w:r>
      <w:r w:rsidR="00F11EF7" w:rsidRPr="004D2A81">
        <w:rPr>
          <w:szCs w:val="22"/>
        </w:rPr>
        <w:t>cope</w:t>
      </w:r>
      <w:bookmarkEnd w:id="6"/>
    </w:p>
    <w:p w:rsidR="006442C9" w:rsidRPr="004D2A81" w:rsidRDefault="006442C9">
      <w:pPr>
        <w:spacing w:after="120" w:line="240" w:lineRule="auto"/>
        <w:rPr>
          <w:rFonts w:ascii="Calibri" w:hAnsi="Calibri"/>
          <w:sz w:val="22"/>
          <w:szCs w:val="22"/>
          <w:lang w:eastAsia="en-US"/>
        </w:rPr>
      </w:pPr>
      <w:r w:rsidRPr="004D2A81">
        <w:rPr>
          <w:rFonts w:ascii="Calibri" w:hAnsi="Calibri"/>
          <w:sz w:val="22"/>
          <w:szCs w:val="22"/>
        </w:rPr>
        <w:br w:type="page"/>
      </w:r>
    </w:p>
    <w:p w:rsidR="00D83D46" w:rsidRPr="004D2A81" w:rsidRDefault="006442C9" w:rsidP="00D83D46">
      <w:pPr>
        <w:pStyle w:val="Text"/>
        <w:rPr>
          <w:rFonts w:ascii="Calibri" w:hAnsi="Calibri"/>
          <w:sz w:val="22"/>
          <w:szCs w:val="22"/>
          <w:lang w:val="en-GB"/>
        </w:rPr>
      </w:pPr>
      <w:r w:rsidRPr="004D2A81">
        <w:rPr>
          <w:rFonts w:ascii="Calibri" w:hAnsi="Calibri"/>
          <w:sz w:val="22"/>
          <w:szCs w:val="22"/>
          <w:lang w:val="en-GB"/>
        </w:rPr>
        <w:lastRenderedPageBreak/>
        <w:t xml:space="preserve">The Integrations listed </w:t>
      </w:r>
      <w:r w:rsidR="00D83D46" w:rsidRPr="004D2A81">
        <w:rPr>
          <w:rFonts w:ascii="Calibri" w:hAnsi="Calibri"/>
          <w:sz w:val="22"/>
          <w:szCs w:val="22"/>
          <w:lang w:val="en-GB"/>
        </w:rPr>
        <w:t>are considered out of scope</w:t>
      </w:r>
      <w:r w:rsidRPr="004D2A81">
        <w:rPr>
          <w:rFonts w:ascii="Calibri" w:hAnsi="Calibri"/>
          <w:sz w:val="22"/>
          <w:szCs w:val="22"/>
          <w:lang w:val="en-GB"/>
        </w:rPr>
        <w:t>:</w:t>
      </w:r>
    </w:p>
    <w:p w:rsidR="00D83D46" w:rsidRPr="004D2A81" w:rsidRDefault="00D83D46" w:rsidP="00B73839">
      <w:pPr>
        <w:pStyle w:val="Text"/>
        <w:numPr>
          <w:ilvl w:val="0"/>
          <w:numId w:val="10"/>
        </w:numPr>
        <w:rPr>
          <w:rFonts w:ascii="Calibri" w:hAnsi="Calibri"/>
          <w:sz w:val="22"/>
          <w:szCs w:val="22"/>
          <w:lang w:val="en-GB"/>
        </w:rPr>
      </w:pPr>
      <w:r w:rsidRPr="004D2A81">
        <w:rPr>
          <w:rFonts w:ascii="Calibri" w:hAnsi="Calibri"/>
          <w:sz w:val="22"/>
          <w:szCs w:val="22"/>
          <w:lang w:val="en-GB"/>
        </w:rPr>
        <w:t>Interfaces between applications excluding Host and which are not impacting the overall solution will follow the as is design</w:t>
      </w:r>
    </w:p>
    <w:p w:rsidR="00D83D46" w:rsidRPr="004D2A81" w:rsidRDefault="00D83D46" w:rsidP="00B73839">
      <w:pPr>
        <w:pStyle w:val="Text"/>
        <w:numPr>
          <w:ilvl w:val="0"/>
          <w:numId w:val="10"/>
        </w:numPr>
        <w:rPr>
          <w:rFonts w:ascii="Calibri" w:hAnsi="Calibri"/>
          <w:sz w:val="22"/>
          <w:szCs w:val="22"/>
          <w:lang w:val="en-GB"/>
        </w:rPr>
      </w:pPr>
      <w:r w:rsidRPr="004D2A81">
        <w:rPr>
          <w:rFonts w:ascii="Calibri" w:hAnsi="Calibri"/>
          <w:sz w:val="22"/>
          <w:szCs w:val="22"/>
          <w:lang w:val="en-GB"/>
        </w:rPr>
        <w:t>Transformations in SAP PO</w:t>
      </w:r>
      <w:r w:rsidR="00A0082F" w:rsidRPr="004D2A81">
        <w:rPr>
          <w:rFonts w:ascii="Calibri" w:hAnsi="Calibri"/>
          <w:sz w:val="22"/>
          <w:szCs w:val="22"/>
          <w:lang w:val="en-GB"/>
        </w:rPr>
        <w:t>, if any,</w:t>
      </w:r>
      <w:r w:rsidRPr="004D2A81">
        <w:rPr>
          <w:rFonts w:ascii="Calibri" w:hAnsi="Calibri"/>
          <w:sz w:val="22"/>
          <w:szCs w:val="22"/>
          <w:lang w:val="en-GB"/>
        </w:rPr>
        <w:t xml:space="preserve"> will not be taken care by TCS</w:t>
      </w:r>
    </w:p>
    <w:p w:rsidR="00F11EF7" w:rsidRPr="004D2A81" w:rsidRDefault="00F11EF7" w:rsidP="00F11EF7">
      <w:pPr>
        <w:pStyle w:val="Overskrift2"/>
        <w:rPr>
          <w:szCs w:val="22"/>
        </w:rPr>
      </w:pPr>
      <w:bookmarkStart w:id="7" w:name="_Toc506149663"/>
      <w:r w:rsidRPr="004D2A81">
        <w:rPr>
          <w:szCs w:val="22"/>
        </w:rPr>
        <w:t>Dependencies</w:t>
      </w:r>
      <w:bookmarkEnd w:id="7"/>
    </w:p>
    <w:p w:rsidR="0020283B" w:rsidRPr="004D2A81" w:rsidRDefault="0020283B" w:rsidP="00B73839">
      <w:pPr>
        <w:pStyle w:val="Text"/>
        <w:numPr>
          <w:ilvl w:val="0"/>
          <w:numId w:val="17"/>
        </w:numPr>
        <w:rPr>
          <w:rFonts w:ascii="Calibri" w:hAnsi="Calibri"/>
          <w:sz w:val="22"/>
          <w:szCs w:val="22"/>
          <w:lang w:eastAsia="de-DE"/>
        </w:rPr>
      </w:pPr>
      <w:r w:rsidRPr="004D2A81">
        <w:rPr>
          <w:rFonts w:ascii="Calibri" w:hAnsi="Calibri"/>
          <w:sz w:val="22"/>
          <w:szCs w:val="22"/>
          <w:lang w:eastAsia="de-DE"/>
        </w:rPr>
        <w:t>Analysis and design phase requires participation from application owners. Integration design is dependent on the turnaround of both source and target systems</w:t>
      </w:r>
    </w:p>
    <w:p w:rsidR="0020283B" w:rsidRPr="004D2A81" w:rsidRDefault="0020283B" w:rsidP="00B73839">
      <w:pPr>
        <w:pStyle w:val="Text"/>
        <w:numPr>
          <w:ilvl w:val="0"/>
          <w:numId w:val="17"/>
        </w:numPr>
        <w:rPr>
          <w:rFonts w:ascii="Calibri" w:hAnsi="Calibri"/>
          <w:sz w:val="22"/>
          <w:szCs w:val="22"/>
          <w:lang w:eastAsia="de-DE"/>
        </w:rPr>
      </w:pPr>
      <w:r w:rsidRPr="004D2A81">
        <w:rPr>
          <w:rFonts w:ascii="Calibri" w:hAnsi="Calibri"/>
          <w:sz w:val="22"/>
          <w:szCs w:val="22"/>
          <w:lang w:eastAsia="de-DE"/>
        </w:rPr>
        <w:t>All certificates used for authentication will be provided by application owner</w:t>
      </w:r>
    </w:p>
    <w:p w:rsidR="0020283B" w:rsidRPr="004D2A81" w:rsidRDefault="0020283B" w:rsidP="0020283B">
      <w:pPr>
        <w:pStyle w:val="Overskrift2"/>
        <w:rPr>
          <w:szCs w:val="22"/>
        </w:rPr>
      </w:pPr>
      <w:bookmarkStart w:id="8" w:name="_Toc506149664"/>
      <w:r w:rsidRPr="004D2A81">
        <w:rPr>
          <w:szCs w:val="22"/>
        </w:rPr>
        <w:t>Assumptions</w:t>
      </w:r>
      <w:bookmarkEnd w:id="8"/>
    </w:p>
    <w:p w:rsidR="0020283B" w:rsidRPr="004D2A81" w:rsidRDefault="0020283B" w:rsidP="00B73839">
      <w:pPr>
        <w:pStyle w:val="Text"/>
        <w:numPr>
          <w:ilvl w:val="0"/>
          <w:numId w:val="16"/>
        </w:numPr>
        <w:rPr>
          <w:rFonts w:ascii="Calibri" w:hAnsi="Calibri"/>
          <w:sz w:val="22"/>
          <w:szCs w:val="22"/>
          <w:lang w:eastAsia="de-DE"/>
        </w:rPr>
      </w:pPr>
      <w:r w:rsidRPr="004D2A81">
        <w:rPr>
          <w:rFonts w:ascii="Calibri" w:hAnsi="Calibri"/>
          <w:sz w:val="22"/>
          <w:szCs w:val="22"/>
          <w:lang w:eastAsia="de-DE"/>
        </w:rPr>
        <w:t xml:space="preserve">Mule Enterprise Edition and </w:t>
      </w:r>
      <w:proofErr w:type="spellStart"/>
      <w:r w:rsidRPr="004D2A81">
        <w:rPr>
          <w:rFonts w:ascii="Calibri" w:hAnsi="Calibri"/>
          <w:sz w:val="22"/>
          <w:szCs w:val="22"/>
          <w:lang w:eastAsia="de-DE"/>
        </w:rPr>
        <w:t>cloudhub</w:t>
      </w:r>
      <w:proofErr w:type="spellEnd"/>
      <w:r w:rsidRPr="004D2A81">
        <w:rPr>
          <w:rFonts w:ascii="Calibri" w:hAnsi="Calibri"/>
          <w:sz w:val="22"/>
          <w:szCs w:val="22"/>
          <w:lang w:eastAsia="de-DE"/>
        </w:rPr>
        <w:t xml:space="preserve"> are setup already. Three environments are functional i.e. test, QA and production</w:t>
      </w:r>
    </w:p>
    <w:p w:rsidR="0020283B" w:rsidRPr="004D2A81" w:rsidRDefault="0020283B" w:rsidP="0020283B">
      <w:pPr>
        <w:pStyle w:val="Overskrift2"/>
        <w:rPr>
          <w:szCs w:val="22"/>
        </w:rPr>
      </w:pPr>
      <w:bookmarkStart w:id="9" w:name="_Toc506149665"/>
      <w:r w:rsidRPr="004D2A81">
        <w:rPr>
          <w:szCs w:val="22"/>
        </w:rPr>
        <w:t>Risks</w:t>
      </w:r>
      <w:bookmarkEnd w:id="9"/>
    </w:p>
    <w:p w:rsidR="00F11EF7" w:rsidRPr="004D2A81" w:rsidRDefault="00F11EF7" w:rsidP="00F11EF7">
      <w:pPr>
        <w:pStyle w:val="Overskrift2"/>
        <w:rPr>
          <w:szCs w:val="22"/>
        </w:rPr>
      </w:pPr>
      <w:bookmarkStart w:id="10" w:name="_Toc506149666"/>
      <w:r w:rsidRPr="004D2A81">
        <w:rPr>
          <w:szCs w:val="22"/>
        </w:rPr>
        <w:t>Links</w:t>
      </w:r>
      <w:bookmarkEnd w:id="10"/>
    </w:p>
    <w:p w:rsidR="00182227" w:rsidRPr="004D2A81" w:rsidRDefault="00182227" w:rsidP="00182227">
      <w:pPr>
        <w:pStyle w:val="Text"/>
        <w:rPr>
          <w:rFonts w:ascii="Calibri" w:hAnsi="Calibri"/>
          <w:sz w:val="22"/>
          <w:szCs w:val="22"/>
          <w:lang w:eastAsia="de-DE"/>
        </w:rPr>
      </w:pPr>
    </w:p>
    <w:p w:rsidR="00182227" w:rsidRPr="004D2A81" w:rsidRDefault="00182227" w:rsidP="00182227">
      <w:pPr>
        <w:pStyle w:val="Text"/>
        <w:rPr>
          <w:rFonts w:ascii="Calibri" w:hAnsi="Calibri"/>
          <w:sz w:val="22"/>
          <w:szCs w:val="22"/>
          <w:lang w:eastAsia="de-DE"/>
        </w:rPr>
      </w:pPr>
    </w:p>
    <w:p w:rsidR="00F11EF7" w:rsidRPr="004D2A81" w:rsidRDefault="00F11EF7" w:rsidP="00F11EF7">
      <w:pPr>
        <w:pStyle w:val="Overskrift1"/>
        <w:rPr>
          <w:sz w:val="22"/>
          <w:szCs w:val="22"/>
        </w:rPr>
      </w:pPr>
      <w:bookmarkStart w:id="11" w:name="_Toc506149667"/>
      <w:r w:rsidRPr="004D2A81">
        <w:rPr>
          <w:sz w:val="22"/>
          <w:szCs w:val="22"/>
        </w:rPr>
        <w:lastRenderedPageBreak/>
        <w:t>Non Functional Requirements</w:t>
      </w:r>
      <w:bookmarkEnd w:id="11"/>
    </w:p>
    <w:p w:rsidR="004B6824" w:rsidRPr="004D2A81" w:rsidRDefault="006F32BE" w:rsidP="00182227">
      <w:pPr>
        <w:pStyle w:val="Text"/>
        <w:rPr>
          <w:rFonts w:ascii="Calibri" w:hAnsi="Calibri"/>
          <w:sz w:val="22"/>
          <w:szCs w:val="22"/>
          <w:lang w:eastAsia="de-DE"/>
        </w:rPr>
      </w:pPr>
      <w:r w:rsidRPr="004D2A81">
        <w:rPr>
          <w:rFonts w:ascii="Calibri" w:hAnsi="Calibri"/>
          <w:sz w:val="22"/>
          <w:szCs w:val="22"/>
          <w:lang w:eastAsia="de-DE"/>
        </w:rPr>
        <w:t>The requirements that help us to judge the operation of a system are termed as non functional requirements. For each of the Integrations, below set of Non functional requirements will be captured during design phase and tested during one of test cycles.</w:t>
      </w:r>
    </w:p>
    <w:p w:rsidR="006F32BE" w:rsidRPr="004D2A81" w:rsidRDefault="00FF2F2A" w:rsidP="00B73839">
      <w:pPr>
        <w:pStyle w:val="Text"/>
        <w:numPr>
          <w:ilvl w:val="0"/>
          <w:numId w:val="13"/>
        </w:numPr>
        <w:rPr>
          <w:rFonts w:ascii="Calibri" w:hAnsi="Calibri"/>
          <w:sz w:val="22"/>
          <w:szCs w:val="22"/>
          <w:lang w:eastAsia="de-DE"/>
        </w:rPr>
      </w:pPr>
      <w:r w:rsidRPr="004D2A81">
        <w:rPr>
          <w:rFonts w:ascii="Calibri" w:hAnsi="Calibri"/>
          <w:sz w:val="22"/>
          <w:szCs w:val="22"/>
          <w:lang w:eastAsia="de-DE"/>
        </w:rPr>
        <w:t>Volume and Frequency</w:t>
      </w:r>
    </w:p>
    <w:p w:rsidR="006F32BE" w:rsidRPr="004D2A81" w:rsidRDefault="006F32BE" w:rsidP="00B73839">
      <w:pPr>
        <w:pStyle w:val="Text"/>
        <w:numPr>
          <w:ilvl w:val="0"/>
          <w:numId w:val="13"/>
        </w:numPr>
        <w:rPr>
          <w:rFonts w:ascii="Calibri" w:hAnsi="Calibri"/>
          <w:sz w:val="22"/>
          <w:szCs w:val="22"/>
          <w:lang w:eastAsia="de-DE"/>
        </w:rPr>
      </w:pPr>
      <w:r w:rsidRPr="004D2A81">
        <w:rPr>
          <w:rFonts w:ascii="Calibri" w:hAnsi="Calibri"/>
          <w:sz w:val="22"/>
          <w:szCs w:val="22"/>
          <w:lang w:eastAsia="de-DE"/>
        </w:rPr>
        <w:t>Severity to be allotted in case of failures</w:t>
      </w:r>
    </w:p>
    <w:p w:rsidR="006F32BE" w:rsidRPr="004D2A81" w:rsidRDefault="00AA08F7" w:rsidP="00B73839">
      <w:pPr>
        <w:pStyle w:val="Text"/>
        <w:numPr>
          <w:ilvl w:val="0"/>
          <w:numId w:val="13"/>
        </w:numPr>
        <w:rPr>
          <w:rFonts w:ascii="Calibri" w:hAnsi="Calibri"/>
          <w:sz w:val="22"/>
          <w:szCs w:val="22"/>
          <w:lang w:eastAsia="de-DE"/>
        </w:rPr>
      </w:pPr>
      <w:r w:rsidRPr="004D2A81">
        <w:rPr>
          <w:rFonts w:ascii="Calibri" w:hAnsi="Calibri"/>
          <w:sz w:val="22"/>
          <w:szCs w:val="22"/>
          <w:lang w:eastAsia="de-DE"/>
        </w:rPr>
        <w:t>Service level a</w:t>
      </w:r>
      <w:r w:rsidR="006F32BE" w:rsidRPr="004D2A81">
        <w:rPr>
          <w:rFonts w:ascii="Calibri" w:hAnsi="Calibri"/>
          <w:sz w:val="22"/>
          <w:szCs w:val="22"/>
          <w:lang w:eastAsia="de-DE"/>
        </w:rPr>
        <w:t>greement</w:t>
      </w:r>
    </w:p>
    <w:p w:rsidR="006F32BE" w:rsidRDefault="006F32BE" w:rsidP="00B73839">
      <w:pPr>
        <w:pStyle w:val="Text"/>
        <w:numPr>
          <w:ilvl w:val="0"/>
          <w:numId w:val="13"/>
        </w:numPr>
        <w:rPr>
          <w:rFonts w:ascii="Calibri" w:hAnsi="Calibri"/>
          <w:sz w:val="22"/>
          <w:szCs w:val="22"/>
          <w:lang w:eastAsia="de-DE"/>
        </w:rPr>
      </w:pPr>
      <w:r w:rsidRPr="004D2A81">
        <w:rPr>
          <w:rFonts w:ascii="Calibri" w:hAnsi="Calibri"/>
          <w:sz w:val="22"/>
          <w:szCs w:val="22"/>
          <w:lang w:eastAsia="de-DE"/>
        </w:rPr>
        <w:t>Target application downtime</w:t>
      </w:r>
    </w:p>
    <w:p w:rsidR="00521909" w:rsidRPr="004D2A81" w:rsidRDefault="00521909" w:rsidP="00B73839">
      <w:pPr>
        <w:pStyle w:val="Text"/>
        <w:numPr>
          <w:ilvl w:val="0"/>
          <w:numId w:val="13"/>
        </w:numPr>
        <w:rPr>
          <w:rFonts w:ascii="Calibri" w:hAnsi="Calibri"/>
          <w:sz w:val="22"/>
          <w:szCs w:val="22"/>
          <w:lang w:eastAsia="de-DE"/>
        </w:rPr>
      </w:pPr>
      <w:r>
        <w:rPr>
          <w:rFonts w:ascii="Calibri" w:hAnsi="Calibri"/>
          <w:sz w:val="22"/>
          <w:szCs w:val="22"/>
          <w:lang w:eastAsia="de-DE"/>
        </w:rPr>
        <w:t>Security &amp; Authorizations</w:t>
      </w:r>
    </w:p>
    <w:p w:rsidR="00FF2F2A" w:rsidRPr="004D2A81" w:rsidRDefault="00CB697D" w:rsidP="00182227">
      <w:pPr>
        <w:pStyle w:val="Text"/>
        <w:rPr>
          <w:rFonts w:ascii="Calibri" w:hAnsi="Calibri"/>
          <w:sz w:val="22"/>
          <w:szCs w:val="22"/>
          <w:lang w:eastAsia="de-DE"/>
        </w:rPr>
      </w:pPr>
      <w:r w:rsidRPr="004D2A81">
        <w:rPr>
          <w:rFonts w:ascii="Calibri" w:hAnsi="Calibri"/>
          <w:sz w:val="22"/>
          <w:szCs w:val="22"/>
          <w:lang w:eastAsia="de-DE"/>
        </w:rPr>
        <w:t xml:space="preserve"> </w:t>
      </w:r>
    </w:p>
    <w:p w:rsidR="006F32BE" w:rsidRPr="004D2A81" w:rsidRDefault="006F32BE" w:rsidP="00182227">
      <w:pPr>
        <w:pStyle w:val="Text"/>
        <w:rPr>
          <w:rFonts w:ascii="Calibri" w:hAnsi="Calibri"/>
          <w:sz w:val="22"/>
          <w:szCs w:val="22"/>
          <w:lang w:eastAsia="de-DE"/>
        </w:rPr>
      </w:pPr>
      <w:r w:rsidRPr="004D2A81">
        <w:rPr>
          <w:rFonts w:ascii="Calibri" w:hAnsi="Calibri"/>
          <w:sz w:val="22"/>
          <w:szCs w:val="22"/>
          <w:u w:val="single"/>
          <w:lang w:eastAsia="de-DE"/>
        </w:rPr>
        <w:t>Volume and Frequency</w:t>
      </w:r>
      <w:r w:rsidRPr="004D2A81">
        <w:rPr>
          <w:rFonts w:ascii="Calibri" w:hAnsi="Calibri"/>
          <w:sz w:val="22"/>
          <w:szCs w:val="22"/>
          <w:lang w:eastAsia="de-DE"/>
        </w:rPr>
        <w:t>: The number of messages that will be generated by source on an average and the peak volume will be captured during design phase. Volume testing or performance testing will cover the system performance when it is handling peak load.</w:t>
      </w:r>
    </w:p>
    <w:p w:rsidR="00AA08F7" w:rsidRPr="004D2A81" w:rsidRDefault="006F32BE" w:rsidP="00182227">
      <w:pPr>
        <w:pStyle w:val="Text"/>
        <w:rPr>
          <w:rFonts w:ascii="Calibri" w:hAnsi="Calibri"/>
          <w:sz w:val="22"/>
          <w:szCs w:val="22"/>
          <w:lang w:eastAsia="de-DE"/>
        </w:rPr>
      </w:pPr>
      <w:r w:rsidRPr="004D2A81">
        <w:rPr>
          <w:rFonts w:ascii="Calibri" w:hAnsi="Calibri"/>
          <w:sz w:val="22"/>
          <w:szCs w:val="22"/>
          <w:u w:val="single"/>
          <w:lang w:eastAsia="de-DE"/>
        </w:rPr>
        <w:t>Severity</w:t>
      </w:r>
      <w:r w:rsidRPr="004D2A81">
        <w:rPr>
          <w:rFonts w:ascii="Calibri" w:hAnsi="Calibri"/>
          <w:sz w:val="22"/>
          <w:szCs w:val="22"/>
          <w:lang w:eastAsia="de-DE"/>
        </w:rPr>
        <w:t xml:space="preserve">: </w:t>
      </w:r>
      <w:r w:rsidR="00AA08F7" w:rsidRPr="004D2A81">
        <w:rPr>
          <w:rFonts w:ascii="Calibri" w:hAnsi="Calibri"/>
          <w:sz w:val="22"/>
          <w:szCs w:val="22"/>
          <w:lang w:eastAsia="de-DE"/>
        </w:rPr>
        <w:t>Based on the criticality of the interface, severity level will be allotted for each</w:t>
      </w:r>
      <w:r w:rsidR="00473140" w:rsidRPr="004D2A81">
        <w:rPr>
          <w:rFonts w:ascii="Calibri" w:hAnsi="Calibri"/>
          <w:sz w:val="22"/>
          <w:szCs w:val="22"/>
          <w:lang w:eastAsia="de-DE"/>
        </w:rPr>
        <w:t xml:space="preserve"> of the</w:t>
      </w:r>
      <w:r w:rsidR="00AA08F7" w:rsidRPr="004D2A81">
        <w:rPr>
          <w:rFonts w:ascii="Calibri" w:hAnsi="Calibri"/>
          <w:sz w:val="22"/>
          <w:szCs w:val="22"/>
          <w:lang w:eastAsia="de-DE"/>
        </w:rPr>
        <w:t xml:space="preserve"> </w:t>
      </w:r>
      <w:r w:rsidR="005224C1" w:rsidRPr="004D2A81">
        <w:rPr>
          <w:rFonts w:ascii="Calibri" w:hAnsi="Calibri"/>
          <w:sz w:val="22"/>
          <w:szCs w:val="22"/>
          <w:lang w:eastAsia="de-DE"/>
        </w:rPr>
        <w:t>Integration</w:t>
      </w:r>
      <w:r w:rsidR="00473140" w:rsidRPr="004D2A81">
        <w:rPr>
          <w:rFonts w:ascii="Calibri" w:hAnsi="Calibri"/>
          <w:sz w:val="22"/>
          <w:szCs w:val="22"/>
          <w:lang w:eastAsia="de-DE"/>
        </w:rPr>
        <w:t>s</w:t>
      </w:r>
      <w:r w:rsidR="00AA08F7" w:rsidRPr="004D2A81">
        <w:rPr>
          <w:rFonts w:ascii="Calibri" w:hAnsi="Calibri"/>
          <w:sz w:val="22"/>
          <w:szCs w:val="22"/>
          <w:lang w:eastAsia="de-DE"/>
        </w:rPr>
        <w:t xml:space="preserve">. The levels range </w:t>
      </w:r>
      <w:r w:rsidR="00473140" w:rsidRPr="004D2A81">
        <w:rPr>
          <w:rFonts w:ascii="Calibri" w:hAnsi="Calibri"/>
          <w:sz w:val="22"/>
          <w:szCs w:val="22"/>
          <w:lang w:eastAsia="de-DE"/>
        </w:rPr>
        <w:t>from</w:t>
      </w:r>
      <w:r w:rsidR="00AA08F7" w:rsidRPr="004D2A81">
        <w:rPr>
          <w:rFonts w:ascii="Calibri" w:hAnsi="Calibri"/>
          <w:sz w:val="22"/>
          <w:szCs w:val="22"/>
          <w:lang w:eastAsia="de-DE"/>
        </w:rPr>
        <w:t xml:space="preserve"> 1 to 4, with 1 being the </w:t>
      </w:r>
      <w:r w:rsidR="00473140" w:rsidRPr="004D2A81">
        <w:rPr>
          <w:rFonts w:ascii="Calibri" w:hAnsi="Calibri"/>
          <w:sz w:val="22"/>
          <w:szCs w:val="22"/>
          <w:lang w:eastAsia="de-DE"/>
        </w:rPr>
        <w:t>most severe</w:t>
      </w:r>
      <w:r w:rsidR="00AA08F7" w:rsidRPr="004D2A81">
        <w:rPr>
          <w:rFonts w:ascii="Calibri" w:hAnsi="Calibri"/>
          <w:sz w:val="22"/>
          <w:szCs w:val="22"/>
          <w:lang w:eastAsia="de-DE"/>
        </w:rPr>
        <w:t xml:space="preserve">. Support team must respond to the failures in production based on the severity of the incident. </w:t>
      </w:r>
    </w:p>
    <w:p w:rsidR="00AA08F7" w:rsidRPr="004D2A81" w:rsidRDefault="00AA08F7" w:rsidP="00182227">
      <w:pPr>
        <w:pStyle w:val="Text"/>
        <w:rPr>
          <w:rFonts w:ascii="Calibri" w:hAnsi="Calibri"/>
          <w:sz w:val="22"/>
          <w:szCs w:val="22"/>
          <w:lang w:eastAsia="de-DE"/>
        </w:rPr>
      </w:pPr>
      <w:r w:rsidRPr="004D2A81">
        <w:rPr>
          <w:rFonts w:ascii="Calibri" w:hAnsi="Calibri"/>
          <w:sz w:val="22"/>
          <w:szCs w:val="22"/>
          <w:u w:val="single"/>
          <w:lang w:eastAsia="de-DE"/>
        </w:rPr>
        <w:t>Service level agreement</w:t>
      </w:r>
      <w:r w:rsidRPr="004D2A81">
        <w:rPr>
          <w:rFonts w:ascii="Calibri" w:hAnsi="Calibri"/>
          <w:sz w:val="22"/>
          <w:szCs w:val="22"/>
          <w:lang w:eastAsia="de-DE"/>
        </w:rPr>
        <w:t xml:space="preserve">: </w:t>
      </w:r>
      <w:r w:rsidR="006442C9" w:rsidRPr="004D2A81">
        <w:rPr>
          <w:rFonts w:ascii="Calibri" w:hAnsi="Calibri"/>
          <w:sz w:val="22"/>
          <w:szCs w:val="22"/>
          <w:lang w:eastAsia="de-DE"/>
        </w:rPr>
        <w:t xml:space="preserve"> </w:t>
      </w:r>
      <w:r w:rsidRPr="004D2A81">
        <w:rPr>
          <w:rFonts w:ascii="Calibri" w:hAnsi="Calibri"/>
          <w:sz w:val="22"/>
          <w:szCs w:val="22"/>
          <w:lang w:eastAsia="de-DE"/>
        </w:rPr>
        <w:t>For every business process, there will be a particular time period before which the messages have to be processed from source to target systems. These agreements will be captured during the design phase and Integration layer has to be designed to meet the SLAs</w:t>
      </w:r>
    </w:p>
    <w:p w:rsidR="00AA08F7" w:rsidRDefault="00AA08F7" w:rsidP="00182227">
      <w:pPr>
        <w:pStyle w:val="Text"/>
        <w:rPr>
          <w:rFonts w:ascii="Calibri" w:hAnsi="Calibri"/>
          <w:sz w:val="22"/>
          <w:szCs w:val="22"/>
          <w:lang w:eastAsia="de-DE"/>
        </w:rPr>
      </w:pPr>
      <w:r w:rsidRPr="004D2A81">
        <w:rPr>
          <w:rFonts w:ascii="Calibri" w:hAnsi="Calibri"/>
          <w:sz w:val="22"/>
          <w:szCs w:val="22"/>
          <w:u w:val="single"/>
          <w:lang w:eastAsia="de-DE"/>
        </w:rPr>
        <w:t>Target application downtime</w:t>
      </w:r>
      <w:r w:rsidRPr="004D2A81">
        <w:rPr>
          <w:rFonts w:ascii="Calibri" w:hAnsi="Calibri"/>
          <w:sz w:val="22"/>
          <w:szCs w:val="22"/>
          <w:lang w:eastAsia="de-DE"/>
        </w:rPr>
        <w:t>: During upgrades, an application might be completely down and no communications can take place during its downtime. These scenarios must be captured and tested to ensure there is no data loss in Integration layer. Based on the source communication protocol, Integration layer handles these scenarios differently.</w:t>
      </w:r>
    </w:p>
    <w:p w:rsidR="00E04D7C" w:rsidRPr="00E04D7C" w:rsidRDefault="00E04D7C" w:rsidP="00182227">
      <w:pPr>
        <w:pStyle w:val="Text"/>
        <w:rPr>
          <w:rFonts w:ascii="Calibri" w:hAnsi="Calibri"/>
          <w:sz w:val="22"/>
          <w:szCs w:val="22"/>
          <w:u w:val="single"/>
          <w:lang w:eastAsia="de-DE"/>
        </w:rPr>
      </w:pPr>
      <w:r w:rsidRPr="00E04D7C">
        <w:rPr>
          <w:rFonts w:ascii="Calibri" w:hAnsi="Calibri"/>
          <w:sz w:val="22"/>
          <w:szCs w:val="22"/>
          <w:u w:val="single"/>
          <w:lang w:eastAsia="de-DE"/>
        </w:rPr>
        <w:t>Security &amp; Authorizations</w:t>
      </w:r>
      <w:r w:rsidRPr="00E04D7C">
        <w:rPr>
          <w:rFonts w:ascii="Calibri" w:hAnsi="Calibri"/>
          <w:sz w:val="22"/>
          <w:szCs w:val="22"/>
          <w:lang w:eastAsia="de-DE"/>
        </w:rPr>
        <w:t>:</w:t>
      </w:r>
      <w:r>
        <w:rPr>
          <w:rFonts w:ascii="Calibri" w:hAnsi="Calibri"/>
          <w:sz w:val="22"/>
          <w:szCs w:val="22"/>
          <w:u w:val="single"/>
          <w:lang w:eastAsia="de-DE"/>
        </w:rPr>
        <w:t xml:space="preserve"> </w:t>
      </w:r>
    </w:p>
    <w:p w:rsidR="009D35FC" w:rsidRPr="004D2A81" w:rsidRDefault="009D35FC" w:rsidP="009D35FC">
      <w:pPr>
        <w:pStyle w:val="Overskrift1"/>
        <w:rPr>
          <w:sz w:val="22"/>
          <w:szCs w:val="22"/>
        </w:rPr>
      </w:pPr>
      <w:bookmarkStart w:id="12" w:name="_Toc506149668"/>
      <w:r w:rsidRPr="004D2A81">
        <w:rPr>
          <w:sz w:val="22"/>
          <w:szCs w:val="22"/>
        </w:rPr>
        <w:lastRenderedPageBreak/>
        <w:t>Integration Tools</w:t>
      </w:r>
      <w:bookmarkEnd w:id="12"/>
    </w:p>
    <w:p w:rsidR="00FF2F2A" w:rsidRPr="004D2A81" w:rsidRDefault="00FF2F2A" w:rsidP="00FF2F2A">
      <w:pPr>
        <w:pStyle w:val="Text"/>
        <w:rPr>
          <w:rFonts w:ascii="Calibri" w:hAnsi="Calibri"/>
          <w:sz w:val="22"/>
          <w:szCs w:val="22"/>
          <w:lang w:eastAsia="de-DE"/>
        </w:rPr>
      </w:pPr>
      <w:r w:rsidRPr="004D2A81">
        <w:rPr>
          <w:rFonts w:ascii="Calibri" w:hAnsi="Calibri"/>
          <w:sz w:val="22"/>
          <w:szCs w:val="22"/>
          <w:lang w:eastAsia="de-DE"/>
        </w:rPr>
        <w:t>Depending on the non functional requirements, a combination of tools will be used for Integration. The list of Integration tools along with their capabilities are listed below and for any Integration requirement, decision matrix has to be followed to arrive at the correct Integration tool to be used. Exceptions must be discussed with Coop design authority team.</w:t>
      </w:r>
    </w:p>
    <w:p w:rsidR="009D35FC" w:rsidRPr="004D2A81" w:rsidRDefault="009D35FC" w:rsidP="009D35FC">
      <w:pPr>
        <w:pStyle w:val="Overskrift2"/>
        <w:rPr>
          <w:szCs w:val="22"/>
        </w:rPr>
      </w:pPr>
      <w:bookmarkStart w:id="13" w:name="_Toc506149669"/>
      <w:r w:rsidRPr="004D2A81">
        <w:rPr>
          <w:szCs w:val="22"/>
        </w:rPr>
        <w:t>List of Integration Tools</w:t>
      </w:r>
      <w:bookmarkEnd w:id="13"/>
    </w:p>
    <w:p w:rsidR="00FF2F2A" w:rsidRPr="004D2A81" w:rsidRDefault="00FF2F2A" w:rsidP="00452FA8">
      <w:pPr>
        <w:pStyle w:val="Overskrift3"/>
        <w:rPr>
          <w:sz w:val="22"/>
          <w:szCs w:val="22"/>
        </w:rPr>
      </w:pPr>
      <w:bookmarkStart w:id="14" w:name="_Toc506149670"/>
      <w:proofErr w:type="spellStart"/>
      <w:r w:rsidRPr="004D2A81">
        <w:rPr>
          <w:sz w:val="22"/>
          <w:szCs w:val="22"/>
        </w:rPr>
        <w:t>Mulesoft</w:t>
      </w:r>
      <w:bookmarkEnd w:id="14"/>
      <w:proofErr w:type="spellEnd"/>
    </w:p>
    <w:p w:rsidR="00452FA8" w:rsidRPr="004D2A81" w:rsidRDefault="00CB697D" w:rsidP="00FC6D41">
      <w:pPr>
        <w:pStyle w:val="Text"/>
        <w:rPr>
          <w:rFonts w:ascii="Calibri" w:hAnsi="Calibri"/>
          <w:sz w:val="22"/>
          <w:szCs w:val="22"/>
          <w:lang w:eastAsia="de-DE"/>
        </w:rPr>
      </w:pPr>
      <w:r w:rsidRPr="004D2A81">
        <w:rPr>
          <w:rFonts w:ascii="Calibri" w:hAnsi="Calibri"/>
          <w:sz w:val="22"/>
          <w:szCs w:val="22"/>
          <w:lang w:eastAsia="de-DE"/>
        </w:rPr>
        <w:t xml:space="preserve">Coop IT landscape does not have an Enterprise Service Bus. All Integrations between Host and the existing applications are primarily through file transfer protocol. </w:t>
      </w:r>
      <w:proofErr w:type="spellStart"/>
      <w:r w:rsidRPr="004D2A81">
        <w:rPr>
          <w:rFonts w:ascii="Calibri" w:hAnsi="Calibri"/>
          <w:sz w:val="22"/>
          <w:szCs w:val="22"/>
          <w:lang w:eastAsia="de-DE"/>
        </w:rPr>
        <w:t>Mulesoft</w:t>
      </w:r>
      <w:proofErr w:type="spellEnd"/>
      <w:r w:rsidRPr="004D2A81">
        <w:rPr>
          <w:rFonts w:ascii="Calibri" w:hAnsi="Calibri"/>
          <w:sz w:val="22"/>
          <w:szCs w:val="22"/>
          <w:lang w:eastAsia="de-DE"/>
        </w:rPr>
        <w:t xml:space="preserve"> is going to be the Enterprise Service Bus in Coop IT landscape. </w:t>
      </w:r>
      <w:r w:rsidR="00FC6D41" w:rsidRPr="004D2A81">
        <w:rPr>
          <w:rFonts w:ascii="Calibri" w:hAnsi="Calibri"/>
          <w:sz w:val="22"/>
          <w:szCs w:val="22"/>
          <w:lang w:eastAsia="de-DE"/>
        </w:rPr>
        <w:t>Mule is a lightweight Java-based enterprise service bus (ESB) and </w:t>
      </w:r>
      <w:hyperlink r:id="rId20" w:history="1">
        <w:r w:rsidR="00FC6D41" w:rsidRPr="004D2A81">
          <w:rPr>
            <w:rFonts w:ascii="Calibri" w:hAnsi="Calibri"/>
            <w:sz w:val="22"/>
            <w:szCs w:val="22"/>
            <w:lang w:eastAsia="de-DE"/>
          </w:rPr>
          <w:t>integration platform</w:t>
        </w:r>
      </w:hyperlink>
      <w:r w:rsidR="00FC6D41" w:rsidRPr="004D2A81">
        <w:rPr>
          <w:rFonts w:ascii="Calibri" w:hAnsi="Calibri"/>
          <w:sz w:val="22"/>
          <w:szCs w:val="22"/>
          <w:lang w:eastAsia="de-DE"/>
        </w:rPr>
        <w:t xml:space="preserve"> that </w:t>
      </w:r>
      <w:r w:rsidR="00452FA8" w:rsidRPr="004D2A81">
        <w:rPr>
          <w:rFonts w:ascii="Calibri" w:hAnsi="Calibri"/>
          <w:sz w:val="22"/>
          <w:szCs w:val="22"/>
          <w:lang w:eastAsia="de-DE"/>
        </w:rPr>
        <w:t>features below capabilities</w:t>
      </w:r>
    </w:p>
    <w:p w:rsidR="00452FA8" w:rsidRPr="004D2A81" w:rsidRDefault="00452FA8" w:rsidP="00B73839">
      <w:pPr>
        <w:pStyle w:val="Text"/>
        <w:numPr>
          <w:ilvl w:val="0"/>
          <w:numId w:val="12"/>
        </w:numPr>
        <w:rPr>
          <w:rFonts w:ascii="Calibri" w:hAnsi="Calibri"/>
          <w:sz w:val="22"/>
          <w:szCs w:val="22"/>
          <w:lang w:eastAsia="de-DE"/>
        </w:rPr>
      </w:pPr>
      <w:r w:rsidRPr="004D2A81">
        <w:rPr>
          <w:rFonts w:ascii="Calibri" w:hAnsi="Calibri"/>
          <w:sz w:val="22"/>
          <w:szCs w:val="22"/>
          <w:lang w:eastAsia="de-DE"/>
        </w:rPr>
        <w:t>C</w:t>
      </w:r>
      <w:r w:rsidR="00FC6D41" w:rsidRPr="004D2A81">
        <w:rPr>
          <w:rFonts w:ascii="Calibri" w:hAnsi="Calibri"/>
          <w:sz w:val="22"/>
          <w:szCs w:val="22"/>
          <w:lang w:eastAsia="de-DE"/>
        </w:rPr>
        <w:t>onnect applicatio</w:t>
      </w:r>
      <w:r w:rsidRPr="004D2A81">
        <w:rPr>
          <w:rFonts w:ascii="Calibri" w:hAnsi="Calibri"/>
          <w:sz w:val="22"/>
          <w:szCs w:val="22"/>
          <w:lang w:eastAsia="de-DE"/>
        </w:rPr>
        <w:t>ns together quickly and easily</w:t>
      </w:r>
    </w:p>
    <w:p w:rsidR="00452FA8" w:rsidRPr="004D2A81" w:rsidRDefault="00452FA8" w:rsidP="00B73839">
      <w:pPr>
        <w:pStyle w:val="Text"/>
        <w:numPr>
          <w:ilvl w:val="0"/>
          <w:numId w:val="12"/>
        </w:numPr>
        <w:rPr>
          <w:rFonts w:ascii="Calibri" w:hAnsi="Calibri"/>
          <w:sz w:val="22"/>
          <w:szCs w:val="22"/>
          <w:lang w:eastAsia="de-DE"/>
        </w:rPr>
      </w:pPr>
      <w:r w:rsidRPr="004D2A81">
        <w:rPr>
          <w:rFonts w:ascii="Calibri" w:hAnsi="Calibri"/>
          <w:sz w:val="22"/>
          <w:szCs w:val="22"/>
          <w:lang w:eastAsia="de-DE"/>
        </w:rPr>
        <w:t>Data transformations</w:t>
      </w:r>
    </w:p>
    <w:p w:rsidR="00452FA8" w:rsidRPr="004D2A81" w:rsidRDefault="00FC6D41" w:rsidP="00B73839">
      <w:pPr>
        <w:pStyle w:val="Text"/>
        <w:numPr>
          <w:ilvl w:val="0"/>
          <w:numId w:val="12"/>
        </w:numPr>
        <w:rPr>
          <w:rFonts w:ascii="Calibri" w:hAnsi="Calibri"/>
          <w:sz w:val="22"/>
          <w:szCs w:val="22"/>
          <w:lang w:eastAsia="de-DE"/>
        </w:rPr>
      </w:pPr>
      <w:r w:rsidRPr="004D2A81">
        <w:rPr>
          <w:rFonts w:ascii="Calibri" w:hAnsi="Calibri"/>
          <w:sz w:val="22"/>
          <w:szCs w:val="22"/>
          <w:lang w:eastAsia="de-DE"/>
        </w:rPr>
        <w:t>It enables easy integration of existing systems, regardless of the different technologies that the applications use</w:t>
      </w:r>
      <w:r w:rsidR="00452FA8" w:rsidRPr="004D2A81">
        <w:rPr>
          <w:rFonts w:ascii="Calibri" w:hAnsi="Calibri"/>
          <w:sz w:val="22"/>
          <w:szCs w:val="22"/>
          <w:lang w:eastAsia="de-DE"/>
        </w:rPr>
        <w:t>.</w:t>
      </w:r>
    </w:p>
    <w:p w:rsidR="00452FA8" w:rsidRPr="004D2A81" w:rsidRDefault="00FC6D41" w:rsidP="00B73839">
      <w:pPr>
        <w:pStyle w:val="Text"/>
        <w:numPr>
          <w:ilvl w:val="0"/>
          <w:numId w:val="12"/>
        </w:numPr>
        <w:rPr>
          <w:rFonts w:ascii="Calibri" w:hAnsi="Calibri"/>
          <w:sz w:val="22"/>
          <w:szCs w:val="22"/>
          <w:lang w:eastAsia="de-DE"/>
        </w:rPr>
      </w:pPr>
      <w:r w:rsidRPr="004D2A81">
        <w:rPr>
          <w:rFonts w:ascii="Calibri" w:hAnsi="Calibri"/>
          <w:sz w:val="22"/>
          <w:szCs w:val="22"/>
          <w:lang w:eastAsia="de-DE"/>
        </w:rPr>
        <w:t xml:space="preserve"> The </w:t>
      </w:r>
      <w:hyperlink r:id="rId21" w:tgtFrame="_blank" w:history="1">
        <w:r w:rsidRPr="004D2A81">
          <w:rPr>
            <w:rFonts w:ascii="Calibri" w:hAnsi="Calibri"/>
            <w:sz w:val="22"/>
            <w:szCs w:val="22"/>
            <w:lang w:eastAsia="de-DE"/>
          </w:rPr>
          <w:t>ESB</w:t>
        </w:r>
      </w:hyperlink>
      <w:r w:rsidRPr="004D2A81">
        <w:rPr>
          <w:rFonts w:ascii="Calibri" w:hAnsi="Calibri"/>
          <w:sz w:val="22"/>
          <w:szCs w:val="22"/>
          <w:lang w:eastAsia="de-DE"/>
        </w:rPr>
        <w:t> can be deployed anywhere, can integrate and orchestrate events in real time or in batch, and has universal connectivity.</w:t>
      </w:r>
      <w:r w:rsidRPr="004D2A81">
        <w:rPr>
          <w:rFonts w:ascii="Calibri" w:hAnsi="Calibri" w:cs="Arial"/>
          <w:color w:val="323031"/>
          <w:sz w:val="22"/>
          <w:szCs w:val="22"/>
          <w:shd w:val="clear" w:color="auto" w:fill="FFFFFF"/>
        </w:rPr>
        <w:t xml:space="preserve"> </w:t>
      </w:r>
    </w:p>
    <w:p w:rsidR="00452FA8" w:rsidRPr="004D2A81" w:rsidRDefault="00452FA8" w:rsidP="00452FA8">
      <w:pPr>
        <w:pStyle w:val="Text"/>
        <w:ind w:left="46"/>
        <w:rPr>
          <w:rFonts w:ascii="Calibri" w:hAnsi="Calibri"/>
          <w:sz w:val="22"/>
          <w:szCs w:val="22"/>
          <w:lang w:eastAsia="de-DE"/>
        </w:rPr>
      </w:pPr>
      <w:proofErr w:type="spellStart"/>
      <w:r w:rsidRPr="004D2A81">
        <w:rPr>
          <w:rFonts w:ascii="Calibri" w:hAnsi="Calibri"/>
          <w:sz w:val="22"/>
          <w:szCs w:val="22"/>
          <w:lang w:eastAsia="de-DE"/>
        </w:rPr>
        <w:t>Mulesoft</w:t>
      </w:r>
      <w:proofErr w:type="spellEnd"/>
      <w:r w:rsidRPr="004D2A81">
        <w:rPr>
          <w:rFonts w:ascii="Calibri" w:hAnsi="Calibri"/>
          <w:sz w:val="22"/>
          <w:szCs w:val="22"/>
          <w:lang w:eastAsia="de-DE"/>
        </w:rPr>
        <w:t xml:space="preserve"> will be the first choice for most of the Integration requirements.</w:t>
      </w:r>
    </w:p>
    <w:p w:rsidR="00FF2F2A" w:rsidRPr="004D2A81" w:rsidRDefault="00FF2F2A" w:rsidP="00452FA8">
      <w:pPr>
        <w:pStyle w:val="Overskrift3"/>
        <w:rPr>
          <w:sz w:val="22"/>
          <w:szCs w:val="22"/>
        </w:rPr>
      </w:pPr>
      <w:bookmarkStart w:id="15" w:name="_Toc506149671"/>
      <w:r w:rsidRPr="004D2A81">
        <w:rPr>
          <w:sz w:val="22"/>
          <w:szCs w:val="22"/>
        </w:rPr>
        <w:t>VL Trader</w:t>
      </w:r>
      <w:bookmarkEnd w:id="15"/>
    </w:p>
    <w:p w:rsidR="002A339C" w:rsidRPr="004D2A81" w:rsidRDefault="00B77CA7" w:rsidP="002A339C">
      <w:pPr>
        <w:pStyle w:val="Text"/>
        <w:rPr>
          <w:rFonts w:ascii="Calibri" w:hAnsi="Calibri"/>
          <w:sz w:val="22"/>
          <w:szCs w:val="22"/>
          <w:lang w:eastAsia="de-DE"/>
        </w:rPr>
      </w:pPr>
      <w:r w:rsidRPr="004D2A81">
        <w:rPr>
          <w:rFonts w:ascii="Calibri" w:hAnsi="Calibri"/>
          <w:sz w:val="22"/>
          <w:szCs w:val="22"/>
          <w:lang w:eastAsia="de-DE"/>
        </w:rPr>
        <w:t xml:space="preserve">VL Trader is a file transfer tool that can connect to applications running on various platforms like Windows, </w:t>
      </w:r>
      <w:proofErr w:type="gramStart"/>
      <w:r w:rsidRPr="004D2A81">
        <w:rPr>
          <w:rFonts w:ascii="Calibri" w:hAnsi="Calibri"/>
          <w:sz w:val="22"/>
          <w:szCs w:val="22"/>
          <w:lang w:eastAsia="de-DE"/>
        </w:rPr>
        <w:t>Unix</w:t>
      </w:r>
      <w:proofErr w:type="gramEnd"/>
      <w:r w:rsidRPr="004D2A81">
        <w:rPr>
          <w:rFonts w:ascii="Calibri" w:hAnsi="Calibri"/>
          <w:sz w:val="22"/>
          <w:szCs w:val="22"/>
          <w:lang w:eastAsia="de-DE"/>
        </w:rPr>
        <w:t>, Linux, etc. Currently VL trader is one of the heavily used tools in Coop IT landscape to transfer files from one system to another. VL trader can also connect to applications outside of Coop network.</w:t>
      </w:r>
    </w:p>
    <w:p w:rsidR="00FF2F2A" w:rsidRPr="004D2A81" w:rsidRDefault="00FF2F2A" w:rsidP="00B723BB">
      <w:pPr>
        <w:pStyle w:val="Overskrift3"/>
        <w:rPr>
          <w:sz w:val="22"/>
          <w:szCs w:val="22"/>
        </w:rPr>
      </w:pPr>
      <w:bookmarkStart w:id="16" w:name="_Toc506149672"/>
      <w:r w:rsidRPr="004D2A81">
        <w:rPr>
          <w:sz w:val="22"/>
          <w:szCs w:val="22"/>
        </w:rPr>
        <w:t>SAP Data Services</w:t>
      </w:r>
      <w:bookmarkEnd w:id="16"/>
    </w:p>
    <w:p w:rsidR="00B77CA7" w:rsidRPr="004D2A81" w:rsidRDefault="00B77CA7" w:rsidP="00B77CA7">
      <w:pPr>
        <w:pStyle w:val="Text"/>
        <w:rPr>
          <w:rFonts w:ascii="Calibri" w:hAnsi="Calibri"/>
          <w:sz w:val="22"/>
          <w:szCs w:val="22"/>
          <w:lang w:eastAsia="de-DE"/>
        </w:rPr>
      </w:pPr>
      <w:r w:rsidRPr="004D2A81">
        <w:rPr>
          <w:rFonts w:ascii="Calibri" w:hAnsi="Calibri"/>
          <w:sz w:val="22"/>
          <w:szCs w:val="22"/>
          <w:lang w:eastAsia="de-DE"/>
        </w:rPr>
        <w:t>SAP Data Services is a data integration and transformation software application. It allows users to develop and execute workflows that take data from predefined sources called </w:t>
      </w:r>
      <w:hyperlink r:id="rId22" w:history="1">
        <w:r w:rsidRPr="004D2A81">
          <w:rPr>
            <w:rFonts w:ascii="Calibri" w:hAnsi="Calibri"/>
            <w:sz w:val="22"/>
            <w:szCs w:val="22"/>
            <w:lang w:eastAsia="de-DE"/>
          </w:rPr>
          <w:t>data stores</w:t>
        </w:r>
      </w:hyperlink>
      <w:r w:rsidRPr="004D2A81">
        <w:rPr>
          <w:rFonts w:ascii="Calibri" w:hAnsi="Calibri"/>
          <w:sz w:val="22"/>
          <w:szCs w:val="22"/>
          <w:lang w:eastAsia="de-DE"/>
        </w:rPr>
        <w:t> (applications, Web services, flat-files, databases, etc.) and then allows the user to combine, transform, and refine that data, and then output the results back to the same or different data stores.</w:t>
      </w:r>
    </w:p>
    <w:p w:rsidR="00FF2F2A" w:rsidRPr="004D2A81" w:rsidRDefault="00FF2F2A" w:rsidP="00B723BB">
      <w:pPr>
        <w:pStyle w:val="Overskrift3"/>
        <w:rPr>
          <w:sz w:val="22"/>
          <w:szCs w:val="22"/>
        </w:rPr>
      </w:pPr>
      <w:bookmarkStart w:id="17" w:name="_Toc506149673"/>
      <w:proofErr w:type="spellStart"/>
      <w:r w:rsidRPr="004D2A81">
        <w:rPr>
          <w:sz w:val="22"/>
          <w:szCs w:val="22"/>
        </w:rPr>
        <w:t>Opswise</w:t>
      </w:r>
      <w:bookmarkEnd w:id="17"/>
      <w:proofErr w:type="spellEnd"/>
    </w:p>
    <w:p w:rsidR="00AD5DB3" w:rsidRPr="004D2A81" w:rsidRDefault="0055340C" w:rsidP="00AD5DB3">
      <w:pPr>
        <w:pStyle w:val="Text"/>
        <w:rPr>
          <w:rFonts w:ascii="Calibri" w:hAnsi="Calibri"/>
          <w:sz w:val="22"/>
          <w:szCs w:val="22"/>
          <w:lang w:eastAsia="de-DE"/>
        </w:rPr>
      </w:pPr>
      <w:proofErr w:type="spellStart"/>
      <w:r w:rsidRPr="004D2A81">
        <w:rPr>
          <w:rFonts w:ascii="Calibri" w:hAnsi="Calibri"/>
          <w:sz w:val="22"/>
          <w:szCs w:val="22"/>
          <w:lang w:eastAsia="de-DE"/>
        </w:rPr>
        <w:t>Opswise</w:t>
      </w:r>
      <w:proofErr w:type="spellEnd"/>
      <w:r w:rsidRPr="004D2A81">
        <w:rPr>
          <w:rFonts w:ascii="Calibri" w:hAnsi="Calibri"/>
          <w:sz w:val="22"/>
          <w:szCs w:val="22"/>
          <w:lang w:eastAsia="de-DE"/>
        </w:rPr>
        <w:t xml:space="preserve"> Universal Agent is used for enterprise job scheduling. </w:t>
      </w:r>
      <w:proofErr w:type="spellStart"/>
      <w:r w:rsidRPr="004D2A81">
        <w:rPr>
          <w:rFonts w:ascii="Calibri" w:hAnsi="Calibri"/>
          <w:sz w:val="22"/>
          <w:szCs w:val="22"/>
          <w:lang w:eastAsia="de-DE"/>
        </w:rPr>
        <w:t>Opswise</w:t>
      </w:r>
      <w:proofErr w:type="spellEnd"/>
      <w:r w:rsidRPr="004D2A81">
        <w:rPr>
          <w:rFonts w:ascii="Calibri" w:hAnsi="Calibri"/>
          <w:sz w:val="22"/>
          <w:szCs w:val="22"/>
          <w:lang w:eastAsia="de-DE"/>
        </w:rPr>
        <w:t xml:space="preserve"> Controller provides time-and-date scheduling of an enterprise job scheduler, as well as being a workload automation broker capable of meeting the needs of real-time enterprises.</w:t>
      </w:r>
    </w:p>
    <w:p w:rsidR="009D35FC" w:rsidRPr="004D2A81" w:rsidRDefault="009D35FC" w:rsidP="009D35FC">
      <w:pPr>
        <w:pStyle w:val="Overskrift2"/>
        <w:rPr>
          <w:szCs w:val="22"/>
        </w:rPr>
      </w:pPr>
      <w:bookmarkStart w:id="18" w:name="_Toc506149674"/>
      <w:r w:rsidRPr="004D2A81">
        <w:rPr>
          <w:szCs w:val="22"/>
        </w:rPr>
        <w:lastRenderedPageBreak/>
        <w:t>Decision Matrix</w:t>
      </w:r>
      <w:bookmarkEnd w:id="18"/>
    </w:p>
    <w:p w:rsidR="0055340C" w:rsidRPr="004D2A81" w:rsidRDefault="0055340C" w:rsidP="0055340C">
      <w:pPr>
        <w:pStyle w:val="Text"/>
        <w:rPr>
          <w:rFonts w:ascii="Calibri" w:hAnsi="Calibri"/>
          <w:sz w:val="22"/>
          <w:szCs w:val="22"/>
          <w:lang w:eastAsia="de-DE"/>
        </w:rPr>
      </w:pPr>
      <w:r w:rsidRPr="004D2A81">
        <w:rPr>
          <w:rFonts w:ascii="Calibri" w:hAnsi="Calibri"/>
          <w:sz w:val="22"/>
          <w:szCs w:val="22"/>
          <w:lang w:eastAsia="de-DE"/>
        </w:rPr>
        <w:t>The tools listed above will be used based on the Integration requirements and design. Broadly, below decision matrix c</w:t>
      </w:r>
      <w:r w:rsidR="00674306" w:rsidRPr="004D2A81">
        <w:rPr>
          <w:rFonts w:ascii="Calibri" w:hAnsi="Calibri"/>
          <w:sz w:val="22"/>
          <w:szCs w:val="22"/>
          <w:lang w:eastAsia="de-DE"/>
        </w:rPr>
        <w:t xml:space="preserve">an be referred for choosing the right </w:t>
      </w:r>
      <w:r w:rsidRPr="004D2A81">
        <w:rPr>
          <w:rFonts w:ascii="Calibri" w:hAnsi="Calibri"/>
          <w:sz w:val="22"/>
          <w:szCs w:val="22"/>
          <w:lang w:eastAsia="de-DE"/>
        </w:rPr>
        <w:t>tool</w:t>
      </w:r>
      <w:r w:rsidR="00674306" w:rsidRPr="004D2A81">
        <w:rPr>
          <w:rFonts w:ascii="Calibri" w:hAnsi="Calibri"/>
          <w:sz w:val="22"/>
          <w:szCs w:val="22"/>
          <w:lang w:eastAsia="de-DE"/>
        </w:rPr>
        <w:t xml:space="preserve"> for Integrations</w:t>
      </w:r>
      <w:r w:rsidRPr="004D2A81">
        <w:rPr>
          <w:rFonts w:ascii="Calibri" w:hAnsi="Calibri"/>
          <w:sz w:val="22"/>
          <w:szCs w:val="22"/>
          <w:lang w:eastAsia="de-DE"/>
        </w:rPr>
        <w:t>. For some requirements, a combination of tools can be used</w:t>
      </w:r>
      <w:r w:rsidR="00674306" w:rsidRPr="004D2A81">
        <w:rPr>
          <w:rFonts w:ascii="Calibri" w:hAnsi="Calibri"/>
          <w:sz w:val="22"/>
          <w:szCs w:val="22"/>
          <w:lang w:eastAsia="de-DE"/>
        </w:rPr>
        <w:t xml:space="preserve"> for effective throughput</w:t>
      </w:r>
      <w:r w:rsidRPr="004D2A81">
        <w:rPr>
          <w:rFonts w:ascii="Calibri" w:hAnsi="Calibri"/>
          <w:sz w:val="22"/>
          <w:szCs w:val="22"/>
          <w:lang w:eastAsia="de-DE"/>
        </w:rPr>
        <w:t>.</w:t>
      </w:r>
    </w:p>
    <w:p w:rsidR="00674306" w:rsidRPr="004D2A81" w:rsidRDefault="00674306" w:rsidP="0055340C">
      <w:pPr>
        <w:pStyle w:val="Text"/>
        <w:rPr>
          <w:rFonts w:ascii="Calibri" w:hAnsi="Calibri"/>
          <w:sz w:val="22"/>
          <w:szCs w:val="22"/>
          <w:lang w:eastAsia="de-DE"/>
        </w:rPr>
      </w:pPr>
    </w:p>
    <w:p w:rsidR="00AD5DB3" w:rsidRPr="004D2A81" w:rsidRDefault="00B77CA7" w:rsidP="00AD5DB3">
      <w:pPr>
        <w:pStyle w:val="Text"/>
        <w:rPr>
          <w:rFonts w:ascii="Calibri" w:hAnsi="Calibri"/>
          <w:sz w:val="22"/>
          <w:szCs w:val="22"/>
          <w:lang w:eastAsia="de-DE"/>
        </w:rPr>
      </w:pPr>
      <w:r w:rsidRPr="004D2A81">
        <w:rPr>
          <w:rFonts w:ascii="Calibri" w:hAnsi="Calibri"/>
          <w:noProof/>
          <w:sz w:val="22"/>
          <w:szCs w:val="22"/>
          <w:lang w:val="da-DK" w:eastAsia="da-DK"/>
        </w:rPr>
        <w:drawing>
          <wp:inline distT="0" distB="0" distL="0" distR="0">
            <wp:extent cx="6117981" cy="3903784"/>
            <wp:effectExtent l="1905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6120130" cy="3905155"/>
                    </a:xfrm>
                    <a:prstGeom prst="rect">
                      <a:avLst/>
                    </a:prstGeom>
                    <a:noFill/>
                    <a:ln w="9525">
                      <a:noFill/>
                      <a:miter lim="800000"/>
                      <a:headEnd/>
                      <a:tailEnd/>
                    </a:ln>
                  </pic:spPr>
                </pic:pic>
              </a:graphicData>
            </a:graphic>
          </wp:inline>
        </w:drawing>
      </w:r>
    </w:p>
    <w:p w:rsidR="00BE4AE3" w:rsidRPr="004D2A81" w:rsidRDefault="00BE4AE3" w:rsidP="00AD5DB3">
      <w:pPr>
        <w:pStyle w:val="Text"/>
        <w:rPr>
          <w:rFonts w:ascii="Calibri" w:hAnsi="Calibri"/>
          <w:sz w:val="22"/>
          <w:szCs w:val="22"/>
          <w:lang w:eastAsia="de-DE"/>
        </w:rPr>
      </w:pPr>
    </w:p>
    <w:p w:rsidR="00674306" w:rsidRPr="004D2A81" w:rsidRDefault="00674306" w:rsidP="00AD5DB3">
      <w:pPr>
        <w:pStyle w:val="Text"/>
        <w:rPr>
          <w:rFonts w:ascii="Calibri" w:hAnsi="Calibri"/>
          <w:sz w:val="22"/>
          <w:szCs w:val="22"/>
          <w:lang w:eastAsia="de-DE"/>
        </w:rPr>
      </w:pPr>
      <w:r w:rsidRPr="004D2A81">
        <w:rPr>
          <w:rFonts w:ascii="Calibri" w:hAnsi="Calibri"/>
          <w:sz w:val="22"/>
          <w:szCs w:val="22"/>
          <w:lang w:eastAsia="de-DE"/>
        </w:rPr>
        <w:t>This matrix is created based on functionalities like Message size, frequency, communication protocol and the level of reusability. If any particular requirement does not fit into these attributes or a new tool is introduced into the landscape, matrix has to be updated.</w:t>
      </w:r>
    </w:p>
    <w:p w:rsidR="00674306" w:rsidRPr="004D2A81" w:rsidRDefault="00674306" w:rsidP="00AD5DB3">
      <w:pPr>
        <w:pStyle w:val="Text"/>
        <w:rPr>
          <w:rFonts w:ascii="Calibri" w:hAnsi="Calibri"/>
          <w:sz w:val="22"/>
          <w:szCs w:val="22"/>
          <w:lang w:eastAsia="de-DE"/>
        </w:rPr>
      </w:pPr>
      <w:proofErr w:type="spellStart"/>
      <w:r w:rsidRPr="004D2A81">
        <w:rPr>
          <w:rFonts w:ascii="Calibri" w:hAnsi="Calibri"/>
          <w:sz w:val="22"/>
          <w:szCs w:val="22"/>
          <w:lang w:eastAsia="de-DE"/>
        </w:rPr>
        <w:t>Opswise</w:t>
      </w:r>
      <w:proofErr w:type="spellEnd"/>
      <w:r w:rsidRPr="004D2A81">
        <w:rPr>
          <w:rFonts w:ascii="Calibri" w:hAnsi="Calibri"/>
          <w:sz w:val="22"/>
          <w:szCs w:val="22"/>
          <w:lang w:eastAsia="de-DE"/>
        </w:rPr>
        <w:t xml:space="preserve"> is not listed in the matrix as it is used only for scheduling the jobs and does not play forefront role in Integrations.</w:t>
      </w:r>
    </w:p>
    <w:p w:rsidR="00F11EF7" w:rsidRPr="004D2A81" w:rsidRDefault="00F11EF7" w:rsidP="00F11EF7">
      <w:pPr>
        <w:pStyle w:val="Overskrift1"/>
        <w:rPr>
          <w:sz w:val="22"/>
          <w:szCs w:val="22"/>
        </w:rPr>
      </w:pPr>
      <w:bookmarkStart w:id="19" w:name="_Toc506149675"/>
      <w:r w:rsidRPr="004D2A81">
        <w:rPr>
          <w:sz w:val="22"/>
          <w:szCs w:val="22"/>
        </w:rPr>
        <w:lastRenderedPageBreak/>
        <w:t>Integration Design Guidelines and Principles</w:t>
      </w:r>
      <w:bookmarkEnd w:id="19"/>
    </w:p>
    <w:p w:rsidR="00615CBE" w:rsidRPr="004D2A81" w:rsidRDefault="00F72411" w:rsidP="00F72411">
      <w:pPr>
        <w:pStyle w:val="Text"/>
        <w:rPr>
          <w:rFonts w:ascii="Calibri" w:hAnsi="Calibri"/>
          <w:sz w:val="22"/>
          <w:szCs w:val="22"/>
          <w:lang w:eastAsia="de-DE"/>
        </w:rPr>
      </w:pPr>
      <w:r w:rsidRPr="004D2A81">
        <w:rPr>
          <w:rFonts w:ascii="Calibri" w:hAnsi="Calibri"/>
          <w:sz w:val="22"/>
          <w:szCs w:val="22"/>
          <w:lang w:eastAsia="de-DE"/>
        </w:rPr>
        <w:t>In the initial phase of the project, SAP will implement standard vanilla solution</w:t>
      </w:r>
      <w:r w:rsidR="00742734" w:rsidRPr="004D2A81">
        <w:rPr>
          <w:rFonts w:ascii="Calibri" w:hAnsi="Calibri"/>
          <w:sz w:val="22"/>
          <w:szCs w:val="22"/>
          <w:lang w:eastAsia="de-DE"/>
        </w:rPr>
        <w:t xml:space="preserve">. </w:t>
      </w:r>
      <w:r w:rsidRPr="004D2A81">
        <w:rPr>
          <w:rFonts w:ascii="Calibri" w:hAnsi="Calibri"/>
          <w:sz w:val="22"/>
          <w:szCs w:val="22"/>
          <w:lang w:eastAsia="de-DE"/>
        </w:rPr>
        <w:t>Integr</w:t>
      </w:r>
      <w:r w:rsidR="00742734" w:rsidRPr="004D2A81">
        <w:rPr>
          <w:rFonts w:ascii="Calibri" w:hAnsi="Calibri"/>
          <w:sz w:val="22"/>
          <w:szCs w:val="22"/>
          <w:lang w:eastAsia="de-DE"/>
        </w:rPr>
        <w:t>ation layer has to be designed for the standard SAP solution to be catered to the existing Coop applications by following the best fit among the principles mentioned below. In many cases, there could be conflicting principles and hence the best fit must be chosen based on the requirements and keeping in mind about the future Coop IT landscape.</w:t>
      </w:r>
      <w:r w:rsidR="00C95D9C" w:rsidRPr="004D2A81">
        <w:rPr>
          <w:rFonts w:ascii="Calibri" w:hAnsi="Calibri"/>
          <w:sz w:val="22"/>
          <w:szCs w:val="22"/>
          <w:lang w:eastAsia="de-DE"/>
        </w:rPr>
        <w:t xml:space="preserve"> Any deviation from these principles would need to be approved by Design Authority.</w:t>
      </w:r>
    </w:p>
    <w:p w:rsidR="00C95D9C" w:rsidRPr="004D2A81" w:rsidRDefault="00C95D9C" w:rsidP="00F72411">
      <w:pPr>
        <w:pStyle w:val="Text"/>
        <w:rPr>
          <w:rFonts w:ascii="Calibri" w:hAnsi="Calibri"/>
          <w:sz w:val="22"/>
          <w:szCs w:val="22"/>
          <w:lang w:eastAsia="de-DE"/>
        </w:rPr>
      </w:pPr>
    </w:p>
    <w:p w:rsidR="00485BB0" w:rsidRPr="004D2A81" w:rsidRDefault="00485BB0" w:rsidP="00485BB0">
      <w:pPr>
        <w:pStyle w:val="Overskrift2"/>
        <w:rPr>
          <w:szCs w:val="22"/>
        </w:rPr>
      </w:pPr>
      <w:bookmarkStart w:id="20" w:name="_Toc506149676"/>
      <w:r w:rsidRPr="004D2A81">
        <w:rPr>
          <w:szCs w:val="22"/>
        </w:rPr>
        <w:t>Favor To-be Design</w:t>
      </w:r>
      <w:bookmarkEnd w:id="20"/>
    </w:p>
    <w:p w:rsidR="00742734" w:rsidRPr="004D2A81" w:rsidRDefault="00742734" w:rsidP="00742734">
      <w:pPr>
        <w:pStyle w:val="Text"/>
        <w:rPr>
          <w:rFonts w:ascii="Calibri" w:hAnsi="Calibri"/>
          <w:sz w:val="22"/>
          <w:szCs w:val="22"/>
          <w:lang w:eastAsia="de-DE"/>
        </w:rPr>
      </w:pPr>
      <w:r w:rsidRPr="004D2A81">
        <w:rPr>
          <w:rFonts w:ascii="Calibri" w:hAnsi="Calibri"/>
          <w:sz w:val="22"/>
          <w:szCs w:val="22"/>
          <w:lang w:eastAsia="de-DE"/>
        </w:rPr>
        <w:t xml:space="preserve">As the project is going to be rolled out in phases, where each phase involves a new category into SAP, the Integration design must favor the end state of the project and not just the co-existing phase where both Host and SAP </w:t>
      </w:r>
      <w:r w:rsidR="00116390" w:rsidRPr="004D2A81">
        <w:rPr>
          <w:rFonts w:ascii="Calibri" w:hAnsi="Calibri"/>
          <w:sz w:val="22"/>
          <w:szCs w:val="22"/>
          <w:lang w:eastAsia="de-DE"/>
        </w:rPr>
        <w:t>are active. Integration layer must be able to handle the movement of categories from Host to SAP with configurable changes and without needing to re-develop the code.</w:t>
      </w:r>
    </w:p>
    <w:p w:rsidR="00A75D2A" w:rsidRPr="004D2A81" w:rsidRDefault="00A75D2A" w:rsidP="00A75D2A">
      <w:pPr>
        <w:pStyle w:val="Overskrift2"/>
        <w:rPr>
          <w:szCs w:val="22"/>
        </w:rPr>
      </w:pPr>
      <w:bookmarkStart w:id="21" w:name="_Toc506149677"/>
      <w:r w:rsidRPr="004D2A81">
        <w:rPr>
          <w:szCs w:val="22"/>
        </w:rPr>
        <w:t>External Contracts</w:t>
      </w:r>
      <w:bookmarkEnd w:id="21"/>
    </w:p>
    <w:p w:rsidR="00FF21EE" w:rsidRPr="004D2A81" w:rsidRDefault="00FF21EE" w:rsidP="00FF21EE">
      <w:pPr>
        <w:pStyle w:val="Text"/>
        <w:rPr>
          <w:rFonts w:ascii="Calibri" w:hAnsi="Calibri"/>
          <w:sz w:val="22"/>
          <w:szCs w:val="22"/>
          <w:lang w:eastAsia="de-DE"/>
        </w:rPr>
      </w:pPr>
      <w:r w:rsidRPr="004D2A81">
        <w:rPr>
          <w:rFonts w:ascii="Calibri" w:hAnsi="Calibri"/>
          <w:sz w:val="22"/>
          <w:szCs w:val="22"/>
          <w:lang w:eastAsia="de-DE"/>
        </w:rPr>
        <w:t>As much as po</w:t>
      </w:r>
      <w:r w:rsidR="00250120" w:rsidRPr="004D2A81">
        <w:rPr>
          <w:rFonts w:ascii="Calibri" w:hAnsi="Calibri"/>
          <w:sz w:val="22"/>
          <w:szCs w:val="22"/>
          <w:lang w:eastAsia="de-DE"/>
        </w:rPr>
        <w:t xml:space="preserve">ssible, the design has to have minimum impact on the existing applications. The data contracts of existing applications must remain the same unless there is a necessity of a new field and all required transformations to handle SAP Integrations must be done in Integration layer. </w:t>
      </w:r>
    </w:p>
    <w:p w:rsidR="00485BB0" w:rsidRPr="004D2A81" w:rsidRDefault="00485BB0" w:rsidP="00485BB0">
      <w:pPr>
        <w:pStyle w:val="Overskrift2"/>
        <w:rPr>
          <w:szCs w:val="22"/>
        </w:rPr>
      </w:pPr>
      <w:bookmarkStart w:id="22" w:name="_Toc506149678"/>
      <w:proofErr w:type="spellStart"/>
      <w:r w:rsidRPr="004D2A81">
        <w:rPr>
          <w:szCs w:val="22"/>
        </w:rPr>
        <w:t>Mulesoft</w:t>
      </w:r>
      <w:proofErr w:type="spellEnd"/>
      <w:r w:rsidRPr="004D2A81">
        <w:rPr>
          <w:szCs w:val="22"/>
        </w:rPr>
        <w:t xml:space="preserve"> for all Routing</w:t>
      </w:r>
      <w:bookmarkEnd w:id="22"/>
    </w:p>
    <w:p w:rsidR="00250120" w:rsidRPr="004D2A81" w:rsidRDefault="00250120" w:rsidP="00250120">
      <w:pPr>
        <w:pStyle w:val="Text"/>
        <w:rPr>
          <w:rFonts w:ascii="Calibri" w:hAnsi="Calibri"/>
          <w:sz w:val="22"/>
          <w:szCs w:val="22"/>
          <w:lang w:eastAsia="de-DE"/>
        </w:rPr>
      </w:pPr>
      <w:r w:rsidRPr="004D2A81">
        <w:rPr>
          <w:rFonts w:ascii="Calibri" w:hAnsi="Calibri"/>
          <w:sz w:val="22"/>
          <w:szCs w:val="22"/>
          <w:lang w:eastAsia="de-DE"/>
        </w:rPr>
        <w:t xml:space="preserve">One of the main problems with the </w:t>
      </w:r>
      <w:r w:rsidR="00A77EE6" w:rsidRPr="004D2A81">
        <w:rPr>
          <w:rFonts w:ascii="Calibri" w:hAnsi="Calibri"/>
          <w:sz w:val="22"/>
          <w:szCs w:val="22"/>
          <w:lang w:eastAsia="de-DE"/>
        </w:rPr>
        <w:t>current Coop</w:t>
      </w:r>
      <w:r w:rsidRPr="004D2A81">
        <w:rPr>
          <w:rFonts w:ascii="Calibri" w:hAnsi="Calibri"/>
          <w:sz w:val="22"/>
          <w:szCs w:val="22"/>
          <w:lang w:eastAsia="de-DE"/>
        </w:rPr>
        <w:t xml:space="preserve"> IT model is the lack of transparency in the data flows between two applications. Going forward, all routing must be done using </w:t>
      </w:r>
      <w:proofErr w:type="spellStart"/>
      <w:r w:rsidRPr="004D2A81">
        <w:rPr>
          <w:rFonts w:ascii="Calibri" w:hAnsi="Calibri"/>
          <w:sz w:val="22"/>
          <w:szCs w:val="22"/>
          <w:lang w:eastAsia="de-DE"/>
        </w:rPr>
        <w:t>Mulesoft</w:t>
      </w:r>
      <w:proofErr w:type="spellEnd"/>
      <w:r w:rsidRPr="004D2A81">
        <w:rPr>
          <w:rFonts w:ascii="Calibri" w:hAnsi="Calibri"/>
          <w:sz w:val="22"/>
          <w:szCs w:val="22"/>
          <w:lang w:eastAsia="de-DE"/>
        </w:rPr>
        <w:t xml:space="preserve"> which will log the transactions into </w:t>
      </w:r>
      <w:r w:rsidR="00C95D9C" w:rsidRPr="004D2A81">
        <w:rPr>
          <w:rFonts w:ascii="Calibri" w:hAnsi="Calibri"/>
          <w:sz w:val="22"/>
          <w:szCs w:val="22"/>
          <w:lang w:eastAsia="de-DE"/>
        </w:rPr>
        <w:t>Elastic Search-</w:t>
      </w:r>
      <w:proofErr w:type="spellStart"/>
      <w:r w:rsidR="00C95D9C" w:rsidRPr="004D2A81">
        <w:rPr>
          <w:rFonts w:ascii="Calibri" w:hAnsi="Calibri"/>
          <w:sz w:val="22"/>
          <w:szCs w:val="22"/>
          <w:lang w:eastAsia="de-DE"/>
        </w:rPr>
        <w:t>Logstash</w:t>
      </w:r>
      <w:proofErr w:type="spellEnd"/>
      <w:r w:rsidR="00C95D9C" w:rsidRPr="004D2A81">
        <w:rPr>
          <w:rFonts w:ascii="Calibri" w:hAnsi="Calibri"/>
          <w:sz w:val="22"/>
          <w:szCs w:val="22"/>
          <w:lang w:eastAsia="de-DE"/>
        </w:rPr>
        <w:t>-</w:t>
      </w:r>
      <w:proofErr w:type="spellStart"/>
      <w:proofErr w:type="gramStart"/>
      <w:r w:rsidR="00C95D9C" w:rsidRPr="004D2A81">
        <w:rPr>
          <w:rFonts w:ascii="Calibri" w:hAnsi="Calibri"/>
          <w:sz w:val="22"/>
          <w:szCs w:val="22"/>
          <w:lang w:eastAsia="de-DE"/>
        </w:rPr>
        <w:t>Kibana</w:t>
      </w:r>
      <w:proofErr w:type="spellEnd"/>
      <w:r w:rsidR="00C95D9C" w:rsidRPr="004D2A81">
        <w:rPr>
          <w:rFonts w:ascii="Calibri" w:hAnsi="Calibri"/>
          <w:sz w:val="22"/>
          <w:szCs w:val="22"/>
          <w:lang w:eastAsia="de-DE"/>
        </w:rPr>
        <w:t>(</w:t>
      </w:r>
      <w:proofErr w:type="gramEnd"/>
      <w:r w:rsidRPr="004D2A81">
        <w:rPr>
          <w:rFonts w:ascii="Calibri" w:hAnsi="Calibri"/>
          <w:sz w:val="22"/>
          <w:szCs w:val="22"/>
          <w:lang w:eastAsia="de-DE"/>
        </w:rPr>
        <w:t>ELK</w:t>
      </w:r>
      <w:r w:rsidR="00C95D9C" w:rsidRPr="004D2A81">
        <w:rPr>
          <w:rFonts w:ascii="Calibri" w:hAnsi="Calibri"/>
          <w:sz w:val="22"/>
          <w:szCs w:val="22"/>
          <w:lang w:eastAsia="de-DE"/>
        </w:rPr>
        <w:t>)</w:t>
      </w:r>
      <w:r w:rsidRPr="004D2A81">
        <w:rPr>
          <w:rFonts w:ascii="Calibri" w:hAnsi="Calibri"/>
          <w:sz w:val="22"/>
          <w:szCs w:val="22"/>
          <w:lang w:eastAsia="de-DE"/>
        </w:rPr>
        <w:t xml:space="preserve"> stack.</w:t>
      </w:r>
    </w:p>
    <w:p w:rsidR="00485BB0" w:rsidRPr="004D2A81" w:rsidRDefault="00A75D2A" w:rsidP="00485BB0">
      <w:pPr>
        <w:pStyle w:val="Overskrift2"/>
        <w:rPr>
          <w:szCs w:val="22"/>
        </w:rPr>
      </w:pPr>
      <w:bookmarkStart w:id="23" w:name="_Toc506149679"/>
      <w:r w:rsidRPr="004D2A81">
        <w:rPr>
          <w:szCs w:val="22"/>
        </w:rPr>
        <w:t>Canonical Data Models</w:t>
      </w:r>
      <w:bookmarkEnd w:id="23"/>
    </w:p>
    <w:p w:rsidR="00250120" w:rsidRPr="004D2A81" w:rsidRDefault="00250120" w:rsidP="00250120">
      <w:pPr>
        <w:pStyle w:val="Text"/>
        <w:rPr>
          <w:rFonts w:ascii="Calibri" w:hAnsi="Calibri"/>
          <w:sz w:val="22"/>
          <w:szCs w:val="22"/>
          <w:lang w:eastAsia="de-DE"/>
        </w:rPr>
      </w:pPr>
      <w:r w:rsidRPr="004D2A81">
        <w:rPr>
          <w:rFonts w:ascii="Calibri" w:hAnsi="Calibri"/>
          <w:sz w:val="22"/>
          <w:szCs w:val="22"/>
          <w:lang w:eastAsia="de-DE"/>
        </w:rPr>
        <w:t xml:space="preserve">The idea of building a canonical data model is restricted to only those business objects which need to be distributed to multiple applications. </w:t>
      </w:r>
      <w:r w:rsidR="00A77EE6" w:rsidRPr="004D2A81">
        <w:rPr>
          <w:rFonts w:ascii="Calibri" w:hAnsi="Calibri"/>
          <w:sz w:val="22"/>
          <w:szCs w:val="22"/>
          <w:lang w:eastAsia="de-DE"/>
        </w:rPr>
        <w:t>Otherwise, SAP model will be considered as Canonical data model as it is expected that the future applications of Coop will support SAP data model.</w:t>
      </w:r>
    </w:p>
    <w:p w:rsidR="00A75D2A" w:rsidRPr="004D2A81" w:rsidRDefault="00A75D2A" w:rsidP="00A75D2A">
      <w:pPr>
        <w:pStyle w:val="Overskrift2"/>
        <w:rPr>
          <w:szCs w:val="22"/>
        </w:rPr>
      </w:pPr>
      <w:bookmarkStart w:id="24" w:name="_Toc506149680"/>
      <w:r w:rsidRPr="004D2A81">
        <w:rPr>
          <w:szCs w:val="22"/>
        </w:rPr>
        <w:t>Design Patterns</w:t>
      </w:r>
      <w:bookmarkEnd w:id="24"/>
    </w:p>
    <w:p w:rsidR="00A77EE6" w:rsidRPr="004D2A81" w:rsidRDefault="00A77EE6" w:rsidP="00A77EE6">
      <w:pPr>
        <w:pStyle w:val="Text"/>
        <w:rPr>
          <w:rFonts w:ascii="Calibri" w:hAnsi="Calibri"/>
          <w:sz w:val="22"/>
          <w:szCs w:val="22"/>
          <w:lang w:eastAsia="de-DE"/>
        </w:rPr>
      </w:pPr>
      <w:r w:rsidRPr="004D2A81">
        <w:rPr>
          <w:rFonts w:ascii="Calibri" w:hAnsi="Calibri"/>
          <w:sz w:val="22"/>
          <w:szCs w:val="22"/>
          <w:lang w:eastAsia="de-DE"/>
        </w:rPr>
        <w:t xml:space="preserve">All Integrations must follow a defined design pattern. If we come across a requirement which does not meet any of the available design patterns, create a new design pattern. </w:t>
      </w:r>
    </w:p>
    <w:p w:rsidR="00A75D2A" w:rsidRPr="004D2A81" w:rsidRDefault="00A75D2A" w:rsidP="00A75D2A">
      <w:pPr>
        <w:pStyle w:val="Overskrift2"/>
        <w:rPr>
          <w:szCs w:val="22"/>
        </w:rPr>
      </w:pPr>
      <w:bookmarkStart w:id="25" w:name="_Toc506149681"/>
      <w:r w:rsidRPr="004D2A81">
        <w:rPr>
          <w:szCs w:val="22"/>
        </w:rPr>
        <w:t>Reference Data Mapping Logic</w:t>
      </w:r>
      <w:bookmarkEnd w:id="25"/>
    </w:p>
    <w:p w:rsidR="00C95D9C" w:rsidRPr="004D2A81" w:rsidRDefault="009A1BFF" w:rsidP="00A77EE6">
      <w:pPr>
        <w:pStyle w:val="Text"/>
        <w:rPr>
          <w:rFonts w:ascii="Calibri" w:hAnsi="Calibri"/>
          <w:sz w:val="22"/>
          <w:szCs w:val="22"/>
          <w:lang w:eastAsia="de-DE"/>
        </w:rPr>
      </w:pPr>
      <w:r w:rsidRPr="004D2A81">
        <w:rPr>
          <w:rFonts w:ascii="Calibri" w:hAnsi="Calibri"/>
          <w:sz w:val="22"/>
          <w:szCs w:val="22"/>
          <w:lang w:eastAsia="de-DE"/>
        </w:rPr>
        <w:t xml:space="preserve">Reference data lookups can be done either </w:t>
      </w:r>
      <w:r w:rsidR="00937770" w:rsidRPr="004D2A81">
        <w:rPr>
          <w:rFonts w:ascii="Calibri" w:hAnsi="Calibri"/>
          <w:sz w:val="22"/>
          <w:szCs w:val="22"/>
          <w:lang w:eastAsia="de-DE"/>
        </w:rPr>
        <w:t>in</w:t>
      </w:r>
      <w:r w:rsidRPr="004D2A81">
        <w:rPr>
          <w:rFonts w:ascii="Calibri" w:hAnsi="Calibri"/>
          <w:sz w:val="22"/>
          <w:szCs w:val="22"/>
          <w:lang w:eastAsia="de-DE"/>
        </w:rPr>
        <w:t xml:space="preserve"> SAP or Integration layer. Irrespective of where it is done, lookups on database must fol</w:t>
      </w:r>
      <w:r w:rsidR="00937770" w:rsidRPr="004D2A81">
        <w:rPr>
          <w:rFonts w:ascii="Calibri" w:hAnsi="Calibri"/>
          <w:sz w:val="22"/>
          <w:szCs w:val="22"/>
          <w:lang w:eastAsia="de-DE"/>
        </w:rPr>
        <w:t>low micro service</w:t>
      </w:r>
      <w:r w:rsidRPr="004D2A81">
        <w:rPr>
          <w:rFonts w:ascii="Calibri" w:hAnsi="Calibri"/>
          <w:sz w:val="22"/>
          <w:szCs w:val="22"/>
          <w:lang w:eastAsia="de-DE"/>
        </w:rPr>
        <w:t xml:space="preserve"> architecture. Micro</w:t>
      </w:r>
      <w:r w:rsidR="00937770" w:rsidRPr="004D2A81">
        <w:rPr>
          <w:rFonts w:ascii="Calibri" w:hAnsi="Calibri"/>
          <w:sz w:val="22"/>
          <w:szCs w:val="22"/>
          <w:lang w:eastAsia="de-DE"/>
        </w:rPr>
        <w:t xml:space="preserve"> </w:t>
      </w:r>
      <w:r w:rsidRPr="004D2A81">
        <w:rPr>
          <w:rFonts w:ascii="Calibri" w:hAnsi="Calibri"/>
          <w:sz w:val="22"/>
          <w:szCs w:val="22"/>
          <w:lang w:eastAsia="de-DE"/>
        </w:rPr>
        <w:t xml:space="preserve">services will be developed in </w:t>
      </w:r>
      <w:proofErr w:type="spellStart"/>
      <w:r w:rsidRPr="004D2A81">
        <w:rPr>
          <w:rFonts w:ascii="Calibri" w:hAnsi="Calibri"/>
          <w:sz w:val="22"/>
          <w:szCs w:val="22"/>
          <w:lang w:eastAsia="de-DE"/>
        </w:rPr>
        <w:t>Mulesoft</w:t>
      </w:r>
      <w:proofErr w:type="spellEnd"/>
      <w:r w:rsidRPr="004D2A81">
        <w:rPr>
          <w:rFonts w:ascii="Calibri" w:hAnsi="Calibri"/>
          <w:sz w:val="22"/>
          <w:szCs w:val="22"/>
          <w:lang w:eastAsia="de-DE"/>
        </w:rPr>
        <w:t xml:space="preserve"> and will be made available to all applications for </w:t>
      </w:r>
      <w:r w:rsidR="00937770" w:rsidRPr="004D2A81">
        <w:rPr>
          <w:rFonts w:ascii="Calibri" w:hAnsi="Calibri"/>
          <w:sz w:val="22"/>
          <w:szCs w:val="22"/>
          <w:lang w:eastAsia="de-DE"/>
        </w:rPr>
        <w:t>querying the databases.</w:t>
      </w:r>
    </w:p>
    <w:p w:rsidR="00C95D9C" w:rsidRPr="004D2A81" w:rsidRDefault="00C95D9C" w:rsidP="00A77EE6">
      <w:pPr>
        <w:pStyle w:val="Text"/>
        <w:rPr>
          <w:rFonts w:ascii="Calibri" w:hAnsi="Calibri"/>
          <w:sz w:val="22"/>
          <w:szCs w:val="22"/>
          <w:lang w:eastAsia="de-DE"/>
        </w:rPr>
      </w:pPr>
    </w:p>
    <w:p w:rsidR="00A75D2A" w:rsidRPr="004D2A81" w:rsidRDefault="00A75D2A" w:rsidP="00A75D2A">
      <w:pPr>
        <w:pStyle w:val="Overskrift2"/>
        <w:rPr>
          <w:szCs w:val="22"/>
        </w:rPr>
      </w:pPr>
      <w:bookmarkStart w:id="26" w:name="_Toc506149682"/>
      <w:r w:rsidRPr="004D2A81">
        <w:rPr>
          <w:szCs w:val="22"/>
        </w:rPr>
        <w:lastRenderedPageBreak/>
        <w:t>Standard Connectors</w:t>
      </w:r>
      <w:bookmarkEnd w:id="26"/>
    </w:p>
    <w:p w:rsidR="005806AA" w:rsidRPr="004D2A81" w:rsidRDefault="005806AA" w:rsidP="005806AA">
      <w:pPr>
        <w:pStyle w:val="Text"/>
        <w:rPr>
          <w:rFonts w:ascii="Calibri" w:hAnsi="Calibri"/>
          <w:sz w:val="22"/>
          <w:szCs w:val="22"/>
          <w:lang w:eastAsia="de-DE"/>
        </w:rPr>
      </w:pPr>
      <w:r w:rsidRPr="004D2A81">
        <w:rPr>
          <w:rFonts w:ascii="Calibri" w:hAnsi="Calibri"/>
          <w:sz w:val="22"/>
          <w:szCs w:val="22"/>
          <w:lang w:eastAsia="de-DE"/>
        </w:rPr>
        <w:t>The preference is to use SAP standard connectors available in any application than to create a custom component.</w:t>
      </w:r>
    </w:p>
    <w:p w:rsidR="005806AA" w:rsidRPr="004D2A81" w:rsidRDefault="005806AA" w:rsidP="005806AA">
      <w:pPr>
        <w:pStyle w:val="Text"/>
        <w:rPr>
          <w:rFonts w:ascii="Calibri" w:hAnsi="Calibri"/>
          <w:sz w:val="22"/>
          <w:szCs w:val="22"/>
          <w:lang w:eastAsia="de-DE"/>
        </w:rPr>
      </w:pPr>
    </w:p>
    <w:p w:rsidR="005E1445" w:rsidRPr="004D2A81" w:rsidRDefault="005E1445" w:rsidP="009D35FC">
      <w:pPr>
        <w:pStyle w:val="Overskrift1"/>
        <w:rPr>
          <w:sz w:val="22"/>
          <w:szCs w:val="22"/>
        </w:rPr>
      </w:pPr>
      <w:bookmarkStart w:id="27" w:name="_Toc506149683"/>
      <w:r w:rsidRPr="004D2A81">
        <w:rPr>
          <w:sz w:val="22"/>
          <w:szCs w:val="22"/>
        </w:rPr>
        <w:lastRenderedPageBreak/>
        <w:t>Integration Design Considerations</w:t>
      </w:r>
      <w:bookmarkEnd w:id="27"/>
    </w:p>
    <w:p w:rsidR="005E1445" w:rsidRPr="004D2A81" w:rsidRDefault="005E1445" w:rsidP="004D2A81">
      <w:pPr>
        <w:ind w:left="432" w:right="282"/>
        <w:jc w:val="both"/>
        <w:rPr>
          <w:rFonts w:ascii="Calibri" w:hAnsi="Calibri" w:cs="Arial"/>
          <w:sz w:val="22"/>
          <w:szCs w:val="22"/>
        </w:rPr>
      </w:pPr>
      <w:r w:rsidRPr="004D2A81">
        <w:rPr>
          <w:rFonts w:ascii="Calibri" w:hAnsi="Calibri" w:cs="Arial"/>
          <w:sz w:val="22"/>
          <w:szCs w:val="22"/>
        </w:rPr>
        <w:t>Several factors should be considered when analyzing existing or proposed interfaces before starting any interface development as mentioned on the following table:</w:t>
      </w:r>
    </w:p>
    <w:p w:rsidR="005E1445" w:rsidRPr="004D2A81" w:rsidRDefault="005E1445" w:rsidP="005E1445">
      <w:pPr>
        <w:ind w:left="432"/>
        <w:jc w:val="both"/>
        <w:rPr>
          <w:rFonts w:ascii="Calibri" w:hAnsi="Calibri"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3"/>
        <w:gridCol w:w="2246"/>
        <w:gridCol w:w="5196"/>
      </w:tblGrid>
      <w:tr w:rsidR="005E1445" w:rsidRPr="004D2A81" w:rsidTr="006442C9">
        <w:trPr>
          <w:trHeight w:val="340"/>
          <w:jc w:val="center"/>
        </w:trPr>
        <w:tc>
          <w:tcPr>
            <w:tcW w:w="1483" w:type="dxa"/>
            <w:tcBorders>
              <w:top w:val="single" w:sz="4" w:space="0" w:color="C0C0C0"/>
              <w:left w:val="single" w:sz="4" w:space="0" w:color="C0C0C0"/>
              <w:bottom w:val="single" w:sz="4" w:space="0" w:color="C0C0C0"/>
              <w:right w:val="single" w:sz="18" w:space="0" w:color="FFFFFF"/>
            </w:tcBorders>
            <w:shd w:val="clear" w:color="auto" w:fill="C00000"/>
          </w:tcPr>
          <w:p w:rsidR="005E1445" w:rsidRPr="004D2A81" w:rsidRDefault="005E1445" w:rsidP="006442C9">
            <w:pPr>
              <w:jc w:val="center"/>
              <w:rPr>
                <w:rFonts w:ascii="Calibri" w:hAnsi="Calibri"/>
                <w:b/>
                <w:color w:val="FFFFFF"/>
                <w:sz w:val="22"/>
              </w:rPr>
            </w:pPr>
            <w:r w:rsidRPr="004D2A81">
              <w:rPr>
                <w:rFonts w:ascii="Calibri" w:hAnsi="Calibri"/>
                <w:b/>
                <w:color w:val="FFFFFF"/>
                <w:sz w:val="22"/>
                <w:szCs w:val="22"/>
              </w:rPr>
              <w:t>Design Factor</w:t>
            </w:r>
          </w:p>
        </w:tc>
        <w:tc>
          <w:tcPr>
            <w:tcW w:w="2246" w:type="dxa"/>
            <w:tcBorders>
              <w:top w:val="single" w:sz="4" w:space="0" w:color="C0C0C0"/>
              <w:left w:val="single" w:sz="4" w:space="0" w:color="C0C0C0"/>
              <w:bottom w:val="single" w:sz="4" w:space="0" w:color="C0C0C0"/>
              <w:right w:val="single" w:sz="18" w:space="0" w:color="FFFFFF"/>
            </w:tcBorders>
            <w:shd w:val="clear" w:color="auto" w:fill="C00000"/>
            <w:vAlign w:val="center"/>
          </w:tcPr>
          <w:p w:rsidR="005E1445" w:rsidRPr="004D2A81" w:rsidRDefault="005E1445" w:rsidP="006442C9">
            <w:pPr>
              <w:ind w:right="-69"/>
              <w:jc w:val="center"/>
              <w:rPr>
                <w:rFonts w:ascii="Calibri" w:hAnsi="Calibri"/>
                <w:b/>
                <w:color w:val="FFFFFF"/>
                <w:sz w:val="22"/>
              </w:rPr>
            </w:pPr>
            <w:r w:rsidRPr="004D2A81">
              <w:rPr>
                <w:rFonts w:ascii="Calibri" w:hAnsi="Calibri"/>
                <w:b/>
                <w:color w:val="FFFFFF"/>
                <w:sz w:val="22"/>
                <w:szCs w:val="22"/>
              </w:rPr>
              <w:t>Variable</w:t>
            </w:r>
          </w:p>
        </w:tc>
        <w:tc>
          <w:tcPr>
            <w:tcW w:w="5196" w:type="dxa"/>
            <w:tcBorders>
              <w:top w:val="single" w:sz="4" w:space="0" w:color="C0C0C0"/>
              <w:left w:val="single" w:sz="18" w:space="0" w:color="FFFFFF"/>
              <w:bottom w:val="single" w:sz="4" w:space="0" w:color="C0C0C0"/>
              <w:right w:val="single" w:sz="18" w:space="0" w:color="FFFFFF"/>
            </w:tcBorders>
            <w:shd w:val="clear" w:color="auto" w:fill="C00000"/>
            <w:vAlign w:val="center"/>
          </w:tcPr>
          <w:p w:rsidR="005E1445" w:rsidRPr="004D2A81" w:rsidRDefault="005E1445" w:rsidP="006442C9">
            <w:pPr>
              <w:tabs>
                <w:tab w:val="left" w:pos="5027"/>
              </w:tabs>
              <w:ind w:right="-140"/>
              <w:jc w:val="center"/>
              <w:rPr>
                <w:rFonts w:ascii="Calibri" w:hAnsi="Calibri"/>
                <w:b/>
                <w:color w:val="FFFFFF"/>
                <w:sz w:val="22"/>
              </w:rPr>
            </w:pPr>
            <w:r w:rsidRPr="004D2A81">
              <w:rPr>
                <w:rFonts w:ascii="Calibri" w:hAnsi="Calibri"/>
                <w:b/>
                <w:color w:val="FFFFFF"/>
                <w:sz w:val="22"/>
                <w:szCs w:val="22"/>
              </w:rPr>
              <w:t>Remarks</w:t>
            </w:r>
          </w:p>
        </w:tc>
      </w:tr>
      <w:tr w:rsidR="005E1445" w:rsidRPr="004D2A81" w:rsidTr="004D2A81">
        <w:trPr>
          <w:trHeight w:val="393"/>
          <w:jc w:val="center"/>
        </w:trPr>
        <w:tc>
          <w:tcPr>
            <w:tcW w:w="1483" w:type="dxa"/>
            <w:tcBorders>
              <w:top w:val="single" w:sz="8" w:space="0" w:color="C0C0C0"/>
              <w:left w:val="single" w:sz="8" w:space="0" w:color="C0C0C0"/>
              <w:bottom w:val="single" w:sz="8" w:space="0" w:color="C0C0C0"/>
              <w:right w:val="single" w:sz="8" w:space="0" w:color="C0C0C0"/>
            </w:tcBorders>
          </w:tcPr>
          <w:p w:rsidR="005E1445" w:rsidRPr="004D2A81" w:rsidRDefault="005E1445" w:rsidP="004D2A81">
            <w:pPr>
              <w:jc w:val="center"/>
              <w:rPr>
                <w:rFonts w:ascii="Calibri" w:eastAsia="Batang" w:hAnsi="Calibri" w:cs="Arial"/>
                <w:sz w:val="22"/>
              </w:rPr>
            </w:pPr>
            <w:r w:rsidRPr="004D2A81">
              <w:rPr>
                <w:rFonts w:ascii="Calibri" w:eastAsia="Batang" w:hAnsi="Calibri" w:cs="Arial"/>
                <w:sz w:val="22"/>
                <w:szCs w:val="22"/>
              </w:rPr>
              <w:t>1</w:t>
            </w:r>
          </w:p>
        </w:tc>
        <w:tc>
          <w:tcPr>
            <w:tcW w:w="224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Integration Type</w:t>
            </w:r>
          </w:p>
        </w:tc>
        <w:tc>
          <w:tcPr>
            <w:tcW w:w="519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Message-Based or File-Based</w:t>
            </w:r>
          </w:p>
        </w:tc>
      </w:tr>
      <w:tr w:rsidR="005E1445" w:rsidRPr="004D2A81" w:rsidTr="004D2A81">
        <w:trPr>
          <w:jc w:val="center"/>
        </w:trPr>
        <w:tc>
          <w:tcPr>
            <w:tcW w:w="1483" w:type="dxa"/>
            <w:tcBorders>
              <w:top w:val="single" w:sz="4" w:space="0" w:color="C0C0C0"/>
              <w:left w:val="single" w:sz="8" w:space="0" w:color="C0C0C0"/>
              <w:bottom w:val="single" w:sz="8" w:space="0" w:color="C0C0C0"/>
              <w:right w:val="single" w:sz="8" w:space="0" w:color="C0C0C0"/>
            </w:tcBorders>
          </w:tcPr>
          <w:p w:rsidR="005E1445" w:rsidRPr="004D2A81" w:rsidRDefault="005E1445" w:rsidP="004D2A81">
            <w:pPr>
              <w:jc w:val="center"/>
              <w:rPr>
                <w:rFonts w:ascii="Calibri" w:eastAsia="Batang" w:hAnsi="Calibri" w:cs="Arial"/>
                <w:sz w:val="22"/>
              </w:rPr>
            </w:pPr>
            <w:r w:rsidRPr="004D2A81">
              <w:rPr>
                <w:rFonts w:ascii="Calibri" w:eastAsia="Batang" w:hAnsi="Calibri" w:cs="Arial"/>
                <w:sz w:val="22"/>
                <w:szCs w:val="22"/>
              </w:rPr>
              <w:t>2</w:t>
            </w:r>
          </w:p>
        </w:tc>
        <w:tc>
          <w:tcPr>
            <w:tcW w:w="2246" w:type="dxa"/>
            <w:tcBorders>
              <w:top w:val="single" w:sz="4"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Processing Time</w:t>
            </w:r>
          </w:p>
        </w:tc>
        <w:tc>
          <w:tcPr>
            <w:tcW w:w="5196" w:type="dxa"/>
            <w:tcBorders>
              <w:top w:val="single" w:sz="4"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Real Time vs. Batch</w:t>
            </w:r>
          </w:p>
        </w:tc>
      </w:tr>
      <w:tr w:rsidR="005E1445" w:rsidRPr="004D2A81" w:rsidTr="004D2A81">
        <w:trPr>
          <w:jc w:val="center"/>
        </w:trPr>
        <w:tc>
          <w:tcPr>
            <w:tcW w:w="1483" w:type="dxa"/>
            <w:tcBorders>
              <w:top w:val="single" w:sz="8" w:space="0" w:color="C0C0C0"/>
              <w:left w:val="single" w:sz="8" w:space="0" w:color="C0C0C0"/>
              <w:bottom w:val="single" w:sz="8" w:space="0" w:color="C0C0C0"/>
              <w:right w:val="single" w:sz="8" w:space="0" w:color="C0C0C0"/>
            </w:tcBorders>
          </w:tcPr>
          <w:p w:rsidR="005E1445" w:rsidRPr="004D2A81" w:rsidRDefault="005E1445" w:rsidP="004D2A81">
            <w:pPr>
              <w:jc w:val="center"/>
              <w:rPr>
                <w:rFonts w:ascii="Calibri" w:eastAsia="Batang" w:hAnsi="Calibri" w:cs="Arial"/>
                <w:sz w:val="22"/>
              </w:rPr>
            </w:pPr>
            <w:r w:rsidRPr="004D2A81">
              <w:rPr>
                <w:rFonts w:ascii="Calibri" w:eastAsia="Batang" w:hAnsi="Calibri" w:cs="Arial"/>
                <w:sz w:val="22"/>
                <w:szCs w:val="22"/>
              </w:rPr>
              <w:t>3</w:t>
            </w:r>
          </w:p>
        </w:tc>
        <w:tc>
          <w:tcPr>
            <w:tcW w:w="224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Permanent</w:t>
            </w:r>
          </w:p>
        </w:tc>
        <w:tc>
          <w:tcPr>
            <w:tcW w:w="519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Temporary vs. Permanent</w:t>
            </w:r>
          </w:p>
        </w:tc>
      </w:tr>
      <w:tr w:rsidR="005E1445" w:rsidRPr="004D2A81" w:rsidTr="004D2A81">
        <w:trPr>
          <w:jc w:val="center"/>
        </w:trPr>
        <w:tc>
          <w:tcPr>
            <w:tcW w:w="1483" w:type="dxa"/>
            <w:tcBorders>
              <w:top w:val="single" w:sz="8" w:space="0" w:color="C0C0C0"/>
              <w:left w:val="single" w:sz="8" w:space="0" w:color="C0C0C0"/>
              <w:bottom w:val="single" w:sz="8" w:space="0" w:color="C0C0C0"/>
              <w:right w:val="single" w:sz="8" w:space="0" w:color="C0C0C0"/>
            </w:tcBorders>
          </w:tcPr>
          <w:p w:rsidR="005E1445" w:rsidRPr="004D2A81" w:rsidRDefault="005E1445" w:rsidP="004D2A81">
            <w:pPr>
              <w:jc w:val="center"/>
              <w:rPr>
                <w:rFonts w:ascii="Calibri" w:eastAsia="Batang" w:hAnsi="Calibri" w:cs="Arial"/>
                <w:sz w:val="22"/>
              </w:rPr>
            </w:pPr>
            <w:r w:rsidRPr="004D2A81">
              <w:rPr>
                <w:rFonts w:ascii="Calibri" w:eastAsia="Batang" w:hAnsi="Calibri" w:cs="Arial"/>
                <w:sz w:val="22"/>
                <w:szCs w:val="22"/>
              </w:rPr>
              <w:t>4</w:t>
            </w:r>
          </w:p>
        </w:tc>
        <w:tc>
          <w:tcPr>
            <w:tcW w:w="224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Ownership</w:t>
            </w:r>
          </w:p>
        </w:tc>
        <w:tc>
          <w:tcPr>
            <w:tcW w:w="519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Internal vs. External</w:t>
            </w:r>
          </w:p>
        </w:tc>
      </w:tr>
      <w:tr w:rsidR="005E1445" w:rsidRPr="004D2A81" w:rsidTr="004D2A81">
        <w:trPr>
          <w:jc w:val="center"/>
        </w:trPr>
        <w:tc>
          <w:tcPr>
            <w:tcW w:w="1483" w:type="dxa"/>
            <w:tcBorders>
              <w:top w:val="single" w:sz="8" w:space="0" w:color="C0C0C0"/>
              <w:left w:val="single" w:sz="8" w:space="0" w:color="C0C0C0"/>
              <w:bottom w:val="single" w:sz="8" w:space="0" w:color="C0C0C0"/>
              <w:right w:val="single" w:sz="8" w:space="0" w:color="C0C0C0"/>
            </w:tcBorders>
          </w:tcPr>
          <w:p w:rsidR="005E1445" w:rsidRPr="004D2A81" w:rsidRDefault="005E1445" w:rsidP="004D2A81">
            <w:pPr>
              <w:jc w:val="center"/>
              <w:rPr>
                <w:rFonts w:ascii="Calibri" w:eastAsia="Batang" w:hAnsi="Calibri" w:cs="Arial"/>
                <w:sz w:val="22"/>
              </w:rPr>
            </w:pPr>
            <w:r w:rsidRPr="004D2A81">
              <w:rPr>
                <w:rFonts w:ascii="Calibri" w:eastAsia="Batang" w:hAnsi="Calibri" w:cs="Arial"/>
                <w:sz w:val="22"/>
                <w:szCs w:val="22"/>
              </w:rPr>
              <w:t>5</w:t>
            </w:r>
          </w:p>
        </w:tc>
        <w:tc>
          <w:tcPr>
            <w:tcW w:w="224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Distribution</w:t>
            </w:r>
          </w:p>
        </w:tc>
        <w:tc>
          <w:tcPr>
            <w:tcW w:w="519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Single vs. Multiple systems</w:t>
            </w:r>
          </w:p>
        </w:tc>
      </w:tr>
      <w:tr w:rsidR="005E1445" w:rsidRPr="004D2A81" w:rsidTr="004D2A81">
        <w:trPr>
          <w:jc w:val="center"/>
        </w:trPr>
        <w:tc>
          <w:tcPr>
            <w:tcW w:w="1483" w:type="dxa"/>
            <w:tcBorders>
              <w:top w:val="single" w:sz="8" w:space="0" w:color="C0C0C0"/>
              <w:left w:val="single" w:sz="8" w:space="0" w:color="C0C0C0"/>
              <w:bottom w:val="single" w:sz="8" w:space="0" w:color="C0C0C0"/>
              <w:right w:val="single" w:sz="8" w:space="0" w:color="C0C0C0"/>
            </w:tcBorders>
          </w:tcPr>
          <w:p w:rsidR="005E1445" w:rsidRPr="004D2A81" w:rsidRDefault="005E1445" w:rsidP="004D2A81">
            <w:pPr>
              <w:jc w:val="center"/>
              <w:rPr>
                <w:rFonts w:ascii="Calibri" w:eastAsia="Batang" w:hAnsi="Calibri" w:cs="Arial"/>
                <w:sz w:val="22"/>
              </w:rPr>
            </w:pPr>
            <w:r w:rsidRPr="004D2A81">
              <w:rPr>
                <w:rFonts w:ascii="Calibri" w:eastAsia="Batang" w:hAnsi="Calibri" w:cs="Arial"/>
                <w:sz w:val="22"/>
                <w:szCs w:val="22"/>
              </w:rPr>
              <w:t>6</w:t>
            </w:r>
          </w:p>
        </w:tc>
        <w:tc>
          <w:tcPr>
            <w:tcW w:w="224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Volume</w:t>
            </w:r>
          </w:p>
        </w:tc>
        <w:tc>
          <w:tcPr>
            <w:tcW w:w="519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How large is the amount of data to be processed</w:t>
            </w:r>
          </w:p>
        </w:tc>
      </w:tr>
      <w:tr w:rsidR="005E1445" w:rsidRPr="004D2A81" w:rsidTr="004D2A81">
        <w:trPr>
          <w:jc w:val="center"/>
        </w:trPr>
        <w:tc>
          <w:tcPr>
            <w:tcW w:w="1483" w:type="dxa"/>
            <w:tcBorders>
              <w:top w:val="single" w:sz="8" w:space="0" w:color="C0C0C0"/>
              <w:left w:val="single" w:sz="8" w:space="0" w:color="C0C0C0"/>
              <w:bottom w:val="single" w:sz="8" w:space="0" w:color="C0C0C0"/>
              <w:right w:val="single" w:sz="8" w:space="0" w:color="C0C0C0"/>
            </w:tcBorders>
          </w:tcPr>
          <w:p w:rsidR="005E1445" w:rsidRPr="004D2A81" w:rsidRDefault="005E1445" w:rsidP="004D2A81">
            <w:pPr>
              <w:jc w:val="center"/>
              <w:rPr>
                <w:rFonts w:ascii="Calibri" w:eastAsia="Batang" w:hAnsi="Calibri" w:cs="Arial"/>
                <w:sz w:val="22"/>
              </w:rPr>
            </w:pPr>
            <w:r w:rsidRPr="004D2A81">
              <w:rPr>
                <w:rFonts w:ascii="Calibri" w:eastAsia="Batang" w:hAnsi="Calibri" w:cs="Arial"/>
                <w:sz w:val="22"/>
                <w:szCs w:val="22"/>
              </w:rPr>
              <w:t>7</w:t>
            </w:r>
          </w:p>
        </w:tc>
        <w:tc>
          <w:tcPr>
            <w:tcW w:w="224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Frequency</w:t>
            </w:r>
          </w:p>
        </w:tc>
        <w:tc>
          <w:tcPr>
            <w:tcW w:w="519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How frequently is the interface used</w:t>
            </w:r>
          </w:p>
        </w:tc>
      </w:tr>
      <w:tr w:rsidR="005E1445" w:rsidRPr="004D2A81" w:rsidTr="004D2A81">
        <w:trPr>
          <w:jc w:val="center"/>
        </w:trPr>
        <w:tc>
          <w:tcPr>
            <w:tcW w:w="1483" w:type="dxa"/>
            <w:tcBorders>
              <w:top w:val="single" w:sz="8" w:space="0" w:color="C0C0C0"/>
              <w:left w:val="single" w:sz="8" w:space="0" w:color="C0C0C0"/>
              <w:bottom w:val="single" w:sz="8" w:space="0" w:color="C0C0C0"/>
              <w:right w:val="single" w:sz="8" w:space="0" w:color="C0C0C0"/>
            </w:tcBorders>
          </w:tcPr>
          <w:p w:rsidR="005E1445" w:rsidRPr="004D2A81" w:rsidRDefault="005E1445" w:rsidP="004D2A81">
            <w:pPr>
              <w:jc w:val="center"/>
              <w:rPr>
                <w:rFonts w:ascii="Calibri" w:eastAsia="Batang" w:hAnsi="Calibri" w:cs="Arial"/>
                <w:sz w:val="22"/>
              </w:rPr>
            </w:pPr>
            <w:r w:rsidRPr="004D2A81">
              <w:rPr>
                <w:rFonts w:ascii="Calibri" w:eastAsia="Batang" w:hAnsi="Calibri" w:cs="Arial"/>
                <w:sz w:val="22"/>
                <w:szCs w:val="22"/>
              </w:rPr>
              <w:t>8</w:t>
            </w:r>
          </w:p>
        </w:tc>
        <w:tc>
          <w:tcPr>
            <w:tcW w:w="224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Security</w:t>
            </w:r>
          </w:p>
        </w:tc>
        <w:tc>
          <w:tcPr>
            <w:tcW w:w="519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Does every interface need to be secured</w:t>
            </w:r>
          </w:p>
        </w:tc>
      </w:tr>
      <w:tr w:rsidR="005E1445" w:rsidRPr="004D2A81" w:rsidTr="004D2A81">
        <w:trPr>
          <w:jc w:val="center"/>
        </w:trPr>
        <w:tc>
          <w:tcPr>
            <w:tcW w:w="1483" w:type="dxa"/>
            <w:tcBorders>
              <w:top w:val="single" w:sz="8" w:space="0" w:color="C0C0C0"/>
              <w:left w:val="single" w:sz="8" w:space="0" w:color="C0C0C0"/>
              <w:bottom w:val="single" w:sz="8" w:space="0" w:color="C0C0C0"/>
              <w:right w:val="single" w:sz="8" w:space="0" w:color="C0C0C0"/>
            </w:tcBorders>
          </w:tcPr>
          <w:p w:rsidR="005E1445" w:rsidRPr="004D2A81" w:rsidRDefault="005E1445" w:rsidP="004D2A81">
            <w:pPr>
              <w:jc w:val="center"/>
              <w:rPr>
                <w:rFonts w:ascii="Calibri" w:eastAsia="Batang" w:hAnsi="Calibri" w:cs="Arial"/>
                <w:sz w:val="22"/>
              </w:rPr>
            </w:pPr>
            <w:r w:rsidRPr="004D2A81">
              <w:rPr>
                <w:rFonts w:ascii="Calibri" w:eastAsia="Batang" w:hAnsi="Calibri" w:cs="Arial"/>
                <w:sz w:val="22"/>
                <w:szCs w:val="22"/>
              </w:rPr>
              <w:t>9</w:t>
            </w:r>
          </w:p>
        </w:tc>
        <w:tc>
          <w:tcPr>
            <w:tcW w:w="224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Synchronization</w:t>
            </w:r>
          </w:p>
        </w:tc>
        <w:tc>
          <w:tcPr>
            <w:tcW w:w="519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How often is it required</w:t>
            </w:r>
          </w:p>
        </w:tc>
      </w:tr>
      <w:tr w:rsidR="005E1445" w:rsidRPr="004D2A81" w:rsidTr="004D2A81">
        <w:trPr>
          <w:jc w:val="center"/>
        </w:trPr>
        <w:tc>
          <w:tcPr>
            <w:tcW w:w="1483" w:type="dxa"/>
            <w:tcBorders>
              <w:top w:val="single" w:sz="8" w:space="0" w:color="C0C0C0"/>
              <w:left w:val="single" w:sz="8" w:space="0" w:color="C0C0C0"/>
              <w:bottom w:val="single" w:sz="8" w:space="0" w:color="C0C0C0"/>
              <w:right w:val="single" w:sz="8" w:space="0" w:color="C0C0C0"/>
            </w:tcBorders>
          </w:tcPr>
          <w:p w:rsidR="005E1445" w:rsidRPr="004D2A81" w:rsidRDefault="005E1445" w:rsidP="004D2A81">
            <w:pPr>
              <w:jc w:val="center"/>
              <w:rPr>
                <w:rFonts w:ascii="Calibri" w:eastAsia="Batang" w:hAnsi="Calibri" w:cs="Arial"/>
                <w:sz w:val="22"/>
              </w:rPr>
            </w:pPr>
            <w:r w:rsidRPr="004D2A81">
              <w:rPr>
                <w:rFonts w:ascii="Calibri" w:eastAsia="Batang" w:hAnsi="Calibri" w:cs="Arial"/>
                <w:sz w:val="22"/>
                <w:szCs w:val="22"/>
              </w:rPr>
              <w:t>10</w:t>
            </w:r>
          </w:p>
        </w:tc>
        <w:tc>
          <w:tcPr>
            <w:tcW w:w="224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Network</w:t>
            </w:r>
          </w:p>
        </w:tc>
        <w:tc>
          <w:tcPr>
            <w:tcW w:w="519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Type of Network LAN/WAN being used</w:t>
            </w:r>
          </w:p>
        </w:tc>
      </w:tr>
      <w:tr w:rsidR="005E1445" w:rsidRPr="004D2A81" w:rsidTr="004D2A81">
        <w:trPr>
          <w:jc w:val="center"/>
        </w:trPr>
        <w:tc>
          <w:tcPr>
            <w:tcW w:w="1483" w:type="dxa"/>
            <w:tcBorders>
              <w:top w:val="single" w:sz="8" w:space="0" w:color="C0C0C0"/>
              <w:left w:val="single" w:sz="8" w:space="0" w:color="C0C0C0"/>
              <w:bottom w:val="single" w:sz="8" w:space="0" w:color="C0C0C0"/>
              <w:right w:val="single" w:sz="8" w:space="0" w:color="C0C0C0"/>
            </w:tcBorders>
          </w:tcPr>
          <w:p w:rsidR="005E1445" w:rsidRPr="004D2A81" w:rsidRDefault="005E1445" w:rsidP="004D2A81">
            <w:pPr>
              <w:jc w:val="center"/>
              <w:rPr>
                <w:rFonts w:ascii="Calibri" w:eastAsia="Batang" w:hAnsi="Calibri" w:cs="Arial"/>
                <w:sz w:val="22"/>
              </w:rPr>
            </w:pPr>
            <w:r w:rsidRPr="004D2A81">
              <w:rPr>
                <w:rFonts w:ascii="Calibri" w:eastAsia="Batang" w:hAnsi="Calibri" w:cs="Arial"/>
                <w:sz w:val="22"/>
                <w:szCs w:val="22"/>
              </w:rPr>
              <w:t>11</w:t>
            </w:r>
          </w:p>
        </w:tc>
        <w:tc>
          <w:tcPr>
            <w:tcW w:w="224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Error Handling</w:t>
            </w:r>
          </w:p>
        </w:tc>
        <w:tc>
          <w:tcPr>
            <w:tcW w:w="519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What error handling needs to be in place</w:t>
            </w:r>
          </w:p>
        </w:tc>
      </w:tr>
      <w:tr w:rsidR="005E1445" w:rsidRPr="004D2A81" w:rsidTr="004D2A81">
        <w:trPr>
          <w:jc w:val="center"/>
        </w:trPr>
        <w:tc>
          <w:tcPr>
            <w:tcW w:w="1483" w:type="dxa"/>
            <w:tcBorders>
              <w:top w:val="single" w:sz="8" w:space="0" w:color="C0C0C0"/>
              <w:left w:val="single" w:sz="8" w:space="0" w:color="C0C0C0"/>
              <w:bottom w:val="single" w:sz="8" w:space="0" w:color="C0C0C0"/>
              <w:right w:val="single" w:sz="8" w:space="0" w:color="C0C0C0"/>
            </w:tcBorders>
          </w:tcPr>
          <w:p w:rsidR="005E1445" w:rsidRPr="004D2A81" w:rsidRDefault="005E1445" w:rsidP="004D2A81">
            <w:pPr>
              <w:jc w:val="center"/>
              <w:rPr>
                <w:rFonts w:ascii="Calibri" w:eastAsia="Batang" w:hAnsi="Calibri" w:cs="Arial"/>
                <w:sz w:val="22"/>
              </w:rPr>
            </w:pPr>
            <w:r w:rsidRPr="004D2A81">
              <w:rPr>
                <w:rFonts w:ascii="Calibri" w:eastAsia="Batang" w:hAnsi="Calibri" w:cs="Arial"/>
                <w:sz w:val="22"/>
                <w:szCs w:val="22"/>
              </w:rPr>
              <w:t>12</w:t>
            </w:r>
          </w:p>
        </w:tc>
        <w:tc>
          <w:tcPr>
            <w:tcW w:w="224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Volatility</w:t>
            </w:r>
          </w:p>
        </w:tc>
        <w:tc>
          <w:tcPr>
            <w:tcW w:w="519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How often source data changed</w:t>
            </w:r>
          </w:p>
        </w:tc>
      </w:tr>
      <w:tr w:rsidR="005E1445" w:rsidRPr="004D2A81" w:rsidTr="004D2A81">
        <w:trPr>
          <w:jc w:val="center"/>
        </w:trPr>
        <w:tc>
          <w:tcPr>
            <w:tcW w:w="1483" w:type="dxa"/>
            <w:tcBorders>
              <w:top w:val="single" w:sz="8" w:space="0" w:color="C0C0C0"/>
              <w:left w:val="single" w:sz="8" w:space="0" w:color="C0C0C0"/>
              <w:bottom w:val="single" w:sz="8" w:space="0" w:color="C0C0C0"/>
              <w:right w:val="single" w:sz="8" w:space="0" w:color="C0C0C0"/>
            </w:tcBorders>
          </w:tcPr>
          <w:p w:rsidR="005E1445" w:rsidRPr="004D2A81" w:rsidRDefault="005E1445" w:rsidP="004D2A81">
            <w:pPr>
              <w:jc w:val="center"/>
              <w:rPr>
                <w:rFonts w:ascii="Calibri" w:eastAsia="Batang" w:hAnsi="Calibri" w:cs="Arial"/>
                <w:sz w:val="22"/>
              </w:rPr>
            </w:pPr>
            <w:r w:rsidRPr="004D2A81">
              <w:rPr>
                <w:rFonts w:ascii="Calibri" w:eastAsia="Batang" w:hAnsi="Calibri" w:cs="Arial"/>
                <w:sz w:val="22"/>
                <w:szCs w:val="22"/>
              </w:rPr>
              <w:t>13</w:t>
            </w:r>
          </w:p>
        </w:tc>
        <w:tc>
          <w:tcPr>
            <w:tcW w:w="224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Mapping</w:t>
            </w:r>
          </w:p>
        </w:tc>
        <w:tc>
          <w:tcPr>
            <w:tcW w:w="519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Tranformation of data</w:t>
            </w:r>
          </w:p>
        </w:tc>
      </w:tr>
      <w:tr w:rsidR="005E1445" w:rsidRPr="004D2A81" w:rsidTr="004D2A81">
        <w:trPr>
          <w:jc w:val="center"/>
        </w:trPr>
        <w:tc>
          <w:tcPr>
            <w:tcW w:w="1483" w:type="dxa"/>
            <w:tcBorders>
              <w:top w:val="single" w:sz="8" w:space="0" w:color="C0C0C0"/>
              <w:left w:val="single" w:sz="8" w:space="0" w:color="C0C0C0"/>
              <w:bottom w:val="single" w:sz="8" w:space="0" w:color="C0C0C0"/>
              <w:right w:val="single" w:sz="8" w:space="0" w:color="C0C0C0"/>
            </w:tcBorders>
          </w:tcPr>
          <w:p w:rsidR="005E1445" w:rsidRPr="004D2A81" w:rsidRDefault="005E1445" w:rsidP="004D2A81">
            <w:pPr>
              <w:jc w:val="center"/>
              <w:rPr>
                <w:rFonts w:ascii="Calibri" w:eastAsia="Batang" w:hAnsi="Calibri" w:cs="Arial"/>
                <w:sz w:val="22"/>
              </w:rPr>
            </w:pPr>
            <w:r w:rsidRPr="004D2A81">
              <w:rPr>
                <w:rFonts w:ascii="Calibri" w:eastAsia="Batang" w:hAnsi="Calibri" w:cs="Arial"/>
                <w:sz w:val="22"/>
                <w:szCs w:val="22"/>
              </w:rPr>
              <w:t>14</w:t>
            </w:r>
          </w:p>
        </w:tc>
        <w:tc>
          <w:tcPr>
            <w:tcW w:w="224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Adapter Modules</w:t>
            </w:r>
          </w:p>
        </w:tc>
        <w:tc>
          <w:tcPr>
            <w:tcW w:w="519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Modules for adapters</w:t>
            </w:r>
          </w:p>
        </w:tc>
      </w:tr>
      <w:tr w:rsidR="005E1445" w:rsidRPr="004D2A81" w:rsidTr="004D2A81">
        <w:trPr>
          <w:jc w:val="center"/>
        </w:trPr>
        <w:tc>
          <w:tcPr>
            <w:tcW w:w="1483" w:type="dxa"/>
            <w:tcBorders>
              <w:top w:val="single" w:sz="8" w:space="0" w:color="C0C0C0"/>
              <w:left w:val="single" w:sz="8" w:space="0" w:color="C0C0C0"/>
              <w:bottom w:val="single" w:sz="8" w:space="0" w:color="C0C0C0"/>
              <w:right w:val="single" w:sz="8" w:space="0" w:color="C0C0C0"/>
            </w:tcBorders>
          </w:tcPr>
          <w:p w:rsidR="005E1445" w:rsidRPr="004D2A81" w:rsidRDefault="005E1445" w:rsidP="004D2A81">
            <w:pPr>
              <w:jc w:val="center"/>
              <w:rPr>
                <w:rFonts w:ascii="Calibri" w:eastAsia="Batang" w:hAnsi="Calibri" w:cs="Arial"/>
                <w:sz w:val="22"/>
              </w:rPr>
            </w:pPr>
            <w:r w:rsidRPr="004D2A81">
              <w:rPr>
                <w:rFonts w:ascii="Calibri" w:eastAsia="Batang" w:hAnsi="Calibri" w:cs="Arial"/>
                <w:sz w:val="22"/>
                <w:szCs w:val="22"/>
              </w:rPr>
              <w:t>15</w:t>
            </w:r>
          </w:p>
        </w:tc>
        <w:tc>
          <w:tcPr>
            <w:tcW w:w="224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SFTP-PGP Adapter</w:t>
            </w:r>
          </w:p>
        </w:tc>
        <w:tc>
          <w:tcPr>
            <w:tcW w:w="519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Adapter</w:t>
            </w:r>
          </w:p>
        </w:tc>
      </w:tr>
      <w:tr w:rsidR="005E1445" w:rsidRPr="004D2A81" w:rsidTr="004D2A81">
        <w:trPr>
          <w:jc w:val="center"/>
        </w:trPr>
        <w:tc>
          <w:tcPr>
            <w:tcW w:w="1483" w:type="dxa"/>
            <w:tcBorders>
              <w:top w:val="single" w:sz="8" w:space="0" w:color="C0C0C0"/>
              <w:left w:val="single" w:sz="8" w:space="0" w:color="C0C0C0"/>
              <w:bottom w:val="single" w:sz="8" w:space="0" w:color="C0C0C0"/>
              <w:right w:val="single" w:sz="8" w:space="0" w:color="C0C0C0"/>
            </w:tcBorders>
          </w:tcPr>
          <w:p w:rsidR="005E1445" w:rsidRPr="004D2A81" w:rsidRDefault="005E1445" w:rsidP="004D2A81">
            <w:pPr>
              <w:jc w:val="center"/>
              <w:rPr>
                <w:rFonts w:ascii="Calibri" w:eastAsia="Batang" w:hAnsi="Calibri" w:cs="Arial"/>
                <w:sz w:val="22"/>
              </w:rPr>
            </w:pPr>
            <w:r w:rsidRPr="004D2A81">
              <w:rPr>
                <w:rFonts w:ascii="Calibri" w:eastAsia="Batang" w:hAnsi="Calibri" w:cs="Arial"/>
                <w:sz w:val="22"/>
                <w:szCs w:val="22"/>
              </w:rPr>
              <w:t>16</w:t>
            </w:r>
          </w:p>
        </w:tc>
        <w:tc>
          <w:tcPr>
            <w:tcW w:w="224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OS-Level Scripts</w:t>
            </w:r>
          </w:p>
        </w:tc>
        <w:tc>
          <w:tcPr>
            <w:tcW w:w="519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Scripts</w:t>
            </w:r>
          </w:p>
        </w:tc>
      </w:tr>
      <w:tr w:rsidR="005E1445" w:rsidRPr="004D2A81" w:rsidTr="004D2A81">
        <w:trPr>
          <w:jc w:val="center"/>
        </w:trPr>
        <w:tc>
          <w:tcPr>
            <w:tcW w:w="1483" w:type="dxa"/>
            <w:tcBorders>
              <w:top w:val="single" w:sz="8" w:space="0" w:color="C0C0C0"/>
              <w:left w:val="single" w:sz="8" w:space="0" w:color="C0C0C0"/>
              <w:bottom w:val="single" w:sz="8" w:space="0" w:color="C0C0C0"/>
              <w:right w:val="single" w:sz="8" w:space="0" w:color="C0C0C0"/>
            </w:tcBorders>
          </w:tcPr>
          <w:p w:rsidR="005E1445" w:rsidRPr="004D2A81" w:rsidRDefault="005E1445" w:rsidP="004D2A81">
            <w:pPr>
              <w:jc w:val="center"/>
              <w:rPr>
                <w:rFonts w:ascii="Calibri" w:eastAsia="Batang" w:hAnsi="Calibri" w:cs="Arial"/>
                <w:sz w:val="22"/>
              </w:rPr>
            </w:pPr>
            <w:r w:rsidRPr="004D2A81">
              <w:rPr>
                <w:rFonts w:ascii="Calibri" w:eastAsia="Batang" w:hAnsi="Calibri" w:cs="Arial"/>
                <w:sz w:val="22"/>
                <w:szCs w:val="22"/>
              </w:rPr>
              <w:t>17</w:t>
            </w:r>
          </w:p>
        </w:tc>
        <w:tc>
          <w:tcPr>
            <w:tcW w:w="224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Message Processing</w:t>
            </w:r>
          </w:p>
        </w:tc>
        <w:tc>
          <w:tcPr>
            <w:tcW w:w="519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No changing of messages directly in SAP</w:t>
            </w:r>
          </w:p>
        </w:tc>
      </w:tr>
      <w:tr w:rsidR="005E1445" w:rsidRPr="004D2A81" w:rsidTr="004D2A81">
        <w:trPr>
          <w:jc w:val="center"/>
        </w:trPr>
        <w:tc>
          <w:tcPr>
            <w:tcW w:w="1483" w:type="dxa"/>
            <w:tcBorders>
              <w:top w:val="single" w:sz="8" w:space="0" w:color="C0C0C0"/>
              <w:left w:val="single" w:sz="8" w:space="0" w:color="C0C0C0"/>
              <w:bottom w:val="single" w:sz="8" w:space="0" w:color="C0C0C0"/>
              <w:right w:val="single" w:sz="8" w:space="0" w:color="C0C0C0"/>
            </w:tcBorders>
          </w:tcPr>
          <w:p w:rsidR="005E1445" w:rsidRPr="004D2A81" w:rsidRDefault="005E1445" w:rsidP="004D2A81">
            <w:pPr>
              <w:jc w:val="center"/>
              <w:rPr>
                <w:rFonts w:ascii="Calibri" w:eastAsia="Batang" w:hAnsi="Calibri" w:cs="Arial"/>
                <w:sz w:val="22"/>
              </w:rPr>
            </w:pPr>
            <w:r w:rsidRPr="004D2A81">
              <w:rPr>
                <w:rFonts w:ascii="Calibri" w:eastAsia="Batang" w:hAnsi="Calibri" w:cs="Arial"/>
                <w:sz w:val="22"/>
                <w:szCs w:val="22"/>
              </w:rPr>
              <w:t>18</w:t>
            </w:r>
          </w:p>
        </w:tc>
        <w:tc>
          <w:tcPr>
            <w:tcW w:w="224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File Size</w:t>
            </w:r>
          </w:p>
        </w:tc>
        <w:tc>
          <w:tcPr>
            <w:tcW w:w="519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Recommended file size</w:t>
            </w:r>
          </w:p>
        </w:tc>
      </w:tr>
      <w:tr w:rsidR="005E1445" w:rsidRPr="004D2A81" w:rsidTr="004D2A81">
        <w:trPr>
          <w:jc w:val="center"/>
        </w:trPr>
        <w:tc>
          <w:tcPr>
            <w:tcW w:w="1483" w:type="dxa"/>
            <w:tcBorders>
              <w:top w:val="single" w:sz="8" w:space="0" w:color="C0C0C0"/>
              <w:left w:val="single" w:sz="8" w:space="0" w:color="C0C0C0"/>
              <w:bottom w:val="single" w:sz="8" w:space="0" w:color="C0C0C0"/>
              <w:right w:val="single" w:sz="8" w:space="0" w:color="C0C0C0"/>
            </w:tcBorders>
          </w:tcPr>
          <w:p w:rsidR="005E1445" w:rsidRPr="004D2A81" w:rsidRDefault="005E1445" w:rsidP="004D2A81">
            <w:pPr>
              <w:jc w:val="center"/>
              <w:rPr>
                <w:rFonts w:ascii="Calibri" w:eastAsia="Batang" w:hAnsi="Calibri" w:cs="Arial"/>
                <w:sz w:val="22"/>
              </w:rPr>
            </w:pPr>
            <w:r w:rsidRPr="004D2A81">
              <w:rPr>
                <w:rFonts w:ascii="Calibri" w:eastAsia="Batang" w:hAnsi="Calibri" w:cs="Arial"/>
                <w:sz w:val="22"/>
                <w:szCs w:val="22"/>
              </w:rPr>
              <w:t>19</w:t>
            </w:r>
          </w:p>
        </w:tc>
        <w:tc>
          <w:tcPr>
            <w:tcW w:w="224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Business data</w:t>
            </w:r>
          </w:p>
        </w:tc>
        <w:tc>
          <w:tcPr>
            <w:tcW w:w="5196" w:type="dxa"/>
            <w:tcBorders>
              <w:top w:val="single" w:sz="8" w:space="0" w:color="C0C0C0"/>
              <w:left w:val="single" w:sz="8" w:space="0" w:color="C0C0C0"/>
              <w:bottom w:val="single" w:sz="8" w:space="0" w:color="C0C0C0"/>
              <w:right w:val="single" w:sz="8" w:space="0" w:color="C0C0C0"/>
            </w:tcBorders>
            <w:vAlign w:val="bottom"/>
          </w:tcPr>
          <w:p w:rsidR="005E1445" w:rsidRPr="004D2A81" w:rsidRDefault="005E1445" w:rsidP="004D2A81">
            <w:pPr>
              <w:rPr>
                <w:rFonts w:ascii="Calibri" w:eastAsia="Batang" w:hAnsi="Calibri" w:cs="Arial"/>
                <w:sz w:val="22"/>
              </w:rPr>
            </w:pPr>
            <w:r w:rsidRPr="004D2A81">
              <w:rPr>
                <w:rFonts w:ascii="Calibri" w:eastAsia="Batang" w:hAnsi="Calibri" w:cs="Arial"/>
                <w:sz w:val="22"/>
                <w:szCs w:val="22"/>
              </w:rPr>
              <w:t>Business data will not be stored in SAP PO</w:t>
            </w:r>
          </w:p>
        </w:tc>
      </w:tr>
    </w:tbl>
    <w:p w:rsidR="005E1445" w:rsidRPr="004D2A81" w:rsidRDefault="005E1445" w:rsidP="005E1445">
      <w:pPr>
        <w:ind w:left="440"/>
        <w:rPr>
          <w:rFonts w:ascii="Calibri" w:hAnsi="Calibri" w:cs="Arial"/>
          <w:sz w:val="22"/>
          <w:szCs w:val="22"/>
        </w:rPr>
      </w:pPr>
      <w:r w:rsidRPr="004D2A81">
        <w:rPr>
          <w:rFonts w:ascii="Calibri" w:hAnsi="Calibri" w:cs="Arial"/>
          <w:sz w:val="22"/>
          <w:szCs w:val="22"/>
        </w:rPr>
        <w:t>Details on every factor are explained at the following sections:</w:t>
      </w:r>
    </w:p>
    <w:p w:rsidR="006442C9" w:rsidRPr="004D2A81" w:rsidRDefault="006442C9">
      <w:pPr>
        <w:spacing w:after="120" w:line="240" w:lineRule="auto"/>
        <w:rPr>
          <w:rFonts w:ascii="Calibri" w:hAnsi="Calibri"/>
          <w:b/>
          <w:kern w:val="28"/>
          <w:sz w:val="22"/>
          <w:szCs w:val="22"/>
          <w:lang w:val="en-US"/>
        </w:rPr>
      </w:pPr>
      <w:bookmarkStart w:id="28" w:name="_Toc350245844"/>
      <w:bookmarkStart w:id="29" w:name="_Toc350245982"/>
      <w:bookmarkStart w:id="30" w:name="_Toc350246029"/>
      <w:bookmarkStart w:id="31" w:name="_Toc350253243"/>
      <w:bookmarkStart w:id="32" w:name="_Toc350253295"/>
      <w:bookmarkStart w:id="33" w:name="_Toc350254348"/>
      <w:bookmarkStart w:id="34" w:name="_Toc350254401"/>
      <w:bookmarkStart w:id="35" w:name="_Toc350265035"/>
      <w:bookmarkStart w:id="36" w:name="_Toc350845802"/>
      <w:bookmarkStart w:id="37" w:name="_Toc350845851"/>
      <w:bookmarkStart w:id="38" w:name="_Toc350858285"/>
      <w:bookmarkStart w:id="39" w:name="_Toc350858931"/>
      <w:bookmarkStart w:id="40" w:name="_Toc350860114"/>
      <w:bookmarkStart w:id="41" w:name="_Toc350860169"/>
      <w:bookmarkStart w:id="42" w:name="_Toc350860224"/>
      <w:bookmarkStart w:id="43" w:name="_Toc350860279"/>
      <w:bookmarkStart w:id="44" w:name="_Toc350863120"/>
      <w:bookmarkStart w:id="45" w:name="_Toc351111408"/>
      <w:bookmarkStart w:id="46" w:name="_Toc351117044"/>
      <w:bookmarkStart w:id="47" w:name="_Toc351118202"/>
      <w:bookmarkStart w:id="48" w:name="_Toc352049627"/>
      <w:bookmarkStart w:id="49" w:name="_Toc352140130"/>
      <w:bookmarkStart w:id="50" w:name="_Toc352154665"/>
      <w:bookmarkStart w:id="51" w:name="_Toc352155281"/>
      <w:bookmarkStart w:id="52" w:name="_Toc355104176"/>
      <w:bookmarkStart w:id="53" w:name="_Toc358358792"/>
      <w:bookmarkStart w:id="54" w:name="_Toc412557711"/>
      <w:bookmarkStart w:id="55" w:name="_Toc412557766"/>
      <w:bookmarkStart w:id="56" w:name="_Toc412559291"/>
      <w:bookmarkStart w:id="57" w:name="_Toc423216599"/>
      <w:bookmarkStart w:id="58" w:name="_Toc506149684"/>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4D2A81">
        <w:rPr>
          <w:rFonts w:ascii="Calibri" w:hAnsi="Calibri"/>
          <w:sz w:val="22"/>
          <w:szCs w:val="22"/>
        </w:rPr>
        <w:br w:type="page"/>
      </w:r>
    </w:p>
    <w:p w:rsidR="005E1445" w:rsidRPr="004D2A81" w:rsidRDefault="005E1445" w:rsidP="005E1445">
      <w:pPr>
        <w:pStyle w:val="Overskrift2"/>
        <w:keepLines w:val="0"/>
        <w:tabs>
          <w:tab w:val="clear" w:pos="1474"/>
          <w:tab w:val="num" w:pos="770"/>
        </w:tabs>
        <w:spacing w:before="0" w:after="120" w:line="240" w:lineRule="auto"/>
        <w:ind w:left="770" w:hanging="440"/>
        <w:rPr>
          <w:szCs w:val="22"/>
        </w:rPr>
      </w:pPr>
      <w:r w:rsidRPr="004D2A81">
        <w:rPr>
          <w:szCs w:val="22"/>
        </w:rPr>
        <w:lastRenderedPageBreak/>
        <w:t>Integration Type</w:t>
      </w:r>
      <w:bookmarkEnd w:id="57"/>
      <w:bookmarkEnd w:id="58"/>
    </w:p>
    <w:p w:rsidR="005E1445" w:rsidRPr="004D2A81" w:rsidRDefault="005E1445" w:rsidP="004D2A81">
      <w:pPr>
        <w:pBdr>
          <w:top w:val="single" w:sz="4" w:space="1" w:color="auto"/>
          <w:left w:val="single" w:sz="4" w:space="9" w:color="auto"/>
          <w:bottom w:val="single" w:sz="4" w:space="1" w:color="auto"/>
          <w:right w:val="single" w:sz="4" w:space="4" w:color="auto"/>
        </w:pBdr>
        <w:shd w:val="clear" w:color="auto" w:fill="D9D9D9"/>
        <w:spacing w:before="0"/>
        <w:ind w:left="550" w:right="140"/>
        <w:rPr>
          <w:rFonts w:ascii="Calibri" w:hAnsi="Calibri"/>
          <w:sz w:val="22"/>
          <w:szCs w:val="22"/>
        </w:rPr>
      </w:pPr>
      <w:r w:rsidRPr="004D2A81">
        <w:rPr>
          <w:rFonts w:ascii="Calibri" w:hAnsi="Calibri"/>
          <w:b/>
          <w:sz w:val="22"/>
          <w:szCs w:val="22"/>
        </w:rPr>
        <w:t>Design Factor 1:</w:t>
      </w:r>
      <w:r w:rsidRPr="004D2A81">
        <w:rPr>
          <w:rFonts w:ascii="Calibri" w:hAnsi="Calibri"/>
          <w:sz w:val="22"/>
          <w:szCs w:val="22"/>
        </w:rPr>
        <w:t xml:space="preserve"> Integration of data comes in two main types Message-Based or File Based</w:t>
      </w:r>
    </w:p>
    <w:p w:rsidR="005E1445" w:rsidRPr="004D2A81" w:rsidRDefault="005E1445" w:rsidP="005E1445">
      <w:pPr>
        <w:spacing w:after="120" w:line="300" w:lineRule="atLeast"/>
        <w:ind w:left="440"/>
        <w:jc w:val="both"/>
        <w:rPr>
          <w:rFonts w:ascii="Calibri" w:hAnsi="Calibri" w:cs="Arial"/>
          <w:sz w:val="22"/>
          <w:szCs w:val="22"/>
        </w:rPr>
      </w:pPr>
      <w:r w:rsidRPr="004D2A81">
        <w:rPr>
          <w:rFonts w:ascii="Calibri" w:hAnsi="Calibri" w:cs="Arial"/>
          <w:sz w:val="22"/>
          <w:szCs w:val="22"/>
        </w:rPr>
        <w:t>For integration there are two main types in which data is represented as</w:t>
      </w:r>
    </w:p>
    <w:p w:rsidR="005E1445" w:rsidRPr="004D2A81" w:rsidRDefault="005E1445" w:rsidP="00B73839">
      <w:pPr>
        <w:pStyle w:val="Listeafsnit"/>
        <w:numPr>
          <w:ilvl w:val="0"/>
          <w:numId w:val="19"/>
        </w:numPr>
        <w:spacing w:before="0" w:after="120" w:line="300" w:lineRule="atLeast"/>
        <w:rPr>
          <w:rFonts w:ascii="Calibri" w:hAnsi="Calibri" w:cs="Arial"/>
          <w:sz w:val="22"/>
          <w:szCs w:val="22"/>
        </w:rPr>
      </w:pPr>
      <w:r w:rsidRPr="004D2A81">
        <w:rPr>
          <w:rFonts w:ascii="Calibri" w:hAnsi="Calibri" w:cs="Arial"/>
          <w:b/>
          <w:sz w:val="22"/>
          <w:szCs w:val="22"/>
        </w:rPr>
        <w:t>File Based:</w:t>
      </w:r>
      <w:r w:rsidRPr="004D2A81">
        <w:rPr>
          <w:rFonts w:ascii="Calibri" w:hAnsi="Calibri" w:cs="Arial"/>
          <w:sz w:val="22"/>
          <w:szCs w:val="22"/>
        </w:rPr>
        <w:t xml:space="preserve"> where a file is formatted or structured to be interpreted by different application programs.  These files will normally contain a header record, trailer record and detail records. The formatting of these files will be in delimited format being COMMA, TAB, PIPE delimited format.  </w:t>
      </w:r>
    </w:p>
    <w:p w:rsidR="005E1445" w:rsidRPr="004D2A81" w:rsidRDefault="005E1445" w:rsidP="00B73839">
      <w:pPr>
        <w:pStyle w:val="Listeafsnit"/>
        <w:numPr>
          <w:ilvl w:val="0"/>
          <w:numId w:val="19"/>
        </w:numPr>
        <w:spacing w:before="0" w:after="120" w:line="300" w:lineRule="atLeast"/>
        <w:ind w:left="1100"/>
        <w:rPr>
          <w:rFonts w:ascii="Calibri" w:hAnsi="Calibri" w:cs="Arial"/>
          <w:sz w:val="22"/>
          <w:szCs w:val="22"/>
        </w:rPr>
      </w:pPr>
      <w:r w:rsidRPr="004D2A81">
        <w:rPr>
          <w:rFonts w:ascii="Calibri" w:hAnsi="Calibri" w:cs="Arial"/>
          <w:b/>
          <w:sz w:val="22"/>
          <w:szCs w:val="22"/>
        </w:rPr>
        <w:t>Message Based:</w:t>
      </w:r>
      <w:r w:rsidRPr="004D2A81">
        <w:rPr>
          <w:rFonts w:ascii="Calibri" w:hAnsi="Calibri" w:cs="Arial"/>
          <w:sz w:val="22"/>
          <w:szCs w:val="22"/>
        </w:rPr>
        <w:t xml:space="preserve"> normally transactional based and represented in delimited format and following web standards e.g. XML, JSON. For messages which are exchanged with external parties this can be represented in an EDI standard format. </w:t>
      </w:r>
    </w:p>
    <w:p w:rsidR="005E1445" w:rsidRPr="004D2A81" w:rsidRDefault="005E1445" w:rsidP="005E1445">
      <w:pPr>
        <w:pStyle w:val="Overskrift2"/>
        <w:keepLines w:val="0"/>
        <w:tabs>
          <w:tab w:val="clear" w:pos="1474"/>
          <w:tab w:val="num" w:pos="770"/>
        </w:tabs>
        <w:spacing w:before="0" w:after="120" w:line="240" w:lineRule="auto"/>
        <w:ind w:left="770" w:hanging="440"/>
        <w:rPr>
          <w:szCs w:val="22"/>
        </w:rPr>
      </w:pPr>
      <w:bookmarkStart w:id="59" w:name="_Toc350245710"/>
      <w:bookmarkStart w:id="60" w:name="_Toc423216600"/>
      <w:bookmarkStart w:id="61" w:name="_Toc506149685"/>
      <w:bookmarkEnd w:id="59"/>
      <w:r w:rsidRPr="004D2A81">
        <w:rPr>
          <w:szCs w:val="22"/>
        </w:rPr>
        <w:t>Processing Time</w:t>
      </w:r>
      <w:bookmarkEnd w:id="60"/>
      <w:bookmarkEnd w:id="61"/>
    </w:p>
    <w:p w:rsidR="005E1445" w:rsidRPr="004D2A81" w:rsidRDefault="005E1445" w:rsidP="004D2A81">
      <w:pPr>
        <w:pBdr>
          <w:top w:val="single" w:sz="4" w:space="1" w:color="auto"/>
          <w:left w:val="single" w:sz="4" w:space="0" w:color="auto"/>
          <w:bottom w:val="single" w:sz="4" w:space="1" w:color="auto"/>
          <w:right w:val="single" w:sz="4" w:space="1" w:color="auto"/>
        </w:pBdr>
        <w:shd w:val="clear" w:color="auto" w:fill="D9D9D9"/>
        <w:ind w:left="550" w:hanging="124"/>
        <w:rPr>
          <w:rFonts w:ascii="Calibri" w:hAnsi="Calibri"/>
          <w:sz w:val="22"/>
          <w:szCs w:val="22"/>
        </w:rPr>
      </w:pPr>
      <w:r w:rsidRPr="004D2A81">
        <w:rPr>
          <w:rFonts w:ascii="Calibri" w:hAnsi="Calibri"/>
          <w:b/>
          <w:sz w:val="22"/>
          <w:szCs w:val="22"/>
        </w:rPr>
        <w:t>Design Factor 2:</w:t>
      </w:r>
      <w:r w:rsidRPr="004D2A81">
        <w:rPr>
          <w:rFonts w:ascii="Calibri" w:hAnsi="Calibri"/>
          <w:sz w:val="22"/>
          <w:szCs w:val="22"/>
        </w:rPr>
        <w:t xml:space="preserve"> Interface processing time corresponds to either real-time or batch processing, this can also be seen as asynchronous or synchronous processing.</w:t>
      </w:r>
    </w:p>
    <w:p w:rsidR="005E1445" w:rsidRPr="004D2A81" w:rsidRDefault="005E1445" w:rsidP="005E1445">
      <w:pPr>
        <w:spacing w:line="300" w:lineRule="atLeast"/>
        <w:ind w:left="550"/>
        <w:jc w:val="both"/>
        <w:rPr>
          <w:rFonts w:ascii="Calibri" w:hAnsi="Calibri" w:cs="Arial"/>
          <w:sz w:val="22"/>
          <w:szCs w:val="22"/>
        </w:rPr>
      </w:pPr>
      <w:bookmarkStart w:id="62" w:name="_Toc135193773"/>
      <w:r w:rsidRPr="004D2A81">
        <w:rPr>
          <w:rFonts w:ascii="Calibri" w:hAnsi="Calibri"/>
          <w:b/>
          <w:sz w:val="22"/>
          <w:szCs w:val="22"/>
        </w:rPr>
        <w:t>Real Time</w:t>
      </w:r>
      <w:bookmarkEnd w:id="62"/>
      <w:r w:rsidRPr="004D2A81">
        <w:rPr>
          <w:rFonts w:ascii="Calibri" w:hAnsi="Calibri"/>
          <w:b/>
          <w:sz w:val="22"/>
          <w:szCs w:val="22"/>
        </w:rPr>
        <w:t xml:space="preserve"> </w:t>
      </w:r>
      <w:r w:rsidRPr="004D2A81">
        <w:rPr>
          <w:rFonts w:ascii="Calibri" w:hAnsi="Calibri"/>
          <w:sz w:val="22"/>
          <w:szCs w:val="22"/>
        </w:rPr>
        <w:t>interfaces should be avoided unless required by the business, as it can consume more processing power and might impact on-line performance (user experience) when the data volume is high.  When a real-time interface cannot be avoided, it is necessary to ensure that only small amounts of data will be processed or break down the data into smaller parts for improved processing performance.</w:t>
      </w:r>
      <w:r w:rsidRPr="004D2A81">
        <w:rPr>
          <w:rFonts w:ascii="Calibri" w:hAnsi="Calibri" w:cs="Arial"/>
          <w:sz w:val="22"/>
          <w:szCs w:val="22"/>
        </w:rPr>
        <w:t xml:space="preserve">  </w:t>
      </w:r>
    </w:p>
    <w:p w:rsidR="005E1445" w:rsidRPr="004D2A81" w:rsidRDefault="005E1445" w:rsidP="005E1445">
      <w:pPr>
        <w:spacing w:after="120" w:line="300" w:lineRule="atLeast"/>
        <w:ind w:left="550"/>
        <w:jc w:val="both"/>
        <w:rPr>
          <w:rFonts w:ascii="Calibri" w:hAnsi="Calibri"/>
          <w:sz w:val="22"/>
          <w:szCs w:val="22"/>
        </w:rPr>
      </w:pPr>
      <w:r w:rsidRPr="004D2A81">
        <w:rPr>
          <w:rFonts w:ascii="Calibri" w:hAnsi="Calibri"/>
          <w:b/>
          <w:sz w:val="22"/>
          <w:szCs w:val="22"/>
        </w:rPr>
        <w:t>Batch</w:t>
      </w:r>
      <w:r w:rsidRPr="004D2A81">
        <w:rPr>
          <w:rFonts w:ascii="Calibri" w:hAnsi="Calibri"/>
          <w:sz w:val="22"/>
          <w:szCs w:val="22"/>
        </w:rPr>
        <w:t xml:space="preserve"> interfacing can be run in the background and has minimal impact on the end-user.   It is recommended to set-up batch interfaces to run on nightly basis during the batch window time, especially when they process a large amount of data and due to there being limited users on the system. </w:t>
      </w:r>
    </w:p>
    <w:p w:rsidR="005E1445" w:rsidRPr="004D2A81" w:rsidRDefault="005E1445" w:rsidP="005E1445">
      <w:pPr>
        <w:spacing w:after="120" w:line="300" w:lineRule="atLeast"/>
        <w:ind w:left="550"/>
        <w:jc w:val="both"/>
        <w:rPr>
          <w:rFonts w:ascii="Calibri" w:hAnsi="Calibri"/>
          <w:sz w:val="22"/>
          <w:szCs w:val="22"/>
        </w:rPr>
      </w:pPr>
      <w:r w:rsidRPr="004D2A81">
        <w:rPr>
          <w:rFonts w:ascii="Calibri" w:hAnsi="Calibri"/>
          <w:sz w:val="22"/>
          <w:szCs w:val="22"/>
        </w:rPr>
        <w:t xml:space="preserve">However, if it cannot be avoided due to business requirements, running during the day time is also allowed under a condition that only small amounts of data are processed. </w:t>
      </w:r>
    </w:p>
    <w:p w:rsidR="005E1445" w:rsidRPr="004D2A81" w:rsidRDefault="005E1445" w:rsidP="005E1445">
      <w:pPr>
        <w:ind w:left="550"/>
        <w:jc w:val="both"/>
        <w:rPr>
          <w:rFonts w:ascii="Calibri" w:hAnsi="Calibri"/>
          <w:sz w:val="22"/>
          <w:szCs w:val="22"/>
        </w:rPr>
      </w:pPr>
      <w:r w:rsidRPr="004D2A81">
        <w:rPr>
          <w:rFonts w:ascii="Calibri" w:hAnsi="Calibri"/>
          <w:sz w:val="22"/>
          <w:szCs w:val="22"/>
        </w:rPr>
        <w:t>Guaranteed Delivery will be implemented through the use of acknowledgement messages. Acknowledgement messages will be sent from the receiver systems on receipt of messages and these will be reconciled by the sender systems.</w:t>
      </w:r>
    </w:p>
    <w:p w:rsidR="005E1445" w:rsidRPr="004D2A81" w:rsidRDefault="005E1445" w:rsidP="005E1445">
      <w:pPr>
        <w:ind w:left="550"/>
        <w:jc w:val="both"/>
        <w:rPr>
          <w:rFonts w:ascii="Calibri" w:hAnsi="Calibri"/>
          <w:sz w:val="22"/>
          <w:szCs w:val="22"/>
        </w:rPr>
      </w:pPr>
      <w:r w:rsidRPr="004D2A81">
        <w:rPr>
          <w:rFonts w:ascii="Calibri" w:hAnsi="Calibri"/>
          <w:sz w:val="22"/>
          <w:szCs w:val="22"/>
        </w:rPr>
        <w:t>The sender of a message uses the attribute Quality of Service (QoS) to determine how a message is delivered. The following types of quality of service are supported:</w:t>
      </w:r>
    </w:p>
    <w:p w:rsidR="005E1445" w:rsidRPr="004D2A81" w:rsidRDefault="005E1445" w:rsidP="00B73839">
      <w:pPr>
        <w:pStyle w:val="Listeafsnit"/>
        <w:numPr>
          <w:ilvl w:val="0"/>
          <w:numId w:val="21"/>
        </w:numPr>
        <w:spacing w:line="240" w:lineRule="auto"/>
        <w:jc w:val="left"/>
        <w:rPr>
          <w:rFonts w:ascii="Calibri" w:hAnsi="Calibri"/>
          <w:sz w:val="22"/>
          <w:szCs w:val="22"/>
        </w:rPr>
      </w:pPr>
      <w:r w:rsidRPr="004D2A81">
        <w:rPr>
          <w:rFonts w:ascii="Calibri" w:hAnsi="Calibri"/>
          <w:b/>
          <w:sz w:val="22"/>
          <w:szCs w:val="22"/>
        </w:rPr>
        <w:t xml:space="preserve">BE (Best Effort): </w:t>
      </w:r>
      <w:r w:rsidRPr="004D2A81">
        <w:rPr>
          <w:rFonts w:ascii="Calibri" w:hAnsi="Calibri"/>
          <w:sz w:val="22"/>
          <w:szCs w:val="22"/>
        </w:rPr>
        <w:t xml:space="preserve">The message is sent synchronously. The sender waits for a response before it continues processing. </w:t>
      </w:r>
    </w:p>
    <w:p w:rsidR="005E1445" w:rsidRPr="004D2A81" w:rsidRDefault="005E1445" w:rsidP="00B73839">
      <w:pPr>
        <w:pStyle w:val="Listeafsnit"/>
        <w:numPr>
          <w:ilvl w:val="0"/>
          <w:numId w:val="21"/>
        </w:numPr>
        <w:spacing w:line="240" w:lineRule="auto"/>
        <w:jc w:val="left"/>
        <w:rPr>
          <w:rFonts w:ascii="Calibri" w:hAnsi="Calibri"/>
          <w:sz w:val="22"/>
          <w:szCs w:val="22"/>
        </w:rPr>
      </w:pPr>
      <w:r w:rsidRPr="004D2A81">
        <w:rPr>
          <w:rFonts w:ascii="Calibri" w:hAnsi="Calibri"/>
          <w:b/>
          <w:sz w:val="22"/>
          <w:szCs w:val="22"/>
        </w:rPr>
        <w:t>EO (Exactly Once):</w:t>
      </w:r>
      <w:r w:rsidRPr="004D2A81">
        <w:rPr>
          <w:rFonts w:ascii="Calibri" w:hAnsi="Calibri"/>
          <w:sz w:val="22"/>
          <w:szCs w:val="22"/>
        </w:rPr>
        <w:t xml:space="preserve"> The message is sent asynchronously. The sender does not wait for a response. The </w:t>
      </w:r>
      <w:hyperlink r:id="rId24" w:history="1">
        <w:r w:rsidRPr="004D2A81">
          <w:rPr>
            <w:rFonts w:ascii="Calibri" w:hAnsi="Calibri"/>
            <w:sz w:val="22"/>
            <w:szCs w:val="22"/>
          </w:rPr>
          <w:t>Integration Engine</w:t>
        </w:r>
      </w:hyperlink>
      <w:r w:rsidRPr="004D2A81">
        <w:rPr>
          <w:rFonts w:ascii="Calibri" w:hAnsi="Calibri"/>
          <w:sz w:val="22"/>
          <w:szCs w:val="22"/>
        </w:rPr>
        <w:t xml:space="preserve"> and the </w:t>
      </w:r>
      <w:hyperlink r:id="rId25" w:history="1">
        <w:r w:rsidRPr="004D2A81">
          <w:rPr>
            <w:rFonts w:ascii="Calibri" w:hAnsi="Calibri"/>
            <w:sz w:val="22"/>
            <w:szCs w:val="22"/>
          </w:rPr>
          <w:t>Adapter Engine</w:t>
        </w:r>
      </w:hyperlink>
      <w:r w:rsidRPr="004D2A81">
        <w:rPr>
          <w:rFonts w:ascii="Calibri" w:hAnsi="Calibri"/>
          <w:sz w:val="22"/>
          <w:szCs w:val="22"/>
        </w:rPr>
        <w:t xml:space="preserve"> guarantee that the message is sent and processed exactly once. </w:t>
      </w:r>
    </w:p>
    <w:p w:rsidR="005E1445" w:rsidRPr="004D2A81" w:rsidRDefault="005E1445" w:rsidP="00B73839">
      <w:pPr>
        <w:pStyle w:val="Listeafsnit"/>
        <w:numPr>
          <w:ilvl w:val="0"/>
          <w:numId w:val="21"/>
        </w:numPr>
        <w:spacing w:line="240" w:lineRule="auto"/>
        <w:jc w:val="left"/>
        <w:rPr>
          <w:rFonts w:ascii="Calibri" w:hAnsi="Calibri"/>
          <w:sz w:val="22"/>
          <w:szCs w:val="22"/>
        </w:rPr>
      </w:pPr>
      <w:r w:rsidRPr="004D2A81">
        <w:rPr>
          <w:rFonts w:ascii="Calibri" w:hAnsi="Calibri"/>
          <w:b/>
          <w:sz w:val="22"/>
          <w:szCs w:val="22"/>
        </w:rPr>
        <w:t>EOIO (Exactly Once In Order):</w:t>
      </w:r>
      <w:r w:rsidRPr="004D2A81">
        <w:rPr>
          <w:rFonts w:ascii="Calibri" w:hAnsi="Calibri"/>
          <w:sz w:val="22"/>
          <w:szCs w:val="22"/>
        </w:rPr>
        <w:t xml:space="preserve"> Messages are delivered with the same queue names (supplied by the application) in the same sequence that they were sent from the sender system. Message processing is asynchronous in this case.</w:t>
      </w:r>
    </w:p>
    <w:p w:rsidR="005E1445" w:rsidRPr="004D2A81" w:rsidRDefault="005E1445" w:rsidP="005E1445">
      <w:pPr>
        <w:spacing w:before="0" w:after="120" w:line="300" w:lineRule="atLeast"/>
        <w:ind w:left="550"/>
        <w:jc w:val="both"/>
        <w:rPr>
          <w:rFonts w:ascii="Calibri" w:hAnsi="Calibri"/>
          <w:sz w:val="22"/>
          <w:szCs w:val="22"/>
        </w:rPr>
      </w:pPr>
      <w:r w:rsidRPr="004D2A81">
        <w:rPr>
          <w:rFonts w:ascii="Calibri" w:hAnsi="Calibri"/>
          <w:sz w:val="22"/>
          <w:szCs w:val="22"/>
        </w:rPr>
        <w:t xml:space="preserve"> </w:t>
      </w:r>
      <w:bookmarkStart w:id="63" w:name="_Toc352245133"/>
    </w:p>
    <w:p w:rsidR="005E1445" w:rsidRPr="004D2A81" w:rsidRDefault="005E1445" w:rsidP="005E1445">
      <w:pPr>
        <w:pStyle w:val="Overskrift2"/>
        <w:keepLines w:val="0"/>
        <w:tabs>
          <w:tab w:val="clear" w:pos="1474"/>
          <w:tab w:val="num" w:pos="770"/>
        </w:tabs>
        <w:spacing w:before="0" w:after="120" w:line="240" w:lineRule="auto"/>
        <w:ind w:left="770" w:hanging="440"/>
        <w:rPr>
          <w:szCs w:val="22"/>
        </w:rPr>
      </w:pPr>
      <w:bookmarkStart w:id="64" w:name="_Toc135193775"/>
      <w:bookmarkStart w:id="65" w:name="_Toc178668592"/>
      <w:bookmarkStart w:id="66" w:name="_Toc209498183"/>
      <w:bookmarkStart w:id="67" w:name="_Toc423216601"/>
      <w:bookmarkStart w:id="68" w:name="_Toc506149686"/>
      <w:bookmarkEnd w:id="63"/>
      <w:r w:rsidRPr="004D2A81">
        <w:rPr>
          <w:szCs w:val="22"/>
        </w:rPr>
        <w:lastRenderedPageBreak/>
        <w:t>Permanent</w:t>
      </w:r>
      <w:bookmarkEnd w:id="64"/>
      <w:bookmarkEnd w:id="65"/>
      <w:bookmarkEnd w:id="66"/>
      <w:bookmarkEnd w:id="67"/>
      <w:bookmarkEnd w:id="68"/>
    </w:p>
    <w:p w:rsidR="005E1445" w:rsidRPr="004D2A81" w:rsidRDefault="005E1445" w:rsidP="005E1445">
      <w:pPr>
        <w:pBdr>
          <w:top w:val="single" w:sz="4" w:space="0" w:color="auto"/>
          <w:left w:val="single" w:sz="4" w:space="4" w:color="auto"/>
          <w:bottom w:val="single" w:sz="4" w:space="1" w:color="auto"/>
          <w:right w:val="single" w:sz="4" w:space="4" w:color="auto"/>
        </w:pBdr>
        <w:shd w:val="clear" w:color="auto" w:fill="D9D9D9"/>
        <w:spacing w:before="0"/>
        <w:ind w:left="550"/>
        <w:rPr>
          <w:rFonts w:ascii="Calibri" w:hAnsi="Calibri"/>
          <w:sz w:val="22"/>
          <w:szCs w:val="22"/>
        </w:rPr>
      </w:pPr>
      <w:r w:rsidRPr="004D2A81">
        <w:rPr>
          <w:rFonts w:ascii="Calibri" w:hAnsi="Calibri"/>
          <w:b/>
          <w:sz w:val="22"/>
          <w:szCs w:val="22"/>
        </w:rPr>
        <w:t xml:space="preserve">Design Factor 3: </w:t>
      </w:r>
      <w:r w:rsidRPr="004D2A81">
        <w:rPr>
          <w:rFonts w:ascii="Calibri" w:hAnsi="Calibri" w:cs="Arial"/>
          <w:sz w:val="22"/>
          <w:szCs w:val="22"/>
        </w:rPr>
        <w:t>Permanent is a variable that considers whether the interface is only temporarily used as a workaround for a period of time or is permanent with respect to the SAP system.</w:t>
      </w:r>
    </w:p>
    <w:p w:rsidR="005E1445" w:rsidRPr="004D2A81" w:rsidRDefault="005E1445" w:rsidP="005E1445">
      <w:pPr>
        <w:pStyle w:val="Brdtekstindrykning"/>
        <w:spacing w:before="60" w:after="60"/>
        <w:ind w:left="550"/>
        <w:rPr>
          <w:rFonts w:ascii="Calibri" w:hAnsi="Calibri" w:cs="Arial"/>
          <w:b/>
          <w:sz w:val="22"/>
          <w:szCs w:val="22"/>
        </w:rPr>
      </w:pPr>
    </w:p>
    <w:p w:rsidR="00D935FC" w:rsidRPr="004D2A81" w:rsidRDefault="005E1445" w:rsidP="005E1445">
      <w:pPr>
        <w:pStyle w:val="Brdtekstindrykning"/>
        <w:spacing w:before="60" w:after="60"/>
        <w:ind w:left="550"/>
        <w:rPr>
          <w:rFonts w:ascii="Calibri" w:hAnsi="Calibri" w:cs="Arial"/>
          <w:sz w:val="22"/>
          <w:szCs w:val="22"/>
        </w:rPr>
      </w:pPr>
      <w:r w:rsidRPr="004D2A81">
        <w:rPr>
          <w:rFonts w:ascii="Calibri" w:hAnsi="Calibri" w:cs="Arial"/>
          <w:b/>
          <w:sz w:val="22"/>
          <w:szCs w:val="22"/>
        </w:rPr>
        <w:t>Temporary</w:t>
      </w:r>
      <w:r w:rsidRPr="004D2A81">
        <w:rPr>
          <w:rFonts w:ascii="Calibri" w:hAnsi="Calibri" w:cs="Arial"/>
          <w:sz w:val="22"/>
          <w:szCs w:val="22"/>
        </w:rPr>
        <w:t xml:space="preserve"> interface means an interface that will only be used temporarily until a new system interface is available. </w:t>
      </w:r>
    </w:p>
    <w:p w:rsidR="005E1445" w:rsidRPr="004D2A81" w:rsidRDefault="00D935FC" w:rsidP="005E1445">
      <w:pPr>
        <w:pStyle w:val="Brdtekstindrykning"/>
        <w:spacing w:before="60" w:after="60"/>
        <w:ind w:left="550"/>
        <w:rPr>
          <w:rFonts w:ascii="Calibri" w:hAnsi="Calibri" w:cs="Arial"/>
          <w:sz w:val="22"/>
          <w:szCs w:val="22"/>
        </w:rPr>
      </w:pPr>
      <w:r w:rsidRPr="004D2A81">
        <w:rPr>
          <w:rFonts w:ascii="Calibri" w:hAnsi="Calibri" w:cs="Arial"/>
          <w:sz w:val="22"/>
          <w:szCs w:val="22"/>
        </w:rPr>
        <w:t>T</w:t>
      </w:r>
      <w:r w:rsidR="005E1445" w:rsidRPr="004D2A81">
        <w:rPr>
          <w:rFonts w:ascii="Calibri" w:hAnsi="Calibri" w:cs="Arial"/>
          <w:sz w:val="22"/>
          <w:szCs w:val="22"/>
        </w:rPr>
        <w:t xml:space="preserve">hings that need to be kept in mind in this case are: </w:t>
      </w:r>
    </w:p>
    <w:p w:rsidR="005E1445" w:rsidRPr="004D2A81" w:rsidRDefault="005E1445" w:rsidP="006442C9">
      <w:pPr>
        <w:pStyle w:val="Brdtekstindrykning"/>
        <w:widowControl w:val="0"/>
        <w:numPr>
          <w:ilvl w:val="0"/>
          <w:numId w:val="18"/>
        </w:numPr>
        <w:tabs>
          <w:tab w:val="left" w:pos="1100"/>
        </w:tabs>
        <w:adjustRightInd w:val="0"/>
        <w:spacing w:before="0" w:after="0" w:line="0" w:lineRule="atLeast"/>
        <w:ind w:left="720" w:hanging="11"/>
        <w:jc w:val="both"/>
        <w:textAlignment w:val="baseline"/>
        <w:rPr>
          <w:rFonts w:ascii="Calibri" w:hAnsi="Calibri" w:cs="Arial"/>
          <w:sz w:val="22"/>
          <w:szCs w:val="22"/>
        </w:rPr>
      </w:pPr>
      <w:r w:rsidRPr="004D2A81">
        <w:rPr>
          <w:rFonts w:ascii="Calibri" w:hAnsi="Calibri" w:cs="Arial"/>
          <w:sz w:val="22"/>
          <w:szCs w:val="22"/>
        </w:rPr>
        <w:t>Do not establish a specific complex solution if it will get thrown away in a short period of time.</w:t>
      </w:r>
    </w:p>
    <w:p w:rsidR="005E1445" w:rsidRPr="004D2A81" w:rsidRDefault="005E1445" w:rsidP="006442C9">
      <w:pPr>
        <w:pStyle w:val="Brdtekstindrykning"/>
        <w:widowControl w:val="0"/>
        <w:numPr>
          <w:ilvl w:val="0"/>
          <w:numId w:val="18"/>
        </w:numPr>
        <w:adjustRightInd w:val="0"/>
        <w:spacing w:before="0" w:after="0" w:line="0" w:lineRule="atLeast"/>
        <w:ind w:firstLine="148"/>
        <w:jc w:val="both"/>
        <w:textAlignment w:val="baseline"/>
        <w:rPr>
          <w:rFonts w:ascii="Calibri" w:hAnsi="Calibri" w:cs="Arial"/>
          <w:sz w:val="22"/>
          <w:szCs w:val="22"/>
        </w:rPr>
      </w:pPr>
      <w:r w:rsidRPr="004D2A81">
        <w:rPr>
          <w:rFonts w:ascii="Calibri" w:hAnsi="Calibri" w:cs="Arial"/>
          <w:sz w:val="22"/>
          <w:szCs w:val="22"/>
        </w:rPr>
        <w:t>Prepare a communication method that is very similar to the perm</w:t>
      </w:r>
      <w:r w:rsidR="006442C9" w:rsidRPr="004D2A81">
        <w:rPr>
          <w:rFonts w:ascii="Calibri" w:hAnsi="Calibri" w:cs="Arial"/>
          <w:sz w:val="22"/>
          <w:szCs w:val="22"/>
        </w:rPr>
        <w:t xml:space="preserve">anent one, so that only minimal </w:t>
      </w:r>
      <w:r w:rsidR="00D935FC" w:rsidRPr="004D2A81">
        <w:rPr>
          <w:rFonts w:ascii="Calibri" w:hAnsi="Calibri" w:cs="Arial"/>
          <w:sz w:val="22"/>
          <w:szCs w:val="22"/>
        </w:rPr>
        <w:t>effort is</w:t>
      </w:r>
      <w:r w:rsidRPr="004D2A81">
        <w:rPr>
          <w:rFonts w:ascii="Calibri" w:hAnsi="Calibri" w:cs="Arial"/>
          <w:sz w:val="22"/>
          <w:szCs w:val="22"/>
        </w:rPr>
        <w:t xml:space="preserve"> required to change to the permanent solution.</w:t>
      </w:r>
    </w:p>
    <w:p w:rsidR="00D935FC" w:rsidRPr="004D2A81" w:rsidRDefault="005E1445" w:rsidP="006442C9">
      <w:pPr>
        <w:pStyle w:val="Brdtekstindrykning"/>
        <w:widowControl w:val="0"/>
        <w:numPr>
          <w:ilvl w:val="0"/>
          <w:numId w:val="18"/>
        </w:numPr>
        <w:tabs>
          <w:tab w:val="left" w:pos="1100"/>
        </w:tabs>
        <w:adjustRightInd w:val="0"/>
        <w:spacing w:before="0" w:after="0" w:line="0" w:lineRule="atLeast"/>
        <w:ind w:left="720" w:hanging="11"/>
        <w:jc w:val="both"/>
        <w:textAlignment w:val="baseline"/>
        <w:rPr>
          <w:rFonts w:ascii="Calibri" w:hAnsi="Calibri" w:cs="Arial"/>
          <w:sz w:val="22"/>
          <w:szCs w:val="22"/>
        </w:rPr>
      </w:pPr>
      <w:r w:rsidRPr="004D2A81">
        <w:rPr>
          <w:rFonts w:ascii="Calibri" w:hAnsi="Calibri" w:cs="Arial"/>
          <w:sz w:val="22"/>
          <w:szCs w:val="22"/>
        </w:rPr>
        <w:t>If necessary, utilize manual interfaces to reduce development effort.</w:t>
      </w:r>
    </w:p>
    <w:p w:rsidR="005E1445" w:rsidRPr="004D2A81" w:rsidRDefault="005E1445" w:rsidP="006442C9">
      <w:pPr>
        <w:pStyle w:val="Brdtekstindrykning"/>
        <w:widowControl w:val="0"/>
        <w:numPr>
          <w:ilvl w:val="0"/>
          <w:numId w:val="18"/>
        </w:numPr>
        <w:tabs>
          <w:tab w:val="left" w:pos="1100"/>
        </w:tabs>
        <w:adjustRightInd w:val="0"/>
        <w:spacing w:before="0" w:after="0" w:line="0" w:lineRule="atLeast"/>
        <w:ind w:left="720" w:hanging="11"/>
        <w:jc w:val="both"/>
        <w:textAlignment w:val="baseline"/>
        <w:rPr>
          <w:rFonts w:ascii="Calibri" w:hAnsi="Calibri" w:cs="Arial"/>
          <w:sz w:val="22"/>
          <w:szCs w:val="22"/>
        </w:rPr>
      </w:pPr>
      <w:r w:rsidRPr="004D2A81">
        <w:rPr>
          <w:rFonts w:ascii="Calibri" w:hAnsi="Calibri" w:cs="Arial"/>
          <w:sz w:val="22"/>
          <w:szCs w:val="22"/>
        </w:rPr>
        <w:t xml:space="preserve">Limit the changes </w:t>
      </w:r>
      <w:r w:rsidR="00D935FC" w:rsidRPr="004D2A81">
        <w:rPr>
          <w:rFonts w:ascii="Calibri" w:hAnsi="Calibri" w:cs="Arial"/>
          <w:sz w:val="22"/>
          <w:szCs w:val="22"/>
        </w:rPr>
        <w:t>in the SAP application</w:t>
      </w:r>
      <w:r w:rsidRPr="004D2A81">
        <w:rPr>
          <w:rFonts w:ascii="Calibri" w:hAnsi="Calibri" w:cs="Arial"/>
          <w:sz w:val="22"/>
          <w:szCs w:val="22"/>
        </w:rPr>
        <w:t xml:space="preserve"> for the interface, and make changes in the middleware application.</w:t>
      </w:r>
    </w:p>
    <w:p w:rsidR="005E1445" w:rsidRPr="004D2A81" w:rsidRDefault="005E1445" w:rsidP="005E1445">
      <w:pPr>
        <w:pStyle w:val="Brdtekstindrykning"/>
        <w:spacing w:before="60" w:after="60"/>
        <w:ind w:left="550"/>
        <w:jc w:val="both"/>
        <w:rPr>
          <w:rFonts w:ascii="Calibri" w:hAnsi="Calibri" w:cs="Arial"/>
          <w:sz w:val="22"/>
          <w:szCs w:val="22"/>
        </w:rPr>
      </w:pPr>
      <w:r w:rsidRPr="004D2A81">
        <w:rPr>
          <w:rFonts w:ascii="Calibri" w:hAnsi="Calibri" w:cs="Arial"/>
          <w:b/>
          <w:sz w:val="22"/>
          <w:szCs w:val="22"/>
        </w:rPr>
        <w:t>Permanent</w:t>
      </w:r>
      <w:r w:rsidRPr="004D2A81">
        <w:rPr>
          <w:rFonts w:ascii="Calibri" w:hAnsi="Calibri" w:cs="Arial"/>
          <w:sz w:val="22"/>
          <w:szCs w:val="22"/>
        </w:rPr>
        <w:t xml:space="preserve"> interface means it is a final solution for the project. Therefore, a thorough and extensible design solution should be considered before developing the interface to ensure easy maintenance in the future.</w:t>
      </w:r>
    </w:p>
    <w:p w:rsidR="006442C9" w:rsidRPr="004D2A81" w:rsidRDefault="006442C9" w:rsidP="005E1445">
      <w:pPr>
        <w:pStyle w:val="Brdtekstindrykning"/>
        <w:spacing w:before="60" w:after="60"/>
        <w:ind w:left="550"/>
        <w:jc w:val="both"/>
        <w:rPr>
          <w:rFonts w:ascii="Calibri" w:hAnsi="Calibri" w:cs="Arial"/>
          <w:sz w:val="22"/>
          <w:szCs w:val="22"/>
        </w:rPr>
      </w:pPr>
    </w:p>
    <w:p w:rsidR="005E1445" w:rsidRPr="004D2A81" w:rsidRDefault="005E1445" w:rsidP="005E1445">
      <w:pPr>
        <w:pStyle w:val="Overskrift2"/>
        <w:keepLines w:val="0"/>
        <w:tabs>
          <w:tab w:val="clear" w:pos="1474"/>
          <w:tab w:val="num" w:pos="770"/>
        </w:tabs>
        <w:spacing w:before="0" w:after="120" w:line="240" w:lineRule="auto"/>
        <w:ind w:left="770" w:hanging="440"/>
        <w:rPr>
          <w:szCs w:val="22"/>
        </w:rPr>
      </w:pPr>
      <w:bookmarkStart w:id="69" w:name="_Toc135193778"/>
      <w:bookmarkStart w:id="70" w:name="_Toc178668593"/>
      <w:bookmarkStart w:id="71" w:name="_Toc209498185"/>
      <w:bookmarkStart w:id="72" w:name="_Toc423216602"/>
      <w:bookmarkStart w:id="73" w:name="_Toc506149687"/>
      <w:r w:rsidRPr="004D2A81">
        <w:rPr>
          <w:szCs w:val="22"/>
        </w:rPr>
        <w:t>Ownership</w:t>
      </w:r>
      <w:bookmarkEnd w:id="69"/>
      <w:bookmarkEnd w:id="70"/>
      <w:bookmarkEnd w:id="71"/>
      <w:bookmarkEnd w:id="72"/>
      <w:bookmarkEnd w:id="73"/>
    </w:p>
    <w:p w:rsidR="005E1445" w:rsidRPr="004D2A81" w:rsidRDefault="005E1445" w:rsidP="005E1445">
      <w:pPr>
        <w:pBdr>
          <w:top w:val="single" w:sz="4" w:space="0" w:color="auto"/>
          <w:left w:val="single" w:sz="4" w:space="4" w:color="auto"/>
          <w:bottom w:val="single" w:sz="4" w:space="1" w:color="auto"/>
          <w:right w:val="single" w:sz="4" w:space="4" w:color="auto"/>
        </w:pBdr>
        <w:shd w:val="clear" w:color="auto" w:fill="D9D9D9"/>
        <w:spacing w:before="0"/>
        <w:ind w:left="550"/>
        <w:rPr>
          <w:rFonts w:ascii="Calibri" w:hAnsi="Calibri"/>
          <w:sz w:val="22"/>
          <w:szCs w:val="22"/>
        </w:rPr>
      </w:pPr>
      <w:r w:rsidRPr="004D2A81">
        <w:rPr>
          <w:rFonts w:ascii="Calibri" w:hAnsi="Calibri"/>
          <w:b/>
          <w:sz w:val="22"/>
          <w:szCs w:val="22"/>
        </w:rPr>
        <w:t>Design Factor 4: O</w:t>
      </w:r>
      <w:r w:rsidRPr="004D2A81">
        <w:rPr>
          <w:rFonts w:ascii="Calibri" w:hAnsi="Calibri" w:cs="Arial"/>
          <w:b/>
          <w:sz w:val="22"/>
          <w:szCs w:val="22"/>
        </w:rPr>
        <w:t>wnership</w:t>
      </w:r>
      <w:r w:rsidRPr="004D2A81">
        <w:rPr>
          <w:rFonts w:ascii="Calibri" w:hAnsi="Calibri" w:cs="Arial"/>
          <w:sz w:val="22"/>
          <w:szCs w:val="22"/>
        </w:rPr>
        <w:t xml:space="preserve"> is a very important variable to ensure the development can be done successfully in a timely manner.</w:t>
      </w:r>
    </w:p>
    <w:p w:rsidR="005E1445" w:rsidRPr="004D2A81" w:rsidRDefault="005E1445" w:rsidP="005E1445">
      <w:pPr>
        <w:spacing w:before="60" w:after="60"/>
        <w:ind w:left="550"/>
        <w:jc w:val="both"/>
        <w:rPr>
          <w:rFonts w:ascii="Calibri" w:hAnsi="Calibri" w:cs="Arial"/>
          <w:sz w:val="22"/>
          <w:szCs w:val="22"/>
        </w:rPr>
      </w:pPr>
      <w:bookmarkStart w:id="74" w:name="_Toc135193779"/>
      <w:r w:rsidRPr="004D2A81">
        <w:rPr>
          <w:rFonts w:ascii="Calibri" w:hAnsi="Calibri"/>
          <w:b/>
          <w:sz w:val="22"/>
          <w:szCs w:val="22"/>
        </w:rPr>
        <w:t>Internal (Inside Firewall)</w:t>
      </w:r>
      <w:bookmarkEnd w:id="74"/>
      <w:r w:rsidRPr="004D2A81">
        <w:rPr>
          <w:rFonts w:ascii="Calibri" w:hAnsi="Calibri"/>
          <w:b/>
          <w:sz w:val="22"/>
          <w:szCs w:val="22"/>
        </w:rPr>
        <w:t>:</w:t>
      </w:r>
      <w:r w:rsidR="00D935FC" w:rsidRPr="004D2A81">
        <w:rPr>
          <w:rFonts w:ascii="Calibri" w:hAnsi="Calibri"/>
          <w:b/>
          <w:sz w:val="22"/>
          <w:szCs w:val="22"/>
        </w:rPr>
        <w:t xml:space="preserve"> </w:t>
      </w:r>
      <w:r w:rsidRPr="004D2A81">
        <w:rPr>
          <w:rFonts w:ascii="Calibri" w:hAnsi="Calibri" w:cs="Arial"/>
          <w:sz w:val="22"/>
          <w:szCs w:val="22"/>
        </w:rPr>
        <w:t xml:space="preserve">Internal ownership corresponds to any system that is owned, located within the </w:t>
      </w:r>
      <w:r w:rsidR="00D935FC" w:rsidRPr="004D2A81">
        <w:rPr>
          <w:rFonts w:ascii="Calibri" w:hAnsi="Calibri" w:cs="Arial"/>
          <w:sz w:val="22"/>
          <w:szCs w:val="22"/>
        </w:rPr>
        <w:t>f</w:t>
      </w:r>
      <w:r w:rsidRPr="004D2A81">
        <w:rPr>
          <w:rFonts w:ascii="Calibri" w:hAnsi="Calibri" w:cs="Arial"/>
          <w:sz w:val="22"/>
          <w:szCs w:val="22"/>
        </w:rPr>
        <w:t>irewall</w:t>
      </w:r>
      <w:r w:rsidR="00D935FC" w:rsidRPr="004D2A81">
        <w:rPr>
          <w:rFonts w:ascii="Calibri" w:hAnsi="Calibri" w:cs="Arial"/>
          <w:sz w:val="22"/>
          <w:szCs w:val="22"/>
        </w:rPr>
        <w:t>.</w:t>
      </w:r>
      <w:r w:rsidRPr="004D2A81">
        <w:rPr>
          <w:rFonts w:ascii="Calibri" w:hAnsi="Calibri" w:cs="Arial"/>
          <w:sz w:val="22"/>
          <w:szCs w:val="22"/>
        </w:rPr>
        <w:t xml:space="preserve"> This type of ownership usually leads to better time management in getting the requirements done.</w:t>
      </w:r>
    </w:p>
    <w:p w:rsidR="005E1445" w:rsidRPr="004D2A81" w:rsidRDefault="00D935FC" w:rsidP="005E1445">
      <w:pPr>
        <w:spacing w:before="0"/>
        <w:ind w:left="550"/>
        <w:jc w:val="both"/>
        <w:rPr>
          <w:rFonts w:ascii="Calibri" w:hAnsi="Calibri" w:cs="Arial"/>
          <w:sz w:val="22"/>
          <w:szCs w:val="22"/>
        </w:rPr>
      </w:pPr>
      <w:bookmarkStart w:id="75" w:name="_Toc135193780"/>
      <w:r w:rsidRPr="004D2A81">
        <w:rPr>
          <w:rFonts w:ascii="Calibri" w:hAnsi="Calibri"/>
          <w:b/>
          <w:sz w:val="22"/>
          <w:szCs w:val="22"/>
        </w:rPr>
        <w:t xml:space="preserve">External (Outside </w:t>
      </w:r>
      <w:r w:rsidR="005E1445" w:rsidRPr="004D2A81">
        <w:rPr>
          <w:rFonts w:ascii="Calibri" w:hAnsi="Calibri"/>
          <w:b/>
          <w:sz w:val="22"/>
          <w:szCs w:val="22"/>
        </w:rPr>
        <w:t>Firewall)</w:t>
      </w:r>
      <w:bookmarkEnd w:id="75"/>
      <w:r w:rsidR="005E1445" w:rsidRPr="004D2A81">
        <w:rPr>
          <w:rFonts w:ascii="Calibri" w:hAnsi="Calibri"/>
          <w:b/>
          <w:sz w:val="22"/>
          <w:szCs w:val="22"/>
        </w:rPr>
        <w:t>:</w:t>
      </w:r>
      <w:r w:rsidRPr="004D2A81">
        <w:rPr>
          <w:rFonts w:ascii="Calibri" w:hAnsi="Calibri"/>
          <w:b/>
          <w:sz w:val="22"/>
          <w:szCs w:val="22"/>
        </w:rPr>
        <w:t xml:space="preserve"> </w:t>
      </w:r>
      <w:r w:rsidR="005E1445" w:rsidRPr="004D2A81">
        <w:rPr>
          <w:rFonts w:ascii="Calibri" w:hAnsi="Calibri" w:cs="Arial"/>
          <w:sz w:val="22"/>
          <w:szCs w:val="22"/>
        </w:rPr>
        <w:t xml:space="preserve">On the other hand, external ownership corresponds to any system that is located outside the </w:t>
      </w:r>
      <w:r w:rsidRPr="004D2A81">
        <w:rPr>
          <w:rFonts w:ascii="Calibri" w:hAnsi="Calibri" w:cs="Arial"/>
          <w:sz w:val="22"/>
          <w:szCs w:val="22"/>
        </w:rPr>
        <w:t>f</w:t>
      </w:r>
      <w:r w:rsidR="005E1445" w:rsidRPr="004D2A81">
        <w:rPr>
          <w:rFonts w:ascii="Calibri" w:hAnsi="Calibri" w:cs="Arial"/>
          <w:sz w:val="22"/>
          <w:szCs w:val="22"/>
        </w:rPr>
        <w:t xml:space="preserve">irewall, and is therefore owned and maintained externally by a different company.   </w:t>
      </w:r>
    </w:p>
    <w:p w:rsidR="005E1445" w:rsidRPr="004D2A81" w:rsidRDefault="005E1445" w:rsidP="005E1445">
      <w:pPr>
        <w:pStyle w:val="Brdtekstindrykning"/>
        <w:spacing w:before="60" w:after="60"/>
        <w:ind w:left="550"/>
        <w:jc w:val="both"/>
        <w:rPr>
          <w:rFonts w:ascii="Calibri" w:hAnsi="Calibri" w:cs="Arial"/>
          <w:sz w:val="22"/>
          <w:szCs w:val="22"/>
        </w:rPr>
      </w:pPr>
      <w:r w:rsidRPr="004D2A81">
        <w:rPr>
          <w:rFonts w:ascii="Calibri" w:hAnsi="Calibri" w:cs="Arial"/>
          <w:sz w:val="22"/>
          <w:szCs w:val="22"/>
        </w:rPr>
        <w:t xml:space="preserve">This ownership type usually leads to a longer processing time since it requires more communication and service level agreements between parties. </w:t>
      </w:r>
    </w:p>
    <w:p w:rsidR="005E1445" w:rsidRPr="004D2A81" w:rsidRDefault="005E1445" w:rsidP="005E1445">
      <w:pPr>
        <w:pStyle w:val="Brdtekstindrykning"/>
        <w:spacing w:before="60" w:after="60"/>
        <w:ind w:left="550"/>
        <w:rPr>
          <w:rFonts w:ascii="Calibri" w:hAnsi="Calibri" w:cs="Arial"/>
          <w:sz w:val="22"/>
          <w:szCs w:val="22"/>
        </w:rPr>
      </w:pPr>
      <w:r w:rsidRPr="004D2A81">
        <w:rPr>
          <w:rFonts w:ascii="Calibri" w:hAnsi="Calibri" w:cs="Arial"/>
          <w:sz w:val="22"/>
          <w:szCs w:val="22"/>
        </w:rPr>
        <w:t xml:space="preserve">Therefore, it is important to consider any overhead time to each individual interface development to reflect the actual time that may be required to complete the development. </w:t>
      </w:r>
    </w:p>
    <w:p w:rsidR="006442C9" w:rsidRPr="004D2A81" w:rsidRDefault="006442C9" w:rsidP="005E1445">
      <w:pPr>
        <w:pStyle w:val="Brdtekstindrykning"/>
        <w:spacing w:before="60" w:after="60"/>
        <w:ind w:left="550"/>
        <w:rPr>
          <w:rFonts w:ascii="Calibri" w:hAnsi="Calibri" w:cs="Arial"/>
          <w:sz w:val="22"/>
          <w:szCs w:val="22"/>
        </w:rPr>
      </w:pPr>
    </w:p>
    <w:p w:rsidR="006442C9" w:rsidRPr="004D2A81" w:rsidRDefault="006442C9">
      <w:pPr>
        <w:spacing w:after="120" w:line="240" w:lineRule="auto"/>
        <w:rPr>
          <w:rFonts w:ascii="Calibri" w:hAnsi="Calibri"/>
          <w:b/>
          <w:kern w:val="28"/>
          <w:sz w:val="22"/>
          <w:szCs w:val="22"/>
          <w:lang w:val="en-US"/>
        </w:rPr>
      </w:pPr>
      <w:bookmarkStart w:id="76" w:name="_Toc135193781"/>
      <w:bookmarkStart w:id="77" w:name="_Toc178668594"/>
      <w:bookmarkStart w:id="78" w:name="_Toc209498186"/>
      <w:bookmarkStart w:id="79" w:name="_Toc423216603"/>
      <w:bookmarkStart w:id="80" w:name="_Toc506149688"/>
      <w:r w:rsidRPr="004D2A81">
        <w:rPr>
          <w:rFonts w:ascii="Calibri" w:hAnsi="Calibri"/>
          <w:sz w:val="22"/>
          <w:szCs w:val="22"/>
        </w:rPr>
        <w:br w:type="page"/>
      </w:r>
    </w:p>
    <w:p w:rsidR="005E1445" w:rsidRPr="004D2A81" w:rsidRDefault="005E1445" w:rsidP="005E1445">
      <w:pPr>
        <w:pStyle w:val="Overskrift2"/>
        <w:keepLines w:val="0"/>
        <w:tabs>
          <w:tab w:val="clear" w:pos="1474"/>
          <w:tab w:val="num" w:pos="770"/>
        </w:tabs>
        <w:spacing w:before="0" w:after="120" w:line="240" w:lineRule="auto"/>
        <w:ind w:left="770" w:hanging="440"/>
        <w:rPr>
          <w:szCs w:val="22"/>
        </w:rPr>
      </w:pPr>
      <w:r w:rsidRPr="004D2A81">
        <w:rPr>
          <w:szCs w:val="22"/>
        </w:rPr>
        <w:lastRenderedPageBreak/>
        <w:t>Distribution</w:t>
      </w:r>
      <w:bookmarkEnd w:id="76"/>
      <w:bookmarkEnd w:id="77"/>
      <w:bookmarkEnd w:id="78"/>
      <w:bookmarkEnd w:id="79"/>
      <w:bookmarkEnd w:id="80"/>
    </w:p>
    <w:p w:rsidR="005E1445" w:rsidRPr="004D2A81" w:rsidRDefault="005E1445" w:rsidP="005E1445">
      <w:pPr>
        <w:pBdr>
          <w:top w:val="single" w:sz="4" w:space="0" w:color="auto"/>
          <w:left w:val="single" w:sz="4" w:space="4" w:color="auto"/>
          <w:bottom w:val="single" w:sz="4" w:space="1" w:color="auto"/>
          <w:right w:val="single" w:sz="4" w:space="4" w:color="auto"/>
        </w:pBdr>
        <w:shd w:val="clear" w:color="auto" w:fill="D9D9D9"/>
        <w:spacing w:before="0"/>
        <w:ind w:left="550"/>
        <w:rPr>
          <w:rFonts w:ascii="Calibri" w:hAnsi="Calibri"/>
          <w:b/>
          <w:sz w:val="22"/>
          <w:szCs w:val="22"/>
        </w:rPr>
      </w:pPr>
      <w:r w:rsidRPr="004D2A81">
        <w:rPr>
          <w:rFonts w:ascii="Calibri" w:hAnsi="Calibri"/>
          <w:b/>
          <w:sz w:val="22"/>
          <w:szCs w:val="22"/>
        </w:rPr>
        <w:t>Design Factor 5:  Distribution type of an interface can be distinguished as follows</w:t>
      </w:r>
    </w:p>
    <w:p w:rsidR="005E1445" w:rsidRPr="004D2A81" w:rsidRDefault="005E1445" w:rsidP="005E1445">
      <w:pPr>
        <w:spacing w:before="0"/>
        <w:ind w:left="440"/>
        <w:rPr>
          <w:rFonts w:ascii="Calibri" w:hAnsi="Calibri" w:cs="Arial"/>
          <w:sz w:val="22"/>
          <w:szCs w:val="22"/>
        </w:rPr>
      </w:pPr>
      <w:bookmarkStart w:id="81" w:name="_Toc135193782"/>
      <w:r w:rsidRPr="004D2A81">
        <w:rPr>
          <w:rFonts w:ascii="Calibri" w:hAnsi="Calibri"/>
          <w:b/>
          <w:sz w:val="22"/>
          <w:szCs w:val="22"/>
        </w:rPr>
        <w:t>Single System</w:t>
      </w:r>
      <w:bookmarkEnd w:id="81"/>
      <w:r w:rsidRPr="004D2A81">
        <w:rPr>
          <w:rFonts w:ascii="Calibri" w:hAnsi="Calibri"/>
          <w:sz w:val="22"/>
          <w:szCs w:val="22"/>
        </w:rPr>
        <w:t>:</w:t>
      </w:r>
      <w:r w:rsidR="00507AA7" w:rsidRPr="004D2A81">
        <w:rPr>
          <w:rFonts w:ascii="Calibri" w:hAnsi="Calibri"/>
          <w:sz w:val="22"/>
          <w:szCs w:val="22"/>
        </w:rPr>
        <w:t xml:space="preserve"> </w:t>
      </w:r>
      <w:r w:rsidRPr="004D2A81">
        <w:rPr>
          <w:rFonts w:ascii="Calibri" w:hAnsi="Calibri" w:cs="Arial"/>
          <w:sz w:val="22"/>
          <w:szCs w:val="22"/>
        </w:rPr>
        <w:t>Single system means that the communication process is 1 to 1. It requires less time during the design, but extendibility should be taken into account by having a generic data model for future maintenance.</w:t>
      </w:r>
    </w:p>
    <w:p w:rsidR="005E1445" w:rsidRPr="004D2A81" w:rsidRDefault="005E1445" w:rsidP="005E1445">
      <w:pPr>
        <w:spacing w:before="0"/>
        <w:ind w:left="440"/>
        <w:rPr>
          <w:rFonts w:ascii="Calibri" w:hAnsi="Calibri" w:cs="Arial"/>
          <w:sz w:val="22"/>
          <w:szCs w:val="22"/>
        </w:rPr>
      </w:pPr>
      <w:bookmarkStart w:id="82" w:name="_Toc135193783"/>
      <w:r w:rsidRPr="004D2A81">
        <w:rPr>
          <w:rFonts w:ascii="Calibri" w:hAnsi="Calibri"/>
          <w:b/>
          <w:sz w:val="22"/>
          <w:szCs w:val="22"/>
        </w:rPr>
        <w:t>Multiple Systems</w:t>
      </w:r>
      <w:bookmarkEnd w:id="82"/>
      <w:r w:rsidRPr="004D2A81">
        <w:rPr>
          <w:rFonts w:ascii="Calibri" w:hAnsi="Calibri"/>
          <w:sz w:val="22"/>
          <w:szCs w:val="22"/>
        </w:rPr>
        <w:t>:</w:t>
      </w:r>
      <w:r w:rsidR="00565392" w:rsidRPr="004D2A81">
        <w:rPr>
          <w:rFonts w:ascii="Calibri" w:hAnsi="Calibri"/>
          <w:sz w:val="22"/>
          <w:szCs w:val="22"/>
        </w:rPr>
        <w:t xml:space="preserve"> </w:t>
      </w:r>
      <w:r w:rsidRPr="004D2A81">
        <w:rPr>
          <w:rFonts w:ascii="Calibri" w:hAnsi="Calibri" w:cs="Arial"/>
          <w:sz w:val="22"/>
          <w:szCs w:val="22"/>
        </w:rPr>
        <w:t>For multiple systems, the communication process is 1 to many. Multiple systems will automatically require a generic data model to accommodate the multiple system requirements. One important thing is to minimize the amount of data being transferred out (keeping to 1 data type whenever possible).</w:t>
      </w:r>
    </w:p>
    <w:p w:rsidR="00625904" w:rsidRPr="004D2A81" w:rsidRDefault="00625904" w:rsidP="005E1445">
      <w:pPr>
        <w:spacing w:before="0"/>
        <w:ind w:left="440"/>
        <w:rPr>
          <w:rFonts w:ascii="Calibri" w:hAnsi="Calibri" w:cs="Arial"/>
          <w:sz w:val="22"/>
          <w:szCs w:val="22"/>
        </w:rPr>
      </w:pPr>
    </w:p>
    <w:p w:rsidR="005E1445" w:rsidRPr="004D2A81" w:rsidRDefault="005E1445" w:rsidP="005E1445">
      <w:pPr>
        <w:pStyle w:val="Overskrift2"/>
        <w:keepLines w:val="0"/>
        <w:tabs>
          <w:tab w:val="clear" w:pos="1474"/>
          <w:tab w:val="num" w:pos="770"/>
        </w:tabs>
        <w:spacing w:before="0" w:after="120" w:line="240" w:lineRule="auto"/>
        <w:ind w:left="770" w:hanging="440"/>
        <w:rPr>
          <w:szCs w:val="22"/>
        </w:rPr>
      </w:pPr>
      <w:bookmarkStart w:id="83" w:name="_Toc135193784"/>
      <w:bookmarkStart w:id="84" w:name="_Toc178668595"/>
      <w:bookmarkStart w:id="85" w:name="_Toc209498187"/>
      <w:bookmarkStart w:id="86" w:name="_Toc423216604"/>
      <w:bookmarkStart w:id="87" w:name="_Toc506149689"/>
      <w:r w:rsidRPr="004D2A81">
        <w:rPr>
          <w:szCs w:val="22"/>
        </w:rPr>
        <w:t>Volume</w:t>
      </w:r>
      <w:bookmarkEnd w:id="83"/>
      <w:bookmarkEnd w:id="84"/>
      <w:bookmarkEnd w:id="85"/>
      <w:bookmarkEnd w:id="86"/>
      <w:bookmarkEnd w:id="87"/>
    </w:p>
    <w:p w:rsidR="005E1445" w:rsidRPr="004D2A81" w:rsidRDefault="005E1445" w:rsidP="005E1445">
      <w:pPr>
        <w:pBdr>
          <w:top w:val="single" w:sz="4" w:space="0" w:color="auto"/>
          <w:left w:val="single" w:sz="4" w:space="4" w:color="auto"/>
          <w:bottom w:val="single" w:sz="4" w:space="1" w:color="auto"/>
          <w:right w:val="single" w:sz="4" w:space="4" w:color="auto"/>
        </w:pBdr>
        <w:shd w:val="clear" w:color="auto" w:fill="D9D9D9"/>
        <w:spacing w:before="0"/>
        <w:ind w:left="550"/>
        <w:rPr>
          <w:rFonts w:ascii="Calibri" w:hAnsi="Calibri"/>
          <w:b/>
          <w:sz w:val="22"/>
          <w:szCs w:val="22"/>
        </w:rPr>
      </w:pPr>
      <w:r w:rsidRPr="004D2A81">
        <w:rPr>
          <w:rFonts w:ascii="Calibri" w:hAnsi="Calibri"/>
          <w:b/>
          <w:sz w:val="22"/>
          <w:szCs w:val="22"/>
        </w:rPr>
        <w:t>Design Factor 6:  Volume is an important factor as it impacts the processing time</w:t>
      </w:r>
    </w:p>
    <w:p w:rsidR="005E1445" w:rsidRPr="004D2A81" w:rsidRDefault="005E1445" w:rsidP="005E1445">
      <w:pPr>
        <w:pStyle w:val="Brdtekstindrykning"/>
        <w:ind w:left="440"/>
        <w:jc w:val="both"/>
        <w:rPr>
          <w:rFonts w:ascii="Calibri" w:hAnsi="Calibri" w:cs="Arial"/>
          <w:sz w:val="22"/>
          <w:szCs w:val="22"/>
        </w:rPr>
      </w:pPr>
      <w:r w:rsidRPr="004D2A81">
        <w:rPr>
          <w:rFonts w:ascii="Calibri" w:hAnsi="Calibri" w:cs="Arial"/>
          <w:sz w:val="22"/>
          <w:szCs w:val="22"/>
        </w:rPr>
        <w:t xml:space="preserve">It is essential to know the expected data volume and processing time requirements of a specific interface early in the design process, so that the interface can be designed and scheduled correctly, e.g. how many parallel jobs should be run to help the processing speed and when is the right slot within the batch window based on its data volume and business criticality. Additionally, it can also play an important role in deciding whether it is necessary to run a full data interface or only delta changes as a data synchronization interface. </w:t>
      </w:r>
    </w:p>
    <w:p w:rsidR="005E1445" w:rsidRPr="004D2A81" w:rsidRDefault="005E1445" w:rsidP="005E1445">
      <w:pPr>
        <w:pStyle w:val="Brdtekstindrykning"/>
        <w:ind w:left="440"/>
        <w:jc w:val="both"/>
        <w:rPr>
          <w:rFonts w:ascii="Calibri" w:hAnsi="Calibri" w:cs="Arial"/>
          <w:b/>
          <w:sz w:val="22"/>
          <w:szCs w:val="22"/>
        </w:rPr>
      </w:pPr>
      <w:r w:rsidRPr="004D2A81">
        <w:rPr>
          <w:rFonts w:ascii="Calibri" w:hAnsi="Calibri" w:cs="Arial"/>
          <w:sz w:val="22"/>
          <w:szCs w:val="22"/>
        </w:rPr>
        <w:t>If it is a large volume of data, then delta changes are recommended, and full processing should only be run infrequently (weekly, monthly, .). For small amount of data, then a full run can be done more frequently</w:t>
      </w:r>
      <w:r w:rsidRPr="004D2A81">
        <w:rPr>
          <w:rFonts w:ascii="Calibri" w:hAnsi="Calibri" w:cs="Arial"/>
          <w:b/>
          <w:sz w:val="22"/>
          <w:szCs w:val="22"/>
        </w:rPr>
        <w:t>.</w:t>
      </w:r>
    </w:p>
    <w:p w:rsidR="005E1445" w:rsidRPr="004D2A81" w:rsidRDefault="005E1445" w:rsidP="005E1445">
      <w:pPr>
        <w:pStyle w:val="Brdtekstindrykning"/>
        <w:ind w:left="440"/>
        <w:jc w:val="both"/>
        <w:rPr>
          <w:rFonts w:ascii="Calibri" w:hAnsi="Calibri" w:cs="Arial"/>
          <w:sz w:val="22"/>
          <w:szCs w:val="22"/>
        </w:rPr>
      </w:pPr>
      <w:r w:rsidRPr="004D2A81">
        <w:rPr>
          <w:rFonts w:ascii="Calibri" w:hAnsi="Calibri" w:cs="Arial"/>
          <w:sz w:val="22"/>
          <w:szCs w:val="22"/>
        </w:rPr>
        <w:t xml:space="preserve">The volume of data also has an impact on the hardware specifically CPU and Memory.   With large message there is an increase on how much data is loaded into memory for transformation activities.  If interfaces are processed in parallel to increase performance times then CPU would be impacted.   </w:t>
      </w:r>
    </w:p>
    <w:p w:rsidR="005E1445" w:rsidRPr="004D2A81" w:rsidRDefault="005E1445" w:rsidP="005E1445">
      <w:pPr>
        <w:pStyle w:val="Brdtekstindrykning"/>
        <w:ind w:left="440"/>
        <w:jc w:val="both"/>
        <w:rPr>
          <w:rFonts w:ascii="Calibri" w:hAnsi="Calibri" w:cs="Arial"/>
          <w:sz w:val="22"/>
          <w:szCs w:val="22"/>
        </w:rPr>
      </w:pPr>
      <w:r w:rsidRPr="004D2A81">
        <w:rPr>
          <w:rFonts w:ascii="Calibri" w:hAnsi="Calibri" w:cs="Arial"/>
          <w:sz w:val="22"/>
          <w:szCs w:val="22"/>
        </w:rPr>
        <w:t xml:space="preserve">Use reasonable message sizes to improve performance, to avoid memory overflows and to increase overall system stability. </w:t>
      </w:r>
    </w:p>
    <w:p w:rsidR="006442C9" w:rsidRPr="004D2A81" w:rsidRDefault="006442C9">
      <w:pPr>
        <w:spacing w:after="120" w:line="240" w:lineRule="auto"/>
        <w:rPr>
          <w:rFonts w:ascii="Calibri" w:hAnsi="Calibri" w:cs="Arial"/>
          <w:b/>
          <w:sz w:val="22"/>
          <w:szCs w:val="22"/>
        </w:rPr>
      </w:pPr>
      <w:r w:rsidRPr="004D2A81">
        <w:rPr>
          <w:rFonts w:ascii="Calibri" w:hAnsi="Calibri" w:cs="Arial"/>
          <w:b/>
          <w:sz w:val="22"/>
          <w:szCs w:val="22"/>
        </w:rPr>
        <w:br w:type="page"/>
      </w:r>
    </w:p>
    <w:p w:rsidR="005E1445" w:rsidRPr="004D2A81" w:rsidRDefault="005E1445" w:rsidP="006442C9">
      <w:pPr>
        <w:pStyle w:val="Brdtekstindrykning"/>
        <w:ind w:left="284"/>
        <w:jc w:val="both"/>
        <w:rPr>
          <w:rFonts w:ascii="Calibri" w:hAnsi="Calibri" w:cs="Arial"/>
          <w:b/>
          <w:sz w:val="22"/>
          <w:szCs w:val="22"/>
        </w:rPr>
      </w:pPr>
      <w:r w:rsidRPr="004D2A81">
        <w:rPr>
          <w:rFonts w:ascii="Calibri" w:hAnsi="Calibri" w:cs="Arial"/>
          <w:b/>
          <w:sz w:val="22"/>
          <w:szCs w:val="22"/>
        </w:rPr>
        <w:lastRenderedPageBreak/>
        <w:t xml:space="preserve">The best practice is to keep the average message size in the range of 1 MB to 5 MB, see performance improvement mechanisms below. </w:t>
      </w:r>
    </w:p>
    <w:p w:rsidR="005E1445" w:rsidRPr="004D2A81" w:rsidRDefault="005E1445" w:rsidP="005E1445">
      <w:pPr>
        <w:keepNext/>
        <w:autoSpaceDE w:val="0"/>
        <w:autoSpaceDN w:val="0"/>
        <w:adjustRightInd w:val="0"/>
        <w:spacing w:before="0"/>
        <w:ind w:left="660"/>
        <w:rPr>
          <w:rFonts w:ascii="Calibri" w:hAnsi="Calibri"/>
          <w:sz w:val="22"/>
          <w:szCs w:val="22"/>
        </w:rPr>
      </w:pPr>
      <w:r w:rsidRPr="004D2A81">
        <w:rPr>
          <w:rFonts w:ascii="Calibri" w:hAnsi="Calibri"/>
          <w:noProof/>
          <w:sz w:val="22"/>
          <w:szCs w:val="22"/>
          <w:lang w:val="da-DK" w:eastAsia="da-DK"/>
        </w:rPr>
        <w:drawing>
          <wp:inline distT="0" distB="0" distL="0" distR="0">
            <wp:extent cx="5494020" cy="1874520"/>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494020" cy="1874520"/>
                    </a:xfrm>
                    <a:prstGeom prst="rect">
                      <a:avLst/>
                    </a:prstGeom>
                    <a:noFill/>
                    <a:ln w="9525">
                      <a:noFill/>
                      <a:miter lim="800000"/>
                      <a:headEnd/>
                      <a:tailEnd/>
                    </a:ln>
                  </pic:spPr>
                </pic:pic>
              </a:graphicData>
            </a:graphic>
          </wp:inline>
        </w:drawing>
      </w:r>
    </w:p>
    <w:p w:rsidR="005E1445" w:rsidRPr="004D2A81" w:rsidRDefault="005E1445" w:rsidP="005E1445">
      <w:pPr>
        <w:pStyle w:val="Billedtekst"/>
        <w:rPr>
          <w:rFonts w:ascii="Calibri" w:hAnsi="Calibri"/>
          <w:sz w:val="22"/>
          <w:szCs w:val="22"/>
        </w:rPr>
      </w:pPr>
      <w:r w:rsidRPr="004D2A81">
        <w:rPr>
          <w:rFonts w:ascii="Calibri" w:hAnsi="Calibri"/>
          <w:sz w:val="22"/>
          <w:szCs w:val="22"/>
        </w:rPr>
        <w:tab/>
      </w:r>
      <w:r w:rsidRPr="004D2A81">
        <w:rPr>
          <w:rFonts w:ascii="Calibri" w:hAnsi="Calibri"/>
          <w:sz w:val="22"/>
          <w:szCs w:val="22"/>
        </w:rPr>
        <w:tab/>
      </w:r>
      <w:r w:rsidRPr="004D2A81">
        <w:rPr>
          <w:rFonts w:ascii="Calibri" w:hAnsi="Calibri"/>
          <w:sz w:val="22"/>
          <w:szCs w:val="22"/>
        </w:rPr>
        <w:tab/>
      </w:r>
      <w:r w:rsidRPr="004D2A81">
        <w:rPr>
          <w:rFonts w:ascii="Calibri" w:hAnsi="Calibri"/>
          <w:sz w:val="22"/>
          <w:szCs w:val="22"/>
        </w:rPr>
        <w:tab/>
        <w:t xml:space="preserve">          </w:t>
      </w:r>
      <w:bookmarkStart w:id="88" w:name="_Toc423216547"/>
      <w:r w:rsidRPr="004D2A81">
        <w:rPr>
          <w:rFonts w:ascii="Calibri" w:hAnsi="Calibri"/>
          <w:sz w:val="22"/>
          <w:szCs w:val="22"/>
        </w:rPr>
        <w:t xml:space="preserve">Figure </w:t>
      </w:r>
      <w:r w:rsidR="005207C8" w:rsidRPr="004D2A81">
        <w:rPr>
          <w:rFonts w:ascii="Calibri" w:hAnsi="Calibri"/>
          <w:sz w:val="22"/>
          <w:szCs w:val="22"/>
        </w:rPr>
        <w:fldChar w:fldCharType="begin"/>
      </w:r>
      <w:r w:rsidRPr="004D2A81">
        <w:rPr>
          <w:rFonts w:ascii="Calibri" w:hAnsi="Calibri"/>
          <w:sz w:val="22"/>
          <w:szCs w:val="22"/>
        </w:rPr>
        <w:instrText xml:space="preserve"> SEQ Figure \* ARABIC </w:instrText>
      </w:r>
      <w:r w:rsidR="005207C8" w:rsidRPr="004D2A81">
        <w:rPr>
          <w:rFonts w:ascii="Calibri" w:hAnsi="Calibri"/>
          <w:sz w:val="22"/>
          <w:szCs w:val="22"/>
        </w:rPr>
        <w:fldChar w:fldCharType="separate"/>
      </w:r>
      <w:proofErr w:type="gramStart"/>
      <w:r w:rsidRPr="004D2A81">
        <w:rPr>
          <w:rFonts w:ascii="Calibri" w:hAnsi="Calibri"/>
          <w:noProof/>
          <w:sz w:val="22"/>
          <w:szCs w:val="22"/>
        </w:rPr>
        <w:t>12</w:t>
      </w:r>
      <w:r w:rsidR="005207C8" w:rsidRPr="004D2A81">
        <w:rPr>
          <w:rFonts w:ascii="Calibri" w:hAnsi="Calibri"/>
          <w:noProof/>
          <w:sz w:val="22"/>
          <w:szCs w:val="22"/>
        </w:rPr>
        <w:fldChar w:fldCharType="end"/>
      </w:r>
      <w:r w:rsidRPr="004D2A81">
        <w:rPr>
          <w:rFonts w:ascii="Calibri" w:hAnsi="Calibri"/>
          <w:sz w:val="22"/>
          <w:szCs w:val="22"/>
        </w:rPr>
        <w:t xml:space="preserve"> :Throughput</w:t>
      </w:r>
      <w:proofErr w:type="gramEnd"/>
      <w:r w:rsidRPr="004D2A81">
        <w:rPr>
          <w:rFonts w:ascii="Calibri" w:hAnsi="Calibri"/>
          <w:sz w:val="22"/>
          <w:szCs w:val="22"/>
        </w:rPr>
        <w:t xml:space="preserve"> Size</w:t>
      </w:r>
      <w:bookmarkEnd w:id="88"/>
    </w:p>
    <w:p w:rsidR="005E1445" w:rsidRPr="004D2A81" w:rsidRDefault="005E1445" w:rsidP="002A09B6">
      <w:pPr>
        <w:spacing w:before="0" w:line="240" w:lineRule="auto"/>
        <w:rPr>
          <w:rFonts w:ascii="Calibri" w:hAnsi="Calibri" w:cs="Arial"/>
          <w:sz w:val="22"/>
          <w:szCs w:val="22"/>
        </w:rPr>
      </w:pPr>
    </w:p>
    <w:p w:rsidR="005E1445" w:rsidRPr="004D2A81" w:rsidRDefault="005E1445" w:rsidP="005E1445">
      <w:pPr>
        <w:pStyle w:val="Overskrift2"/>
        <w:keepLines w:val="0"/>
        <w:tabs>
          <w:tab w:val="clear" w:pos="1474"/>
          <w:tab w:val="num" w:pos="770"/>
        </w:tabs>
        <w:spacing w:before="0" w:after="120" w:line="240" w:lineRule="auto"/>
        <w:ind w:left="770" w:hanging="440"/>
        <w:rPr>
          <w:szCs w:val="22"/>
        </w:rPr>
      </w:pPr>
      <w:bookmarkStart w:id="89" w:name="_Toc135193785"/>
      <w:bookmarkStart w:id="90" w:name="_Toc178668596"/>
      <w:bookmarkStart w:id="91" w:name="_Toc209498188"/>
      <w:bookmarkStart w:id="92" w:name="_Toc423216605"/>
      <w:bookmarkStart w:id="93" w:name="_Toc506149690"/>
      <w:r w:rsidRPr="004D2A81">
        <w:rPr>
          <w:szCs w:val="22"/>
        </w:rPr>
        <w:t>Frequency</w:t>
      </w:r>
      <w:bookmarkEnd w:id="89"/>
      <w:bookmarkEnd w:id="90"/>
      <w:bookmarkEnd w:id="91"/>
      <w:bookmarkEnd w:id="92"/>
      <w:bookmarkEnd w:id="93"/>
    </w:p>
    <w:p w:rsidR="005E1445" w:rsidRPr="004D2A81" w:rsidRDefault="005E1445" w:rsidP="006442C9">
      <w:pPr>
        <w:pBdr>
          <w:top w:val="single" w:sz="4" w:space="0" w:color="auto"/>
          <w:left w:val="single" w:sz="4" w:space="4" w:color="auto"/>
          <w:bottom w:val="single" w:sz="4" w:space="1" w:color="auto"/>
          <w:right w:val="single" w:sz="4" w:space="4" w:color="auto"/>
        </w:pBdr>
        <w:shd w:val="clear" w:color="auto" w:fill="D9D9D9"/>
        <w:spacing w:before="0"/>
        <w:ind w:left="426"/>
        <w:rPr>
          <w:rFonts w:ascii="Calibri" w:hAnsi="Calibri"/>
          <w:b/>
          <w:sz w:val="22"/>
          <w:szCs w:val="22"/>
        </w:rPr>
      </w:pPr>
      <w:r w:rsidRPr="004D2A81">
        <w:rPr>
          <w:rFonts w:ascii="Calibri" w:hAnsi="Calibri"/>
          <w:b/>
          <w:sz w:val="22"/>
          <w:szCs w:val="22"/>
        </w:rPr>
        <w:t>Design Factor 7:  Frequency of data exchange will determine how often the interface should be run</w:t>
      </w:r>
    </w:p>
    <w:p w:rsidR="002A09B6" w:rsidRPr="004D2A81" w:rsidRDefault="005E1445" w:rsidP="002A09B6">
      <w:pPr>
        <w:pStyle w:val="Listeafsnit"/>
        <w:spacing w:before="0"/>
        <w:ind w:left="330"/>
        <w:rPr>
          <w:rFonts w:ascii="Calibri" w:hAnsi="Calibri" w:cs="Arial"/>
          <w:sz w:val="22"/>
          <w:szCs w:val="22"/>
        </w:rPr>
      </w:pPr>
      <w:r w:rsidRPr="004D2A81">
        <w:rPr>
          <w:rFonts w:ascii="Calibri" w:hAnsi="Calibri" w:cs="Arial"/>
          <w:sz w:val="22"/>
          <w:szCs w:val="22"/>
        </w:rPr>
        <w:t>This information is important to help setting up the interface scheduler correctly, e.g. whether it runs at a certain time, is based on any standard &amp; manual triggering event.</w:t>
      </w:r>
    </w:p>
    <w:p w:rsidR="005E1445" w:rsidRPr="004D2A81" w:rsidRDefault="005E1445" w:rsidP="005E1445">
      <w:pPr>
        <w:pStyle w:val="Overskrift2"/>
        <w:keepLines w:val="0"/>
        <w:tabs>
          <w:tab w:val="clear" w:pos="1474"/>
          <w:tab w:val="num" w:pos="770"/>
        </w:tabs>
        <w:spacing w:before="0" w:after="120" w:line="240" w:lineRule="auto"/>
        <w:ind w:left="770" w:hanging="440"/>
        <w:rPr>
          <w:szCs w:val="22"/>
        </w:rPr>
      </w:pPr>
      <w:bookmarkStart w:id="94" w:name="_Toc135193786"/>
      <w:bookmarkStart w:id="95" w:name="_Toc178668597"/>
      <w:bookmarkStart w:id="96" w:name="_Toc209498189"/>
      <w:bookmarkStart w:id="97" w:name="_Toc423216606"/>
      <w:bookmarkStart w:id="98" w:name="_Toc506149691"/>
      <w:r w:rsidRPr="004D2A81">
        <w:rPr>
          <w:szCs w:val="22"/>
        </w:rPr>
        <w:t>Security</w:t>
      </w:r>
      <w:bookmarkEnd w:id="94"/>
      <w:bookmarkEnd w:id="95"/>
      <w:bookmarkEnd w:id="96"/>
      <w:bookmarkEnd w:id="97"/>
      <w:bookmarkEnd w:id="98"/>
    </w:p>
    <w:p w:rsidR="005E1445" w:rsidRPr="004D2A81" w:rsidRDefault="005E1445" w:rsidP="006442C9">
      <w:pPr>
        <w:pBdr>
          <w:top w:val="single" w:sz="4" w:space="0" w:color="auto"/>
          <w:left w:val="single" w:sz="4" w:space="4" w:color="auto"/>
          <w:bottom w:val="single" w:sz="4" w:space="1" w:color="auto"/>
          <w:right w:val="single" w:sz="4" w:space="4" w:color="auto"/>
        </w:pBdr>
        <w:shd w:val="clear" w:color="auto" w:fill="D9D9D9"/>
        <w:spacing w:before="0"/>
        <w:ind w:left="426"/>
        <w:rPr>
          <w:rFonts w:ascii="Calibri" w:hAnsi="Calibri"/>
          <w:b/>
          <w:sz w:val="22"/>
          <w:szCs w:val="22"/>
        </w:rPr>
      </w:pPr>
      <w:r w:rsidRPr="004D2A81">
        <w:rPr>
          <w:rFonts w:ascii="Calibri" w:hAnsi="Calibri"/>
          <w:b/>
          <w:sz w:val="22"/>
          <w:szCs w:val="22"/>
        </w:rPr>
        <w:t>Design Factor 8:  Security is a factor that might be a trade off between functionality and performance</w:t>
      </w:r>
    </w:p>
    <w:p w:rsidR="005E1445" w:rsidRPr="004D2A81" w:rsidRDefault="005E1445" w:rsidP="005E1445">
      <w:pPr>
        <w:pStyle w:val="Listeafsnit"/>
        <w:spacing w:before="0"/>
        <w:ind w:left="330"/>
        <w:rPr>
          <w:rFonts w:ascii="Calibri" w:hAnsi="Calibri" w:cs="Arial"/>
          <w:sz w:val="22"/>
          <w:szCs w:val="22"/>
        </w:rPr>
      </w:pPr>
      <w:r w:rsidRPr="004D2A81">
        <w:rPr>
          <w:rFonts w:ascii="Calibri" w:hAnsi="Calibri" w:cs="Arial"/>
          <w:sz w:val="22"/>
          <w:szCs w:val="22"/>
        </w:rPr>
        <w:t>If an interface is s</w:t>
      </w:r>
      <w:r w:rsidR="002A09B6" w:rsidRPr="004D2A81">
        <w:rPr>
          <w:rFonts w:ascii="Calibri" w:hAnsi="Calibri" w:cs="Arial"/>
          <w:sz w:val="22"/>
          <w:szCs w:val="22"/>
        </w:rPr>
        <w:t>ecured (e.g., using HTTPS</w:t>
      </w:r>
      <w:r w:rsidRPr="004D2A81">
        <w:rPr>
          <w:rFonts w:ascii="Calibri" w:hAnsi="Calibri" w:cs="Arial"/>
          <w:sz w:val="22"/>
          <w:szCs w:val="22"/>
        </w:rPr>
        <w:t xml:space="preserve">), it will generally take more processing time, while if it is unsecured, then it will be faster.   </w:t>
      </w:r>
    </w:p>
    <w:p w:rsidR="005E1445" w:rsidRPr="004D2A81" w:rsidRDefault="002A09B6" w:rsidP="005E1445">
      <w:pPr>
        <w:pStyle w:val="Listeafsnit"/>
        <w:spacing w:before="0"/>
        <w:ind w:left="330"/>
        <w:rPr>
          <w:rFonts w:ascii="Calibri" w:hAnsi="Calibri" w:cs="Arial"/>
          <w:sz w:val="22"/>
          <w:szCs w:val="22"/>
        </w:rPr>
      </w:pPr>
      <w:r w:rsidRPr="004D2A81">
        <w:rPr>
          <w:rFonts w:ascii="Calibri" w:hAnsi="Calibri" w:cs="Arial"/>
          <w:sz w:val="22"/>
          <w:szCs w:val="22"/>
        </w:rPr>
        <w:t>O</w:t>
      </w:r>
      <w:r w:rsidR="005E1445" w:rsidRPr="004D2A81">
        <w:rPr>
          <w:rFonts w:ascii="Calibri" w:hAnsi="Calibri" w:cs="Arial"/>
          <w:sz w:val="22"/>
          <w:szCs w:val="22"/>
        </w:rPr>
        <w:t>nly data deemed sensitive will be made secured.  This security of data will also depend if it is being processed internally or externally</w:t>
      </w:r>
    </w:p>
    <w:p w:rsidR="005E1445" w:rsidRPr="004D2A81" w:rsidRDefault="005E1445" w:rsidP="005E1445">
      <w:pPr>
        <w:pStyle w:val="Listeafsnit"/>
        <w:spacing w:before="0"/>
        <w:ind w:left="330"/>
        <w:rPr>
          <w:rFonts w:ascii="Calibri" w:hAnsi="Calibri" w:cs="Arial"/>
          <w:sz w:val="22"/>
          <w:szCs w:val="22"/>
        </w:rPr>
      </w:pPr>
      <w:r w:rsidRPr="004D2A81">
        <w:rPr>
          <w:rFonts w:ascii="Calibri" w:hAnsi="Calibri" w:cs="Arial"/>
          <w:sz w:val="22"/>
          <w:szCs w:val="22"/>
        </w:rPr>
        <w:t>There are several factors to enable the security:</w:t>
      </w:r>
    </w:p>
    <w:p w:rsidR="005E1445" w:rsidRPr="004D2A81" w:rsidRDefault="005E1445" w:rsidP="00B73839">
      <w:pPr>
        <w:pStyle w:val="Brdtekstindrykning"/>
        <w:widowControl w:val="0"/>
        <w:numPr>
          <w:ilvl w:val="0"/>
          <w:numId w:val="20"/>
        </w:numPr>
        <w:adjustRightInd w:val="0"/>
        <w:spacing w:before="0" w:after="0" w:line="240" w:lineRule="auto"/>
        <w:jc w:val="both"/>
        <w:textAlignment w:val="baseline"/>
        <w:rPr>
          <w:rFonts w:ascii="Calibri" w:hAnsi="Calibri" w:cs="Arial"/>
          <w:sz w:val="22"/>
          <w:szCs w:val="22"/>
        </w:rPr>
      </w:pPr>
      <w:r w:rsidRPr="004D2A81">
        <w:rPr>
          <w:rFonts w:ascii="Calibri" w:hAnsi="Calibri" w:cs="Arial"/>
          <w:sz w:val="22"/>
          <w:szCs w:val="22"/>
        </w:rPr>
        <w:t>Secured user authentication and authorization. User authentication should be used so that only known and specific types of users can access the system.</w:t>
      </w:r>
    </w:p>
    <w:p w:rsidR="005E1445" w:rsidRPr="004D2A81" w:rsidRDefault="005E1445" w:rsidP="00B73839">
      <w:pPr>
        <w:pStyle w:val="Brdtekstindrykning"/>
        <w:widowControl w:val="0"/>
        <w:numPr>
          <w:ilvl w:val="0"/>
          <w:numId w:val="20"/>
        </w:numPr>
        <w:adjustRightInd w:val="0"/>
        <w:spacing w:before="0" w:after="0" w:line="360" w:lineRule="atLeast"/>
        <w:jc w:val="both"/>
        <w:textAlignment w:val="baseline"/>
        <w:rPr>
          <w:rFonts w:ascii="Calibri" w:hAnsi="Calibri" w:cs="Arial"/>
          <w:sz w:val="22"/>
          <w:szCs w:val="22"/>
        </w:rPr>
      </w:pPr>
      <w:r w:rsidRPr="004D2A81">
        <w:rPr>
          <w:rFonts w:ascii="Calibri" w:hAnsi="Calibri" w:cs="Arial"/>
          <w:sz w:val="22"/>
          <w:szCs w:val="22"/>
        </w:rPr>
        <w:t xml:space="preserve">Secured network / communication layer, e.g. https, secure network connection. </w:t>
      </w:r>
    </w:p>
    <w:p w:rsidR="005E1445" w:rsidRPr="004D2A81" w:rsidRDefault="005E1445" w:rsidP="00B73839">
      <w:pPr>
        <w:pStyle w:val="Brdtekstindrykning"/>
        <w:widowControl w:val="0"/>
        <w:numPr>
          <w:ilvl w:val="0"/>
          <w:numId w:val="20"/>
        </w:numPr>
        <w:adjustRightInd w:val="0"/>
        <w:spacing w:before="0" w:after="0" w:line="20" w:lineRule="atLeast"/>
        <w:jc w:val="both"/>
        <w:textAlignment w:val="baseline"/>
        <w:rPr>
          <w:rFonts w:ascii="Calibri" w:hAnsi="Calibri" w:cs="Arial"/>
          <w:sz w:val="22"/>
          <w:szCs w:val="22"/>
        </w:rPr>
      </w:pPr>
      <w:r w:rsidRPr="004D2A81">
        <w:rPr>
          <w:rFonts w:ascii="Calibri" w:hAnsi="Calibri" w:cs="Arial"/>
          <w:sz w:val="22"/>
          <w:szCs w:val="22"/>
        </w:rPr>
        <w:t>Message level security, e.g. signature, encryption. This type of security can be enabled on all systems that support message based communication.</w:t>
      </w:r>
    </w:p>
    <w:p w:rsidR="005E1445" w:rsidRPr="004D2A81" w:rsidRDefault="005E1445" w:rsidP="005E1445">
      <w:pPr>
        <w:ind w:left="330"/>
        <w:jc w:val="both"/>
        <w:rPr>
          <w:rFonts w:ascii="Calibri" w:hAnsi="Calibri"/>
          <w:sz w:val="22"/>
          <w:szCs w:val="22"/>
        </w:rPr>
      </w:pPr>
      <w:r w:rsidRPr="004D2A81">
        <w:rPr>
          <w:rFonts w:ascii="Calibri" w:hAnsi="Calibri"/>
          <w:sz w:val="22"/>
          <w:szCs w:val="22"/>
        </w:rPr>
        <w:t>Anonymous requests should be strictly avoided.For the systems which are within the firewall, account based authentication is recommended.</w:t>
      </w:r>
    </w:p>
    <w:p w:rsidR="005E1445" w:rsidRPr="004D2A81" w:rsidRDefault="005E1445" w:rsidP="005E1445">
      <w:pPr>
        <w:ind w:left="330"/>
        <w:jc w:val="both"/>
        <w:rPr>
          <w:rFonts w:ascii="Calibri" w:hAnsi="Calibri"/>
          <w:sz w:val="22"/>
          <w:szCs w:val="22"/>
        </w:rPr>
      </w:pPr>
      <w:r w:rsidRPr="004D2A81">
        <w:rPr>
          <w:rFonts w:ascii="Calibri" w:hAnsi="Calibri"/>
          <w:sz w:val="22"/>
          <w:szCs w:val="22"/>
        </w:rPr>
        <w:t>The communication with 3</w:t>
      </w:r>
      <w:r w:rsidRPr="004D2A81">
        <w:rPr>
          <w:rFonts w:ascii="Calibri" w:hAnsi="Calibri"/>
          <w:sz w:val="22"/>
          <w:szCs w:val="22"/>
          <w:vertAlign w:val="superscript"/>
        </w:rPr>
        <w:t>rd</w:t>
      </w:r>
      <w:r w:rsidRPr="004D2A81">
        <w:rPr>
          <w:rFonts w:ascii="Calibri" w:hAnsi="Calibri"/>
          <w:sz w:val="22"/>
          <w:szCs w:val="22"/>
        </w:rPr>
        <w:t xml:space="preserve"> party systems should always use secure protocols. </w:t>
      </w:r>
      <w:r w:rsidR="002A09B6" w:rsidRPr="004D2A81">
        <w:rPr>
          <w:rFonts w:ascii="Calibri" w:hAnsi="Calibri"/>
          <w:sz w:val="22"/>
          <w:szCs w:val="22"/>
        </w:rPr>
        <w:t>Mulesoft</w:t>
      </w:r>
      <w:r w:rsidRPr="004D2A81">
        <w:rPr>
          <w:rFonts w:ascii="Calibri" w:hAnsi="Calibri"/>
          <w:sz w:val="22"/>
          <w:szCs w:val="22"/>
        </w:rPr>
        <w:t xml:space="preserve"> supports secure communication via FTPS, SFTP and HTTPS protocols.</w:t>
      </w:r>
    </w:p>
    <w:p w:rsidR="005E1445" w:rsidRPr="004D2A81" w:rsidRDefault="005E1445" w:rsidP="005E1445">
      <w:pPr>
        <w:ind w:left="330"/>
        <w:jc w:val="both"/>
        <w:rPr>
          <w:rFonts w:ascii="Calibri" w:hAnsi="Calibri"/>
          <w:sz w:val="22"/>
          <w:szCs w:val="22"/>
        </w:rPr>
      </w:pPr>
      <w:r w:rsidRPr="004D2A81">
        <w:rPr>
          <w:rFonts w:ascii="Calibri" w:hAnsi="Calibri"/>
          <w:b/>
          <w:sz w:val="22"/>
          <w:szCs w:val="22"/>
        </w:rPr>
        <w:t>Authentication and Authorization</w:t>
      </w:r>
      <w:r w:rsidRPr="004D2A81">
        <w:rPr>
          <w:rFonts w:ascii="Calibri" w:hAnsi="Calibri"/>
          <w:sz w:val="22"/>
          <w:szCs w:val="22"/>
        </w:rPr>
        <w:t xml:space="preserve"> should also be considered while interfacing with the 3</w:t>
      </w:r>
      <w:r w:rsidRPr="004D2A81">
        <w:rPr>
          <w:rFonts w:ascii="Calibri" w:hAnsi="Calibri"/>
          <w:sz w:val="22"/>
          <w:szCs w:val="22"/>
          <w:vertAlign w:val="superscript"/>
        </w:rPr>
        <w:t>rd</w:t>
      </w:r>
      <w:r w:rsidRPr="004D2A81">
        <w:rPr>
          <w:rFonts w:ascii="Calibri" w:hAnsi="Calibri"/>
          <w:sz w:val="22"/>
          <w:szCs w:val="22"/>
        </w:rPr>
        <w:t xml:space="preserve"> parties which are outside the network. </w:t>
      </w:r>
      <w:r w:rsidR="002A09B6" w:rsidRPr="004D2A81">
        <w:rPr>
          <w:rFonts w:ascii="Calibri" w:hAnsi="Calibri"/>
          <w:sz w:val="22"/>
          <w:szCs w:val="22"/>
        </w:rPr>
        <w:t>Mule</w:t>
      </w:r>
      <w:r w:rsidRPr="004D2A81">
        <w:rPr>
          <w:rFonts w:ascii="Calibri" w:hAnsi="Calibri"/>
          <w:sz w:val="22"/>
          <w:szCs w:val="22"/>
        </w:rPr>
        <w:t xml:space="preserve"> allows following mechanisms to authenticate the connection request –</w:t>
      </w:r>
    </w:p>
    <w:p w:rsidR="00980C3C" w:rsidRPr="004D2A81" w:rsidRDefault="005E1445" w:rsidP="005E1445">
      <w:pPr>
        <w:ind w:left="330"/>
        <w:jc w:val="both"/>
        <w:rPr>
          <w:rFonts w:ascii="Calibri" w:hAnsi="Calibri"/>
          <w:sz w:val="22"/>
          <w:szCs w:val="22"/>
        </w:rPr>
      </w:pPr>
      <w:r w:rsidRPr="004D2A81">
        <w:rPr>
          <w:rFonts w:ascii="Calibri" w:hAnsi="Calibri"/>
          <w:b/>
          <w:sz w:val="22"/>
          <w:szCs w:val="22"/>
        </w:rPr>
        <w:t>Account based authentication</w:t>
      </w:r>
      <w:r w:rsidRPr="004D2A81">
        <w:rPr>
          <w:rFonts w:ascii="Calibri" w:hAnsi="Calibri"/>
          <w:sz w:val="22"/>
          <w:szCs w:val="22"/>
        </w:rPr>
        <w:t xml:space="preserve"> - Users with the sufficient authorization/role </w:t>
      </w:r>
      <w:r w:rsidR="00980C3C" w:rsidRPr="004D2A81">
        <w:rPr>
          <w:rFonts w:ascii="Calibri" w:hAnsi="Calibri"/>
          <w:sz w:val="22"/>
          <w:szCs w:val="22"/>
        </w:rPr>
        <w:t>can</w:t>
      </w:r>
      <w:r w:rsidRPr="004D2A81">
        <w:rPr>
          <w:rFonts w:ascii="Calibri" w:hAnsi="Calibri"/>
          <w:sz w:val="22"/>
          <w:szCs w:val="22"/>
        </w:rPr>
        <w:t xml:space="preserve"> be configured </w:t>
      </w:r>
      <w:r w:rsidR="00980C3C" w:rsidRPr="004D2A81">
        <w:rPr>
          <w:rFonts w:ascii="Calibri" w:hAnsi="Calibri"/>
          <w:sz w:val="22"/>
          <w:szCs w:val="22"/>
        </w:rPr>
        <w:t>using Open Authentication techniques</w:t>
      </w:r>
    </w:p>
    <w:p w:rsidR="005E1445" w:rsidRPr="004D2A81" w:rsidRDefault="005E1445" w:rsidP="005E1445">
      <w:pPr>
        <w:ind w:left="330"/>
        <w:jc w:val="both"/>
        <w:rPr>
          <w:rFonts w:ascii="Calibri" w:hAnsi="Calibri"/>
          <w:sz w:val="22"/>
          <w:szCs w:val="22"/>
        </w:rPr>
      </w:pPr>
      <w:r w:rsidRPr="004D2A81">
        <w:rPr>
          <w:rFonts w:ascii="Calibri" w:hAnsi="Calibri"/>
          <w:sz w:val="22"/>
          <w:szCs w:val="22"/>
        </w:rPr>
        <w:lastRenderedPageBreak/>
        <w:t>For JDBC scenarios jdbc user should have sufficient authorization to read/write to database table as well as call to stored procedure. For SOAP scenarios user should have sufficient authorization to call the web-service hosted on web-server.</w:t>
      </w:r>
    </w:p>
    <w:p w:rsidR="005E1445" w:rsidRPr="004D2A81" w:rsidRDefault="005E1445" w:rsidP="005E1445">
      <w:pPr>
        <w:ind w:left="330"/>
        <w:jc w:val="both"/>
        <w:rPr>
          <w:rFonts w:ascii="Calibri" w:hAnsi="Calibri"/>
          <w:sz w:val="22"/>
          <w:szCs w:val="22"/>
        </w:rPr>
      </w:pPr>
      <w:r w:rsidRPr="004D2A81">
        <w:rPr>
          <w:rFonts w:ascii="Calibri" w:hAnsi="Calibri"/>
          <w:b/>
          <w:sz w:val="22"/>
          <w:szCs w:val="22"/>
        </w:rPr>
        <w:t>Key based authentication</w:t>
      </w:r>
      <w:r w:rsidRPr="004D2A81">
        <w:rPr>
          <w:rFonts w:ascii="Calibri" w:hAnsi="Calibri"/>
          <w:sz w:val="22"/>
          <w:szCs w:val="22"/>
        </w:rPr>
        <w:t xml:space="preserve"> – This has two flavours. </w:t>
      </w:r>
      <w:proofErr w:type="gramStart"/>
      <w:r w:rsidRPr="004D2A81">
        <w:rPr>
          <w:rFonts w:ascii="Calibri" w:hAnsi="Calibri"/>
          <w:sz w:val="22"/>
          <w:szCs w:val="22"/>
        </w:rPr>
        <w:t>Server Authentication and Client Authentication.</w:t>
      </w:r>
      <w:proofErr w:type="gramEnd"/>
      <w:r w:rsidRPr="004D2A81">
        <w:rPr>
          <w:rFonts w:ascii="Calibri" w:hAnsi="Calibri"/>
          <w:sz w:val="22"/>
          <w:szCs w:val="22"/>
        </w:rPr>
        <w:t xml:space="preserve"> It is recommended that the certificates (for example an X.509 certificate) must be used that have been issued by a company-internal Certification Authority or by an external trusted supplier such as Thawte, Verisign, or TC Trustcenter.</w:t>
      </w:r>
    </w:p>
    <w:p w:rsidR="005E1445" w:rsidRPr="004D2A81" w:rsidRDefault="005E1445" w:rsidP="005E1445">
      <w:pPr>
        <w:ind w:left="330"/>
        <w:jc w:val="both"/>
        <w:rPr>
          <w:rFonts w:ascii="Calibri" w:hAnsi="Calibri"/>
          <w:sz w:val="22"/>
          <w:szCs w:val="22"/>
        </w:rPr>
      </w:pPr>
      <w:bookmarkStart w:id="99" w:name="_Toc352245136"/>
      <w:r w:rsidRPr="004D2A81">
        <w:rPr>
          <w:rFonts w:ascii="Calibri" w:hAnsi="Calibri"/>
          <w:b/>
          <w:sz w:val="22"/>
          <w:szCs w:val="22"/>
        </w:rPr>
        <w:t>Encryption</w:t>
      </w:r>
      <w:bookmarkEnd w:id="99"/>
      <w:r w:rsidRPr="004D2A81">
        <w:rPr>
          <w:rFonts w:ascii="Calibri" w:hAnsi="Calibri"/>
          <w:b/>
          <w:sz w:val="22"/>
          <w:szCs w:val="22"/>
        </w:rPr>
        <w:t>:</w:t>
      </w:r>
      <w:r w:rsidR="00980C3C" w:rsidRPr="004D2A81">
        <w:rPr>
          <w:rFonts w:ascii="Calibri" w:hAnsi="Calibri"/>
          <w:b/>
          <w:sz w:val="22"/>
          <w:szCs w:val="22"/>
        </w:rPr>
        <w:t xml:space="preserve"> </w:t>
      </w:r>
      <w:r w:rsidRPr="004D2A81">
        <w:rPr>
          <w:rFonts w:ascii="Calibri" w:hAnsi="Calibri"/>
          <w:sz w:val="22"/>
          <w:szCs w:val="22"/>
        </w:rPr>
        <w:t>Where it is necessary to encrypt the data, for example the data being transferred to the banks, the encryption process can be built into the individual interfaces. (In most cases, the encryption methods will be specific to the type of data being transferred, so there is no benefit in developing generic services to handle the encryption/decryption). The requirement for encryption should be captured as part of Business Functional Specification.</w:t>
      </w:r>
    </w:p>
    <w:p w:rsidR="00980C3C" w:rsidRPr="004D2A81" w:rsidRDefault="00980C3C" w:rsidP="005E1445">
      <w:pPr>
        <w:ind w:left="330"/>
        <w:jc w:val="both"/>
        <w:rPr>
          <w:rFonts w:ascii="Calibri" w:hAnsi="Calibri"/>
          <w:b/>
          <w:sz w:val="22"/>
          <w:szCs w:val="22"/>
        </w:rPr>
      </w:pPr>
    </w:p>
    <w:p w:rsidR="005E1445" w:rsidRPr="004D2A81" w:rsidRDefault="005E1445" w:rsidP="005E1445">
      <w:pPr>
        <w:pStyle w:val="Overskrift2"/>
        <w:keepLines w:val="0"/>
        <w:tabs>
          <w:tab w:val="clear" w:pos="1474"/>
          <w:tab w:val="num" w:pos="770"/>
        </w:tabs>
        <w:spacing w:before="0" w:after="120" w:line="240" w:lineRule="auto"/>
        <w:ind w:left="770" w:hanging="440"/>
        <w:rPr>
          <w:szCs w:val="22"/>
        </w:rPr>
      </w:pPr>
      <w:bookmarkStart w:id="100" w:name="_Toc423216607"/>
      <w:bookmarkStart w:id="101" w:name="_Toc506149692"/>
      <w:r w:rsidRPr="004D2A81">
        <w:rPr>
          <w:szCs w:val="22"/>
        </w:rPr>
        <w:t>Synchronization</w:t>
      </w:r>
      <w:bookmarkEnd w:id="100"/>
      <w:bookmarkEnd w:id="101"/>
    </w:p>
    <w:p w:rsidR="005E1445" w:rsidRPr="004D2A81" w:rsidRDefault="005E1445" w:rsidP="006442C9">
      <w:pPr>
        <w:pBdr>
          <w:top w:val="single" w:sz="4" w:space="0" w:color="auto"/>
          <w:left w:val="single" w:sz="4" w:space="4" w:color="auto"/>
          <w:bottom w:val="single" w:sz="4" w:space="1" w:color="auto"/>
          <w:right w:val="single" w:sz="4" w:space="4" w:color="auto"/>
        </w:pBdr>
        <w:shd w:val="clear" w:color="auto" w:fill="D9D9D9"/>
        <w:spacing w:before="0"/>
        <w:ind w:left="426"/>
        <w:rPr>
          <w:rFonts w:ascii="Calibri" w:hAnsi="Calibri"/>
          <w:b/>
          <w:sz w:val="22"/>
          <w:szCs w:val="22"/>
        </w:rPr>
      </w:pPr>
      <w:r w:rsidRPr="004D2A81">
        <w:rPr>
          <w:rFonts w:ascii="Calibri" w:hAnsi="Calibri"/>
          <w:b/>
          <w:sz w:val="22"/>
          <w:szCs w:val="22"/>
        </w:rPr>
        <w:t xml:space="preserve">Design Factor 9:  </w:t>
      </w:r>
      <w:r w:rsidRPr="004D2A81">
        <w:rPr>
          <w:rFonts w:ascii="Calibri" w:hAnsi="Calibri"/>
          <w:sz w:val="22"/>
          <w:szCs w:val="22"/>
        </w:rPr>
        <w:t>Synchronization is required to keep data consistency</w:t>
      </w:r>
    </w:p>
    <w:p w:rsidR="005E1445" w:rsidRPr="004D2A81" w:rsidRDefault="005E1445" w:rsidP="005E1445">
      <w:pPr>
        <w:pStyle w:val="Brdtekstindrykning"/>
        <w:ind w:left="330"/>
        <w:jc w:val="both"/>
        <w:rPr>
          <w:rFonts w:ascii="Calibri" w:hAnsi="Calibri" w:cs="Arial"/>
          <w:sz w:val="22"/>
          <w:szCs w:val="22"/>
        </w:rPr>
      </w:pPr>
      <w:r w:rsidRPr="004D2A81">
        <w:rPr>
          <w:rFonts w:ascii="Calibri" w:hAnsi="Calibri" w:cs="Arial"/>
          <w:b/>
          <w:sz w:val="22"/>
          <w:szCs w:val="22"/>
        </w:rPr>
        <w:t>Synchronization is required to keep data consistency</w:t>
      </w:r>
      <w:r w:rsidRPr="004D2A81">
        <w:rPr>
          <w:rFonts w:ascii="Calibri" w:hAnsi="Calibri" w:cs="Arial"/>
          <w:sz w:val="22"/>
          <w:szCs w:val="22"/>
        </w:rPr>
        <w:t xml:space="preserve">, especially for an interface that also keeps data on each individual system due to its logic and therefore creates a master slave data relationship, for example SAP holds Customer Master Data and specific systems will refer to that data for their transaction processing. </w:t>
      </w:r>
    </w:p>
    <w:p w:rsidR="005E1445" w:rsidRPr="004D2A81" w:rsidRDefault="005E1445" w:rsidP="005E1445">
      <w:pPr>
        <w:pStyle w:val="Brdtekstindrykning"/>
        <w:ind w:left="330"/>
        <w:jc w:val="both"/>
        <w:rPr>
          <w:rFonts w:ascii="Calibri" w:hAnsi="Calibri" w:cs="Arial"/>
          <w:sz w:val="22"/>
          <w:szCs w:val="22"/>
        </w:rPr>
      </w:pPr>
      <w:r w:rsidRPr="004D2A81">
        <w:rPr>
          <w:rFonts w:ascii="Calibri" w:hAnsi="Calibri" w:cs="Arial"/>
          <w:sz w:val="22"/>
          <w:szCs w:val="22"/>
        </w:rPr>
        <w:t xml:space="preserve">It is important to determine whether we need to have one or two-way synchronization, since this will impact the logic functionality and its complexity. </w:t>
      </w:r>
    </w:p>
    <w:p w:rsidR="005E1445" w:rsidRPr="004D2A81" w:rsidRDefault="005E1445" w:rsidP="005E1445">
      <w:pPr>
        <w:pStyle w:val="Brdtekstindrykning"/>
        <w:ind w:left="330"/>
        <w:jc w:val="both"/>
        <w:rPr>
          <w:rFonts w:ascii="Calibri" w:hAnsi="Calibri" w:cs="Arial"/>
          <w:sz w:val="22"/>
          <w:szCs w:val="22"/>
        </w:rPr>
      </w:pPr>
      <w:r w:rsidRPr="004D2A81">
        <w:rPr>
          <w:rFonts w:ascii="Calibri" w:hAnsi="Calibri" w:cs="Arial"/>
          <w:sz w:val="22"/>
          <w:szCs w:val="22"/>
        </w:rPr>
        <w:t>This factor is closely related to data volume to determine what changes (full/delta) are required between the two systems.</w:t>
      </w:r>
    </w:p>
    <w:p w:rsidR="005E1445" w:rsidRPr="004D2A81" w:rsidRDefault="005E1445" w:rsidP="005E1445">
      <w:pPr>
        <w:pStyle w:val="Brdtekstindrykning"/>
        <w:ind w:left="330"/>
        <w:jc w:val="both"/>
        <w:rPr>
          <w:rFonts w:ascii="Calibri" w:hAnsi="Calibri" w:cs="Arial"/>
          <w:sz w:val="22"/>
          <w:szCs w:val="22"/>
        </w:rPr>
      </w:pPr>
    </w:p>
    <w:p w:rsidR="005E1445" w:rsidRPr="004D2A81" w:rsidRDefault="005E1445" w:rsidP="005E1445">
      <w:pPr>
        <w:pStyle w:val="Overskrift2"/>
        <w:keepLines w:val="0"/>
        <w:tabs>
          <w:tab w:val="clear" w:pos="1474"/>
          <w:tab w:val="num" w:pos="770"/>
        </w:tabs>
        <w:spacing w:before="0" w:after="120" w:line="240" w:lineRule="auto"/>
        <w:ind w:left="770" w:hanging="440"/>
        <w:rPr>
          <w:szCs w:val="22"/>
        </w:rPr>
      </w:pPr>
      <w:bookmarkStart w:id="102" w:name="_Toc209498191"/>
      <w:bookmarkStart w:id="103" w:name="_Toc423216609"/>
      <w:r w:rsidRPr="004D2A81">
        <w:rPr>
          <w:szCs w:val="22"/>
        </w:rPr>
        <w:t xml:space="preserve"> </w:t>
      </w:r>
      <w:bookmarkStart w:id="104" w:name="_Toc506149693"/>
      <w:r w:rsidRPr="004D2A81">
        <w:rPr>
          <w:szCs w:val="22"/>
        </w:rPr>
        <w:t>Error Handling</w:t>
      </w:r>
      <w:bookmarkEnd w:id="102"/>
      <w:bookmarkEnd w:id="103"/>
      <w:bookmarkEnd w:id="104"/>
    </w:p>
    <w:p w:rsidR="005E1445" w:rsidRPr="004D2A81" w:rsidRDefault="005E1445" w:rsidP="006442C9">
      <w:pPr>
        <w:pBdr>
          <w:top w:val="single" w:sz="4" w:space="0" w:color="auto"/>
          <w:left w:val="single" w:sz="4" w:space="4" w:color="auto"/>
          <w:bottom w:val="single" w:sz="4" w:space="1" w:color="auto"/>
          <w:right w:val="single" w:sz="4" w:space="4" w:color="auto"/>
        </w:pBdr>
        <w:shd w:val="clear" w:color="auto" w:fill="D9D9D9"/>
        <w:spacing w:before="0"/>
        <w:ind w:left="426"/>
        <w:rPr>
          <w:rFonts w:ascii="Calibri" w:hAnsi="Calibri"/>
          <w:b/>
          <w:sz w:val="22"/>
          <w:szCs w:val="22"/>
        </w:rPr>
      </w:pPr>
      <w:r w:rsidRPr="004D2A81">
        <w:rPr>
          <w:rFonts w:ascii="Calibri" w:hAnsi="Calibri"/>
          <w:b/>
          <w:sz w:val="22"/>
          <w:szCs w:val="22"/>
        </w:rPr>
        <w:t xml:space="preserve">Design Factor 11:  </w:t>
      </w:r>
      <w:r w:rsidRPr="004D2A81">
        <w:rPr>
          <w:rFonts w:ascii="Calibri" w:hAnsi="Calibri"/>
          <w:sz w:val="22"/>
          <w:szCs w:val="22"/>
        </w:rPr>
        <w:t>Error Handling</w:t>
      </w:r>
    </w:p>
    <w:p w:rsidR="005E1445" w:rsidRPr="004D2A81" w:rsidRDefault="005E1445" w:rsidP="005E1445">
      <w:pPr>
        <w:pStyle w:val="Brdtekstindrykning"/>
        <w:ind w:left="330"/>
        <w:jc w:val="both"/>
        <w:rPr>
          <w:rFonts w:ascii="Calibri" w:hAnsi="Calibri" w:cs="Arial"/>
          <w:sz w:val="22"/>
          <w:szCs w:val="22"/>
        </w:rPr>
      </w:pPr>
      <w:r w:rsidRPr="004D2A81">
        <w:rPr>
          <w:rFonts w:ascii="Calibri" w:hAnsi="Calibri" w:cs="Arial"/>
          <w:sz w:val="22"/>
          <w:szCs w:val="22"/>
        </w:rPr>
        <w:t>For the interface at different points of processing where the data is transformed and certain conditions or logic is applied it’s important to consider error handling when this transformation process fails, and what the behavior patterns are i.e. blocking retry, exception queue, and return to source of interface to resolve issue.</w:t>
      </w:r>
    </w:p>
    <w:p w:rsidR="006442C9" w:rsidRPr="004D2A81" w:rsidRDefault="006442C9">
      <w:pPr>
        <w:spacing w:after="120" w:line="240" w:lineRule="auto"/>
        <w:rPr>
          <w:rFonts w:ascii="Calibri" w:hAnsi="Calibri"/>
          <w:b/>
          <w:kern w:val="28"/>
          <w:sz w:val="22"/>
          <w:szCs w:val="22"/>
          <w:lang w:val="en-US"/>
        </w:rPr>
      </w:pPr>
      <w:bookmarkStart w:id="105" w:name="_Toc135193788"/>
      <w:bookmarkStart w:id="106" w:name="_Toc178668599"/>
      <w:bookmarkStart w:id="107" w:name="_Toc209498192"/>
      <w:bookmarkStart w:id="108" w:name="_Toc423216610"/>
      <w:bookmarkStart w:id="109" w:name="_Toc506149694"/>
      <w:r w:rsidRPr="004D2A81">
        <w:rPr>
          <w:rFonts w:ascii="Calibri" w:hAnsi="Calibri"/>
          <w:sz w:val="22"/>
          <w:szCs w:val="22"/>
        </w:rPr>
        <w:br w:type="page"/>
      </w:r>
    </w:p>
    <w:p w:rsidR="005E1445" w:rsidRPr="004D2A81" w:rsidRDefault="005E1445" w:rsidP="005E1445">
      <w:pPr>
        <w:pStyle w:val="Overskrift2"/>
        <w:keepLines w:val="0"/>
        <w:tabs>
          <w:tab w:val="clear" w:pos="1474"/>
          <w:tab w:val="left" w:pos="880"/>
        </w:tabs>
        <w:spacing w:before="0" w:after="120" w:line="240" w:lineRule="auto"/>
        <w:ind w:left="330" w:hanging="26"/>
        <w:rPr>
          <w:szCs w:val="22"/>
        </w:rPr>
      </w:pPr>
      <w:r w:rsidRPr="004D2A81">
        <w:rPr>
          <w:szCs w:val="22"/>
        </w:rPr>
        <w:lastRenderedPageBreak/>
        <w:t>Volatility</w:t>
      </w:r>
      <w:bookmarkEnd w:id="105"/>
      <w:bookmarkEnd w:id="106"/>
      <w:bookmarkEnd w:id="107"/>
      <w:bookmarkEnd w:id="108"/>
      <w:bookmarkEnd w:id="109"/>
    </w:p>
    <w:p w:rsidR="005E1445" w:rsidRPr="004D2A81" w:rsidRDefault="005E1445" w:rsidP="006442C9">
      <w:pPr>
        <w:pBdr>
          <w:top w:val="single" w:sz="4" w:space="0" w:color="auto"/>
          <w:left w:val="single" w:sz="4" w:space="4" w:color="auto"/>
          <w:bottom w:val="single" w:sz="4" w:space="1" w:color="auto"/>
          <w:right w:val="single" w:sz="4" w:space="4" w:color="auto"/>
        </w:pBdr>
        <w:shd w:val="clear" w:color="auto" w:fill="D9D9D9"/>
        <w:spacing w:before="0"/>
        <w:ind w:left="426"/>
        <w:rPr>
          <w:rFonts w:ascii="Calibri" w:hAnsi="Calibri"/>
          <w:b/>
          <w:sz w:val="22"/>
          <w:szCs w:val="22"/>
        </w:rPr>
      </w:pPr>
      <w:r w:rsidRPr="004D2A81">
        <w:rPr>
          <w:rFonts w:ascii="Calibri" w:hAnsi="Calibri"/>
          <w:b/>
          <w:sz w:val="22"/>
          <w:szCs w:val="22"/>
        </w:rPr>
        <w:t xml:space="preserve">Design Factor 12:  </w:t>
      </w:r>
      <w:r w:rsidRPr="004D2A81">
        <w:rPr>
          <w:rFonts w:ascii="Calibri" w:hAnsi="Calibri"/>
          <w:sz w:val="22"/>
          <w:szCs w:val="22"/>
        </w:rPr>
        <w:t xml:space="preserve">Volatility indicates how often the information in the source system changes </w:t>
      </w:r>
    </w:p>
    <w:p w:rsidR="005E1445" w:rsidRPr="004D2A81" w:rsidRDefault="005E1445" w:rsidP="005E1445">
      <w:pPr>
        <w:pStyle w:val="Brdtekstindrykning"/>
        <w:ind w:left="550"/>
        <w:rPr>
          <w:rFonts w:ascii="Calibri" w:hAnsi="Calibri" w:cs="Arial"/>
          <w:sz w:val="22"/>
          <w:szCs w:val="22"/>
        </w:rPr>
      </w:pPr>
      <w:r w:rsidRPr="004D2A81">
        <w:rPr>
          <w:rFonts w:ascii="Calibri" w:hAnsi="Calibri" w:cs="Arial"/>
          <w:sz w:val="22"/>
          <w:szCs w:val="22"/>
        </w:rPr>
        <w:t xml:space="preserve">It is closely related to synchronization and data volume variables to determine logic complexity and setting up the interface scheduler. </w:t>
      </w:r>
    </w:p>
    <w:p w:rsidR="005E1445" w:rsidRPr="004D2A81" w:rsidRDefault="005E1445" w:rsidP="005E1445">
      <w:pPr>
        <w:pStyle w:val="Overskrift2"/>
        <w:keepLines w:val="0"/>
        <w:tabs>
          <w:tab w:val="clear" w:pos="1474"/>
          <w:tab w:val="left" w:pos="880"/>
        </w:tabs>
        <w:spacing w:before="0" w:after="120" w:line="240" w:lineRule="auto"/>
        <w:ind w:left="330" w:hanging="26"/>
        <w:rPr>
          <w:szCs w:val="22"/>
        </w:rPr>
      </w:pPr>
      <w:bookmarkStart w:id="110" w:name="_Toc423216611"/>
      <w:bookmarkStart w:id="111" w:name="_Toc506149695"/>
      <w:r w:rsidRPr="004D2A81">
        <w:rPr>
          <w:szCs w:val="22"/>
        </w:rPr>
        <w:t>Mapping</w:t>
      </w:r>
      <w:bookmarkEnd w:id="110"/>
      <w:bookmarkEnd w:id="111"/>
    </w:p>
    <w:p w:rsidR="005E1445" w:rsidRPr="004D2A81" w:rsidRDefault="005E1445" w:rsidP="006442C9">
      <w:pPr>
        <w:pBdr>
          <w:top w:val="single" w:sz="4" w:space="0" w:color="auto"/>
          <w:left w:val="single" w:sz="4" w:space="4" w:color="auto"/>
          <w:bottom w:val="single" w:sz="4" w:space="1" w:color="auto"/>
          <w:right w:val="single" w:sz="4" w:space="4" w:color="auto"/>
        </w:pBdr>
        <w:shd w:val="clear" w:color="auto" w:fill="D9D9D9"/>
        <w:spacing w:before="0"/>
        <w:ind w:left="426"/>
        <w:rPr>
          <w:rFonts w:ascii="Calibri" w:hAnsi="Calibri"/>
          <w:sz w:val="22"/>
          <w:szCs w:val="22"/>
        </w:rPr>
      </w:pPr>
      <w:r w:rsidRPr="004D2A81">
        <w:rPr>
          <w:rFonts w:ascii="Calibri" w:hAnsi="Calibri"/>
          <w:b/>
          <w:sz w:val="22"/>
          <w:szCs w:val="22"/>
        </w:rPr>
        <w:t xml:space="preserve">Standard:  </w:t>
      </w:r>
      <w:r w:rsidRPr="004D2A81">
        <w:rPr>
          <w:rFonts w:ascii="Calibri" w:hAnsi="Calibri"/>
          <w:sz w:val="22"/>
          <w:szCs w:val="22"/>
        </w:rPr>
        <w:t>Only Message Mapping to be</w:t>
      </w:r>
      <w:r w:rsidR="0005390C" w:rsidRPr="004D2A81">
        <w:rPr>
          <w:rFonts w:ascii="Calibri" w:hAnsi="Calibri"/>
          <w:sz w:val="22"/>
          <w:szCs w:val="22"/>
        </w:rPr>
        <w:t xml:space="preserve"> used for Integration Scenarios. Groovy, XSLT</w:t>
      </w:r>
      <w:r w:rsidRPr="004D2A81">
        <w:rPr>
          <w:rFonts w:ascii="Calibri" w:hAnsi="Calibri"/>
          <w:sz w:val="22"/>
          <w:szCs w:val="22"/>
        </w:rPr>
        <w:t xml:space="preserve"> and Java mappings will be used only if the functionality cannot be achieved using graphical mappings.</w:t>
      </w:r>
    </w:p>
    <w:p w:rsidR="003D7487" w:rsidRPr="004D2A81" w:rsidRDefault="005E1445" w:rsidP="003D7487">
      <w:pPr>
        <w:spacing w:after="120" w:line="300" w:lineRule="atLeast"/>
        <w:ind w:left="550"/>
        <w:jc w:val="both"/>
        <w:rPr>
          <w:rFonts w:ascii="Calibri" w:hAnsi="Calibri"/>
          <w:sz w:val="22"/>
          <w:szCs w:val="22"/>
        </w:rPr>
      </w:pPr>
      <w:r w:rsidRPr="004D2A81">
        <w:rPr>
          <w:rFonts w:ascii="Calibri" w:hAnsi="Calibri"/>
          <w:sz w:val="22"/>
          <w:szCs w:val="22"/>
        </w:rPr>
        <w:t xml:space="preserve">Mapping messages from one format/structure to another is a fundamental feature </w:t>
      </w:r>
      <w:r w:rsidR="0005390C" w:rsidRPr="004D2A81">
        <w:rPr>
          <w:rFonts w:ascii="Calibri" w:hAnsi="Calibri"/>
          <w:sz w:val="22"/>
          <w:szCs w:val="22"/>
        </w:rPr>
        <w:t>of Data Weave component in Mulesoft. It will be used for all standard transformations. Complex transformations involving grouping, aggretation and sorting will be done using groovy/java.</w:t>
      </w:r>
    </w:p>
    <w:p w:rsidR="005E1445" w:rsidRPr="004D2A81" w:rsidRDefault="005E1445" w:rsidP="005E1445">
      <w:pPr>
        <w:pStyle w:val="Text"/>
        <w:rPr>
          <w:rFonts w:ascii="Calibri" w:hAnsi="Calibri"/>
          <w:sz w:val="22"/>
          <w:szCs w:val="22"/>
          <w:lang w:eastAsia="de-DE"/>
        </w:rPr>
      </w:pPr>
    </w:p>
    <w:p w:rsidR="009D35FC" w:rsidRPr="004D2A81" w:rsidRDefault="009D35FC" w:rsidP="009D35FC">
      <w:pPr>
        <w:pStyle w:val="Overskrift1"/>
        <w:rPr>
          <w:sz w:val="22"/>
          <w:szCs w:val="22"/>
        </w:rPr>
      </w:pPr>
      <w:bookmarkStart w:id="112" w:name="_Toc506149696"/>
      <w:r w:rsidRPr="004D2A81">
        <w:rPr>
          <w:sz w:val="22"/>
          <w:szCs w:val="22"/>
        </w:rPr>
        <w:lastRenderedPageBreak/>
        <w:t>API Management Strategy</w:t>
      </w:r>
      <w:bookmarkEnd w:id="112"/>
    </w:p>
    <w:p w:rsidR="007652E1" w:rsidRPr="004D2A81" w:rsidRDefault="007652E1" w:rsidP="004916EB">
      <w:pPr>
        <w:pStyle w:val="Text"/>
        <w:spacing w:line="240" w:lineRule="auto"/>
        <w:rPr>
          <w:rFonts w:ascii="Calibri" w:hAnsi="Calibri"/>
          <w:sz w:val="22"/>
          <w:szCs w:val="22"/>
          <w:lang w:eastAsia="de-DE"/>
        </w:rPr>
      </w:pPr>
      <w:r w:rsidRPr="004D2A81">
        <w:rPr>
          <w:rFonts w:ascii="Calibri" w:hAnsi="Calibri"/>
          <w:sz w:val="22"/>
          <w:szCs w:val="22"/>
          <w:lang w:eastAsia="de-DE"/>
        </w:rPr>
        <w:t xml:space="preserve">An API is a ‘public persona for an enterprise’; exposing defined assets, data or services for public consumption which can be easily invoked. </w:t>
      </w:r>
    </w:p>
    <w:p w:rsidR="007652E1" w:rsidRPr="004D2A81" w:rsidRDefault="007652E1" w:rsidP="004916EB">
      <w:pPr>
        <w:pStyle w:val="Text"/>
        <w:spacing w:line="240" w:lineRule="auto"/>
        <w:rPr>
          <w:rFonts w:ascii="Calibri" w:hAnsi="Calibri"/>
          <w:sz w:val="22"/>
          <w:szCs w:val="22"/>
          <w:lang w:eastAsia="de-DE"/>
        </w:rPr>
      </w:pPr>
      <w:r w:rsidRPr="004D2A81">
        <w:rPr>
          <w:rFonts w:ascii="Calibri" w:hAnsi="Calibri"/>
          <w:sz w:val="22"/>
          <w:szCs w:val="22"/>
          <w:lang w:eastAsia="de-DE"/>
        </w:rPr>
        <w:t>API should be considered as an ex</w:t>
      </w:r>
      <w:r w:rsidR="00334A2D" w:rsidRPr="004D2A81">
        <w:rPr>
          <w:rFonts w:ascii="Calibri" w:hAnsi="Calibri"/>
          <w:sz w:val="22"/>
          <w:szCs w:val="22"/>
          <w:lang w:eastAsia="de-DE"/>
        </w:rPr>
        <w:t xml:space="preserve">tension to existing </w:t>
      </w:r>
      <w:r w:rsidR="004916EB" w:rsidRPr="004D2A81">
        <w:rPr>
          <w:rFonts w:ascii="Calibri" w:hAnsi="Calibri"/>
          <w:sz w:val="22"/>
          <w:szCs w:val="22"/>
          <w:lang w:eastAsia="de-DE"/>
        </w:rPr>
        <w:t>integration;</w:t>
      </w:r>
      <w:r w:rsidRPr="004D2A81">
        <w:rPr>
          <w:rFonts w:ascii="Calibri" w:hAnsi="Calibri"/>
          <w:sz w:val="22"/>
          <w:szCs w:val="22"/>
          <w:lang w:eastAsia="de-DE"/>
        </w:rPr>
        <w:t xml:space="preserve"> SOA services allowing external app developers to easily </w:t>
      </w:r>
      <w:r w:rsidR="004916EB" w:rsidRPr="004D2A81">
        <w:rPr>
          <w:rFonts w:ascii="Calibri" w:hAnsi="Calibri"/>
          <w:sz w:val="22"/>
          <w:szCs w:val="22"/>
          <w:lang w:eastAsia="de-DE"/>
        </w:rPr>
        <w:t>leverage</w:t>
      </w:r>
      <w:r w:rsidRPr="004D2A81">
        <w:rPr>
          <w:rFonts w:ascii="Calibri" w:hAnsi="Calibri"/>
          <w:sz w:val="22"/>
          <w:szCs w:val="22"/>
          <w:lang w:eastAsia="de-DE"/>
        </w:rPr>
        <w:t xml:space="preserve"> publicize and/or aggregate a company’s assets for broad-based consumption. </w:t>
      </w:r>
    </w:p>
    <w:p w:rsidR="00334A2D" w:rsidRPr="004D2A81" w:rsidRDefault="007652E1" w:rsidP="004916EB">
      <w:pPr>
        <w:pStyle w:val="Text"/>
        <w:spacing w:line="240" w:lineRule="auto"/>
        <w:rPr>
          <w:rFonts w:ascii="Calibri" w:hAnsi="Calibri"/>
          <w:sz w:val="22"/>
          <w:szCs w:val="22"/>
          <w:lang w:eastAsia="de-DE"/>
        </w:rPr>
      </w:pPr>
      <w:r w:rsidRPr="004D2A81">
        <w:rPr>
          <w:rFonts w:ascii="Calibri" w:hAnsi="Calibri"/>
          <w:sz w:val="22"/>
          <w:szCs w:val="22"/>
          <w:lang w:eastAsia="de-DE"/>
        </w:rPr>
        <w:t>An API management enables the process of publishing, promoting and overseeing application programming interfaces (APIs) in a secure, scalable environment. It also includes the creation of end user support resources that define and document the API.</w:t>
      </w:r>
    </w:p>
    <w:p w:rsidR="00334A2D" w:rsidRPr="004D2A81" w:rsidRDefault="00334A2D" w:rsidP="004916EB">
      <w:pPr>
        <w:pStyle w:val="Text"/>
        <w:spacing w:line="240" w:lineRule="auto"/>
        <w:rPr>
          <w:rFonts w:ascii="Calibri" w:hAnsi="Calibri"/>
          <w:sz w:val="22"/>
          <w:szCs w:val="22"/>
          <w:lang w:eastAsia="de-DE"/>
        </w:rPr>
      </w:pPr>
      <w:r w:rsidRPr="004D2A81">
        <w:rPr>
          <w:rFonts w:ascii="Calibri" w:hAnsi="Calibri"/>
          <w:sz w:val="22"/>
          <w:szCs w:val="22"/>
          <w:lang w:eastAsia="de-DE"/>
        </w:rPr>
        <w:t>The goal of API management is to allow an organization that publishes an API to monitor the interface’s lifecycle and make sure the needs of developers and applications using the API are being met.</w:t>
      </w:r>
    </w:p>
    <w:p w:rsidR="004916EB" w:rsidRPr="004D2A81" w:rsidRDefault="004916EB" w:rsidP="004916EB">
      <w:pPr>
        <w:pStyle w:val="Overskrift2"/>
        <w:numPr>
          <w:ilvl w:val="0"/>
          <w:numId w:val="0"/>
        </w:numPr>
        <w:spacing w:line="240" w:lineRule="auto"/>
        <w:rPr>
          <w:b w:val="0"/>
          <w:kern w:val="0"/>
          <w:szCs w:val="22"/>
        </w:rPr>
      </w:pPr>
      <w:bookmarkStart w:id="113" w:name="_Toc506149697"/>
      <w:r w:rsidRPr="004D2A81">
        <w:rPr>
          <w:b w:val="0"/>
          <w:kern w:val="0"/>
          <w:szCs w:val="22"/>
        </w:rPr>
        <w:t>The use cases of API are listed below</w:t>
      </w:r>
      <w:bookmarkEnd w:id="113"/>
    </w:p>
    <w:p w:rsidR="004916EB" w:rsidRPr="004D2A81" w:rsidRDefault="004916EB" w:rsidP="004916EB">
      <w:pPr>
        <w:autoSpaceDE w:val="0"/>
        <w:autoSpaceDN w:val="0"/>
        <w:adjustRightInd w:val="0"/>
        <w:spacing w:before="0" w:line="240" w:lineRule="auto"/>
        <w:rPr>
          <w:rFonts w:ascii="Calibri" w:hAnsi="Calibri"/>
          <w:sz w:val="22"/>
          <w:szCs w:val="22"/>
          <w:lang w:val="en-US"/>
        </w:rPr>
      </w:pPr>
    </w:p>
    <w:p w:rsidR="004916EB" w:rsidRPr="004D2A81" w:rsidRDefault="004916EB" w:rsidP="00B73839">
      <w:pPr>
        <w:pStyle w:val="Listeafsnit"/>
        <w:numPr>
          <w:ilvl w:val="0"/>
          <w:numId w:val="14"/>
        </w:numPr>
        <w:autoSpaceDE w:val="0"/>
        <w:autoSpaceDN w:val="0"/>
        <w:adjustRightInd w:val="0"/>
        <w:spacing w:before="0" w:line="240" w:lineRule="auto"/>
        <w:rPr>
          <w:rFonts w:ascii="Calibri" w:hAnsi="Calibri"/>
          <w:sz w:val="22"/>
          <w:szCs w:val="22"/>
          <w:lang w:eastAsia="de-DE"/>
        </w:rPr>
      </w:pPr>
      <w:r w:rsidRPr="004D2A81">
        <w:rPr>
          <w:rFonts w:ascii="Calibri" w:hAnsi="Calibri"/>
          <w:sz w:val="22"/>
          <w:szCs w:val="22"/>
          <w:lang w:eastAsia="de-DE"/>
        </w:rPr>
        <w:t>Build a broad open web community with simple and free REST APIs</w:t>
      </w:r>
    </w:p>
    <w:p w:rsidR="004916EB" w:rsidRPr="004D2A81" w:rsidRDefault="004916EB" w:rsidP="00B73839">
      <w:pPr>
        <w:pStyle w:val="Listeafsnit"/>
        <w:numPr>
          <w:ilvl w:val="0"/>
          <w:numId w:val="14"/>
        </w:numPr>
        <w:autoSpaceDE w:val="0"/>
        <w:autoSpaceDN w:val="0"/>
        <w:adjustRightInd w:val="0"/>
        <w:spacing w:before="0" w:after="214" w:line="240" w:lineRule="auto"/>
        <w:rPr>
          <w:rFonts w:ascii="Calibri" w:hAnsi="Calibri"/>
          <w:sz w:val="22"/>
          <w:szCs w:val="22"/>
          <w:lang w:eastAsia="de-DE"/>
        </w:rPr>
      </w:pPr>
      <w:r w:rsidRPr="004D2A81">
        <w:rPr>
          <w:rFonts w:ascii="Calibri" w:hAnsi="Calibri"/>
          <w:sz w:val="22"/>
          <w:szCs w:val="22"/>
          <w:lang w:eastAsia="de-DE"/>
        </w:rPr>
        <w:t>Support mobile app development with REST APIs</w:t>
      </w:r>
    </w:p>
    <w:p w:rsidR="004916EB" w:rsidRPr="004D2A81" w:rsidRDefault="004916EB" w:rsidP="00B73839">
      <w:pPr>
        <w:pStyle w:val="Listeafsnit"/>
        <w:numPr>
          <w:ilvl w:val="0"/>
          <w:numId w:val="14"/>
        </w:numPr>
        <w:autoSpaceDE w:val="0"/>
        <w:autoSpaceDN w:val="0"/>
        <w:adjustRightInd w:val="0"/>
        <w:spacing w:before="0" w:after="214" w:line="240" w:lineRule="auto"/>
        <w:rPr>
          <w:rFonts w:ascii="Calibri" w:hAnsi="Calibri"/>
          <w:sz w:val="22"/>
          <w:szCs w:val="22"/>
          <w:lang w:eastAsia="de-DE"/>
        </w:rPr>
      </w:pPr>
      <w:r w:rsidRPr="004D2A81">
        <w:rPr>
          <w:rFonts w:ascii="Calibri" w:hAnsi="Calibri"/>
          <w:sz w:val="22"/>
          <w:szCs w:val="22"/>
          <w:lang w:eastAsia="de-DE"/>
        </w:rPr>
        <w:t>Facilitate internal use of SOAP APIs and REST APIs for an enterprise services strategy</w:t>
      </w:r>
    </w:p>
    <w:p w:rsidR="004916EB" w:rsidRPr="004D2A81" w:rsidRDefault="004916EB" w:rsidP="00B73839">
      <w:pPr>
        <w:pStyle w:val="Listeafsnit"/>
        <w:numPr>
          <w:ilvl w:val="0"/>
          <w:numId w:val="14"/>
        </w:numPr>
        <w:autoSpaceDE w:val="0"/>
        <w:autoSpaceDN w:val="0"/>
        <w:adjustRightInd w:val="0"/>
        <w:spacing w:before="0" w:after="214" w:line="240" w:lineRule="auto"/>
        <w:rPr>
          <w:rFonts w:ascii="Calibri" w:hAnsi="Calibri"/>
          <w:sz w:val="22"/>
          <w:szCs w:val="22"/>
          <w:lang w:eastAsia="de-DE"/>
        </w:rPr>
      </w:pPr>
      <w:r w:rsidRPr="004D2A81">
        <w:rPr>
          <w:rFonts w:ascii="Calibri" w:hAnsi="Calibri"/>
          <w:sz w:val="22"/>
          <w:szCs w:val="22"/>
          <w:lang w:eastAsia="de-DE"/>
        </w:rPr>
        <w:t>Build a B2B community around mission-critical</w:t>
      </w:r>
    </w:p>
    <w:p w:rsidR="004916EB" w:rsidRPr="004D2A81" w:rsidRDefault="004916EB" w:rsidP="00B73839">
      <w:pPr>
        <w:pStyle w:val="Listeafsnit"/>
        <w:numPr>
          <w:ilvl w:val="0"/>
          <w:numId w:val="14"/>
        </w:numPr>
        <w:autoSpaceDE w:val="0"/>
        <w:autoSpaceDN w:val="0"/>
        <w:adjustRightInd w:val="0"/>
        <w:spacing w:before="0" w:after="214" w:line="240" w:lineRule="auto"/>
        <w:rPr>
          <w:rFonts w:ascii="Calibri" w:hAnsi="Calibri"/>
          <w:sz w:val="22"/>
          <w:szCs w:val="22"/>
          <w:lang w:eastAsia="de-DE"/>
        </w:rPr>
      </w:pPr>
      <w:r w:rsidRPr="004D2A81">
        <w:rPr>
          <w:rFonts w:ascii="Calibri" w:hAnsi="Calibri"/>
          <w:sz w:val="22"/>
          <w:szCs w:val="22"/>
          <w:lang w:eastAsia="de-DE"/>
        </w:rPr>
        <w:t>Increasing innovation and new business models</w:t>
      </w:r>
    </w:p>
    <w:p w:rsidR="004916EB" w:rsidRPr="004D2A81" w:rsidRDefault="004916EB" w:rsidP="00B73839">
      <w:pPr>
        <w:pStyle w:val="Listeafsnit"/>
        <w:numPr>
          <w:ilvl w:val="0"/>
          <w:numId w:val="14"/>
        </w:numPr>
        <w:autoSpaceDE w:val="0"/>
        <w:autoSpaceDN w:val="0"/>
        <w:adjustRightInd w:val="0"/>
        <w:spacing w:before="0" w:after="214" w:line="240" w:lineRule="auto"/>
        <w:rPr>
          <w:rFonts w:ascii="Calibri" w:hAnsi="Calibri"/>
          <w:sz w:val="22"/>
          <w:szCs w:val="22"/>
          <w:lang w:eastAsia="de-DE"/>
        </w:rPr>
      </w:pPr>
      <w:r w:rsidRPr="004D2A81">
        <w:rPr>
          <w:rFonts w:ascii="Calibri" w:hAnsi="Calibri"/>
          <w:sz w:val="22"/>
          <w:szCs w:val="22"/>
          <w:lang w:eastAsia="de-DE"/>
        </w:rPr>
        <w:t>Increasing consumer loyalty</w:t>
      </w:r>
    </w:p>
    <w:p w:rsidR="009D35FC" w:rsidRPr="004D2A81" w:rsidRDefault="004916EB" w:rsidP="009D35FC">
      <w:pPr>
        <w:pStyle w:val="Overskrift2"/>
        <w:rPr>
          <w:szCs w:val="22"/>
        </w:rPr>
      </w:pPr>
      <w:bookmarkStart w:id="114" w:name="_Toc506149698"/>
      <w:r w:rsidRPr="004D2A81">
        <w:rPr>
          <w:szCs w:val="22"/>
        </w:rPr>
        <w:t>API Types</w:t>
      </w:r>
      <w:bookmarkEnd w:id="114"/>
    </w:p>
    <w:p w:rsidR="004916EB" w:rsidRPr="004D2A81" w:rsidRDefault="004916EB" w:rsidP="004916EB">
      <w:pPr>
        <w:autoSpaceDE w:val="0"/>
        <w:autoSpaceDN w:val="0"/>
        <w:adjustRightInd w:val="0"/>
        <w:spacing w:before="0" w:line="240" w:lineRule="auto"/>
        <w:rPr>
          <w:rFonts w:ascii="Calibri" w:hAnsi="Calibri"/>
          <w:sz w:val="22"/>
          <w:szCs w:val="22"/>
          <w:lang w:val="en-US"/>
        </w:rPr>
      </w:pPr>
    </w:p>
    <w:p w:rsidR="004916EB" w:rsidRPr="004D2A81" w:rsidRDefault="004916EB" w:rsidP="00B73839">
      <w:pPr>
        <w:pStyle w:val="Text"/>
        <w:numPr>
          <w:ilvl w:val="0"/>
          <w:numId w:val="15"/>
        </w:numPr>
        <w:spacing w:line="240" w:lineRule="auto"/>
        <w:rPr>
          <w:rFonts w:ascii="Calibri" w:hAnsi="Calibri"/>
          <w:b/>
          <w:sz w:val="22"/>
          <w:szCs w:val="22"/>
          <w:lang w:eastAsia="de-DE"/>
        </w:rPr>
      </w:pPr>
      <w:r w:rsidRPr="004D2A81">
        <w:rPr>
          <w:rFonts w:ascii="Calibri" w:hAnsi="Calibri"/>
          <w:b/>
          <w:sz w:val="22"/>
          <w:szCs w:val="22"/>
          <w:lang w:eastAsia="de-DE"/>
        </w:rPr>
        <w:t xml:space="preserve">Private/Internal APIs </w:t>
      </w:r>
    </w:p>
    <w:p w:rsidR="004916EB" w:rsidRPr="004D2A81" w:rsidRDefault="004916EB" w:rsidP="004916EB">
      <w:pPr>
        <w:pStyle w:val="Text"/>
        <w:spacing w:line="240" w:lineRule="auto"/>
        <w:rPr>
          <w:rFonts w:ascii="Calibri" w:hAnsi="Calibri"/>
          <w:sz w:val="22"/>
          <w:szCs w:val="22"/>
          <w:lang w:eastAsia="de-DE"/>
        </w:rPr>
      </w:pPr>
      <w:r w:rsidRPr="004D2A81">
        <w:rPr>
          <w:rFonts w:ascii="Calibri" w:hAnsi="Calibri"/>
          <w:sz w:val="22"/>
          <w:szCs w:val="22"/>
          <w:lang w:eastAsia="de-DE"/>
        </w:rPr>
        <w:t xml:space="preserve">A private API is an interface that opens parts of an organization’s backend data and application functionality for use by developers working within (or contractors working for) that organization. </w:t>
      </w:r>
    </w:p>
    <w:p w:rsidR="004916EB" w:rsidRPr="004D2A81" w:rsidRDefault="004916EB" w:rsidP="004916EB">
      <w:pPr>
        <w:pStyle w:val="Text"/>
        <w:spacing w:line="240" w:lineRule="auto"/>
        <w:rPr>
          <w:rFonts w:ascii="Calibri" w:hAnsi="Calibri"/>
          <w:sz w:val="22"/>
          <w:szCs w:val="22"/>
          <w:lang w:eastAsia="de-DE"/>
        </w:rPr>
      </w:pPr>
      <w:r w:rsidRPr="004D2A81">
        <w:rPr>
          <w:rFonts w:ascii="Calibri" w:hAnsi="Calibri"/>
          <w:sz w:val="22"/>
          <w:szCs w:val="22"/>
          <w:lang w:eastAsia="de-DE"/>
        </w:rPr>
        <w:t xml:space="preserve">a. Interfaces are only exposed to internal developers </w:t>
      </w:r>
    </w:p>
    <w:p w:rsidR="004916EB" w:rsidRPr="004D2A81" w:rsidRDefault="004916EB" w:rsidP="004916EB">
      <w:pPr>
        <w:pStyle w:val="Text"/>
        <w:spacing w:line="240" w:lineRule="auto"/>
        <w:rPr>
          <w:rFonts w:ascii="Calibri" w:hAnsi="Calibri"/>
          <w:sz w:val="22"/>
          <w:szCs w:val="22"/>
          <w:lang w:eastAsia="de-DE"/>
        </w:rPr>
      </w:pPr>
      <w:r w:rsidRPr="004D2A81">
        <w:rPr>
          <w:rFonts w:ascii="Calibri" w:hAnsi="Calibri"/>
          <w:sz w:val="22"/>
          <w:szCs w:val="22"/>
          <w:lang w:eastAsia="de-DE"/>
        </w:rPr>
        <w:t xml:space="preserve">b. Reduced security risk </w:t>
      </w:r>
    </w:p>
    <w:p w:rsidR="004916EB" w:rsidRPr="004D2A81" w:rsidRDefault="004916EB" w:rsidP="004916EB">
      <w:pPr>
        <w:pStyle w:val="Text"/>
        <w:spacing w:line="240" w:lineRule="auto"/>
        <w:rPr>
          <w:rFonts w:ascii="Calibri" w:hAnsi="Calibri"/>
          <w:sz w:val="22"/>
          <w:szCs w:val="22"/>
          <w:lang w:eastAsia="de-DE"/>
        </w:rPr>
      </w:pPr>
      <w:r w:rsidRPr="004D2A81">
        <w:rPr>
          <w:rFonts w:ascii="Calibri" w:hAnsi="Calibri"/>
          <w:sz w:val="22"/>
          <w:szCs w:val="22"/>
          <w:lang w:eastAsia="de-DE"/>
        </w:rPr>
        <w:t xml:space="preserve">c. API designer have direct access to developers, making it easier to create dev-friendly interfaces </w:t>
      </w:r>
    </w:p>
    <w:p w:rsidR="004916EB" w:rsidRPr="004D2A81" w:rsidRDefault="004916EB" w:rsidP="004916EB">
      <w:pPr>
        <w:pStyle w:val="Text"/>
        <w:spacing w:line="240" w:lineRule="auto"/>
        <w:rPr>
          <w:rFonts w:ascii="Calibri" w:hAnsi="Calibri"/>
          <w:sz w:val="22"/>
          <w:szCs w:val="22"/>
          <w:lang w:eastAsia="de-DE"/>
        </w:rPr>
      </w:pPr>
      <w:r w:rsidRPr="004D2A81">
        <w:rPr>
          <w:rFonts w:ascii="Calibri" w:hAnsi="Calibri"/>
          <w:sz w:val="22"/>
          <w:szCs w:val="22"/>
          <w:lang w:eastAsia="de-DE"/>
        </w:rPr>
        <w:t xml:space="preserve">d. Exposing software interface always leads to the security and management challenges </w:t>
      </w:r>
    </w:p>
    <w:p w:rsidR="004916EB" w:rsidRPr="004D2A81" w:rsidRDefault="004916EB" w:rsidP="004916EB">
      <w:pPr>
        <w:pStyle w:val="Text"/>
        <w:jc w:val="center"/>
        <w:rPr>
          <w:rFonts w:ascii="Calibri" w:hAnsi="Calibri"/>
          <w:sz w:val="22"/>
          <w:szCs w:val="22"/>
          <w:lang w:eastAsia="de-DE"/>
        </w:rPr>
      </w:pPr>
      <w:r w:rsidRPr="004D2A81">
        <w:rPr>
          <w:rFonts w:ascii="Calibri" w:hAnsi="Calibri"/>
          <w:noProof/>
          <w:sz w:val="22"/>
          <w:szCs w:val="22"/>
          <w:lang w:val="da-DK" w:eastAsia="da-DK"/>
        </w:rPr>
        <w:drawing>
          <wp:inline distT="0" distB="0" distL="0" distR="0">
            <wp:extent cx="4985312" cy="2381495"/>
            <wp:effectExtent l="19050" t="0" r="5788"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srcRect/>
                    <a:stretch>
                      <a:fillRect/>
                    </a:stretch>
                  </pic:blipFill>
                  <pic:spPr bwMode="auto">
                    <a:xfrm>
                      <a:off x="0" y="0"/>
                      <a:ext cx="4989869" cy="2383672"/>
                    </a:xfrm>
                    <a:prstGeom prst="rect">
                      <a:avLst/>
                    </a:prstGeom>
                    <a:noFill/>
                    <a:ln w="9525">
                      <a:noFill/>
                      <a:miter lim="800000"/>
                      <a:headEnd/>
                      <a:tailEnd/>
                    </a:ln>
                  </pic:spPr>
                </pic:pic>
              </a:graphicData>
            </a:graphic>
          </wp:inline>
        </w:drawing>
      </w:r>
    </w:p>
    <w:p w:rsidR="004916EB" w:rsidRPr="004D2A81" w:rsidRDefault="004916EB" w:rsidP="00B73839">
      <w:pPr>
        <w:pStyle w:val="Text"/>
        <w:numPr>
          <w:ilvl w:val="0"/>
          <w:numId w:val="15"/>
        </w:numPr>
        <w:spacing w:line="240" w:lineRule="auto"/>
        <w:rPr>
          <w:rFonts w:ascii="Calibri" w:hAnsi="Calibri"/>
          <w:b/>
          <w:sz w:val="22"/>
          <w:szCs w:val="22"/>
          <w:lang w:eastAsia="de-DE"/>
        </w:rPr>
      </w:pPr>
      <w:r w:rsidRPr="004D2A81">
        <w:rPr>
          <w:rFonts w:ascii="Calibri" w:hAnsi="Calibri"/>
          <w:b/>
          <w:sz w:val="22"/>
          <w:szCs w:val="22"/>
          <w:lang w:eastAsia="de-DE"/>
        </w:rPr>
        <w:lastRenderedPageBreak/>
        <w:t xml:space="preserve">External / Presentation APIs </w:t>
      </w:r>
    </w:p>
    <w:p w:rsidR="004916EB" w:rsidRPr="004D2A81" w:rsidRDefault="004916EB" w:rsidP="004916EB">
      <w:pPr>
        <w:autoSpaceDE w:val="0"/>
        <w:autoSpaceDN w:val="0"/>
        <w:adjustRightInd w:val="0"/>
        <w:spacing w:before="0" w:line="240" w:lineRule="auto"/>
        <w:rPr>
          <w:rFonts w:ascii="Calibri" w:eastAsiaTheme="minorHAnsi" w:hAnsi="Calibri" w:cs="Calibri"/>
          <w:sz w:val="22"/>
          <w:szCs w:val="22"/>
          <w:lang w:val="en-US" w:eastAsia="en-US"/>
        </w:rPr>
      </w:pPr>
    </w:p>
    <w:p w:rsidR="004916EB" w:rsidRPr="004D2A81" w:rsidRDefault="004916EB" w:rsidP="004916EB">
      <w:pPr>
        <w:autoSpaceDE w:val="0"/>
        <w:autoSpaceDN w:val="0"/>
        <w:adjustRightInd w:val="0"/>
        <w:spacing w:before="0" w:line="240" w:lineRule="auto"/>
        <w:rPr>
          <w:rFonts w:ascii="Calibri" w:eastAsiaTheme="minorHAnsi" w:hAnsi="Calibri" w:cs="Calibri"/>
          <w:sz w:val="22"/>
          <w:szCs w:val="22"/>
          <w:lang w:val="en-US" w:eastAsia="en-US"/>
        </w:rPr>
      </w:pPr>
      <w:r w:rsidRPr="004D2A81">
        <w:rPr>
          <w:rFonts w:ascii="Calibri" w:eastAsiaTheme="minorHAnsi" w:hAnsi="Calibri" w:cs="Calibri"/>
          <w:sz w:val="22"/>
          <w:szCs w:val="22"/>
          <w:lang w:val="en-US" w:eastAsia="en-US"/>
        </w:rPr>
        <w:t xml:space="preserve">External APIs are the interfaces that are accessible by web and mobile developers. By opening the APIs to world, developers can take the API in creative and valuable direction of business. </w:t>
      </w:r>
    </w:p>
    <w:p w:rsidR="004916EB" w:rsidRPr="004D2A81" w:rsidRDefault="004916EB" w:rsidP="004916EB">
      <w:pPr>
        <w:pStyle w:val="Text"/>
        <w:rPr>
          <w:rFonts w:ascii="Calibri" w:eastAsiaTheme="minorHAnsi" w:hAnsi="Calibri" w:cs="Calibri"/>
          <w:sz w:val="22"/>
          <w:szCs w:val="22"/>
        </w:rPr>
      </w:pPr>
    </w:p>
    <w:p w:rsidR="004916EB" w:rsidRPr="004D2A81" w:rsidRDefault="004916EB" w:rsidP="004916EB">
      <w:pPr>
        <w:pStyle w:val="Text"/>
        <w:jc w:val="center"/>
        <w:rPr>
          <w:rFonts w:ascii="Calibri" w:hAnsi="Calibri"/>
          <w:sz w:val="22"/>
          <w:szCs w:val="22"/>
          <w:lang w:eastAsia="de-DE"/>
        </w:rPr>
      </w:pPr>
      <w:r w:rsidRPr="004D2A81">
        <w:rPr>
          <w:rFonts w:ascii="Calibri" w:hAnsi="Calibri"/>
          <w:noProof/>
          <w:sz w:val="22"/>
          <w:szCs w:val="22"/>
          <w:lang w:val="da-DK" w:eastAsia="da-DK"/>
        </w:rPr>
        <w:drawing>
          <wp:inline distT="0" distB="0" distL="0" distR="0">
            <wp:extent cx="4993409" cy="2597727"/>
            <wp:effectExtent l="1905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srcRect/>
                    <a:stretch>
                      <a:fillRect/>
                    </a:stretch>
                  </pic:blipFill>
                  <pic:spPr bwMode="auto">
                    <a:xfrm>
                      <a:off x="0" y="0"/>
                      <a:ext cx="4994728" cy="2598413"/>
                    </a:xfrm>
                    <a:prstGeom prst="rect">
                      <a:avLst/>
                    </a:prstGeom>
                    <a:noFill/>
                    <a:ln w="9525">
                      <a:noFill/>
                      <a:miter lim="800000"/>
                      <a:headEnd/>
                      <a:tailEnd/>
                    </a:ln>
                  </pic:spPr>
                </pic:pic>
              </a:graphicData>
            </a:graphic>
          </wp:inline>
        </w:drawing>
      </w:r>
    </w:p>
    <w:p w:rsidR="004916EB" w:rsidRPr="004D2A81" w:rsidRDefault="004916EB" w:rsidP="004916EB">
      <w:pPr>
        <w:autoSpaceDE w:val="0"/>
        <w:autoSpaceDN w:val="0"/>
        <w:adjustRightInd w:val="0"/>
        <w:spacing w:before="0" w:line="240" w:lineRule="auto"/>
        <w:rPr>
          <w:rFonts w:ascii="Calibri" w:eastAsiaTheme="minorHAnsi" w:hAnsi="Calibri" w:cs="Calibri"/>
          <w:color w:val="000000"/>
          <w:sz w:val="22"/>
          <w:szCs w:val="22"/>
          <w:lang w:val="da-DK" w:eastAsia="en-US"/>
        </w:rPr>
      </w:pPr>
    </w:p>
    <w:p w:rsidR="004916EB" w:rsidRPr="004D2A81" w:rsidRDefault="004916EB" w:rsidP="004916EB">
      <w:pPr>
        <w:pStyle w:val="Text"/>
        <w:rPr>
          <w:rFonts w:ascii="Calibri" w:hAnsi="Calibri"/>
          <w:sz w:val="22"/>
          <w:szCs w:val="22"/>
          <w:lang w:eastAsia="de-DE"/>
        </w:rPr>
      </w:pPr>
    </w:p>
    <w:p w:rsidR="00C37FEF" w:rsidRPr="004D2A81" w:rsidRDefault="00C37FEF" w:rsidP="00C37FEF">
      <w:pPr>
        <w:pStyle w:val="Overskrift2"/>
        <w:rPr>
          <w:szCs w:val="22"/>
        </w:rPr>
      </w:pPr>
      <w:bookmarkStart w:id="115" w:name="_Toc506149699"/>
      <w:proofErr w:type="spellStart"/>
      <w:r w:rsidRPr="004D2A81">
        <w:rPr>
          <w:szCs w:val="22"/>
        </w:rPr>
        <w:t>Cloudhub</w:t>
      </w:r>
      <w:proofErr w:type="spellEnd"/>
      <w:r w:rsidRPr="004D2A81">
        <w:rPr>
          <w:szCs w:val="22"/>
        </w:rPr>
        <w:t xml:space="preserve"> and On-premise Mule Instances</w:t>
      </w:r>
      <w:bookmarkEnd w:id="115"/>
    </w:p>
    <w:p w:rsidR="009D35FC" w:rsidRPr="004D2A81" w:rsidRDefault="009D35FC" w:rsidP="009D35FC">
      <w:pPr>
        <w:pStyle w:val="Overskrift2"/>
        <w:rPr>
          <w:szCs w:val="22"/>
        </w:rPr>
      </w:pPr>
      <w:bookmarkStart w:id="116" w:name="_Toc506149700"/>
      <w:r w:rsidRPr="004D2A81">
        <w:rPr>
          <w:szCs w:val="22"/>
        </w:rPr>
        <w:t>API Manager and Core Mule Servers</w:t>
      </w:r>
      <w:bookmarkEnd w:id="116"/>
    </w:p>
    <w:p w:rsidR="00681573" w:rsidRPr="004D2A81" w:rsidRDefault="00681573" w:rsidP="00681573">
      <w:pPr>
        <w:pStyle w:val="Overskrift2"/>
        <w:rPr>
          <w:szCs w:val="22"/>
        </w:rPr>
      </w:pPr>
      <w:bookmarkStart w:id="117" w:name="_Toc506149701"/>
      <w:r w:rsidRPr="004D2A81">
        <w:rPr>
          <w:szCs w:val="22"/>
        </w:rPr>
        <w:t>Core, Process and Experience APIs</w:t>
      </w:r>
      <w:bookmarkEnd w:id="117"/>
    </w:p>
    <w:p w:rsidR="00F11EF7" w:rsidRPr="004D2A81" w:rsidRDefault="00F11EF7" w:rsidP="00F11EF7">
      <w:pPr>
        <w:pStyle w:val="Overskrift1"/>
        <w:rPr>
          <w:sz w:val="22"/>
          <w:szCs w:val="22"/>
        </w:rPr>
      </w:pPr>
      <w:bookmarkStart w:id="118" w:name="_Toc506149702"/>
      <w:r w:rsidRPr="004D2A81">
        <w:rPr>
          <w:sz w:val="22"/>
          <w:szCs w:val="22"/>
        </w:rPr>
        <w:lastRenderedPageBreak/>
        <w:t>Integration Patterns and Approach</w:t>
      </w:r>
      <w:bookmarkEnd w:id="118"/>
    </w:p>
    <w:p w:rsidR="009D35FC" w:rsidRPr="004D2A81" w:rsidRDefault="00F11EF7" w:rsidP="009D35FC">
      <w:pPr>
        <w:pStyle w:val="Overskrift2"/>
        <w:rPr>
          <w:szCs w:val="22"/>
        </w:rPr>
      </w:pPr>
      <w:bookmarkStart w:id="119" w:name="_Toc506149703"/>
      <w:r w:rsidRPr="004D2A81">
        <w:rPr>
          <w:szCs w:val="22"/>
        </w:rPr>
        <w:t>List of Patterns</w:t>
      </w:r>
      <w:bookmarkEnd w:id="119"/>
    </w:p>
    <w:p w:rsidR="00F11EF7" w:rsidRPr="004D2A81" w:rsidRDefault="00F11EF7" w:rsidP="00F11EF7">
      <w:pPr>
        <w:pStyle w:val="Overskrift2"/>
        <w:rPr>
          <w:szCs w:val="22"/>
        </w:rPr>
      </w:pPr>
      <w:bookmarkStart w:id="120" w:name="_Toc506149704"/>
      <w:r w:rsidRPr="004D2A81">
        <w:rPr>
          <w:szCs w:val="22"/>
        </w:rPr>
        <w:t>Decision Matrix</w:t>
      </w:r>
      <w:bookmarkEnd w:id="120"/>
    </w:p>
    <w:p w:rsidR="009D35FC" w:rsidRPr="004D2A81" w:rsidRDefault="009D35FC" w:rsidP="009D35FC">
      <w:pPr>
        <w:pStyle w:val="Text"/>
        <w:rPr>
          <w:rFonts w:ascii="Calibri" w:hAnsi="Calibri"/>
          <w:sz w:val="22"/>
          <w:szCs w:val="22"/>
          <w:lang w:eastAsia="de-DE"/>
        </w:rPr>
      </w:pPr>
    </w:p>
    <w:p w:rsidR="009D35FC" w:rsidRPr="004D2A81" w:rsidRDefault="009D35FC" w:rsidP="009D35FC">
      <w:pPr>
        <w:pStyle w:val="Overskrift1"/>
        <w:rPr>
          <w:sz w:val="22"/>
          <w:szCs w:val="22"/>
        </w:rPr>
      </w:pPr>
      <w:bookmarkStart w:id="121" w:name="_Toc506149705"/>
      <w:r w:rsidRPr="004D2A81">
        <w:rPr>
          <w:sz w:val="22"/>
          <w:szCs w:val="22"/>
        </w:rPr>
        <w:lastRenderedPageBreak/>
        <w:t>Continuous Integration and Deployment</w:t>
      </w:r>
      <w:bookmarkEnd w:id="121"/>
    </w:p>
    <w:p w:rsidR="00C0143E" w:rsidRPr="004D2A81" w:rsidRDefault="00C0143E" w:rsidP="00C0143E">
      <w:pPr>
        <w:pStyle w:val="Overskrift2"/>
        <w:rPr>
          <w:szCs w:val="22"/>
        </w:rPr>
      </w:pPr>
      <w:bookmarkStart w:id="122" w:name="_Toc506149706"/>
      <w:r w:rsidRPr="004D2A81">
        <w:rPr>
          <w:szCs w:val="22"/>
        </w:rPr>
        <w:t>Workflow</w:t>
      </w:r>
      <w:bookmarkEnd w:id="122"/>
    </w:p>
    <w:p w:rsidR="00C0143E" w:rsidRPr="004D2A81" w:rsidRDefault="00C0143E" w:rsidP="00C0143E">
      <w:pPr>
        <w:pStyle w:val="Overskrift2"/>
        <w:rPr>
          <w:szCs w:val="22"/>
        </w:rPr>
      </w:pPr>
      <w:bookmarkStart w:id="123" w:name="_Toc506149707"/>
      <w:r w:rsidRPr="004D2A81">
        <w:rPr>
          <w:szCs w:val="22"/>
        </w:rPr>
        <w:t>Code Versioning</w:t>
      </w:r>
      <w:bookmarkEnd w:id="123"/>
    </w:p>
    <w:p w:rsidR="00F11EF7" w:rsidRPr="004D2A81" w:rsidRDefault="00F11EF7" w:rsidP="00F11EF7">
      <w:pPr>
        <w:pStyle w:val="Overskrift1"/>
        <w:rPr>
          <w:sz w:val="22"/>
          <w:szCs w:val="22"/>
        </w:rPr>
      </w:pPr>
      <w:bookmarkStart w:id="124" w:name="_Toc506149708"/>
      <w:r w:rsidRPr="004D2A81">
        <w:rPr>
          <w:sz w:val="22"/>
          <w:szCs w:val="22"/>
        </w:rPr>
        <w:lastRenderedPageBreak/>
        <w:t>Monitoring</w:t>
      </w:r>
      <w:bookmarkEnd w:id="124"/>
    </w:p>
    <w:p w:rsidR="00F11EF7" w:rsidRPr="004D2A81" w:rsidRDefault="00F11EF7" w:rsidP="00F11EF7">
      <w:pPr>
        <w:pStyle w:val="Overskrift1"/>
        <w:rPr>
          <w:sz w:val="22"/>
          <w:szCs w:val="22"/>
        </w:rPr>
      </w:pPr>
      <w:bookmarkStart w:id="125" w:name="_Toc506149709"/>
      <w:r w:rsidRPr="004D2A81">
        <w:rPr>
          <w:sz w:val="22"/>
          <w:szCs w:val="22"/>
        </w:rPr>
        <w:lastRenderedPageBreak/>
        <w:t>Error Handling</w:t>
      </w:r>
      <w:bookmarkEnd w:id="125"/>
    </w:p>
    <w:p w:rsidR="00F11EF7" w:rsidRPr="004D2A81" w:rsidRDefault="00F11EF7" w:rsidP="009D35FC">
      <w:pPr>
        <w:pStyle w:val="Overskrift1"/>
        <w:rPr>
          <w:sz w:val="22"/>
          <w:szCs w:val="22"/>
        </w:rPr>
      </w:pPr>
      <w:bookmarkStart w:id="126" w:name="_Toc506149710"/>
      <w:r w:rsidRPr="004D2A81">
        <w:rPr>
          <w:sz w:val="22"/>
          <w:szCs w:val="22"/>
        </w:rPr>
        <w:lastRenderedPageBreak/>
        <w:t xml:space="preserve">Security </w:t>
      </w:r>
      <w:r w:rsidR="009D35FC" w:rsidRPr="004D2A81">
        <w:rPr>
          <w:sz w:val="22"/>
          <w:szCs w:val="22"/>
        </w:rPr>
        <w:t>Features</w:t>
      </w:r>
      <w:bookmarkEnd w:id="126"/>
    </w:p>
    <w:p w:rsidR="00873838" w:rsidRPr="004D2A81" w:rsidRDefault="00873838" w:rsidP="00873838">
      <w:pPr>
        <w:pStyle w:val="Overskrift2"/>
        <w:rPr>
          <w:szCs w:val="22"/>
        </w:rPr>
      </w:pPr>
      <w:bookmarkStart w:id="127" w:name="_Toc506149711"/>
      <w:proofErr w:type="spellStart"/>
      <w:r w:rsidRPr="004D2A81">
        <w:rPr>
          <w:szCs w:val="22"/>
        </w:rPr>
        <w:t>OAuth</w:t>
      </w:r>
      <w:bookmarkEnd w:id="127"/>
      <w:proofErr w:type="spellEnd"/>
    </w:p>
    <w:p w:rsidR="00873838" w:rsidRPr="004D2A81" w:rsidRDefault="00873838" w:rsidP="00873838">
      <w:pPr>
        <w:pStyle w:val="Overskrift2"/>
        <w:rPr>
          <w:szCs w:val="22"/>
        </w:rPr>
      </w:pPr>
      <w:bookmarkStart w:id="128" w:name="_Toc506149712"/>
      <w:r w:rsidRPr="004D2A81">
        <w:rPr>
          <w:szCs w:val="22"/>
        </w:rPr>
        <w:t>GDPR</w:t>
      </w:r>
      <w:bookmarkEnd w:id="128"/>
    </w:p>
    <w:p w:rsidR="00873838" w:rsidRPr="004D2A81" w:rsidRDefault="00873838" w:rsidP="00873838">
      <w:pPr>
        <w:pStyle w:val="Text"/>
        <w:rPr>
          <w:rFonts w:ascii="Calibri" w:hAnsi="Calibri"/>
          <w:sz w:val="22"/>
          <w:szCs w:val="22"/>
          <w:lang w:eastAsia="de-DE"/>
        </w:rPr>
      </w:pPr>
    </w:p>
    <w:p w:rsidR="009D35FC" w:rsidRPr="004D2A81" w:rsidRDefault="009D35FC" w:rsidP="009D35FC">
      <w:pPr>
        <w:pStyle w:val="Overskrift1"/>
        <w:rPr>
          <w:sz w:val="22"/>
          <w:szCs w:val="22"/>
        </w:rPr>
      </w:pPr>
      <w:bookmarkStart w:id="129" w:name="_Toc506149713"/>
      <w:r w:rsidRPr="004D2A81">
        <w:rPr>
          <w:sz w:val="22"/>
          <w:szCs w:val="22"/>
        </w:rPr>
        <w:lastRenderedPageBreak/>
        <w:t>Documentation</w:t>
      </w:r>
      <w:bookmarkEnd w:id="129"/>
    </w:p>
    <w:p w:rsidR="009D35FC" w:rsidRPr="004D2A81" w:rsidRDefault="009D35FC" w:rsidP="009D35FC">
      <w:pPr>
        <w:pStyle w:val="Overskrift2"/>
        <w:rPr>
          <w:szCs w:val="22"/>
        </w:rPr>
      </w:pPr>
      <w:bookmarkStart w:id="130" w:name="_Toc506149714"/>
      <w:r w:rsidRPr="004D2A81">
        <w:rPr>
          <w:szCs w:val="22"/>
        </w:rPr>
        <w:t>Architecture Documents</w:t>
      </w:r>
      <w:bookmarkEnd w:id="130"/>
    </w:p>
    <w:p w:rsidR="009D35FC" w:rsidRPr="004D2A81" w:rsidRDefault="009D35FC" w:rsidP="009D35FC">
      <w:pPr>
        <w:pStyle w:val="Overskrift3"/>
        <w:rPr>
          <w:sz w:val="22"/>
          <w:szCs w:val="22"/>
        </w:rPr>
      </w:pPr>
      <w:bookmarkStart w:id="131" w:name="_Toc506149715"/>
      <w:proofErr w:type="spellStart"/>
      <w:r w:rsidRPr="004D2A81">
        <w:rPr>
          <w:sz w:val="22"/>
          <w:szCs w:val="22"/>
        </w:rPr>
        <w:t>Mulesoft</w:t>
      </w:r>
      <w:bookmarkEnd w:id="131"/>
      <w:proofErr w:type="spellEnd"/>
    </w:p>
    <w:p w:rsidR="009D35FC" w:rsidRPr="004D2A81" w:rsidRDefault="009D35FC" w:rsidP="009D35FC">
      <w:pPr>
        <w:pStyle w:val="Overskrift3"/>
        <w:rPr>
          <w:sz w:val="22"/>
          <w:szCs w:val="22"/>
        </w:rPr>
      </w:pPr>
      <w:bookmarkStart w:id="132" w:name="_Toc506149716"/>
      <w:r w:rsidRPr="004D2A81">
        <w:rPr>
          <w:sz w:val="22"/>
          <w:szCs w:val="22"/>
        </w:rPr>
        <w:t>SAP DS</w:t>
      </w:r>
      <w:bookmarkEnd w:id="132"/>
    </w:p>
    <w:p w:rsidR="009D35FC" w:rsidRPr="004D2A81" w:rsidRDefault="009D35FC" w:rsidP="009D35FC">
      <w:pPr>
        <w:pStyle w:val="Overskrift2"/>
        <w:rPr>
          <w:szCs w:val="22"/>
        </w:rPr>
      </w:pPr>
      <w:bookmarkStart w:id="133" w:name="_Toc506149717"/>
      <w:r w:rsidRPr="004D2A81">
        <w:rPr>
          <w:szCs w:val="22"/>
        </w:rPr>
        <w:t>Design Documents</w:t>
      </w:r>
      <w:bookmarkEnd w:id="133"/>
    </w:p>
    <w:p w:rsidR="009D35FC" w:rsidRPr="004D2A81" w:rsidRDefault="009D35FC" w:rsidP="009D35FC">
      <w:pPr>
        <w:pStyle w:val="Overskrift3"/>
        <w:rPr>
          <w:sz w:val="22"/>
          <w:szCs w:val="22"/>
        </w:rPr>
      </w:pPr>
      <w:bookmarkStart w:id="134" w:name="_Toc506149718"/>
      <w:r w:rsidRPr="004D2A81">
        <w:rPr>
          <w:sz w:val="22"/>
          <w:szCs w:val="22"/>
        </w:rPr>
        <w:t>High Level Design Document</w:t>
      </w:r>
      <w:bookmarkEnd w:id="134"/>
    </w:p>
    <w:p w:rsidR="009D35FC" w:rsidRPr="004D2A81" w:rsidRDefault="009D35FC" w:rsidP="009D35FC">
      <w:pPr>
        <w:pStyle w:val="Overskrift3"/>
        <w:rPr>
          <w:sz w:val="22"/>
          <w:szCs w:val="22"/>
        </w:rPr>
      </w:pPr>
      <w:bookmarkStart w:id="135" w:name="_Toc506149719"/>
      <w:r w:rsidRPr="004D2A81">
        <w:rPr>
          <w:sz w:val="22"/>
          <w:szCs w:val="22"/>
        </w:rPr>
        <w:t>Pattern Specification Document</w:t>
      </w:r>
      <w:bookmarkEnd w:id="135"/>
    </w:p>
    <w:p w:rsidR="0045230C" w:rsidRPr="004D2A81" w:rsidRDefault="009D35FC" w:rsidP="00604545">
      <w:pPr>
        <w:pStyle w:val="Overskrift3"/>
        <w:rPr>
          <w:sz w:val="22"/>
          <w:szCs w:val="22"/>
        </w:rPr>
      </w:pPr>
      <w:bookmarkStart w:id="136" w:name="_Toc506149720"/>
      <w:r w:rsidRPr="004D2A81">
        <w:rPr>
          <w:sz w:val="22"/>
          <w:szCs w:val="22"/>
        </w:rPr>
        <w:t>Technical Design Document</w:t>
      </w:r>
      <w:bookmarkEnd w:id="136"/>
    </w:p>
    <w:sectPr w:rsidR="0045230C" w:rsidRPr="004D2A81" w:rsidSect="00A30F11">
      <w:headerReference w:type="default" r:id="rId29"/>
      <w:footerReference w:type="default" r:id="rId30"/>
      <w:headerReference w:type="first" r:id="rId31"/>
      <w:footerReference w:type="first" r:id="rId32"/>
      <w:pgSz w:w="11906" w:h="16838" w:code="9"/>
      <w:pgMar w:top="2268" w:right="1134" w:bottom="1134" w:left="1134" w:header="851"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2463" w:rsidRDefault="00C82463" w:rsidP="00F31DF9">
      <w:pPr>
        <w:spacing w:before="0" w:line="240" w:lineRule="auto"/>
      </w:pPr>
      <w:r>
        <w:separator/>
      </w:r>
    </w:p>
  </w:endnote>
  <w:endnote w:type="continuationSeparator" w:id="0">
    <w:p w:rsidR="00C82463" w:rsidRDefault="00C82463" w:rsidP="00F31DF9">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1)">
    <w:altName w:val="Arial"/>
    <w:charset w:val="00"/>
    <w:family w:val="swiss"/>
    <w:pitch w:val="variable"/>
    <w:sig w:usb0="E0002AFF" w:usb1="C0007843" w:usb2="00000009" w:usb3="00000000" w:csb0="000001FF" w:csb1="00000000"/>
  </w:font>
  <w:font w:name="Avenir 45">
    <w:altName w:val="Arial"/>
    <w:charset w:val="00"/>
    <w:family w:val="swiss"/>
    <w:pitch w:val="variable"/>
    <w:sig w:usb0="00000001" w:usb1="5000204A" w:usb2="00000000" w:usb3="00000000" w:csb0="0000009B"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A81" w:rsidRPr="00DB4368" w:rsidRDefault="00DB4368" w:rsidP="00DB4368">
    <w:pPr>
      <w:pStyle w:val="Sidefod"/>
      <w:pBdr>
        <w:top w:val="single" w:sz="4" w:space="1" w:color="auto"/>
      </w:pBdr>
    </w:pPr>
    <w:r w:rsidRPr="00321B14">
      <w:t xml:space="preserve">Coop ERP Programme </w:t>
    </w:r>
    <w:r>
      <w:t>– Draft Integration Strategy</w:t>
    </w:r>
    <w:r w:rsidRPr="001D7845">
      <w:rPr>
        <w:rFonts w:asciiTheme="minorHAnsi" w:hAnsiTheme="minorHAnsi" w:cstheme="minorHAnsi"/>
      </w:rPr>
      <w:ptab w:relativeTo="margin" w:alignment="right" w:leader="none"/>
    </w:r>
    <w:r w:rsidRPr="001D7845">
      <w:rPr>
        <w:rFonts w:asciiTheme="minorHAnsi" w:hAnsiTheme="minorHAnsi" w:cstheme="minorHAnsi"/>
      </w:rPr>
      <w:t xml:space="preserve">Side </w:t>
    </w:r>
    <w:r w:rsidR="005207C8" w:rsidRPr="001D7845">
      <w:rPr>
        <w:rFonts w:asciiTheme="minorHAnsi" w:hAnsiTheme="minorHAnsi" w:cstheme="minorHAnsi"/>
      </w:rPr>
      <w:fldChar w:fldCharType="begin"/>
    </w:r>
    <w:r w:rsidRPr="001D7845">
      <w:rPr>
        <w:rFonts w:asciiTheme="minorHAnsi" w:hAnsiTheme="minorHAnsi" w:cstheme="minorHAnsi"/>
      </w:rPr>
      <w:instrText xml:space="preserve"> PAGE   \* MERGEFORMAT </w:instrText>
    </w:r>
    <w:r w:rsidR="005207C8" w:rsidRPr="001D7845">
      <w:rPr>
        <w:rFonts w:asciiTheme="minorHAnsi" w:hAnsiTheme="minorHAnsi" w:cstheme="minorHAnsi"/>
      </w:rPr>
      <w:fldChar w:fldCharType="separate"/>
    </w:r>
    <w:r w:rsidR="00E04D7C">
      <w:rPr>
        <w:rFonts w:asciiTheme="minorHAnsi" w:hAnsiTheme="minorHAnsi" w:cstheme="minorHAnsi"/>
      </w:rPr>
      <w:t>13</w:t>
    </w:r>
    <w:r w:rsidR="005207C8" w:rsidRPr="001D7845">
      <w:rPr>
        <w:rFonts w:asciiTheme="minorHAnsi" w:hAnsiTheme="minorHAnsi" w:cstheme="minorHAnsi"/>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A81" w:rsidRPr="001D7845" w:rsidRDefault="004D2A81" w:rsidP="001D7845">
    <w:pPr>
      <w:pStyle w:val="Opstilling"/>
      <w:numPr>
        <w:ilvl w:val="0"/>
        <w:numId w:val="0"/>
      </w:numPr>
      <w:pBdr>
        <w:top w:val="single" w:sz="4" w:space="1" w:color="auto"/>
      </w:pBdr>
      <w:rPr>
        <w:rFonts w:asciiTheme="majorHAnsi" w:hAnsiTheme="majorHAnsi"/>
      </w:rPr>
    </w:pPr>
    <w:r w:rsidRPr="00321B14">
      <w:t xml:space="preserve">Coop ERP </w:t>
    </w:r>
    <w:proofErr w:type="spellStart"/>
    <w:r w:rsidRPr="00321B14">
      <w:t>Programme</w:t>
    </w:r>
    <w:proofErr w:type="spellEnd"/>
    <w:r w:rsidRPr="00321B14">
      <w:t xml:space="preserve"> </w:t>
    </w:r>
    <w:r w:rsidRPr="001D7845">
      <w:rPr>
        <w:rFonts w:asciiTheme="minorHAnsi" w:hAnsiTheme="minorHAnsi" w:cstheme="minorHAnsi"/>
      </w:rPr>
      <w:ptab w:relativeTo="margin" w:alignment="right" w:leader="none"/>
    </w:r>
    <w:r w:rsidRPr="001D7845">
      <w:rPr>
        <w:rFonts w:asciiTheme="minorHAnsi" w:hAnsiTheme="minorHAnsi" w:cstheme="minorHAnsi"/>
      </w:rPr>
      <w:t xml:space="preserve">Side </w:t>
    </w:r>
    <w:r w:rsidR="005207C8" w:rsidRPr="001D7845">
      <w:rPr>
        <w:rFonts w:asciiTheme="minorHAnsi" w:hAnsiTheme="minorHAnsi" w:cstheme="minorHAnsi"/>
      </w:rPr>
      <w:fldChar w:fldCharType="begin"/>
    </w:r>
    <w:r w:rsidRPr="001D7845">
      <w:rPr>
        <w:rFonts w:asciiTheme="minorHAnsi" w:hAnsiTheme="minorHAnsi" w:cstheme="minorHAnsi"/>
      </w:rPr>
      <w:instrText xml:space="preserve"> PAGE   \* MERGEFORMAT </w:instrText>
    </w:r>
    <w:r w:rsidR="005207C8" w:rsidRPr="001D7845">
      <w:rPr>
        <w:rFonts w:asciiTheme="minorHAnsi" w:hAnsiTheme="minorHAnsi" w:cstheme="minorHAnsi"/>
      </w:rPr>
      <w:fldChar w:fldCharType="separate"/>
    </w:r>
    <w:r>
      <w:rPr>
        <w:rFonts w:asciiTheme="minorHAnsi" w:hAnsiTheme="minorHAnsi" w:cstheme="minorHAnsi"/>
        <w:noProof/>
      </w:rPr>
      <w:t>1</w:t>
    </w:r>
    <w:r w:rsidR="005207C8" w:rsidRPr="001D7845">
      <w:rPr>
        <w:rFonts w:asciiTheme="minorHAnsi" w:hAnsiTheme="minorHAnsi" w:cstheme="minorHAnsi"/>
      </w:rPr>
      <w:fldChar w:fldCharType="end"/>
    </w:r>
  </w:p>
  <w:p w:rsidR="004D2A81" w:rsidRPr="00321B14" w:rsidRDefault="004D2A81" w:rsidP="00321B14">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2463" w:rsidRDefault="00C82463" w:rsidP="00F31DF9">
      <w:pPr>
        <w:spacing w:before="0" w:line="240" w:lineRule="auto"/>
      </w:pPr>
      <w:r>
        <w:separator/>
      </w:r>
    </w:p>
  </w:footnote>
  <w:footnote w:type="continuationSeparator" w:id="0">
    <w:p w:rsidR="00C82463" w:rsidRDefault="00C82463" w:rsidP="00F31DF9">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39" w:type="dxa"/>
      <w:tblLayout w:type="fixed"/>
      <w:tblCellMar>
        <w:left w:w="70" w:type="dxa"/>
        <w:right w:w="70" w:type="dxa"/>
      </w:tblCellMar>
      <w:tblLook w:val="0000"/>
    </w:tblPr>
    <w:tblGrid>
      <w:gridCol w:w="4819"/>
      <w:gridCol w:w="4820"/>
    </w:tblGrid>
    <w:tr w:rsidR="004D2A81" w:rsidTr="00521473">
      <w:trPr>
        <w:cantSplit/>
        <w:trHeight w:val="873"/>
      </w:trPr>
      <w:tc>
        <w:tcPr>
          <w:tcW w:w="4819" w:type="dxa"/>
          <w:vAlign w:val="center"/>
        </w:tcPr>
        <w:p w:rsidR="004D2A81" w:rsidRPr="0045134D" w:rsidRDefault="004D2A81" w:rsidP="00521473">
          <w:pPr>
            <w:pStyle w:val="Sidehoved"/>
            <w:rPr>
              <w:lang w:val="en-US" w:eastAsia="en-US"/>
            </w:rPr>
          </w:pPr>
        </w:p>
      </w:tc>
      <w:tc>
        <w:tcPr>
          <w:tcW w:w="4820" w:type="dxa"/>
          <w:vAlign w:val="center"/>
        </w:tcPr>
        <w:p w:rsidR="004D2A81" w:rsidRDefault="004D2A81" w:rsidP="00521473">
          <w:pPr>
            <w:pStyle w:val="DocumentType"/>
            <w:spacing w:before="180" w:after="0"/>
            <w:jc w:val="right"/>
          </w:pPr>
        </w:p>
      </w:tc>
    </w:tr>
  </w:tbl>
  <w:p w:rsidR="004D2A81" w:rsidRDefault="004D2A81" w:rsidP="007F76B9">
    <w:pPr>
      <w:pStyle w:val="Sidehoved"/>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39" w:type="dxa"/>
      <w:tblLayout w:type="fixed"/>
      <w:tblCellMar>
        <w:left w:w="70" w:type="dxa"/>
        <w:right w:w="70" w:type="dxa"/>
      </w:tblCellMar>
      <w:tblLook w:val="0000"/>
    </w:tblPr>
    <w:tblGrid>
      <w:gridCol w:w="4819"/>
      <w:gridCol w:w="4820"/>
    </w:tblGrid>
    <w:tr w:rsidR="004D2A81" w:rsidTr="00521473">
      <w:trPr>
        <w:cantSplit/>
        <w:trHeight w:val="873"/>
      </w:trPr>
      <w:tc>
        <w:tcPr>
          <w:tcW w:w="4819" w:type="dxa"/>
          <w:vAlign w:val="center"/>
        </w:tcPr>
        <w:p w:rsidR="004D2A81" w:rsidRDefault="004D2A81" w:rsidP="00B00A8F">
          <w:pPr>
            <w:pStyle w:val="Sidehoved"/>
          </w:pPr>
          <w:r>
            <w:rPr>
              <w:color w:val="000000" w:themeColor="text1"/>
            </w:rPr>
            <w:t>Coop Core ERP Programme Integration Draft Strategy</w:t>
          </w:r>
        </w:p>
        <w:p w:rsidR="004D2A81" w:rsidRPr="00CA454A" w:rsidRDefault="004D2A81" w:rsidP="00521473">
          <w:pPr>
            <w:pStyle w:val="DocumentType"/>
            <w:rPr>
              <w:color w:val="FF0000"/>
            </w:rPr>
          </w:pPr>
        </w:p>
      </w:tc>
      <w:tc>
        <w:tcPr>
          <w:tcW w:w="4820" w:type="dxa"/>
          <w:vAlign w:val="center"/>
        </w:tcPr>
        <w:p w:rsidR="004D2A81" w:rsidRDefault="004D2A81" w:rsidP="00521473">
          <w:pPr>
            <w:pStyle w:val="DocumentType"/>
            <w:spacing w:before="180" w:after="0"/>
            <w:jc w:val="right"/>
          </w:pPr>
        </w:p>
      </w:tc>
    </w:tr>
  </w:tbl>
  <w:p w:rsidR="004D2A81" w:rsidRDefault="004D2A81" w:rsidP="0040525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E8CB69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nsid w:val="0ED776A7"/>
    <w:multiLevelType w:val="hybridMultilevel"/>
    <w:tmpl w:val="F54A9EE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C80098"/>
    <w:multiLevelType w:val="multilevel"/>
    <w:tmpl w:val="2208053A"/>
    <w:lvl w:ilvl="0">
      <w:start w:val="1"/>
      <w:numFmt w:val="decimal"/>
      <w:pStyle w:val="Overskrift1"/>
      <w:isLgl/>
      <w:lvlText w:val="%1"/>
      <w:lvlJc w:val="left"/>
      <w:pPr>
        <w:tabs>
          <w:tab w:val="num" w:pos="1474"/>
        </w:tabs>
        <w:ind w:left="1474" w:hanging="1474"/>
      </w:pPr>
      <w:rPr>
        <w:b/>
        <w:i w:val="0"/>
      </w:rPr>
    </w:lvl>
    <w:lvl w:ilvl="1">
      <w:start w:val="1"/>
      <w:numFmt w:val="decimal"/>
      <w:pStyle w:val="Overskrift2"/>
      <w:isLgl/>
      <w:lvlText w:val="%1.%2"/>
      <w:lvlJc w:val="left"/>
      <w:pPr>
        <w:tabs>
          <w:tab w:val="num" w:pos="1474"/>
        </w:tabs>
        <w:ind w:left="1474" w:hanging="1474"/>
      </w:pPr>
      <w:rPr>
        <w:b/>
        <w:i w:val="0"/>
      </w:rPr>
    </w:lvl>
    <w:lvl w:ilvl="2">
      <w:start w:val="1"/>
      <w:numFmt w:val="decimal"/>
      <w:pStyle w:val="Overskrift3"/>
      <w:isLgl/>
      <w:lvlText w:val="%1.%2.%3"/>
      <w:lvlJc w:val="left"/>
      <w:pPr>
        <w:tabs>
          <w:tab w:val="num" w:pos="1474"/>
        </w:tabs>
        <w:ind w:left="1474" w:hanging="1474"/>
      </w:pPr>
      <w:rPr>
        <w:b/>
        <w:i w:val="0"/>
      </w:rPr>
    </w:lvl>
    <w:lvl w:ilvl="3">
      <w:start w:val="1"/>
      <w:numFmt w:val="decimal"/>
      <w:pStyle w:val="Overskrift4"/>
      <w:isLgl/>
      <w:lvlText w:val="%1.%2.%3.%4"/>
      <w:lvlJc w:val="left"/>
      <w:pPr>
        <w:tabs>
          <w:tab w:val="num" w:pos="1474"/>
        </w:tabs>
        <w:ind w:left="1474" w:hanging="1474"/>
      </w:pPr>
      <w:rPr>
        <w:b/>
        <w:i w:val="0"/>
      </w:rPr>
    </w:lvl>
    <w:lvl w:ilvl="4">
      <w:start w:val="1"/>
      <w:numFmt w:val="decimal"/>
      <w:pStyle w:val="Overskrift5"/>
      <w:isLgl/>
      <w:lvlText w:val="%1.%2.%3.%4.%5"/>
      <w:lvlJc w:val="left"/>
      <w:pPr>
        <w:tabs>
          <w:tab w:val="num" w:pos="1474"/>
        </w:tabs>
        <w:ind w:left="1474" w:hanging="1474"/>
      </w:pPr>
      <w:rPr>
        <w:b/>
        <w:i w:val="0"/>
      </w:rPr>
    </w:lvl>
    <w:lvl w:ilvl="5">
      <w:start w:val="1"/>
      <w:numFmt w:val="decimal"/>
      <w:pStyle w:val="Overskrift6"/>
      <w:isLgl/>
      <w:lvlText w:val="%1.%2.%3.%4.%5.%6"/>
      <w:lvlJc w:val="left"/>
      <w:pPr>
        <w:tabs>
          <w:tab w:val="num" w:pos="1474"/>
        </w:tabs>
        <w:ind w:left="1474" w:hanging="1474"/>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FBE711F"/>
    <w:multiLevelType w:val="hybridMultilevel"/>
    <w:tmpl w:val="B172DF88"/>
    <w:lvl w:ilvl="0" w:tplc="7714A8F0">
      <w:start w:val="1"/>
      <w:numFmt w:val="bullet"/>
      <w:pStyle w:val="TableText-Bullet"/>
      <w:lvlText w:val="▪"/>
      <w:lvlJc w:val="left"/>
      <w:pPr>
        <w:tabs>
          <w:tab w:val="num" w:pos="360"/>
        </w:tabs>
        <w:ind w:left="360" w:hanging="360"/>
      </w:pPr>
      <w:rPr>
        <w:rFonts w:ascii="Palatino Linotype" w:hAnsi="Palatino Linotype" w:hint="default"/>
        <w:sz w:val="24"/>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nsid w:val="255970B6"/>
    <w:multiLevelType w:val="hybridMultilevel"/>
    <w:tmpl w:val="ABB6E3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61663DD"/>
    <w:multiLevelType w:val="hybridMultilevel"/>
    <w:tmpl w:val="DC6CA1D2"/>
    <w:lvl w:ilvl="0" w:tplc="04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275B7642"/>
    <w:multiLevelType w:val="hybridMultilevel"/>
    <w:tmpl w:val="081692EC"/>
    <w:lvl w:ilvl="0" w:tplc="0406000D">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DDC0F6D"/>
    <w:multiLevelType w:val="hybridMultilevel"/>
    <w:tmpl w:val="F5F8EB9C"/>
    <w:lvl w:ilvl="0" w:tplc="0409000D">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E233D1D"/>
    <w:multiLevelType w:val="singleLevel"/>
    <w:tmpl w:val="91CA75D8"/>
    <w:lvl w:ilvl="0">
      <w:start w:val="1"/>
      <w:numFmt w:val="lowerLetter"/>
      <w:pStyle w:val="NumList2"/>
      <w:lvlText w:val="%1)"/>
      <w:lvlJc w:val="left"/>
      <w:pPr>
        <w:tabs>
          <w:tab w:val="num" w:pos="737"/>
        </w:tabs>
        <w:ind w:left="737" w:hanging="340"/>
      </w:pPr>
      <w:rPr>
        <w:rFonts w:hint="default"/>
        <w:color w:val="auto"/>
        <w:sz w:val="20"/>
        <w:szCs w:val="20"/>
      </w:rPr>
    </w:lvl>
  </w:abstractNum>
  <w:abstractNum w:abstractNumId="9">
    <w:nsid w:val="4FA23368"/>
    <w:multiLevelType w:val="hybridMultilevel"/>
    <w:tmpl w:val="CF30E184"/>
    <w:lvl w:ilvl="0" w:tplc="94285EDE">
      <w:start w:val="1"/>
      <w:numFmt w:val="bullet"/>
      <w:pStyle w:val="Opstilling2"/>
      <w:lvlText w:val="-"/>
      <w:lvlJc w:val="left"/>
      <w:pPr>
        <w:ind w:left="644" w:hanging="360"/>
      </w:pPr>
      <w:rPr>
        <w:rFonts w:ascii="Arial" w:hAnsi="Arial" w:hint="default"/>
      </w:rPr>
    </w:lvl>
    <w:lvl w:ilvl="1" w:tplc="08F60682" w:tentative="1">
      <w:start w:val="1"/>
      <w:numFmt w:val="bullet"/>
      <w:lvlText w:val="o"/>
      <w:lvlJc w:val="left"/>
      <w:pPr>
        <w:tabs>
          <w:tab w:val="num" w:pos="1440"/>
        </w:tabs>
        <w:ind w:left="1440" w:hanging="360"/>
      </w:pPr>
      <w:rPr>
        <w:rFonts w:ascii="Courier New" w:hAnsi="Courier New" w:cs="Courier New" w:hint="default"/>
      </w:rPr>
    </w:lvl>
    <w:lvl w:ilvl="2" w:tplc="EDBE37EA" w:tentative="1">
      <w:start w:val="1"/>
      <w:numFmt w:val="bullet"/>
      <w:lvlText w:val=""/>
      <w:lvlJc w:val="left"/>
      <w:pPr>
        <w:tabs>
          <w:tab w:val="num" w:pos="2160"/>
        </w:tabs>
        <w:ind w:left="2160" w:hanging="360"/>
      </w:pPr>
      <w:rPr>
        <w:rFonts w:ascii="Wingdings" w:hAnsi="Wingdings" w:hint="default"/>
      </w:rPr>
    </w:lvl>
    <w:lvl w:ilvl="3" w:tplc="5630DDD8" w:tentative="1">
      <w:start w:val="1"/>
      <w:numFmt w:val="bullet"/>
      <w:lvlText w:val=""/>
      <w:lvlJc w:val="left"/>
      <w:pPr>
        <w:tabs>
          <w:tab w:val="num" w:pos="2880"/>
        </w:tabs>
        <w:ind w:left="2880" w:hanging="360"/>
      </w:pPr>
      <w:rPr>
        <w:rFonts w:ascii="Symbol" w:hAnsi="Symbol" w:hint="default"/>
      </w:rPr>
    </w:lvl>
    <w:lvl w:ilvl="4" w:tplc="5394A48E" w:tentative="1">
      <w:start w:val="1"/>
      <w:numFmt w:val="bullet"/>
      <w:lvlText w:val="o"/>
      <w:lvlJc w:val="left"/>
      <w:pPr>
        <w:tabs>
          <w:tab w:val="num" w:pos="3600"/>
        </w:tabs>
        <w:ind w:left="3600" w:hanging="360"/>
      </w:pPr>
      <w:rPr>
        <w:rFonts w:ascii="Courier New" w:hAnsi="Courier New" w:cs="Courier New" w:hint="default"/>
      </w:rPr>
    </w:lvl>
    <w:lvl w:ilvl="5" w:tplc="8E6C46D8" w:tentative="1">
      <w:start w:val="1"/>
      <w:numFmt w:val="bullet"/>
      <w:lvlText w:val=""/>
      <w:lvlJc w:val="left"/>
      <w:pPr>
        <w:tabs>
          <w:tab w:val="num" w:pos="4320"/>
        </w:tabs>
        <w:ind w:left="4320" w:hanging="360"/>
      </w:pPr>
      <w:rPr>
        <w:rFonts w:ascii="Wingdings" w:hAnsi="Wingdings" w:hint="default"/>
      </w:rPr>
    </w:lvl>
    <w:lvl w:ilvl="6" w:tplc="2C9CD988" w:tentative="1">
      <w:start w:val="1"/>
      <w:numFmt w:val="bullet"/>
      <w:lvlText w:val=""/>
      <w:lvlJc w:val="left"/>
      <w:pPr>
        <w:tabs>
          <w:tab w:val="num" w:pos="5040"/>
        </w:tabs>
        <w:ind w:left="5040" w:hanging="360"/>
      </w:pPr>
      <w:rPr>
        <w:rFonts w:ascii="Symbol" w:hAnsi="Symbol" w:hint="default"/>
      </w:rPr>
    </w:lvl>
    <w:lvl w:ilvl="7" w:tplc="BE3A4812" w:tentative="1">
      <w:start w:val="1"/>
      <w:numFmt w:val="bullet"/>
      <w:lvlText w:val="o"/>
      <w:lvlJc w:val="left"/>
      <w:pPr>
        <w:tabs>
          <w:tab w:val="num" w:pos="5760"/>
        </w:tabs>
        <w:ind w:left="5760" w:hanging="360"/>
      </w:pPr>
      <w:rPr>
        <w:rFonts w:ascii="Courier New" w:hAnsi="Courier New" w:cs="Courier New" w:hint="default"/>
      </w:rPr>
    </w:lvl>
    <w:lvl w:ilvl="8" w:tplc="5FD00188" w:tentative="1">
      <w:start w:val="1"/>
      <w:numFmt w:val="bullet"/>
      <w:lvlText w:val=""/>
      <w:lvlJc w:val="left"/>
      <w:pPr>
        <w:tabs>
          <w:tab w:val="num" w:pos="6480"/>
        </w:tabs>
        <w:ind w:left="6480" w:hanging="360"/>
      </w:pPr>
      <w:rPr>
        <w:rFonts w:ascii="Wingdings" w:hAnsi="Wingdings" w:hint="default"/>
      </w:rPr>
    </w:lvl>
  </w:abstractNum>
  <w:abstractNum w:abstractNumId="10">
    <w:nsid w:val="59B25047"/>
    <w:multiLevelType w:val="hybridMultilevel"/>
    <w:tmpl w:val="ED00973E"/>
    <w:lvl w:ilvl="0" w:tplc="08090001">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B564094"/>
    <w:multiLevelType w:val="hybridMultilevel"/>
    <w:tmpl w:val="7B9213CA"/>
    <w:lvl w:ilvl="0" w:tplc="E4C28B6E">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65816049"/>
    <w:multiLevelType w:val="multilevel"/>
    <w:tmpl w:val="F4C48E8C"/>
    <w:lvl w:ilvl="0">
      <w:start w:val="1"/>
      <w:numFmt w:val="decimal"/>
      <w:lvlText w:val="%1."/>
      <w:lvlJc w:val="left"/>
      <w:pPr>
        <w:tabs>
          <w:tab w:val="num" w:pos="1622"/>
        </w:tabs>
        <w:ind w:left="1622" w:hanging="360"/>
      </w:pPr>
      <w:rPr>
        <w:rFonts w:hint="default"/>
      </w:rPr>
    </w:lvl>
    <w:lvl w:ilvl="1">
      <w:start w:val="1"/>
      <w:numFmt w:val="decimal"/>
      <w:lvlText w:val="4.%2"/>
      <w:lvlJc w:val="left"/>
      <w:pPr>
        <w:tabs>
          <w:tab w:val="num" w:pos="2342"/>
        </w:tabs>
        <w:ind w:left="2054" w:hanging="432"/>
      </w:pPr>
      <w:rPr>
        <w:rFonts w:hint="default"/>
      </w:rPr>
    </w:lvl>
    <w:lvl w:ilvl="2">
      <w:start w:val="1"/>
      <w:numFmt w:val="decimal"/>
      <w:lvlText w:val="4.%2.%3"/>
      <w:lvlJc w:val="left"/>
      <w:pPr>
        <w:tabs>
          <w:tab w:val="num" w:pos="4322"/>
        </w:tabs>
        <w:ind w:left="3746" w:hanging="504"/>
      </w:pPr>
      <w:rPr>
        <w:rFonts w:hint="default"/>
      </w:rPr>
    </w:lvl>
    <w:lvl w:ilvl="3">
      <w:start w:val="1"/>
      <w:numFmt w:val="decimal"/>
      <w:pStyle w:val="02cHeadline"/>
      <w:lvlText w:val="5.%2.%3.%4"/>
      <w:lvlJc w:val="left"/>
      <w:pPr>
        <w:tabs>
          <w:tab w:val="num" w:pos="3782"/>
        </w:tabs>
        <w:ind w:left="2990" w:hanging="648"/>
      </w:pPr>
      <w:rPr>
        <w:rFonts w:hint="default"/>
      </w:rPr>
    </w:lvl>
    <w:lvl w:ilvl="4">
      <w:start w:val="1"/>
      <w:numFmt w:val="decimal"/>
      <w:pStyle w:val="02dHeadline"/>
      <w:lvlText w:val="4.%2.%3.%4.%5"/>
      <w:lvlJc w:val="left"/>
      <w:pPr>
        <w:tabs>
          <w:tab w:val="num" w:pos="4502"/>
        </w:tabs>
        <w:ind w:left="3494" w:hanging="792"/>
      </w:pPr>
      <w:rPr>
        <w:rFonts w:hint="default"/>
      </w:rPr>
    </w:lvl>
    <w:lvl w:ilvl="5">
      <w:start w:val="1"/>
      <w:numFmt w:val="decimal"/>
      <w:lvlText w:val="%1.%2.%3.%4.%5.%6."/>
      <w:lvlJc w:val="left"/>
      <w:pPr>
        <w:tabs>
          <w:tab w:val="num" w:pos="5222"/>
        </w:tabs>
        <w:ind w:left="3998" w:hanging="936"/>
      </w:pPr>
      <w:rPr>
        <w:rFonts w:hint="default"/>
      </w:rPr>
    </w:lvl>
    <w:lvl w:ilvl="6">
      <w:start w:val="1"/>
      <w:numFmt w:val="decimal"/>
      <w:lvlText w:val="%1.%2.%3.%4.%5.%6.%7."/>
      <w:lvlJc w:val="left"/>
      <w:pPr>
        <w:tabs>
          <w:tab w:val="num" w:pos="5942"/>
        </w:tabs>
        <w:ind w:left="4502" w:hanging="1080"/>
      </w:pPr>
      <w:rPr>
        <w:rFonts w:hint="default"/>
      </w:rPr>
    </w:lvl>
    <w:lvl w:ilvl="7">
      <w:start w:val="1"/>
      <w:numFmt w:val="decimal"/>
      <w:lvlText w:val="%1.%2.%3.%4.%5.%6.%7.%8."/>
      <w:lvlJc w:val="left"/>
      <w:pPr>
        <w:tabs>
          <w:tab w:val="num" w:pos="6662"/>
        </w:tabs>
        <w:ind w:left="5006" w:hanging="1224"/>
      </w:pPr>
      <w:rPr>
        <w:rFonts w:hint="default"/>
      </w:rPr>
    </w:lvl>
    <w:lvl w:ilvl="8">
      <w:start w:val="1"/>
      <w:numFmt w:val="decimal"/>
      <w:lvlText w:val="%1.%2.%3.%4.%5.%6.%7.%8.%9."/>
      <w:lvlJc w:val="left"/>
      <w:pPr>
        <w:tabs>
          <w:tab w:val="num" w:pos="7382"/>
        </w:tabs>
        <w:ind w:left="5582" w:hanging="1440"/>
      </w:pPr>
      <w:rPr>
        <w:rFonts w:hint="default"/>
      </w:rPr>
    </w:lvl>
  </w:abstractNum>
  <w:abstractNum w:abstractNumId="13">
    <w:nsid w:val="6652257E"/>
    <w:multiLevelType w:val="multilevel"/>
    <w:tmpl w:val="A9CC77A0"/>
    <w:lvl w:ilvl="0">
      <w:start w:val="1"/>
      <w:numFmt w:val="decimal"/>
      <w:pStyle w:val="Heading1QMS"/>
      <w:lvlText w:val="%1"/>
      <w:lvlJc w:val="left"/>
      <w:pPr>
        <w:tabs>
          <w:tab w:val="num" w:pos="432"/>
        </w:tabs>
        <w:ind w:left="432" w:hanging="432"/>
      </w:pPr>
      <w:rPr>
        <w:rFonts w:hint="default"/>
      </w:rPr>
    </w:lvl>
    <w:lvl w:ilvl="1">
      <w:start w:val="1"/>
      <w:numFmt w:val="decimal"/>
      <w:pStyle w:val="Heading2QMS"/>
      <w:lvlText w:val="%1.%2"/>
      <w:lvlJc w:val="left"/>
      <w:pPr>
        <w:tabs>
          <w:tab w:val="num" w:pos="576"/>
        </w:tabs>
        <w:ind w:left="576" w:hanging="576"/>
      </w:pPr>
      <w:rPr>
        <w:rFonts w:hint="default"/>
      </w:rPr>
    </w:lvl>
    <w:lvl w:ilvl="2">
      <w:start w:val="1"/>
      <w:numFmt w:val="decimal"/>
      <w:pStyle w:val="Heading3QMS"/>
      <w:isLg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6A5C1B7C"/>
    <w:multiLevelType w:val="hybridMultilevel"/>
    <w:tmpl w:val="36D60AC4"/>
    <w:lvl w:ilvl="0" w:tplc="CAD29822">
      <w:start w:val="1"/>
      <w:numFmt w:val="bullet"/>
      <w:lvlText w:val=""/>
      <w:lvlJc w:val="left"/>
      <w:pPr>
        <w:ind w:left="720" w:hanging="360"/>
      </w:pPr>
      <w:rPr>
        <w:rFonts w:ascii="Symbol" w:hAnsi="Symbol" w:hint="default"/>
      </w:rPr>
    </w:lvl>
    <w:lvl w:ilvl="1" w:tplc="D4E61F52" w:tentative="1">
      <w:start w:val="1"/>
      <w:numFmt w:val="bullet"/>
      <w:lvlText w:val="o"/>
      <w:lvlJc w:val="left"/>
      <w:pPr>
        <w:ind w:left="1440" w:hanging="360"/>
      </w:pPr>
      <w:rPr>
        <w:rFonts w:ascii="Courier New" w:hAnsi="Courier New" w:cs="Courier New" w:hint="default"/>
      </w:rPr>
    </w:lvl>
    <w:lvl w:ilvl="2" w:tplc="00681370" w:tentative="1">
      <w:start w:val="1"/>
      <w:numFmt w:val="bullet"/>
      <w:lvlText w:val=""/>
      <w:lvlJc w:val="left"/>
      <w:pPr>
        <w:ind w:left="2160" w:hanging="360"/>
      </w:pPr>
      <w:rPr>
        <w:rFonts w:ascii="Wingdings" w:hAnsi="Wingdings" w:hint="default"/>
      </w:rPr>
    </w:lvl>
    <w:lvl w:ilvl="3" w:tplc="16F87A3A" w:tentative="1">
      <w:start w:val="1"/>
      <w:numFmt w:val="bullet"/>
      <w:lvlText w:val=""/>
      <w:lvlJc w:val="left"/>
      <w:pPr>
        <w:ind w:left="2880" w:hanging="360"/>
      </w:pPr>
      <w:rPr>
        <w:rFonts w:ascii="Symbol" w:hAnsi="Symbol" w:hint="default"/>
      </w:rPr>
    </w:lvl>
    <w:lvl w:ilvl="4" w:tplc="74765968" w:tentative="1">
      <w:start w:val="1"/>
      <w:numFmt w:val="bullet"/>
      <w:lvlText w:val="o"/>
      <w:lvlJc w:val="left"/>
      <w:pPr>
        <w:ind w:left="3600" w:hanging="360"/>
      </w:pPr>
      <w:rPr>
        <w:rFonts w:ascii="Courier New" w:hAnsi="Courier New" w:cs="Courier New" w:hint="default"/>
      </w:rPr>
    </w:lvl>
    <w:lvl w:ilvl="5" w:tplc="41B8AB18" w:tentative="1">
      <w:start w:val="1"/>
      <w:numFmt w:val="bullet"/>
      <w:lvlText w:val=""/>
      <w:lvlJc w:val="left"/>
      <w:pPr>
        <w:ind w:left="4320" w:hanging="360"/>
      </w:pPr>
      <w:rPr>
        <w:rFonts w:ascii="Wingdings" w:hAnsi="Wingdings" w:hint="default"/>
      </w:rPr>
    </w:lvl>
    <w:lvl w:ilvl="6" w:tplc="23721576" w:tentative="1">
      <w:start w:val="1"/>
      <w:numFmt w:val="bullet"/>
      <w:lvlText w:val=""/>
      <w:lvlJc w:val="left"/>
      <w:pPr>
        <w:ind w:left="5040" w:hanging="360"/>
      </w:pPr>
      <w:rPr>
        <w:rFonts w:ascii="Symbol" w:hAnsi="Symbol" w:hint="default"/>
      </w:rPr>
    </w:lvl>
    <w:lvl w:ilvl="7" w:tplc="BC08139A" w:tentative="1">
      <w:start w:val="1"/>
      <w:numFmt w:val="bullet"/>
      <w:lvlText w:val="o"/>
      <w:lvlJc w:val="left"/>
      <w:pPr>
        <w:ind w:left="5760" w:hanging="360"/>
      </w:pPr>
      <w:rPr>
        <w:rFonts w:ascii="Courier New" w:hAnsi="Courier New" w:cs="Courier New" w:hint="default"/>
      </w:rPr>
    </w:lvl>
    <w:lvl w:ilvl="8" w:tplc="388266D2" w:tentative="1">
      <w:start w:val="1"/>
      <w:numFmt w:val="bullet"/>
      <w:lvlText w:val=""/>
      <w:lvlJc w:val="left"/>
      <w:pPr>
        <w:ind w:left="6480" w:hanging="360"/>
      </w:pPr>
      <w:rPr>
        <w:rFonts w:ascii="Wingdings" w:hAnsi="Wingdings" w:hint="default"/>
      </w:rPr>
    </w:lvl>
  </w:abstractNum>
  <w:abstractNum w:abstractNumId="15">
    <w:nsid w:val="6AFA483E"/>
    <w:multiLevelType w:val="hybridMultilevel"/>
    <w:tmpl w:val="8984EFFE"/>
    <w:lvl w:ilvl="0" w:tplc="08090001">
      <w:start w:val="1"/>
      <w:numFmt w:val="decimal"/>
      <w:lvlText w:val="%1."/>
      <w:lvlJc w:val="left"/>
      <w:pPr>
        <w:ind w:left="561" w:hanging="360"/>
      </w:pPr>
    </w:lvl>
    <w:lvl w:ilvl="1" w:tplc="08090003">
      <w:start w:val="1"/>
      <w:numFmt w:val="lowerLetter"/>
      <w:lvlText w:val="%2."/>
      <w:lvlJc w:val="left"/>
      <w:pPr>
        <w:ind w:left="1281" w:hanging="360"/>
      </w:pPr>
    </w:lvl>
    <w:lvl w:ilvl="2" w:tplc="08090005" w:tentative="1">
      <w:start w:val="1"/>
      <w:numFmt w:val="lowerRoman"/>
      <w:lvlText w:val="%3."/>
      <w:lvlJc w:val="right"/>
      <w:pPr>
        <w:ind w:left="2001" w:hanging="180"/>
      </w:pPr>
    </w:lvl>
    <w:lvl w:ilvl="3" w:tplc="08090001" w:tentative="1">
      <w:start w:val="1"/>
      <w:numFmt w:val="decimal"/>
      <w:lvlText w:val="%4."/>
      <w:lvlJc w:val="left"/>
      <w:pPr>
        <w:ind w:left="2721" w:hanging="360"/>
      </w:pPr>
    </w:lvl>
    <w:lvl w:ilvl="4" w:tplc="08090003" w:tentative="1">
      <w:start w:val="1"/>
      <w:numFmt w:val="lowerLetter"/>
      <w:lvlText w:val="%5."/>
      <w:lvlJc w:val="left"/>
      <w:pPr>
        <w:ind w:left="3441" w:hanging="360"/>
      </w:pPr>
    </w:lvl>
    <w:lvl w:ilvl="5" w:tplc="08090005" w:tentative="1">
      <w:start w:val="1"/>
      <w:numFmt w:val="lowerRoman"/>
      <w:lvlText w:val="%6."/>
      <w:lvlJc w:val="right"/>
      <w:pPr>
        <w:ind w:left="4161" w:hanging="180"/>
      </w:pPr>
    </w:lvl>
    <w:lvl w:ilvl="6" w:tplc="08090001" w:tentative="1">
      <w:start w:val="1"/>
      <w:numFmt w:val="decimal"/>
      <w:lvlText w:val="%7."/>
      <w:lvlJc w:val="left"/>
      <w:pPr>
        <w:ind w:left="4881" w:hanging="360"/>
      </w:pPr>
    </w:lvl>
    <w:lvl w:ilvl="7" w:tplc="08090003" w:tentative="1">
      <w:start w:val="1"/>
      <w:numFmt w:val="lowerLetter"/>
      <w:lvlText w:val="%8."/>
      <w:lvlJc w:val="left"/>
      <w:pPr>
        <w:ind w:left="5601" w:hanging="360"/>
      </w:pPr>
    </w:lvl>
    <w:lvl w:ilvl="8" w:tplc="08090005" w:tentative="1">
      <w:start w:val="1"/>
      <w:numFmt w:val="lowerRoman"/>
      <w:lvlText w:val="%9."/>
      <w:lvlJc w:val="right"/>
      <w:pPr>
        <w:ind w:left="6321" w:hanging="180"/>
      </w:pPr>
    </w:lvl>
  </w:abstractNum>
  <w:abstractNum w:abstractNumId="16">
    <w:nsid w:val="6C670A34"/>
    <w:multiLevelType w:val="hybridMultilevel"/>
    <w:tmpl w:val="371471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E7A12F3"/>
    <w:multiLevelType w:val="hybridMultilevel"/>
    <w:tmpl w:val="2E6E8B80"/>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8">
    <w:nsid w:val="71DF583B"/>
    <w:multiLevelType w:val="hybridMultilevel"/>
    <w:tmpl w:val="47BA0D5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9">
    <w:nsid w:val="76196F42"/>
    <w:multiLevelType w:val="hybridMultilevel"/>
    <w:tmpl w:val="2BD87FDC"/>
    <w:lvl w:ilvl="0" w:tplc="08090011">
      <w:start w:val="1"/>
      <w:numFmt w:val="bullet"/>
      <w:pStyle w:val="Opstilling"/>
      <w:lvlText w:val=""/>
      <w:lvlJc w:val="left"/>
      <w:pPr>
        <w:ind w:left="720" w:hanging="360"/>
      </w:pPr>
      <w:rPr>
        <w:rFonts w:ascii="Wingdings" w:hAnsi="Wingdings"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0">
    <w:nsid w:val="79AC0343"/>
    <w:multiLevelType w:val="singleLevel"/>
    <w:tmpl w:val="9D600D1C"/>
    <w:lvl w:ilvl="0">
      <w:start w:val="1"/>
      <w:numFmt w:val="decimal"/>
      <w:pStyle w:val="NumList"/>
      <w:lvlText w:val="%1."/>
      <w:lvlJc w:val="left"/>
      <w:pPr>
        <w:tabs>
          <w:tab w:val="num" w:pos="284"/>
        </w:tabs>
        <w:ind w:left="284" w:hanging="284"/>
      </w:pPr>
      <w:rPr>
        <w:rFonts w:hint="default"/>
      </w:rPr>
    </w:lvl>
  </w:abstractNum>
  <w:num w:numId="1">
    <w:abstractNumId w:val="2"/>
  </w:num>
  <w:num w:numId="2">
    <w:abstractNumId w:val="8"/>
  </w:num>
  <w:num w:numId="3">
    <w:abstractNumId w:val="20"/>
  </w:num>
  <w:num w:numId="4">
    <w:abstractNumId w:val="9"/>
  </w:num>
  <w:num w:numId="5">
    <w:abstractNumId w:val="19"/>
  </w:num>
  <w:num w:numId="6">
    <w:abstractNumId w:val="3"/>
  </w:num>
  <w:num w:numId="7">
    <w:abstractNumId w:val="12"/>
  </w:num>
  <w:num w:numId="8">
    <w:abstractNumId w:val="13"/>
  </w:num>
  <w:num w:numId="9">
    <w:abstractNumId w:val="0"/>
  </w:num>
  <w:num w:numId="10">
    <w:abstractNumId w:val="18"/>
  </w:num>
  <w:num w:numId="11">
    <w:abstractNumId w:val="14"/>
  </w:num>
  <w:num w:numId="12">
    <w:abstractNumId w:val="17"/>
  </w:num>
  <w:num w:numId="13">
    <w:abstractNumId w:val="16"/>
  </w:num>
  <w:num w:numId="14">
    <w:abstractNumId w:val="4"/>
  </w:num>
  <w:num w:numId="15">
    <w:abstractNumId w:val="11"/>
  </w:num>
  <w:num w:numId="16">
    <w:abstractNumId w:val="10"/>
  </w:num>
  <w:num w:numId="17">
    <w:abstractNumId w:val="6"/>
  </w:num>
  <w:num w:numId="18">
    <w:abstractNumId w:val="15"/>
  </w:num>
  <w:num w:numId="19">
    <w:abstractNumId w:val="1"/>
  </w:num>
  <w:num w:numId="20">
    <w:abstractNumId w:val="7"/>
  </w:num>
  <w:num w:numId="21">
    <w:abstractNumId w:val="5"/>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TrueTypeFonts/>
  <w:saveSubsetFonts/>
  <w:proofState w:spelling="clean" w:grammar="clean"/>
  <w:stylePaneFormatFilter w:val="1024"/>
  <w:stylePaneSortMethod w:val="0000"/>
  <w:defaultTabStop w:val="709"/>
  <w:hyphenationZone w:val="425"/>
  <w:drawingGridHorizontalSpacing w:val="10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BF16AE"/>
    <w:rsid w:val="0000043E"/>
    <w:rsid w:val="00002428"/>
    <w:rsid w:val="000027F2"/>
    <w:rsid w:val="00007F90"/>
    <w:rsid w:val="00010D2D"/>
    <w:rsid w:val="00010F9A"/>
    <w:rsid w:val="00016195"/>
    <w:rsid w:val="0001619A"/>
    <w:rsid w:val="00020AEF"/>
    <w:rsid w:val="00023BD9"/>
    <w:rsid w:val="00025DA9"/>
    <w:rsid w:val="00025FA4"/>
    <w:rsid w:val="000261D2"/>
    <w:rsid w:val="000309C2"/>
    <w:rsid w:val="00030ADA"/>
    <w:rsid w:val="00033E88"/>
    <w:rsid w:val="00034307"/>
    <w:rsid w:val="00034B69"/>
    <w:rsid w:val="000355D5"/>
    <w:rsid w:val="000364F7"/>
    <w:rsid w:val="0005107C"/>
    <w:rsid w:val="0005390C"/>
    <w:rsid w:val="000548A3"/>
    <w:rsid w:val="00056025"/>
    <w:rsid w:val="000573E8"/>
    <w:rsid w:val="000574ED"/>
    <w:rsid w:val="000623BE"/>
    <w:rsid w:val="0006646E"/>
    <w:rsid w:val="0007200C"/>
    <w:rsid w:val="00072114"/>
    <w:rsid w:val="00073A15"/>
    <w:rsid w:val="00076D6E"/>
    <w:rsid w:val="00077938"/>
    <w:rsid w:val="00077987"/>
    <w:rsid w:val="00077ACA"/>
    <w:rsid w:val="00081FA6"/>
    <w:rsid w:val="00082C7B"/>
    <w:rsid w:val="00082D9F"/>
    <w:rsid w:val="00083252"/>
    <w:rsid w:val="00083709"/>
    <w:rsid w:val="00083A55"/>
    <w:rsid w:val="00083E83"/>
    <w:rsid w:val="0008776F"/>
    <w:rsid w:val="000A1FED"/>
    <w:rsid w:val="000A36A6"/>
    <w:rsid w:val="000A5A54"/>
    <w:rsid w:val="000A7424"/>
    <w:rsid w:val="000B001E"/>
    <w:rsid w:val="000B0771"/>
    <w:rsid w:val="000B0D4F"/>
    <w:rsid w:val="000B2293"/>
    <w:rsid w:val="000B22C3"/>
    <w:rsid w:val="000B2A21"/>
    <w:rsid w:val="000B37F7"/>
    <w:rsid w:val="000B45E4"/>
    <w:rsid w:val="000B5D80"/>
    <w:rsid w:val="000C0ABD"/>
    <w:rsid w:val="000C12AA"/>
    <w:rsid w:val="000C6251"/>
    <w:rsid w:val="000D0FC3"/>
    <w:rsid w:val="000D1805"/>
    <w:rsid w:val="000D1EA2"/>
    <w:rsid w:val="000D2325"/>
    <w:rsid w:val="000D248F"/>
    <w:rsid w:val="000D4EDB"/>
    <w:rsid w:val="000D6467"/>
    <w:rsid w:val="000D6B89"/>
    <w:rsid w:val="000E5621"/>
    <w:rsid w:val="000F01BD"/>
    <w:rsid w:val="000F2E2C"/>
    <w:rsid w:val="000F38EE"/>
    <w:rsid w:val="000F443F"/>
    <w:rsid w:val="000F60E7"/>
    <w:rsid w:val="001031AE"/>
    <w:rsid w:val="00104C47"/>
    <w:rsid w:val="00107738"/>
    <w:rsid w:val="001117B2"/>
    <w:rsid w:val="0011635B"/>
    <w:rsid w:val="00116390"/>
    <w:rsid w:val="00116794"/>
    <w:rsid w:val="0012479A"/>
    <w:rsid w:val="00125F42"/>
    <w:rsid w:val="0013009E"/>
    <w:rsid w:val="00130E57"/>
    <w:rsid w:val="00133F04"/>
    <w:rsid w:val="0013468C"/>
    <w:rsid w:val="0013595D"/>
    <w:rsid w:val="0013654A"/>
    <w:rsid w:val="001367EE"/>
    <w:rsid w:val="00137F65"/>
    <w:rsid w:val="00141EDA"/>
    <w:rsid w:val="0014557C"/>
    <w:rsid w:val="001458F9"/>
    <w:rsid w:val="001464B7"/>
    <w:rsid w:val="00147DFD"/>
    <w:rsid w:val="00147EFB"/>
    <w:rsid w:val="00151B4C"/>
    <w:rsid w:val="00152700"/>
    <w:rsid w:val="00152E98"/>
    <w:rsid w:val="00153607"/>
    <w:rsid w:val="00154EAD"/>
    <w:rsid w:val="001550B0"/>
    <w:rsid w:val="00157DC5"/>
    <w:rsid w:val="00161198"/>
    <w:rsid w:val="00164243"/>
    <w:rsid w:val="001643D4"/>
    <w:rsid w:val="00165D78"/>
    <w:rsid w:val="00166B01"/>
    <w:rsid w:val="00173129"/>
    <w:rsid w:val="001732A1"/>
    <w:rsid w:val="001775AA"/>
    <w:rsid w:val="001810FB"/>
    <w:rsid w:val="00182227"/>
    <w:rsid w:val="00183B50"/>
    <w:rsid w:val="0018594B"/>
    <w:rsid w:val="00190063"/>
    <w:rsid w:val="0019093E"/>
    <w:rsid w:val="001923AB"/>
    <w:rsid w:val="00193095"/>
    <w:rsid w:val="00193FE0"/>
    <w:rsid w:val="00195C96"/>
    <w:rsid w:val="001A183C"/>
    <w:rsid w:val="001A2720"/>
    <w:rsid w:val="001A6BD0"/>
    <w:rsid w:val="001B190F"/>
    <w:rsid w:val="001B2864"/>
    <w:rsid w:val="001B2BE5"/>
    <w:rsid w:val="001B5536"/>
    <w:rsid w:val="001B6511"/>
    <w:rsid w:val="001C05E3"/>
    <w:rsid w:val="001C21F6"/>
    <w:rsid w:val="001C32DE"/>
    <w:rsid w:val="001C5DA3"/>
    <w:rsid w:val="001C779E"/>
    <w:rsid w:val="001D51CD"/>
    <w:rsid w:val="001D5802"/>
    <w:rsid w:val="001D5B76"/>
    <w:rsid w:val="001D6972"/>
    <w:rsid w:val="001D71B3"/>
    <w:rsid w:val="001D74B2"/>
    <w:rsid w:val="001D74D8"/>
    <w:rsid w:val="001D7845"/>
    <w:rsid w:val="001E1620"/>
    <w:rsid w:val="001E1798"/>
    <w:rsid w:val="001E25BC"/>
    <w:rsid w:val="001E34D2"/>
    <w:rsid w:val="001E577C"/>
    <w:rsid w:val="001E7F9E"/>
    <w:rsid w:val="001F0479"/>
    <w:rsid w:val="001F12B2"/>
    <w:rsid w:val="001F2A30"/>
    <w:rsid w:val="001F3950"/>
    <w:rsid w:val="001F3DDE"/>
    <w:rsid w:val="0020050C"/>
    <w:rsid w:val="002021D3"/>
    <w:rsid w:val="0020283B"/>
    <w:rsid w:val="00202C5C"/>
    <w:rsid w:val="00202FBD"/>
    <w:rsid w:val="00203526"/>
    <w:rsid w:val="0020556F"/>
    <w:rsid w:val="00205A98"/>
    <w:rsid w:val="00206D17"/>
    <w:rsid w:val="00207E1B"/>
    <w:rsid w:val="00211650"/>
    <w:rsid w:val="00211CFB"/>
    <w:rsid w:val="00213EA5"/>
    <w:rsid w:val="00215BB8"/>
    <w:rsid w:val="0021681D"/>
    <w:rsid w:val="00216CB5"/>
    <w:rsid w:val="00221276"/>
    <w:rsid w:val="00221645"/>
    <w:rsid w:val="00231982"/>
    <w:rsid w:val="00232EC9"/>
    <w:rsid w:val="00235120"/>
    <w:rsid w:val="00240090"/>
    <w:rsid w:val="002416BB"/>
    <w:rsid w:val="00241A40"/>
    <w:rsid w:val="002425E0"/>
    <w:rsid w:val="00244976"/>
    <w:rsid w:val="00244B3E"/>
    <w:rsid w:val="0024544C"/>
    <w:rsid w:val="00246A84"/>
    <w:rsid w:val="00246D9F"/>
    <w:rsid w:val="00250120"/>
    <w:rsid w:val="00251776"/>
    <w:rsid w:val="00252312"/>
    <w:rsid w:val="00252E28"/>
    <w:rsid w:val="002547F5"/>
    <w:rsid w:val="00255E76"/>
    <w:rsid w:val="00256C8F"/>
    <w:rsid w:val="00257F2F"/>
    <w:rsid w:val="002615B6"/>
    <w:rsid w:val="00263001"/>
    <w:rsid w:val="002659C4"/>
    <w:rsid w:val="002677BC"/>
    <w:rsid w:val="00267F85"/>
    <w:rsid w:val="00270E52"/>
    <w:rsid w:val="002737A5"/>
    <w:rsid w:val="002835C8"/>
    <w:rsid w:val="0028543D"/>
    <w:rsid w:val="0028564F"/>
    <w:rsid w:val="00285C31"/>
    <w:rsid w:val="00286C47"/>
    <w:rsid w:val="00291FA6"/>
    <w:rsid w:val="00291FE3"/>
    <w:rsid w:val="00292CCC"/>
    <w:rsid w:val="00294404"/>
    <w:rsid w:val="00295209"/>
    <w:rsid w:val="002953C6"/>
    <w:rsid w:val="00295C51"/>
    <w:rsid w:val="00295DCB"/>
    <w:rsid w:val="00295E15"/>
    <w:rsid w:val="002A09B6"/>
    <w:rsid w:val="002A1085"/>
    <w:rsid w:val="002A2227"/>
    <w:rsid w:val="002A339C"/>
    <w:rsid w:val="002A381B"/>
    <w:rsid w:val="002A6099"/>
    <w:rsid w:val="002A6883"/>
    <w:rsid w:val="002B1259"/>
    <w:rsid w:val="002B3350"/>
    <w:rsid w:val="002B5256"/>
    <w:rsid w:val="002B56F9"/>
    <w:rsid w:val="002C1F90"/>
    <w:rsid w:val="002C32FE"/>
    <w:rsid w:val="002C44B4"/>
    <w:rsid w:val="002C628A"/>
    <w:rsid w:val="002C73C7"/>
    <w:rsid w:val="002C777F"/>
    <w:rsid w:val="002D0AA9"/>
    <w:rsid w:val="002D11C3"/>
    <w:rsid w:val="002D1BCF"/>
    <w:rsid w:val="002D20FE"/>
    <w:rsid w:val="002D5CB2"/>
    <w:rsid w:val="002D713C"/>
    <w:rsid w:val="002E2988"/>
    <w:rsid w:val="002E4DE1"/>
    <w:rsid w:val="002E72BB"/>
    <w:rsid w:val="002F16E8"/>
    <w:rsid w:val="002F5932"/>
    <w:rsid w:val="002F71AD"/>
    <w:rsid w:val="002F7861"/>
    <w:rsid w:val="003033B7"/>
    <w:rsid w:val="003042B4"/>
    <w:rsid w:val="00304582"/>
    <w:rsid w:val="003076E1"/>
    <w:rsid w:val="00307980"/>
    <w:rsid w:val="00311BEF"/>
    <w:rsid w:val="00311C5F"/>
    <w:rsid w:val="003147BA"/>
    <w:rsid w:val="003156B5"/>
    <w:rsid w:val="00315F83"/>
    <w:rsid w:val="003162EE"/>
    <w:rsid w:val="003171C9"/>
    <w:rsid w:val="003171CB"/>
    <w:rsid w:val="0032184A"/>
    <w:rsid w:val="00321B14"/>
    <w:rsid w:val="00324323"/>
    <w:rsid w:val="00327954"/>
    <w:rsid w:val="00331BD4"/>
    <w:rsid w:val="0033267B"/>
    <w:rsid w:val="0033400D"/>
    <w:rsid w:val="00334A2D"/>
    <w:rsid w:val="00335131"/>
    <w:rsid w:val="00335A58"/>
    <w:rsid w:val="00337386"/>
    <w:rsid w:val="00340B52"/>
    <w:rsid w:val="00341328"/>
    <w:rsid w:val="00341D71"/>
    <w:rsid w:val="00342E5C"/>
    <w:rsid w:val="0034436A"/>
    <w:rsid w:val="0034522F"/>
    <w:rsid w:val="003465C6"/>
    <w:rsid w:val="00346D9F"/>
    <w:rsid w:val="003524BD"/>
    <w:rsid w:val="0035593B"/>
    <w:rsid w:val="00355EF4"/>
    <w:rsid w:val="00356C89"/>
    <w:rsid w:val="00360286"/>
    <w:rsid w:val="00361C3B"/>
    <w:rsid w:val="0036427D"/>
    <w:rsid w:val="00364D2A"/>
    <w:rsid w:val="00365E61"/>
    <w:rsid w:val="00366B0B"/>
    <w:rsid w:val="003708CD"/>
    <w:rsid w:val="00370954"/>
    <w:rsid w:val="00373240"/>
    <w:rsid w:val="003801DF"/>
    <w:rsid w:val="003807A6"/>
    <w:rsid w:val="00381036"/>
    <w:rsid w:val="00381109"/>
    <w:rsid w:val="00383F69"/>
    <w:rsid w:val="0038449B"/>
    <w:rsid w:val="0038594B"/>
    <w:rsid w:val="0039025F"/>
    <w:rsid w:val="003904F0"/>
    <w:rsid w:val="003925CA"/>
    <w:rsid w:val="00393E25"/>
    <w:rsid w:val="003940DF"/>
    <w:rsid w:val="00394A4F"/>
    <w:rsid w:val="00395062"/>
    <w:rsid w:val="003953D5"/>
    <w:rsid w:val="00395B61"/>
    <w:rsid w:val="00395CC4"/>
    <w:rsid w:val="00395CE5"/>
    <w:rsid w:val="003962B3"/>
    <w:rsid w:val="003A08A5"/>
    <w:rsid w:val="003A0C9E"/>
    <w:rsid w:val="003A2B29"/>
    <w:rsid w:val="003A2B82"/>
    <w:rsid w:val="003A4F58"/>
    <w:rsid w:val="003B2F65"/>
    <w:rsid w:val="003B3006"/>
    <w:rsid w:val="003B4842"/>
    <w:rsid w:val="003B4C69"/>
    <w:rsid w:val="003C013C"/>
    <w:rsid w:val="003C418B"/>
    <w:rsid w:val="003C7275"/>
    <w:rsid w:val="003C7991"/>
    <w:rsid w:val="003D0690"/>
    <w:rsid w:val="003D0B87"/>
    <w:rsid w:val="003D2C39"/>
    <w:rsid w:val="003D2F56"/>
    <w:rsid w:val="003D321E"/>
    <w:rsid w:val="003D3726"/>
    <w:rsid w:val="003D7487"/>
    <w:rsid w:val="003E0C79"/>
    <w:rsid w:val="003E2815"/>
    <w:rsid w:val="003E3295"/>
    <w:rsid w:val="003E3923"/>
    <w:rsid w:val="003E5BC8"/>
    <w:rsid w:val="003E5DBA"/>
    <w:rsid w:val="003F0304"/>
    <w:rsid w:val="003F2FAD"/>
    <w:rsid w:val="003F397D"/>
    <w:rsid w:val="003F3E3A"/>
    <w:rsid w:val="003F4800"/>
    <w:rsid w:val="003F5D23"/>
    <w:rsid w:val="003F6149"/>
    <w:rsid w:val="003F654A"/>
    <w:rsid w:val="003F6945"/>
    <w:rsid w:val="00400C9A"/>
    <w:rsid w:val="00401A6F"/>
    <w:rsid w:val="00401AA7"/>
    <w:rsid w:val="00403DBB"/>
    <w:rsid w:val="00405066"/>
    <w:rsid w:val="00405259"/>
    <w:rsid w:val="004056CF"/>
    <w:rsid w:val="00405848"/>
    <w:rsid w:val="004115AD"/>
    <w:rsid w:val="00412E89"/>
    <w:rsid w:val="00413484"/>
    <w:rsid w:val="004135D5"/>
    <w:rsid w:val="00413E2D"/>
    <w:rsid w:val="00417990"/>
    <w:rsid w:val="00417E31"/>
    <w:rsid w:val="00421758"/>
    <w:rsid w:val="00422976"/>
    <w:rsid w:val="0042479A"/>
    <w:rsid w:val="00424F97"/>
    <w:rsid w:val="0042787E"/>
    <w:rsid w:val="00431C33"/>
    <w:rsid w:val="004328C2"/>
    <w:rsid w:val="00432B4B"/>
    <w:rsid w:val="00436950"/>
    <w:rsid w:val="00436F06"/>
    <w:rsid w:val="0044293F"/>
    <w:rsid w:val="004448C4"/>
    <w:rsid w:val="0045230C"/>
    <w:rsid w:val="00452FA8"/>
    <w:rsid w:val="00454A81"/>
    <w:rsid w:val="00457FD7"/>
    <w:rsid w:val="00460AFC"/>
    <w:rsid w:val="00460DB6"/>
    <w:rsid w:val="00461772"/>
    <w:rsid w:val="00462A17"/>
    <w:rsid w:val="0046526A"/>
    <w:rsid w:val="004658ED"/>
    <w:rsid w:val="004662CE"/>
    <w:rsid w:val="004716B8"/>
    <w:rsid w:val="00473140"/>
    <w:rsid w:val="00474718"/>
    <w:rsid w:val="0047502E"/>
    <w:rsid w:val="00476909"/>
    <w:rsid w:val="00482E62"/>
    <w:rsid w:val="00485BB0"/>
    <w:rsid w:val="00485D47"/>
    <w:rsid w:val="004905E9"/>
    <w:rsid w:val="00490BA2"/>
    <w:rsid w:val="004915CC"/>
    <w:rsid w:val="004916EB"/>
    <w:rsid w:val="00492568"/>
    <w:rsid w:val="00495B09"/>
    <w:rsid w:val="004960D8"/>
    <w:rsid w:val="004A0937"/>
    <w:rsid w:val="004A76ED"/>
    <w:rsid w:val="004B5E73"/>
    <w:rsid w:val="004B6824"/>
    <w:rsid w:val="004B6FC1"/>
    <w:rsid w:val="004C58D4"/>
    <w:rsid w:val="004C7BE1"/>
    <w:rsid w:val="004C7E6D"/>
    <w:rsid w:val="004D2A81"/>
    <w:rsid w:val="004D2FAF"/>
    <w:rsid w:val="004D439E"/>
    <w:rsid w:val="004D5E59"/>
    <w:rsid w:val="004D5F27"/>
    <w:rsid w:val="004D610D"/>
    <w:rsid w:val="004E1548"/>
    <w:rsid w:val="004E1D5C"/>
    <w:rsid w:val="004E2330"/>
    <w:rsid w:val="004E28D7"/>
    <w:rsid w:val="004E2F0C"/>
    <w:rsid w:val="004E64BB"/>
    <w:rsid w:val="004E7EE6"/>
    <w:rsid w:val="004F0FAB"/>
    <w:rsid w:val="004F1894"/>
    <w:rsid w:val="004F1E4D"/>
    <w:rsid w:val="004F2791"/>
    <w:rsid w:val="004F2D44"/>
    <w:rsid w:val="004F42C1"/>
    <w:rsid w:val="004F66FF"/>
    <w:rsid w:val="004F75FC"/>
    <w:rsid w:val="005009DE"/>
    <w:rsid w:val="00500CB3"/>
    <w:rsid w:val="005041C8"/>
    <w:rsid w:val="00504467"/>
    <w:rsid w:val="00506EEF"/>
    <w:rsid w:val="00507AA7"/>
    <w:rsid w:val="005103B7"/>
    <w:rsid w:val="0051190C"/>
    <w:rsid w:val="00512807"/>
    <w:rsid w:val="00512F06"/>
    <w:rsid w:val="00513029"/>
    <w:rsid w:val="005207C8"/>
    <w:rsid w:val="00520AF3"/>
    <w:rsid w:val="00521473"/>
    <w:rsid w:val="00521909"/>
    <w:rsid w:val="005224C1"/>
    <w:rsid w:val="00527815"/>
    <w:rsid w:val="00527849"/>
    <w:rsid w:val="00531298"/>
    <w:rsid w:val="0053306E"/>
    <w:rsid w:val="0053308F"/>
    <w:rsid w:val="005341CD"/>
    <w:rsid w:val="005344AB"/>
    <w:rsid w:val="00534AAB"/>
    <w:rsid w:val="00537071"/>
    <w:rsid w:val="0054239B"/>
    <w:rsid w:val="00547EFD"/>
    <w:rsid w:val="005521F4"/>
    <w:rsid w:val="005521FF"/>
    <w:rsid w:val="0055340C"/>
    <w:rsid w:val="00553584"/>
    <w:rsid w:val="005556DD"/>
    <w:rsid w:val="00560391"/>
    <w:rsid w:val="00561CCE"/>
    <w:rsid w:val="00565392"/>
    <w:rsid w:val="005661B9"/>
    <w:rsid w:val="00567404"/>
    <w:rsid w:val="00571A9D"/>
    <w:rsid w:val="00572EF6"/>
    <w:rsid w:val="0057376F"/>
    <w:rsid w:val="00575C36"/>
    <w:rsid w:val="00576D05"/>
    <w:rsid w:val="005771B7"/>
    <w:rsid w:val="005806AA"/>
    <w:rsid w:val="0058186C"/>
    <w:rsid w:val="005840A0"/>
    <w:rsid w:val="0059076F"/>
    <w:rsid w:val="005927D1"/>
    <w:rsid w:val="00592D87"/>
    <w:rsid w:val="0059303B"/>
    <w:rsid w:val="00593F07"/>
    <w:rsid w:val="005975FD"/>
    <w:rsid w:val="00597C84"/>
    <w:rsid w:val="005A05A6"/>
    <w:rsid w:val="005A0EF3"/>
    <w:rsid w:val="005A31E4"/>
    <w:rsid w:val="005A62BE"/>
    <w:rsid w:val="005A6E10"/>
    <w:rsid w:val="005A718B"/>
    <w:rsid w:val="005B4074"/>
    <w:rsid w:val="005B4CA6"/>
    <w:rsid w:val="005B51A9"/>
    <w:rsid w:val="005B65E6"/>
    <w:rsid w:val="005B6771"/>
    <w:rsid w:val="005B6839"/>
    <w:rsid w:val="005B786A"/>
    <w:rsid w:val="005B7A3D"/>
    <w:rsid w:val="005C061C"/>
    <w:rsid w:val="005C1B8A"/>
    <w:rsid w:val="005C43B4"/>
    <w:rsid w:val="005C4687"/>
    <w:rsid w:val="005C4CDF"/>
    <w:rsid w:val="005C65BF"/>
    <w:rsid w:val="005D00D0"/>
    <w:rsid w:val="005D1A0D"/>
    <w:rsid w:val="005D402F"/>
    <w:rsid w:val="005D4758"/>
    <w:rsid w:val="005D6351"/>
    <w:rsid w:val="005D77AE"/>
    <w:rsid w:val="005E1445"/>
    <w:rsid w:val="005E45B1"/>
    <w:rsid w:val="005E5DD7"/>
    <w:rsid w:val="005E5DF5"/>
    <w:rsid w:val="005E61F2"/>
    <w:rsid w:val="005E7497"/>
    <w:rsid w:val="005E7EA1"/>
    <w:rsid w:val="005F081D"/>
    <w:rsid w:val="005F09B8"/>
    <w:rsid w:val="005F1368"/>
    <w:rsid w:val="005F15F7"/>
    <w:rsid w:val="005F308F"/>
    <w:rsid w:val="005F664C"/>
    <w:rsid w:val="005F69FA"/>
    <w:rsid w:val="00602EBE"/>
    <w:rsid w:val="00603B5E"/>
    <w:rsid w:val="006041E8"/>
    <w:rsid w:val="00604545"/>
    <w:rsid w:val="006053D0"/>
    <w:rsid w:val="006071AE"/>
    <w:rsid w:val="00613282"/>
    <w:rsid w:val="00615CBE"/>
    <w:rsid w:val="006160DA"/>
    <w:rsid w:val="006171BE"/>
    <w:rsid w:val="006172C1"/>
    <w:rsid w:val="00621607"/>
    <w:rsid w:val="00622DD6"/>
    <w:rsid w:val="0062313B"/>
    <w:rsid w:val="006248B2"/>
    <w:rsid w:val="00625904"/>
    <w:rsid w:val="00630C0A"/>
    <w:rsid w:val="00631330"/>
    <w:rsid w:val="006320F3"/>
    <w:rsid w:val="00636B4C"/>
    <w:rsid w:val="00636CD9"/>
    <w:rsid w:val="0064191F"/>
    <w:rsid w:val="0064212B"/>
    <w:rsid w:val="006442C9"/>
    <w:rsid w:val="006451CD"/>
    <w:rsid w:val="00647084"/>
    <w:rsid w:val="0065284E"/>
    <w:rsid w:val="00653BFF"/>
    <w:rsid w:val="0065577A"/>
    <w:rsid w:val="0065680D"/>
    <w:rsid w:val="00657969"/>
    <w:rsid w:val="006622FD"/>
    <w:rsid w:val="006626FC"/>
    <w:rsid w:val="0066479E"/>
    <w:rsid w:val="00672AD0"/>
    <w:rsid w:val="00674306"/>
    <w:rsid w:val="00674B97"/>
    <w:rsid w:val="00674E0F"/>
    <w:rsid w:val="00675E0B"/>
    <w:rsid w:val="00677A30"/>
    <w:rsid w:val="0068024C"/>
    <w:rsid w:val="006810F3"/>
    <w:rsid w:val="006812FF"/>
    <w:rsid w:val="00681573"/>
    <w:rsid w:val="0068697A"/>
    <w:rsid w:val="00690A9F"/>
    <w:rsid w:val="00692217"/>
    <w:rsid w:val="00697E12"/>
    <w:rsid w:val="006A0C8E"/>
    <w:rsid w:val="006A4BE2"/>
    <w:rsid w:val="006B0312"/>
    <w:rsid w:val="006B4BC0"/>
    <w:rsid w:val="006B4E70"/>
    <w:rsid w:val="006C26E9"/>
    <w:rsid w:val="006C34FE"/>
    <w:rsid w:val="006C35CE"/>
    <w:rsid w:val="006C4CC8"/>
    <w:rsid w:val="006C5138"/>
    <w:rsid w:val="006D148D"/>
    <w:rsid w:val="006D17A1"/>
    <w:rsid w:val="006D235F"/>
    <w:rsid w:val="006D28EE"/>
    <w:rsid w:val="006E4E28"/>
    <w:rsid w:val="006E51E7"/>
    <w:rsid w:val="006E628B"/>
    <w:rsid w:val="006E7DD8"/>
    <w:rsid w:val="006F32BE"/>
    <w:rsid w:val="006F6215"/>
    <w:rsid w:val="006F7073"/>
    <w:rsid w:val="006F7127"/>
    <w:rsid w:val="006F7E63"/>
    <w:rsid w:val="0070170C"/>
    <w:rsid w:val="0070235C"/>
    <w:rsid w:val="0070415A"/>
    <w:rsid w:val="00711001"/>
    <w:rsid w:val="007133A1"/>
    <w:rsid w:val="00714DBE"/>
    <w:rsid w:val="00715CB8"/>
    <w:rsid w:val="0072720D"/>
    <w:rsid w:val="00727B64"/>
    <w:rsid w:val="007312C9"/>
    <w:rsid w:val="00731EC3"/>
    <w:rsid w:val="00732F3F"/>
    <w:rsid w:val="00736F6B"/>
    <w:rsid w:val="0074236E"/>
    <w:rsid w:val="00742616"/>
    <w:rsid w:val="00742734"/>
    <w:rsid w:val="00743764"/>
    <w:rsid w:val="0074591E"/>
    <w:rsid w:val="00745D30"/>
    <w:rsid w:val="00746749"/>
    <w:rsid w:val="007469C1"/>
    <w:rsid w:val="007505BD"/>
    <w:rsid w:val="00751612"/>
    <w:rsid w:val="00751E01"/>
    <w:rsid w:val="0075369E"/>
    <w:rsid w:val="00753F4C"/>
    <w:rsid w:val="00754795"/>
    <w:rsid w:val="00754E3B"/>
    <w:rsid w:val="0075546D"/>
    <w:rsid w:val="00755FC7"/>
    <w:rsid w:val="007565E4"/>
    <w:rsid w:val="007652E1"/>
    <w:rsid w:val="00765FB3"/>
    <w:rsid w:val="007670AA"/>
    <w:rsid w:val="0077110C"/>
    <w:rsid w:val="00771CB0"/>
    <w:rsid w:val="00773435"/>
    <w:rsid w:val="00774672"/>
    <w:rsid w:val="00775155"/>
    <w:rsid w:val="007802EF"/>
    <w:rsid w:val="00783881"/>
    <w:rsid w:val="00783958"/>
    <w:rsid w:val="0079157E"/>
    <w:rsid w:val="007920D5"/>
    <w:rsid w:val="00792545"/>
    <w:rsid w:val="007935D8"/>
    <w:rsid w:val="007951C3"/>
    <w:rsid w:val="007955D9"/>
    <w:rsid w:val="007A1469"/>
    <w:rsid w:val="007A6767"/>
    <w:rsid w:val="007B1A21"/>
    <w:rsid w:val="007B5DC5"/>
    <w:rsid w:val="007B6618"/>
    <w:rsid w:val="007B68FF"/>
    <w:rsid w:val="007B735F"/>
    <w:rsid w:val="007B7FC0"/>
    <w:rsid w:val="007C003F"/>
    <w:rsid w:val="007C324F"/>
    <w:rsid w:val="007C34ED"/>
    <w:rsid w:val="007C532F"/>
    <w:rsid w:val="007C619D"/>
    <w:rsid w:val="007C729C"/>
    <w:rsid w:val="007C76B8"/>
    <w:rsid w:val="007D063C"/>
    <w:rsid w:val="007D1D77"/>
    <w:rsid w:val="007D236C"/>
    <w:rsid w:val="007D3E32"/>
    <w:rsid w:val="007D5200"/>
    <w:rsid w:val="007E170A"/>
    <w:rsid w:val="007E1756"/>
    <w:rsid w:val="007E2484"/>
    <w:rsid w:val="007E27CB"/>
    <w:rsid w:val="007E2ECB"/>
    <w:rsid w:val="007E36A1"/>
    <w:rsid w:val="007E799E"/>
    <w:rsid w:val="007F0B64"/>
    <w:rsid w:val="007F0BCF"/>
    <w:rsid w:val="007F3345"/>
    <w:rsid w:val="007F60DC"/>
    <w:rsid w:val="007F76B9"/>
    <w:rsid w:val="00800314"/>
    <w:rsid w:val="00800495"/>
    <w:rsid w:val="00800B29"/>
    <w:rsid w:val="00807AEA"/>
    <w:rsid w:val="00812E4A"/>
    <w:rsid w:val="0081382F"/>
    <w:rsid w:val="008147BE"/>
    <w:rsid w:val="00815513"/>
    <w:rsid w:val="00820FE0"/>
    <w:rsid w:val="00822A78"/>
    <w:rsid w:val="00830522"/>
    <w:rsid w:val="0083603C"/>
    <w:rsid w:val="0083632D"/>
    <w:rsid w:val="00837389"/>
    <w:rsid w:val="00837621"/>
    <w:rsid w:val="00840783"/>
    <w:rsid w:val="00841439"/>
    <w:rsid w:val="008414DB"/>
    <w:rsid w:val="008428BD"/>
    <w:rsid w:val="008506DF"/>
    <w:rsid w:val="00850B48"/>
    <w:rsid w:val="00851E15"/>
    <w:rsid w:val="008521FD"/>
    <w:rsid w:val="00856D5A"/>
    <w:rsid w:val="008574D2"/>
    <w:rsid w:val="00861302"/>
    <w:rsid w:val="0086177F"/>
    <w:rsid w:val="00862A26"/>
    <w:rsid w:val="00863F02"/>
    <w:rsid w:val="008659F7"/>
    <w:rsid w:val="00873838"/>
    <w:rsid w:val="008766C0"/>
    <w:rsid w:val="00876F9E"/>
    <w:rsid w:val="00877DF8"/>
    <w:rsid w:val="0088093B"/>
    <w:rsid w:val="00880A3C"/>
    <w:rsid w:val="008827CC"/>
    <w:rsid w:val="00884B8F"/>
    <w:rsid w:val="00885E5C"/>
    <w:rsid w:val="00887CDB"/>
    <w:rsid w:val="00887E55"/>
    <w:rsid w:val="00890212"/>
    <w:rsid w:val="00890428"/>
    <w:rsid w:val="00890F04"/>
    <w:rsid w:val="00892E7B"/>
    <w:rsid w:val="008A4D5C"/>
    <w:rsid w:val="008A5A01"/>
    <w:rsid w:val="008A673D"/>
    <w:rsid w:val="008B37C2"/>
    <w:rsid w:val="008B44F2"/>
    <w:rsid w:val="008B5345"/>
    <w:rsid w:val="008B6189"/>
    <w:rsid w:val="008B68C2"/>
    <w:rsid w:val="008B7BA2"/>
    <w:rsid w:val="008C0F5C"/>
    <w:rsid w:val="008C1EC2"/>
    <w:rsid w:val="008C254C"/>
    <w:rsid w:val="008C3974"/>
    <w:rsid w:val="008C601C"/>
    <w:rsid w:val="008D2D1D"/>
    <w:rsid w:val="008D7425"/>
    <w:rsid w:val="008E1EDB"/>
    <w:rsid w:val="008E3AD8"/>
    <w:rsid w:val="008E456E"/>
    <w:rsid w:val="008E6353"/>
    <w:rsid w:val="008F0D3E"/>
    <w:rsid w:val="008F190E"/>
    <w:rsid w:val="008F1D63"/>
    <w:rsid w:val="008F2516"/>
    <w:rsid w:val="008F46A9"/>
    <w:rsid w:val="008F4F2D"/>
    <w:rsid w:val="0090014C"/>
    <w:rsid w:val="0090031A"/>
    <w:rsid w:val="00905F3F"/>
    <w:rsid w:val="009067A3"/>
    <w:rsid w:val="009068F5"/>
    <w:rsid w:val="00907722"/>
    <w:rsid w:val="00907A30"/>
    <w:rsid w:val="009129E5"/>
    <w:rsid w:val="00915FFD"/>
    <w:rsid w:val="00916D1C"/>
    <w:rsid w:val="009208CE"/>
    <w:rsid w:val="00921A7C"/>
    <w:rsid w:val="00922D8E"/>
    <w:rsid w:val="0092373B"/>
    <w:rsid w:val="00925D68"/>
    <w:rsid w:val="00927617"/>
    <w:rsid w:val="00927682"/>
    <w:rsid w:val="00930FE6"/>
    <w:rsid w:val="00937770"/>
    <w:rsid w:val="00940009"/>
    <w:rsid w:val="00940022"/>
    <w:rsid w:val="00940221"/>
    <w:rsid w:val="00940CF5"/>
    <w:rsid w:val="00941BA2"/>
    <w:rsid w:val="0094335E"/>
    <w:rsid w:val="00943958"/>
    <w:rsid w:val="00945E9B"/>
    <w:rsid w:val="00951420"/>
    <w:rsid w:val="009524CF"/>
    <w:rsid w:val="00953822"/>
    <w:rsid w:val="0095392C"/>
    <w:rsid w:val="00953B0C"/>
    <w:rsid w:val="00954221"/>
    <w:rsid w:val="009544EE"/>
    <w:rsid w:val="009551BE"/>
    <w:rsid w:val="00955EBC"/>
    <w:rsid w:val="00956596"/>
    <w:rsid w:val="00956672"/>
    <w:rsid w:val="009616E1"/>
    <w:rsid w:val="009622A2"/>
    <w:rsid w:val="00962648"/>
    <w:rsid w:val="0096273A"/>
    <w:rsid w:val="00965D16"/>
    <w:rsid w:val="00967587"/>
    <w:rsid w:val="0096791D"/>
    <w:rsid w:val="009706B3"/>
    <w:rsid w:val="00971FF8"/>
    <w:rsid w:val="0097257F"/>
    <w:rsid w:val="009736C2"/>
    <w:rsid w:val="009740D6"/>
    <w:rsid w:val="0097584A"/>
    <w:rsid w:val="00975980"/>
    <w:rsid w:val="0098054D"/>
    <w:rsid w:val="00980B73"/>
    <w:rsid w:val="00980C3C"/>
    <w:rsid w:val="009857FC"/>
    <w:rsid w:val="00990DA5"/>
    <w:rsid w:val="00991D24"/>
    <w:rsid w:val="0099332E"/>
    <w:rsid w:val="0099344B"/>
    <w:rsid w:val="0099516B"/>
    <w:rsid w:val="009976F6"/>
    <w:rsid w:val="00997C2A"/>
    <w:rsid w:val="009A1AFA"/>
    <w:rsid w:val="009A1BFF"/>
    <w:rsid w:val="009A4E33"/>
    <w:rsid w:val="009B16B3"/>
    <w:rsid w:val="009B3124"/>
    <w:rsid w:val="009C0E21"/>
    <w:rsid w:val="009C1211"/>
    <w:rsid w:val="009C1E04"/>
    <w:rsid w:val="009C3CAC"/>
    <w:rsid w:val="009C7292"/>
    <w:rsid w:val="009D191C"/>
    <w:rsid w:val="009D3435"/>
    <w:rsid w:val="009D35FC"/>
    <w:rsid w:val="009D61EC"/>
    <w:rsid w:val="009D63F0"/>
    <w:rsid w:val="009D7666"/>
    <w:rsid w:val="009E2F90"/>
    <w:rsid w:val="009E43CA"/>
    <w:rsid w:val="009E44F3"/>
    <w:rsid w:val="009E5508"/>
    <w:rsid w:val="009E5513"/>
    <w:rsid w:val="009F06E4"/>
    <w:rsid w:val="009F3897"/>
    <w:rsid w:val="00A0082F"/>
    <w:rsid w:val="00A008A5"/>
    <w:rsid w:val="00A02E1A"/>
    <w:rsid w:val="00A04B30"/>
    <w:rsid w:val="00A050E8"/>
    <w:rsid w:val="00A055E1"/>
    <w:rsid w:val="00A05C2C"/>
    <w:rsid w:val="00A05E7A"/>
    <w:rsid w:val="00A0776E"/>
    <w:rsid w:val="00A12D99"/>
    <w:rsid w:val="00A13D4C"/>
    <w:rsid w:val="00A16967"/>
    <w:rsid w:val="00A16B2F"/>
    <w:rsid w:val="00A17B9F"/>
    <w:rsid w:val="00A20BF5"/>
    <w:rsid w:val="00A21DEF"/>
    <w:rsid w:val="00A22860"/>
    <w:rsid w:val="00A262B1"/>
    <w:rsid w:val="00A264FE"/>
    <w:rsid w:val="00A26869"/>
    <w:rsid w:val="00A27614"/>
    <w:rsid w:val="00A30F11"/>
    <w:rsid w:val="00A31211"/>
    <w:rsid w:val="00A31A64"/>
    <w:rsid w:val="00A32F53"/>
    <w:rsid w:val="00A33D01"/>
    <w:rsid w:val="00A3556F"/>
    <w:rsid w:val="00A374DC"/>
    <w:rsid w:val="00A4089A"/>
    <w:rsid w:val="00A418CC"/>
    <w:rsid w:val="00A41C82"/>
    <w:rsid w:val="00A444FC"/>
    <w:rsid w:val="00A4598A"/>
    <w:rsid w:val="00A464AA"/>
    <w:rsid w:val="00A50ADA"/>
    <w:rsid w:val="00A53F75"/>
    <w:rsid w:val="00A563AA"/>
    <w:rsid w:val="00A57338"/>
    <w:rsid w:val="00A578EF"/>
    <w:rsid w:val="00A60DF1"/>
    <w:rsid w:val="00A613A8"/>
    <w:rsid w:val="00A6441E"/>
    <w:rsid w:val="00A700D3"/>
    <w:rsid w:val="00A70683"/>
    <w:rsid w:val="00A709D3"/>
    <w:rsid w:val="00A70D12"/>
    <w:rsid w:val="00A73DEE"/>
    <w:rsid w:val="00A74327"/>
    <w:rsid w:val="00A74640"/>
    <w:rsid w:val="00A74AD1"/>
    <w:rsid w:val="00A75D2A"/>
    <w:rsid w:val="00A7770A"/>
    <w:rsid w:val="00A77EE6"/>
    <w:rsid w:val="00A82981"/>
    <w:rsid w:val="00A82FA4"/>
    <w:rsid w:val="00A87F08"/>
    <w:rsid w:val="00A94721"/>
    <w:rsid w:val="00A96063"/>
    <w:rsid w:val="00A9796B"/>
    <w:rsid w:val="00AA028E"/>
    <w:rsid w:val="00AA0720"/>
    <w:rsid w:val="00AA08F7"/>
    <w:rsid w:val="00AB0D8C"/>
    <w:rsid w:val="00AB0EDE"/>
    <w:rsid w:val="00AB133E"/>
    <w:rsid w:val="00AB1DF4"/>
    <w:rsid w:val="00AB32E2"/>
    <w:rsid w:val="00AB72AD"/>
    <w:rsid w:val="00AC34FA"/>
    <w:rsid w:val="00AC7029"/>
    <w:rsid w:val="00AC73F4"/>
    <w:rsid w:val="00AC7DCD"/>
    <w:rsid w:val="00AD0227"/>
    <w:rsid w:val="00AD3494"/>
    <w:rsid w:val="00AD3654"/>
    <w:rsid w:val="00AD3C44"/>
    <w:rsid w:val="00AD5DB3"/>
    <w:rsid w:val="00AD7714"/>
    <w:rsid w:val="00AE03D2"/>
    <w:rsid w:val="00AE3708"/>
    <w:rsid w:val="00AE4336"/>
    <w:rsid w:val="00AE43DF"/>
    <w:rsid w:val="00AE4E11"/>
    <w:rsid w:val="00AE75B7"/>
    <w:rsid w:val="00AE77CB"/>
    <w:rsid w:val="00AF28A1"/>
    <w:rsid w:val="00AF41F2"/>
    <w:rsid w:val="00AF6B7B"/>
    <w:rsid w:val="00B00A8F"/>
    <w:rsid w:val="00B014B7"/>
    <w:rsid w:val="00B04452"/>
    <w:rsid w:val="00B10D21"/>
    <w:rsid w:val="00B132CA"/>
    <w:rsid w:val="00B20F5F"/>
    <w:rsid w:val="00B25C9F"/>
    <w:rsid w:val="00B27741"/>
    <w:rsid w:val="00B30352"/>
    <w:rsid w:val="00B3591A"/>
    <w:rsid w:val="00B369C8"/>
    <w:rsid w:val="00B37541"/>
    <w:rsid w:val="00B41C65"/>
    <w:rsid w:val="00B4287A"/>
    <w:rsid w:val="00B44ED5"/>
    <w:rsid w:val="00B507A2"/>
    <w:rsid w:val="00B50F4F"/>
    <w:rsid w:val="00B56610"/>
    <w:rsid w:val="00B61125"/>
    <w:rsid w:val="00B61218"/>
    <w:rsid w:val="00B63285"/>
    <w:rsid w:val="00B635B7"/>
    <w:rsid w:val="00B6493D"/>
    <w:rsid w:val="00B65D5C"/>
    <w:rsid w:val="00B6787A"/>
    <w:rsid w:val="00B719E5"/>
    <w:rsid w:val="00B7231C"/>
    <w:rsid w:val="00B723BB"/>
    <w:rsid w:val="00B73839"/>
    <w:rsid w:val="00B7390B"/>
    <w:rsid w:val="00B746AA"/>
    <w:rsid w:val="00B7632F"/>
    <w:rsid w:val="00B77CA7"/>
    <w:rsid w:val="00B80FCD"/>
    <w:rsid w:val="00B827C1"/>
    <w:rsid w:val="00B86C0A"/>
    <w:rsid w:val="00B87205"/>
    <w:rsid w:val="00B87462"/>
    <w:rsid w:val="00B909DF"/>
    <w:rsid w:val="00B91505"/>
    <w:rsid w:val="00B91E18"/>
    <w:rsid w:val="00B921B6"/>
    <w:rsid w:val="00B92656"/>
    <w:rsid w:val="00B954E3"/>
    <w:rsid w:val="00B95C5F"/>
    <w:rsid w:val="00B976A9"/>
    <w:rsid w:val="00BA1E1E"/>
    <w:rsid w:val="00BA21E7"/>
    <w:rsid w:val="00BA2DD1"/>
    <w:rsid w:val="00BA49C0"/>
    <w:rsid w:val="00BA51A5"/>
    <w:rsid w:val="00BA732E"/>
    <w:rsid w:val="00BB184A"/>
    <w:rsid w:val="00BB41D4"/>
    <w:rsid w:val="00BC12CA"/>
    <w:rsid w:val="00BC1487"/>
    <w:rsid w:val="00BC2E5A"/>
    <w:rsid w:val="00BD2E05"/>
    <w:rsid w:val="00BD6BF2"/>
    <w:rsid w:val="00BE090E"/>
    <w:rsid w:val="00BE4AE3"/>
    <w:rsid w:val="00BE4DE5"/>
    <w:rsid w:val="00BE59D6"/>
    <w:rsid w:val="00BE5AD8"/>
    <w:rsid w:val="00BE69BD"/>
    <w:rsid w:val="00BE6D7A"/>
    <w:rsid w:val="00BE6EF7"/>
    <w:rsid w:val="00BE7C90"/>
    <w:rsid w:val="00BF023D"/>
    <w:rsid w:val="00BF101F"/>
    <w:rsid w:val="00BF16AE"/>
    <w:rsid w:val="00BF28B1"/>
    <w:rsid w:val="00BF442B"/>
    <w:rsid w:val="00BF5033"/>
    <w:rsid w:val="00BF6AA4"/>
    <w:rsid w:val="00BF7943"/>
    <w:rsid w:val="00C0143E"/>
    <w:rsid w:val="00C01A1B"/>
    <w:rsid w:val="00C07642"/>
    <w:rsid w:val="00C12A0E"/>
    <w:rsid w:val="00C148C0"/>
    <w:rsid w:val="00C165C6"/>
    <w:rsid w:val="00C175E8"/>
    <w:rsid w:val="00C1792A"/>
    <w:rsid w:val="00C17C94"/>
    <w:rsid w:val="00C20B1B"/>
    <w:rsid w:val="00C22FE4"/>
    <w:rsid w:val="00C242C2"/>
    <w:rsid w:val="00C24D89"/>
    <w:rsid w:val="00C27D7B"/>
    <w:rsid w:val="00C27F8F"/>
    <w:rsid w:val="00C31CCD"/>
    <w:rsid w:val="00C32BF7"/>
    <w:rsid w:val="00C353B1"/>
    <w:rsid w:val="00C3561E"/>
    <w:rsid w:val="00C37FEF"/>
    <w:rsid w:val="00C4304C"/>
    <w:rsid w:val="00C43FAE"/>
    <w:rsid w:val="00C4660F"/>
    <w:rsid w:val="00C46798"/>
    <w:rsid w:val="00C47B32"/>
    <w:rsid w:val="00C53064"/>
    <w:rsid w:val="00C533EA"/>
    <w:rsid w:val="00C5361C"/>
    <w:rsid w:val="00C542BB"/>
    <w:rsid w:val="00C54440"/>
    <w:rsid w:val="00C55E2A"/>
    <w:rsid w:val="00C578A6"/>
    <w:rsid w:val="00C60E7F"/>
    <w:rsid w:val="00C61870"/>
    <w:rsid w:val="00C63584"/>
    <w:rsid w:val="00C674B7"/>
    <w:rsid w:val="00C7065D"/>
    <w:rsid w:val="00C71FE9"/>
    <w:rsid w:val="00C732C0"/>
    <w:rsid w:val="00C740A2"/>
    <w:rsid w:val="00C75C23"/>
    <w:rsid w:val="00C761FE"/>
    <w:rsid w:val="00C77307"/>
    <w:rsid w:val="00C80409"/>
    <w:rsid w:val="00C815AD"/>
    <w:rsid w:val="00C822FD"/>
    <w:rsid w:val="00C82463"/>
    <w:rsid w:val="00C83448"/>
    <w:rsid w:val="00C8389F"/>
    <w:rsid w:val="00C846AB"/>
    <w:rsid w:val="00C84E7D"/>
    <w:rsid w:val="00C916AB"/>
    <w:rsid w:val="00C917F1"/>
    <w:rsid w:val="00C928B0"/>
    <w:rsid w:val="00C931F6"/>
    <w:rsid w:val="00C95D9C"/>
    <w:rsid w:val="00C96FFB"/>
    <w:rsid w:val="00CA2221"/>
    <w:rsid w:val="00CA31F7"/>
    <w:rsid w:val="00CA327D"/>
    <w:rsid w:val="00CA3323"/>
    <w:rsid w:val="00CA454A"/>
    <w:rsid w:val="00CA4CEE"/>
    <w:rsid w:val="00CB0DB6"/>
    <w:rsid w:val="00CB40C4"/>
    <w:rsid w:val="00CB5F84"/>
    <w:rsid w:val="00CB697D"/>
    <w:rsid w:val="00CC0492"/>
    <w:rsid w:val="00CC05E4"/>
    <w:rsid w:val="00CC0B16"/>
    <w:rsid w:val="00CC3BA8"/>
    <w:rsid w:val="00CD0612"/>
    <w:rsid w:val="00CD1350"/>
    <w:rsid w:val="00CD1D2D"/>
    <w:rsid w:val="00CD2360"/>
    <w:rsid w:val="00CD40BF"/>
    <w:rsid w:val="00CD56AB"/>
    <w:rsid w:val="00CD5F6D"/>
    <w:rsid w:val="00CD634C"/>
    <w:rsid w:val="00CE2A2D"/>
    <w:rsid w:val="00CE329D"/>
    <w:rsid w:val="00CE436F"/>
    <w:rsid w:val="00CE5993"/>
    <w:rsid w:val="00CE5F25"/>
    <w:rsid w:val="00CE699D"/>
    <w:rsid w:val="00CE6E31"/>
    <w:rsid w:val="00CE77A1"/>
    <w:rsid w:val="00CE7907"/>
    <w:rsid w:val="00CF0707"/>
    <w:rsid w:val="00CF1E20"/>
    <w:rsid w:val="00CF48D8"/>
    <w:rsid w:val="00CF499C"/>
    <w:rsid w:val="00CF5BE2"/>
    <w:rsid w:val="00CF6990"/>
    <w:rsid w:val="00CF6C35"/>
    <w:rsid w:val="00CF7B40"/>
    <w:rsid w:val="00D01396"/>
    <w:rsid w:val="00D01A96"/>
    <w:rsid w:val="00D04229"/>
    <w:rsid w:val="00D057D3"/>
    <w:rsid w:val="00D06ABF"/>
    <w:rsid w:val="00D07267"/>
    <w:rsid w:val="00D126DF"/>
    <w:rsid w:val="00D12FE1"/>
    <w:rsid w:val="00D1372C"/>
    <w:rsid w:val="00D15427"/>
    <w:rsid w:val="00D16EA6"/>
    <w:rsid w:val="00D20243"/>
    <w:rsid w:val="00D229F4"/>
    <w:rsid w:val="00D23236"/>
    <w:rsid w:val="00D3339D"/>
    <w:rsid w:val="00D33D6F"/>
    <w:rsid w:val="00D34B79"/>
    <w:rsid w:val="00D35889"/>
    <w:rsid w:val="00D358F6"/>
    <w:rsid w:val="00D44913"/>
    <w:rsid w:val="00D52D07"/>
    <w:rsid w:val="00D53D3E"/>
    <w:rsid w:val="00D55597"/>
    <w:rsid w:val="00D55F13"/>
    <w:rsid w:val="00D562D4"/>
    <w:rsid w:val="00D61C63"/>
    <w:rsid w:val="00D636BD"/>
    <w:rsid w:val="00D64C99"/>
    <w:rsid w:val="00D64EE9"/>
    <w:rsid w:val="00D655E6"/>
    <w:rsid w:val="00D6722C"/>
    <w:rsid w:val="00D70E19"/>
    <w:rsid w:val="00D75BED"/>
    <w:rsid w:val="00D81787"/>
    <w:rsid w:val="00D83D46"/>
    <w:rsid w:val="00D83F72"/>
    <w:rsid w:val="00D8607D"/>
    <w:rsid w:val="00D867DC"/>
    <w:rsid w:val="00D86F53"/>
    <w:rsid w:val="00D87298"/>
    <w:rsid w:val="00D87872"/>
    <w:rsid w:val="00D90624"/>
    <w:rsid w:val="00D935FC"/>
    <w:rsid w:val="00D93B04"/>
    <w:rsid w:val="00DA3156"/>
    <w:rsid w:val="00DA3D01"/>
    <w:rsid w:val="00DA60FA"/>
    <w:rsid w:val="00DB4368"/>
    <w:rsid w:val="00DB490B"/>
    <w:rsid w:val="00DB6C25"/>
    <w:rsid w:val="00DC0A25"/>
    <w:rsid w:val="00DC11BC"/>
    <w:rsid w:val="00DC5543"/>
    <w:rsid w:val="00DC6442"/>
    <w:rsid w:val="00DC71D6"/>
    <w:rsid w:val="00DC736E"/>
    <w:rsid w:val="00DD0650"/>
    <w:rsid w:val="00DD1454"/>
    <w:rsid w:val="00DD33EA"/>
    <w:rsid w:val="00DD4AE6"/>
    <w:rsid w:val="00DD5A38"/>
    <w:rsid w:val="00DE03EB"/>
    <w:rsid w:val="00DE0946"/>
    <w:rsid w:val="00DE0A7A"/>
    <w:rsid w:val="00DE1D9D"/>
    <w:rsid w:val="00DE2800"/>
    <w:rsid w:val="00DE655C"/>
    <w:rsid w:val="00DE7195"/>
    <w:rsid w:val="00DF3209"/>
    <w:rsid w:val="00DF53CB"/>
    <w:rsid w:val="00DF707D"/>
    <w:rsid w:val="00DF73FC"/>
    <w:rsid w:val="00E00534"/>
    <w:rsid w:val="00E04D7C"/>
    <w:rsid w:val="00E06E6E"/>
    <w:rsid w:val="00E07DFA"/>
    <w:rsid w:val="00E10B9E"/>
    <w:rsid w:val="00E1338F"/>
    <w:rsid w:val="00E13D61"/>
    <w:rsid w:val="00E154A0"/>
    <w:rsid w:val="00E200EA"/>
    <w:rsid w:val="00E21893"/>
    <w:rsid w:val="00E240AE"/>
    <w:rsid w:val="00E25C61"/>
    <w:rsid w:val="00E27650"/>
    <w:rsid w:val="00E31B4A"/>
    <w:rsid w:val="00E33F7D"/>
    <w:rsid w:val="00E36D7F"/>
    <w:rsid w:val="00E3763E"/>
    <w:rsid w:val="00E42312"/>
    <w:rsid w:val="00E42390"/>
    <w:rsid w:val="00E44250"/>
    <w:rsid w:val="00E44F13"/>
    <w:rsid w:val="00E45CFD"/>
    <w:rsid w:val="00E46B07"/>
    <w:rsid w:val="00E5319F"/>
    <w:rsid w:val="00E54A3F"/>
    <w:rsid w:val="00E54BF2"/>
    <w:rsid w:val="00E55348"/>
    <w:rsid w:val="00E558DB"/>
    <w:rsid w:val="00E56083"/>
    <w:rsid w:val="00E565D2"/>
    <w:rsid w:val="00E60E1C"/>
    <w:rsid w:val="00E61F43"/>
    <w:rsid w:val="00E62EB1"/>
    <w:rsid w:val="00E633EB"/>
    <w:rsid w:val="00E6387A"/>
    <w:rsid w:val="00E65703"/>
    <w:rsid w:val="00E70935"/>
    <w:rsid w:val="00E71A76"/>
    <w:rsid w:val="00E71C6F"/>
    <w:rsid w:val="00E73290"/>
    <w:rsid w:val="00E75AED"/>
    <w:rsid w:val="00E76304"/>
    <w:rsid w:val="00E77A85"/>
    <w:rsid w:val="00E8290A"/>
    <w:rsid w:val="00E844B2"/>
    <w:rsid w:val="00E862E2"/>
    <w:rsid w:val="00E867FA"/>
    <w:rsid w:val="00E9096E"/>
    <w:rsid w:val="00E90E52"/>
    <w:rsid w:val="00E959E5"/>
    <w:rsid w:val="00E95C70"/>
    <w:rsid w:val="00E96FE7"/>
    <w:rsid w:val="00EA2E32"/>
    <w:rsid w:val="00EA6E86"/>
    <w:rsid w:val="00EB4CB5"/>
    <w:rsid w:val="00EB51A9"/>
    <w:rsid w:val="00EB6545"/>
    <w:rsid w:val="00EC0A0D"/>
    <w:rsid w:val="00EC0C9C"/>
    <w:rsid w:val="00EC1AC7"/>
    <w:rsid w:val="00ED1108"/>
    <w:rsid w:val="00ED5ED3"/>
    <w:rsid w:val="00EE1A97"/>
    <w:rsid w:val="00EE26A8"/>
    <w:rsid w:val="00EE45C7"/>
    <w:rsid w:val="00EE502E"/>
    <w:rsid w:val="00EE577D"/>
    <w:rsid w:val="00EE77DF"/>
    <w:rsid w:val="00EF2073"/>
    <w:rsid w:val="00EF213F"/>
    <w:rsid w:val="00EF5FA0"/>
    <w:rsid w:val="00F02CBA"/>
    <w:rsid w:val="00F02DFE"/>
    <w:rsid w:val="00F0364C"/>
    <w:rsid w:val="00F048A3"/>
    <w:rsid w:val="00F0663C"/>
    <w:rsid w:val="00F07393"/>
    <w:rsid w:val="00F075FE"/>
    <w:rsid w:val="00F10B27"/>
    <w:rsid w:val="00F10C9B"/>
    <w:rsid w:val="00F1113B"/>
    <w:rsid w:val="00F112B1"/>
    <w:rsid w:val="00F1167E"/>
    <w:rsid w:val="00F11BD3"/>
    <w:rsid w:val="00F11EF7"/>
    <w:rsid w:val="00F2021E"/>
    <w:rsid w:val="00F2361F"/>
    <w:rsid w:val="00F31DF9"/>
    <w:rsid w:val="00F33E0A"/>
    <w:rsid w:val="00F345FD"/>
    <w:rsid w:val="00F35AE3"/>
    <w:rsid w:val="00F36262"/>
    <w:rsid w:val="00F36F05"/>
    <w:rsid w:val="00F371C7"/>
    <w:rsid w:val="00F373D3"/>
    <w:rsid w:val="00F44FA9"/>
    <w:rsid w:val="00F453C6"/>
    <w:rsid w:val="00F45576"/>
    <w:rsid w:val="00F46EC5"/>
    <w:rsid w:val="00F55034"/>
    <w:rsid w:val="00F57511"/>
    <w:rsid w:val="00F6305F"/>
    <w:rsid w:val="00F63D16"/>
    <w:rsid w:val="00F63DD8"/>
    <w:rsid w:val="00F641C7"/>
    <w:rsid w:val="00F64715"/>
    <w:rsid w:val="00F64C63"/>
    <w:rsid w:val="00F64F21"/>
    <w:rsid w:val="00F668EC"/>
    <w:rsid w:val="00F66D8F"/>
    <w:rsid w:val="00F6750B"/>
    <w:rsid w:val="00F67D6E"/>
    <w:rsid w:val="00F709B6"/>
    <w:rsid w:val="00F72411"/>
    <w:rsid w:val="00F7379F"/>
    <w:rsid w:val="00F73FF5"/>
    <w:rsid w:val="00F754BC"/>
    <w:rsid w:val="00F83DD4"/>
    <w:rsid w:val="00F858EF"/>
    <w:rsid w:val="00F866B1"/>
    <w:rsid w:val="00F907AA"/>
    <w:rsid w:val="00F92260"/>
    <w:rsid w:val="00F94539"/>
    <w:rsid w:val="00F94FB3"/>
    <w:rsid w:val="00F95AFD"/>
    <w:rsid w:val="00F97675"/>
    <w:rsid w:val="00FA1CD1"/>
    <w:rsid w:val="00FA3774"/>
    <w:rsid w:val="00FA3E11"/>
    <w:rsid w:val="00FA4566"/>
    <w:rsid w:val="00FA4D63"/>
    <w:rsid w:val="00FA5060"/>
    <w:rsid w:val="00FA7532"/>
    <w:rsid w:val="00FA783C"/>
    <w:rsid w:val="00FB081D"/>
    <w:rsid w:val="00FB10AF"/>
    <w:rsid w:val="00FB2049"/>
    <w:rsid w:val="00FB3D87"/>
    <w:rsid w:val="00FB4423"/>
    <w:rsid w:val="00FB699C"/>
    <w:rsid w:val="00FB6C1F"/>
    <w:rsid w:val="00FC1F08"/>
    <w:rsid w:val="00FC2ADD"/>
    <w:rsid w:val="00FC4ABB"/>
    <w:rsid w:val="00FC688F"/>
    <w:rsid w:val="00FC6D41"/>
    <w:rsid w:val="00FD0B1B"/>
    <w:rsid w:val="00FD0EBA"/>
    <w:rsid w:val="00FD12B3"/>
    <w:rsid w:val="00FD16FD"/>
    <w:rsid w:val="00FD2DB0"/>
    <w:rsid w:val="00FD30A6"/>
    <w:rsid w:val="00FD6F61"/>
    <w:rsid w:val="00FD7746"/>
    <w:rsid w:val="00FE16AE"/>
    <w:rsid w:val="00FE5079"/>
    <w:rsid w:val="00FE5966"/>
    <w:rsid w:val="00FF0846"/>
    <w:rsid w:val="00FF1129"/>
    <w:rsid w:val="00FF1C6F"/>
    <w:rsid w:val="00FF20B3"/>
    <w:rsid w:val="00FF21EE"/>
    <w:rsid w:val="00FF247B"/>
    <w:rsid w:val="00FF2F2A"/>
    <w:rsid w:val="00FF410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qFormat="1"/>
    <w:lsdException w:name="List Bullet" w:uiPriority="0"/>
    <w:lsdException w:name="List 2" w:uiPriority="0" w:qFormat="1"/>
    <w:lsdException w:name="List 3" w:uiPriority="0" w:qFormat="1"/>
    <w:lsdException w:name="List 4" w:uiPriority="0" w:qFormat="1"/>
    <w:lsdException w:name="List 5" w:uiPriority="0"/>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E26A8"/>
    <w:pPr>
      <w:spacing w:after="0" w:line="320" w:lineRule="atLeast"/>
    </w:pPr>
    <w:rPr>
      <w:rFonts w:ascii="Arial" w:eastAsia="Times New Roman" w:hAnsi="Arial" w:cs="Times New Roman"/>
      <w:sz w:val="20"/>
      <w:szCs w:val="24"/>
      <w:lang w:val="en-GB" w:eastAsia="de-DE"/>
    </w:rPr>
  </w:style>
  <w:style w:type="paragraph" w:styleId="Overskrift1">
    <w:name w:val="heading 1"/>
    <w:aliases w:val="1,Level 1,H1,h1,tchead,Heading 1a,PA Chapter,heading a,Part,Attribute Heading 1,Heading 1 table,min1,LOA3 H1,ASAPHeading 1,Section,section,chapter,Project 1,RFS,Section1,Section2,Section11,Part Heading,Logica LevelSeas,no number,no number1"/>
    <w:basedOn w:val="Text"/>
    <w:next w:val="Text"/>
    <w:link w:val="Overskrift1Tegn"/>
    <w:qFormat/>
    <w:rsid w:val="0045230C"/>
    <w:pPr>
      <w:keepNext/>
      <w:keepLines/>
      <w:pageBreakBefore/>
      <w:numPr>
        <w:numId w:val="1"/>
      </w:numPr>
      <w:spacing w:before="0" w:after="240"/>
      <w:jc w:val="left"/>
      <w:outlineLvl w:val="0"/>
    </w:pPr>
    <w:rPr>
      <w:rFonts w:ascii="Calibri" w:hAnsi="Calibri"/>
      <w:b/>
      <w:kern w:val="28"/>
      <w:sz w:val="26"/>
      <w:lang w:eastAsia="de-DE"/>
    </w:rPr>
  </w:style>
  <w:style w:type="paragraph" w:styleId="Overskrift2">
    <w:name w:val="heading 2"/>
    <w:aliases w:val="Major,H2,2,Level 2,h2,H21,H22,H23,(Alt+2),Attribute Heading 2,PA Major Section,heading b,2m,Bold 14,Level 2 Topic Heading,Outline2,ASAPHeading 2,W6_Hdg2,T2,PARA2,PARA21,PARA22,PARA23,T21,PARA24,T22,PARA25,T23,Heading 2 Number,Numbered - 2"/>
    <w:basedOn w:val="Overskrift1"/>
    <w:next w:val="Text"/>
    <w:link w:val="Overskrift2Tegn"/>
    <w:qFormat/>
    <w:rsid w:val="00A74640"/>
    <w:pPr>
      <w:pageBreakBefore w:val="0"/>
      <w:numPr>
        <w:ilvl w:val="1"/>
      </w:numPr>
      <w:spacing w:before="240" w:after="0"/>
      <w:outlineLvl w:val="1"/>
    </w:pPr>
    <w:rPr>
      <w:sz w:val="22"/>
    </w:rPr>
  </w:style>
  <w:style w:type="paragraph" w:styleId="Overskrift3">
    <w:name w:val="heading 3"/>
    <w:aliases w:val="H3,H31,H32,H33,H34,H35,H36,H37,H38,H39,H310,H311,H312,H313,H314,H315,H321,H316,H317,H318,H322,H331,H341,H351,H361,H371,H381,H391,H3101,H3111,H3121,H3131,H3141,H3151,H3211,H3161,H3171,H319,H323,H332,H342,H352,H362,H372,H382,H392,H3102,H3112"/>
    <w:basedOn w:val="Overskrift1"/>
    <w:next w:val="Text"/>
    <w:link w:val="Overskrift3Tegn"/>
    <w:qFormat/>
    <w:rsid w:val="00A74640"/>
    <w:pPr>
      <w:pageBreakBefore w:val="0"/>
      <w:numPr>
        <w:ilvl w:val="2"/>
      </w:numPr>
      <w:spacing w:before="240" w:after="0"/>
      <w:outlineLvl w:val="2"/>
    </w:pPr>
    <w:rPr>
      <w:sz w:val="20"/>
    </w:rPr>
  </w:style>
  <w:style w:type="paragraph" w:styleId="Overskrift4">
    <w:name w:val="heading 4"/>
    <w:aliases w:val="Req,h4,Sub-Minor,LOA3 H4,Schedules,4,Appendices,Sub-Sub-Section Heading,First Subheading,Schedules1,Schedules2,Schedules11,Block,Project table,Propos,H4,secx n.n.n,PA Micro Section,list 2,Sub-Minor1,Appendices1,Lev 4,Project table1,Te"/>
    <w:basedOn w:val="Overskrift1"/>
    <w:next w:val="Text"/>
    <w:link w:val="Overskrift4Tegn"/>
    <w:qFormat/>
    <w:rsid w:val="00A74640"/>
    <w:pPr>
      <w:pageBreakBefore w:val="0"/>
      <w:numPr>
        <w:ilvl w:val="3"/>
      </w:numPr>
      <w:spacing w:before="240" w:after="0"/>
      <w:outlineLvl w:val="3"/>
    </w:pPr>
    <w:rPr>
      <w:sz w:val="20"/>
    </w:rPr>
  </w:style>
  <w:style w:type="paragraph" w:styleId="Overskrift5">
    <w:name w:val="heading 5"/>
    <w:basedOn w:val="Overskrift1"/>
    <w:next w:val="Text"/>
    <w:link w:val="Overskrift5Tegn"/>
    <w:qFormat/>
    <w:rsid w:val="00F345FD"/>
    <w:pPr>
      <w:pageBreakBefore w:val="0"/>
      <w:numPr>
        <w:ilvl w:val="4"/>
      </w:numPr>
      <w:spacing w:before="120" w:after="0"/>
      <w:outlineLvl w:val="4"/>
    </w:pPr>
    <w:rPr>
      <w:sz w:val="20"/>
    </w:rPr>
  </w:style>
  <w:style w:type="paragraph" w:styleId="Overskrift6">
    <w:name w:val="heading 6"/>
    <w:basedOn w:val="Overskrift1"/>
    <w:next w:val="Text"/>
    <w:link w:val="Overskrift6Tegn"/>
    <w:qFormat/>
    <w:rsid w:val="00A94721"/>
    <w:pPr>
      <w:pageBreakBefore w:val="0"/>
      <w:numPr>
        <w:ilvl w:val="5"/>
      </w:numPr>
      <w:spacing w:before="120" w:after="0"/>
      <w:outlineLvl w:val="5"/>
    </w:pPr>
    <w:rPr>
      <w:sz w:val="20"/>
    </w:rPr>
  </w:style>
  <w:style w:type="paragraph" w:styleId="Overskrift7">
    <w:name w:val="heading 7"/>
    <w:basedOn w:val="Text"/>
    <w:next w:val="Text"/>
    <w:link w:val="Overskrift7Tegn"/>
    <w:unhideWhenUsed/>
    <w:qFormat/>
    <w:rsid w:val="00FF1129"/>
    <w:pPr>
      <w:outlineLvl w:val="6"/>
    </w:pPr>
  </w:style>
  <w:style w:type="paragraph" w:styleId="Overskrift8">
    <w:name w:val="heading 8"/>
    <w:basedOn w:val="Overskrift7"/>
    <w:next w:val="Normal"/>
    <w:link w:val="Overskrift8Tegn"/>
    <w:unhideWhenUsed/>
    <w:qFormat/>
    <w:rsid w:val="00FF1129"/>
    <w:pPr>
      <w:outlineLvl w:val="7"/>
    </w:pPr>
  </w:style>
  <w:style w:type="paragraph" w:styleId="Overskrift9">
    <w:name w:val="heading 9"/>
    <w:basedOn w:val="Text"/>
    <w:next w:val="Text"/>
    <w:link w:val="Overskrift9Tegn"/>
    <w:unhideWhenUsed/>
    <w:qFormat/>
    <w:rsid w:val="00FF1129"/>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Text">
    <w:name w:val="Text"/>
    <w:link w:val="TextChar1"/>
    <w:qFormat/>
    <w:rsid w:val="00342E5C"/>
    <w:pPr>
      <w:spacing w:after="0" w:line="320" w:lineRule="atLeast"/>
      <w:jc w:val="both"/>
    </w:pPr>
    <w:rPr>
      <w:rFonts w:ascii="Arial" w:eastAsia="Times New Roman" w:hAnsi="Arial" w:cs="Times New Roman"/>
      <w:sz w:val="20"/>
      <w:szCs w:val="20"/>
      <w:lang w:val="en-US"/>
    </w:rPr>
  </w:style>
  <w:style w:type="character" w:customStyle="1" w:styleId="Overskrift1Tegn">
    <w:name w:val="Overskrift 1 Tegn"/>
    <w:aliases w:val="1 Tegn,Level 1 Tegn,H1 Tegn,h1 Tegn,tchead Tegn,Heading 1a Tegn,PA Chapter Tegn,heading a Tegn,Part Tegn,Attribute Heading 1 Tegn,Heading 1 table Tegn,min1 Tegn,LOA3 H1 Tegn,ASAPHeading 1 Tegn,Section Tegn,section Tegn,chapter Tegn"/>
    <w:basedOn w:val="Standardskrifttypeiafsnit"/>
    <w:link w:val="Overskrift1"/>
    <w:rsid w:val="0045230C"/>
    <w:rPr>
      <w:rFonts w:ascii="Calibri" w:eastAsia="Times New Roman" w:hAnsi="Calibri" w:cs="Times New Roman"/>
      <w:b/>
      <w:kern w:val="28"/>
      <w:sz w:val="26"/>
      <w:szCs w:val="20"/>
      <w:lang w:val="en-US" w:eastAsia="de-DE"/>
    </w:rPr>
  </w:style>
  <w:style w:type="character" w:customStyle="1" w:styleId="Overskrift2Tegn">
    <w:name w:val="Overskrift 2 Tegn"/>
    <w:aliases w:val="Major Tegn,H2 Tegn,2 Tegn,Level 2 Tegn,h2 Tegn,H21 Tegn,H22 Tegn,H23 Tegn,(Alt+2) Tegn,Attribute Heading 2 Tegn,PA Major Section Tegn,heading b Tegn,2m Tegn,Bold 14 Tegn,Level 2 Topic Heading Tegn,Outline2 Tegn,ASAPHeading 2 Tegn"/>
    <w:basedOn w:val="Standardskrifttypeiafsnit"/>
    <w:link w:val="Overskrift2"/>
    <w:rsid w:val="00A74640"/>
    <w:rPr>
      <w:rFonts w:ascii="Calibri" w:eastAsia="Times New Roman" w:hAnsi="Calibri" w:cs="Times New Roman"/>
      <w:b/>
      <w:kern w:val="28"/>
      <w:szCs w:val="20"/>
      <w:lang w:val="en-US" w:eastAsia="de-DE"/>
    </w:rPr>
  </w:style>
  <w:style w:type="character" w:customStyle="1" w:styleId="Overskrift3Tegn">
    <w:name w:val="Overskrift 3 Tegn"/>
    <w:aliases w:val="H3 Tegn,H31 Tegn,H32 Tegn,H33 Tegn,H34 Tegn,H35 Tegn,H36 Tegn,H37 Tegn,H38 Tegn,H39 Tegn,H310 Tegn,H311 Tegn,H312 Tegn,H313 Tegn,H314 Tegn,H315 Tegn,H321 Tegn,H316 Tegn,H317 Tegn,H318 Tegn,H322 Tegn,H331 Tegn,H341 Tegn,H351 Tegn"/>
    <w:basedOn w:val="Standardskrifttypeiafsnit"/>
    <w:link w:val="Overskrift3"/>
    <w:rsid w:val="00A74640"/>
    <w:rPr>
      <w:rFonts w:ascii="Calibri" w:eastAsia="Times New Roman" w:hAnsi="Calibri" w:cs="Times New Roman"/>
      <w:b/>
      <w:kern w:val="28"/>
      <w:sz w:val="20"/>
      <w:szCs w:val="20"/>
      <w:lang w:val="en-US" w:eastAsia="de-DE"/>
    </w:rPr>
  </w:style>
  <w:style w:type="character" w:customStyle="1" w:styleId="Overskrift4Tegn">
    <w:name w:val="Overskrift 4 Tegn"/>
    <w:aliases w:val="Req Tegn,h4 Tegn,Sub-Minor Tegn,LOA3 H4 Tegn,Schedules Tegn,4 Tegn,Appendices Tegn,Sub-Sub-Section Heading Tegn,First Subheading Tegn,Schedules1 Tegn,Schedules2 Tegn,Schedules11 Tegn,Block Tegn,Project table Tegn,Propos Tegn,H4 Tegn"/>
    <w:basedOn w:val="Standardskrifttypeiafsnit"/>
    <w:link w:val="Overskrift4"/>
    <w:rsid w:val="00A74640"/>
    <w:rPr>
      <w:rFonts w:ascii="Calibri" w:eastAsia="Times New Roman" w:hAnsi="Calibri" w:cs="Times New Roman"/>
      <w:b/>
      <w:kern w:val="28"/>
      <w:sz w:val="20"/>
      <w:szCs w:val="20"/>
      <w:lang w:val="en-US" w:eastAsia="de-DE"/>
    </w:rPr>
  </w:style>
  <w:style w:type="character" w:customStyle="1" w:styleId="Overskrift5Tegn">
    <w:name w:val="Overskrift 5 Tegn"/>
    <w:basedOn w:val="Standardskrifttypeiafsnit"/>
    <w:link w:val="Overskrift5"/>
    <w:rsid w:val="00F345FD"/>
    <w:rPr>
      <w:rFonts w:ascii="Calibri" w:eastAsia="Times New Roman" w:hAnsi="Calibri" w:cs="Times New Roman"/>
      <w:b/>
      <w:kern w:val="28"/>
      <w:sz w:val="20"/>
      <w:szCs w:val="20"/>
      <w:lang w:val="en-US" w:eastAsia="de-DE"/>
    </w:rPr>
  </w:style>
  <w:style w:type="character" w:customStyle="1" w:styleId="Overskrift6Tegn">
    <w:name w:val="Overskrift 6 Tegn"/>
    <w:basedOn w:val="Standardskrifttypeiafsnit"/>
    <w:link w:val="Overskrift6"/>
    <w:rsid w:val="00A94721"/>
    <w:rPr>
      <w:rFonts w:ascii="Calibri" w:eastAsia="Times New Roman" w:hAnsi="Calibri" w:cs="Times New Roman"/>
      <w:b/>
      <w:kern w:val="28"/>
      <w:sz w:val="20"/>
      <w:szCs w:val="20"/>
      <w:lang w:val="en-US" w:eastAsia="de-DE"/>
    </w:rPr>
  </w:style>
  <w:style w:type="character" w:customStyle="1" w:styleId="Overskrift7Tegn">
    <w:name w:val="Overskrift 7 Tegn"/>
    <w:basedOn w:val="Standardskrifttypeiafsnit"/>
    <w:link w:val="Overskrift7"/>
    <w:uiPriority w:val="9"/>
    <w:rsid w:val="00FF1129"/>
    <w:rPr>
      <w:rFonts w:ascii="Arial" w:eastAsia="Times New Roman" w:hAnsi="Arial" w:cs="Times New Roman"/>
      <w:noProof/>
      <w:sz w:val="20"/>
      <w:szCs w:val="20"/>
      <w:lang w:val="en-US"/>
    </w:rPr>
  </w:style>
  <w:style w:type="character" w:customStyle="1" w:styleId="Overskrift8Tegn">
    <w:name w:val="Overskrift 8 Tegn"/>
    <w:basedOn w:val="Standardskrifttypeiafsnit"/>
    <w:link w:val="Overskrift8"/>
    <w:uiPriority w:val="9"/>
    <w:rsid w:val="00FF1129"/>
    <w:rPr>
      <w:rFonts w:ascii="Arial" w:eastAsia="Times New Roman" w:hAnsi="Arial" w:cs="Times New Roman"/>
      <w:b/>
      <w:noProof/>
      <w:sz w:val="20"/>
      <w:szCs w:val="20"/>
      <w:lang w:val="en-US"/>
    </w:rPr>
  </w:style>
  <w:style w:type="character" w:customStyle="1" w:styleId="Overskrift9Tegn">
    <w:name w:val="Overskrift 9 Tegn"/>
    <w:basedOn w:val="Standardskrifttypeiafsnit"/>
    <w:link w:val="Overskrift9"/>
    <w:uiPriority w:val="9"/>
    <w:semiHidden/>
    <w:rsid w:val="00FF1129"/>
    <w:rPr>
      <w:rFonts w:asciiTheme="majorHAnsi" w:eastAsiaTheme="majorEastAsia" w:hAnsiTheme="majorHAnsi" w:cstheme="majorBidi"/>
      <w:i/>
      <w:iCs/>
      <w:noProof/>
      <w:color w:val="404040" w:themeColor="text1" w:themeTint="BF"/>
      <w:sz w:val="20"/>
      <w:szCs w:val="20"/>
      <w:lang w:val="en-US"/>
    </w:rPr>
  </w:style>
  <w:style w:type="table" w:styleId="Tabel-Gitter">
    <w:name w:val="Table Grid"/>
    <w:basedOn w:val="Tabel-Normal"/>
    <w:rsid w:val="00653BFF"/>
    <w:pPr>
      <w:spacing w:before="0" w:after="0"/>
    </w:pPr>
    <w:rPr>
      <w:rFonts w:ascii="Times New Roman" w:eastAsia="Times New Roman" w:hAnsi="Times New Roman" w:cs="Times New Roman"/>
      <w:sz w:val="20"/>
      <w:szCs w:val="20"/>
      <w:lang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genafstand">
    <w:name w:val="No Spacing"/>
    <w:basedOn w:val="Text"/>
    <w:next w:val="Text"/>
    <w:link w:val="IngenafstandTegn"/>
    <w:uiPriority w:val="1"/>
    <w:rsid w:val="00FF1129"/>
    <w:pPr>
      <w:spacing w:before="0"/>
    </w:pPr>
    <w:rPr>
      <w:szCs w:val="24"/>
      <w:lang w:eastAsia="de-DE"/>
    </w:rPr>
  </w:style>
  <w:style w:type="character" w:customStyle="1" w:styleId="IngenafstandTegn">
    <w:name w:val="Ingen afstand Tegn"/>
    <w:basedOn w:val="Standardskrifttypeiafsnit"/>
    <w:link w:val="Ingenafstand"/>
    <w:uiPriority w:val="1"/>
    <w:rsid w:val="00FF1129"/>
    <w:rPr>
      <w:rFonts w:ascii="Arial" w:eastAsia="Times New Roman" w:hAnsi="Arial" w:cs="Times New Roman"/>
      <w:noProof/>
      <w:sz w:val="20"/>
      <w:szCs w:val="24"/>
      <w:lang w:val="en-US" w:eastAsia="de-DE"/>
    </w:rPr>
  </w:style>
  <w:style w:type="paragraph" w:styleId="Overskrift">
    <w:name w:val="TOC Heading"/>
    <w:basedOn w:val="Text"/>
    <w:next w:val="Indholdsfortegnelse1"/>
    <w:uiPriority w:val="39"/>
    <w:unhideWhenUsed/>
    <w:qFormat/>
    <w:rsid w:val="005E5DF5"/>
    <w:pPr>
      <w:spacing w:after="120"/>
      <w:jc w:val="left"/>
    </w:pPr>
    <w:rPr>
      <w:b/>
      <w:sz w:val="26"/>
    </w:rPr>
  </w:style>
  <w:style w:type="paragraph" w:styleId="Indholdsfortegnelse1">
    <w:name w:val="toc 1"/>
    <w:basedOn w:val="Text"/>
    <w:uiPriority w:val="39"/>
    <w:qFormat/>
    <w:rsid w:val="008E6353"/>
    <w:pPr>
      <w:tabs>
        <w:tab w:val="right" w:pos="9639"/>
      </w:tabs>
      <w:spacing w:before="60" w:after="60" w:line="240" w:lineRule="auto"/>
      <w:ind w:left="312" w:hanging="312"/>
    </w:pPr>
  </w:style>
  <w:style w:type="paragraph" w:styleId="Markeringsbobletekst">
    <w:name w:val="Balloon Text"/>
    <w:basedOn w:val="Normal"/>
    <w:link w:val="MarkeringsbobletekstTegn"/>
    <w:uiPriority w:val="99"/>
    <w:semiHidden/>
    <w:unhideWhenUsed/>
    <w:rsid w:val="00B369C8"/>
    <w:pPr>
      <w:spacing w:before="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369C8"/>
    <w:rPr>
      <w:rFonts w:ascii="Tahoma" w:eastAsia="Times New Roman" w:hAnsi="Tahoma" w:cs="Tahoma"/>
      <w:sz w:val="16"/>
      <w:szCs w:val="16"/>
      <w:lang w:eastAsia="de-DE"/>
    </w:rPr>
  </w:style>
  <w:style w:type="paragraph" w:styleId="Indholdsfortegnelse2">
    <w:name w:val="toc 2"/>
    <w:basedOn w:val="Indholdsfortegnelse1"/>
    <w:uiPriority w:val="39"/>
    <w:qFormat/>
    <w:rsid w:val="008E6353"/>
    <w:pPr>
      <w:tabs>
        <w:tab w:val="left" w:pos="709"/>
      </w:tabs>
      <w:ind w:left="709" w:hanging="425"/>
    </w:pPr>
  </w:style>
  <w:style w:type="paragraph" w:styleId="Indholdsfortegnelse3">
    <w:name w:val="toc 3"/>
    <w:basedOn w:val="Indholdsfortegnelse1"/>
    <w:uiPriority w:val="39"/>
    <w:qFormat/>
    <w:rsid w:val="00295C51"/>
    <w:pPr>
      <w:tabs>
        <w:tab w:val="left" w:pos="1333"/>
      </w:tabs>
      <w:ind w:left="1021" w:hanging="624"/>
    </w:pPr>
  </w:style>
  <w:style w:type="paragraph" w:styleId="Billedtekst">
    <w:name w:val="caption"/>
    <w:aliases w:val="Table Caption"/>
    <w:basedOn w:val="Text"/>
    <w:next w:val="Spacebottom"/>
    <w:qFormat/>
    <w:rsid w:val="005C65BF"/>
    <w:pPr>
      <w:spacing w:before="240" w:line="240" w:lineRule="auto"/>
      <w:jc w:val="left"/>
    </w:pPr>
    <w:rPr>
      <w:b/>
      <w:sz w:val="16"/>
    </w:rPr>
  </w:style>
  <w:style w:type="paragraph" w:customStyle="1" w:styleId="Spacebottom">
    <w:name w:val="Space_bottom"/>
    <w:basedOn w:val="Text"/>
    <w:next w:val="Text"/>
    <w:rsid w:val="008827CC"/>
    <w:pPr>
      <w:spacing w:before="0" w:line="240" w:lineRule="auto"/>
    </w:pPr>
  </w:style>
  <w:style w:type="paragraph" w:styleId="Opstilling">
    <w:name w:val="List"/>
    <w:basedOn w:val="Text"/>
    <w:qFormat/>
    <w:rsid w:val="003033B7"/>
    <w:pPr>
      <w:numPr>
        <w:numId w:val="5"/>
      </w:numPr>
      <w:tabs>
        <w:tab w:val="left" w:pos="284"/>
      </w:tabs>
      <w:spacing w:before="0" w:line="280" w:lineRule="atLeast"/>
      <w:ind w:left="284" w:hanging="284"/>
      <w:contextualSpacing/>
      <w:jc w:val="left"/>
    </w:pPr>
    <w:rPr>
      <w:lang w:eastAsia="de-DE"/>
    </w:rPr>
  </w:style>
  <w:style w:type="paragraph" w:styleId="Opstilling2">
    <w:name w:val="List 2"/>
    <w:basedOn w:val="Opstilling"/>
    <w:qFormat/>
    <w:rsid w:val="00531298"/>
    <w:pPr>
      <w:numPr>
        <w:numId w:val="4"/>
      </w:numPr>
      <w:tabs>
        <w:tab w:val="clear" w:pos="284"/>
        <w:tab w:val="left" w:pos="567"/>
      </w:tabs>
      <w:ind w:left="568" w:hanging="284"/>
    </w:pPr>
  </w:style>
  <w:style w:type="paragraph" w:styleId="Opstilling3">
    <w:name w:val="List 3"/>
    <w:basedOn w:val="Opstilling"/>
    <w:qFormat/>
    <w:rsid w:val="00531298"/>
    <w:pPr>
      <w:tabs>
        <w:tab w:val="clear" w:pos="284"/>
        <w:tab w:val="left" w:pos="851"/>
      </w:tabs>
      <w:ind w:left="851"/>
    </w:pPr>
  </w:style>
  <w:style w:type="paragraph" w:styleId="Opstilling4">
    <w:name w:val="List 4"/>
    <w:basedOn w:val="Opstilling2"/>
    <w:qFormat/>
    <w:rsid w:val="00531298"/>
    <w:pPr>
      <w:tabs>
        <w:tab w:val="clear" w:pos="567"/>
        <w:tab w:val="left" w:pos="1134"/>
      </w:tabs>
      <w:ind w:left="1135"/>
    </w:pPr>
  </w:style>
  <w:style w:type="paragraph" w:customStyle="1" w:styleId="Subject">
    <w:name w:val="Subject"/>
    <w:basedOn w:val="Text"/>
    <w:next w:val="Text"/>
    <w:rsid w:val="00A74640"/>
    <w:pPr>
      <w:keepNext/>
      <w:spacing w:after="120"/>
    </w:pPr>
    <w:rPr>
      <w:b/>
    </w:rPr>
  </w:style>
  <w:style w:type="paragraph" w:customStyle="1" w:styleId="TabL">
    <w:name w:val="Tab_L"/>
    <w:basedOn w:val="Text"/>
    <w:link w:val="TabLChar"/>
    <w:qFormat/>
    <w:rsid w:val="00141EDA"/>
    <w:pPr>
      <w:spacing w:after="120" w:line="240" w:lineRule="auto"/>
      <w:jc w:val="left"/>
    </w:pPr>
  </w:style>
  <w:style w:type="paragraph" w:customStyle="1" w:styleId="TabH">
    <w:name w:val="Tab_H"/>
    <w:basedOn w:val="TabL"/>
    <w:rsid w:val="00141EDA"/>
    <w:rPr>
      <w:b/>
      <w:bCs/>
    </w:rPr>
  </w:style>
  <w:style w:type="paragraph" w:customStyle="1" w:styleId="Spacetop">
    <w:name w:val="Space_top"/>
    <w:basedOn w:val="Text"/>
    <w:rsid w:val="008827CC"/>
    <w:pPr>
      <w:keepNext/>
      <w:spacing w:before="0" w:line="240" w:lineRule="auto"/>
    </w:pPr>
  </w:style>
  <w:style w:type="paragraph" w:customStyle="1" w:styleId="IndexH">
    <w:name w:val="Index_H"/>
    <w:basedOn w:val="Text"/>
    <w:next w:val="Text"/>
    <w:rsid w:val="00A94721"/>
    <w:pPr>
      <w:keepNext/>
      <w:keepLines/>
      <w:spacing w:before="360" w:after="120"/>
      <w:jc w:val="left"/>
      <w:outlineLvl w:val="0"/>
    </w:pPr>
    <w:rPr>
      <w:b/>
      <w:sz w:val="26"/>
    </w:rPr>
  </w:style>
  <w:style w:type="paragraph" w:styleId="Indholdsfortegnelse4">
    <w:name w:val="toc 4"/>
    <w:basedOn w:val="Indholdsfortegnelse1"/>
    <w:uiPriority w:val="39"/>
    <w:rsid w:val="00295C51"/>
    <w:pPr>
      <w:tabs>
        <w:tab w:val="left" w:pos="1985"/>
      </w:tabs>
      <w:ind w:left="1417" w:hanging="822"/>
    </w:pPr>
  </w:style>
  <w:style w:type="character" w:styleId="Hyperlink">
    <w:name w:val="Hyperlink"/>
    <w:basedOn w:val="Standardskrifttypeiafsnit"/>
    <w:uiPriority w:val="99"/>
    <w:unhideWhenUsed/>
    <w:rsid w:val="00244976"/>
    <w:rPr>
      <w:color w:val="04357B" w:themeColor="hyperlink"/>
      <w:u w:val="single"/>
    </w:rPr>
  </w:style>
  <w:style w:type="paragraph" w:customStyle="1" w:styleId="TempText">
    <w:name w:val="Temp_Text"/>
    <w:basedOn w:val="Text"/>
    <w:link w:val="TempTextChar"/>
    <w:rsid w:val="00C8389F"/>
    <w:rPr>
      <w:color w:val="FF00FF"/>
    </w:rPr>
  </w:style>
  <w:style w:type="character" w:customStyle="1" w:styleId="TempTextChar">
    <w:name w:val="Temp_Text Char"/>
    <w:basedOn w:val="Standardskrifttypeiafsnit"/>
    <w:link w:val="TempText"/>
    <w:rsid w:val="00A94721"/>
    <w:rPr>
      <w:rFonts w:ascii="Arial" w:eastAsia="Times New Roman" w:hAnsi="Arial" w:cs="Times New Roman"/>
      <w:noProof/>
      <w:color w:val="FF00FF"/>
      <w:sz w:val="20"/>
      <w:szCs w:val="20"/>
      <w:lang w:val="en-US"/>
    </w:rPr>
  </w:style>
  <w:style w:type="paragraph" w:customStyle="1" w:styleId="SmallTabL">
    <w:name w:val="Small_Tab_L"/>
    <w:basedOn w:val="TabL"/>
    <w:rsid w:val="00C8389F"/>
    <w:pPr>
      <w:spacing w:before="80" w:after="80"/>
    </w:pPr>
    <w:rPr>
      <w:sz w:val="16"/>
    </w:rPr>
  </w:style>
  <w:style w:type="paragraph" w:styleId="Strktcitat">
    <w:name w:val="Intense Quote"/>
    <w:basedOn w:val="Text"/>
    <w:next w:val="Text"/>
    <w:link w:val="StrktcitatTegn"/>
    <w:uiPriority w:val="30"/>
    <w:rsid w:val="00BD6BF2"/>
    <w:pPr>
      <w:pBdr>
        <w:bottom w:val="single" w:sz="4" w:space="4" w:color="F0AB00" w:themeColor="accent1"/>
      </w:pBdr>
      <w:spacing w:before="200" w:after="280"/>
      <w:ind w:left="936" w:right="936"/>
    </w:pPr>
    <w:rPr>
      <w:b/>
      <w:bCs/>
      <w:i/>
      <w:iCs/>
      <w:color w:val="F0AB00" w:themeColor="accent1"/>
    </w:rPr>
  </w:style>
  <w:style w:type="character" w:customStyle="1" w:styleId="StrktcitatTegn">
    <w:name w:val="Stærkt citat Tegn"/>
    <w:basedOn w:val="Standardskrifttypeiafsnit"/>
    <w:link w:val="Strktcitat"/>
    <w:uiPriority w:val="30"/>
    <w:rsid w:val="00BD6BF2"/>
    <w:rPr>
      <w:rFonts w:ascii="Arial" w:eastAsia="Times New Roman" w:hAnsi="Arial" w:cs="Times New Roman"/>
      <w:b/>
      <w:bCs/>
      <w:i/>
      <w:iCs/>
      <w:noProof/>
      <w:color w:val="F0AB00" w:themeColor="accent1"/>
      <w:sz w:val="20"/>
      <w:szCs w:val="20"/>
      <w:lang w:val="en-US"/>
    </w:rPr>
  </w:style>
  <w:style w:type="paragraph" w:styleId="Sidefod">
    <w:name w:val="footer"/>
    <w:basedOn w:val="Normal"/>
    <w:link w:val="SidefodTegn"/>
    <w:uiPriority w:val="99"/>
    <w:unhideWhenUsed/>
    <w:rsid w:val="00E90E52"/>
    <w:rPr>
      <w:rFonts w:cs="Arial"/>
      <w:noProof/>
      <w:color w:val="4D4D4D"/>
      <w:sz w:val="16"/>
      <w:szCs w:val="20"/>
      <w:lang w:val="en-US" w:eastAsia="en-US"/>
    </w:rPr>
  </w:style>
  <w:style w:type="character" w:customStyle="1" w:styleId="SidefodTegn">
    <w:name w:val="Sidefod Tegn"/>
    <w:basedOn w:val="Standardskrifttypeiafsnit"/>
    <w:link w:val="Sidefod"/>
    <w:uiPriority w:val="99"/>
    <w:rsid w:val="00E90E52"/>
    <w:rPr>
      <w:rFonts w:ascii="Arial" w:eastAsia="Times New Roman" w:hAnsi="Arial" w:cs="Arial"/>
      <w:noProof/>
      <w:color w:val="4D4D4D"/>
      <w:sz w:val="16"/>
      <w:szCs w:val="20"/>
      <w:lang w:val="en-US"/>
    </w:rPr>
  </w:style>
  <w:style w:type="paragraph" w:styleId="Listeoverfigurer">
    <w:name w:val="table of figures"/>
    <w:basedOn w:val="Normal"/>
    <w:next w:val="Normal"/>
    <w:uiPriority w:val="99"/>
    <w:unhideWhenUsed/>
    <w:rsid w:val="003D2F56"/>
    <w:pPr>
      <w:spacing w:before="60" w:after="60" w:line="240" w:lineRule="auto"/>
    </w:pPr>
  </w:style>
  <w:style w:type="paragraph" w:styleId="Titel">
    <w:name w:val="Title"/>
    <w:basedOn w:val="Text"/>
    <w:next w:val="Text"/>
    <w:link w:val="TitelTegn"/>
    <w:qFormat/>
    <w:rsid w:val="002D1BCF"/>
    <w:pPr>
      <w:jc w:val="center"/>
    </w:pPr>
    <w:rPr>
      <w:rFonts w:cs="Arial"/>
      <w:b/>
      <w:color w:val="4D4D4D"/>
      <w:kern w:val="40"/>
      <w:sz w:val="52"/>
    </w:rPr>
  </w:style>
  <w:style w:type="character" w:customStyle="1" w:styleId="TitelTegn">
    <w:name w:val="Titel Tegn"/>
    <w:basedOn w:val="Standardskrifttypeiafsnit"/>
    <w:link w:val="Titel"/>
    <w:uiPriority w:val="10"/>
    <w:rsid w:val="002D1BCF"/>
    <w:rPr>
      <w:rFonts w:ascii="Arial" w:eastAsia="Times New Roman" w:hAnsi="Arial" w:cs="Arial"/>
      <w:b/>
      <w:noProof/>
      <w:color w:val="4D4D4D"/>
      <w:kern w:val="40"/>
      <w:sz w:val="52"/>
      <w:szCs w:val="20"/>
      <w:lang w:val="en-US"/>
    </w:rPr>
  </w:style>
  <w:style w:type="paragraph" w:customStyle="1" w:styleId="NumList">
    <w:name w:val="Num_List"/>
    <w:basedOn w:val="Text"/>
    <w:uiPriority w:val="99"/>
    <w:qFormat/>
    <w:rsid w:val="00630C0A"/>
    <w:pPr>
      <w:numPr>
        <w:numId w:val="3"/>
      </w:numPr>
      <w:spacing w:before="0" w:line="280" w:lineRule="atLeast"/>
      <w:jc w:val="left"/>
    </w:pPr>
    <w:rPr>
      <w:lang w:val="de-DE"/>
    </w:rPr>
  </w:style>
  <w:style w:type="paragraph" w:customStyle="1" w:styleId="NumList2">
    <w:name w:val="Num_List2"/>
    <w:basedOn w:val="NumList"/>
    <w:rsid w:val="00CF1E20"/>
    <w:pPr>
      <w:numPr>
        <w:numId w:val="2"/>
      </w:numPr>
      <w:tabs>
        <w:tab w:val="clear" w:pos="737"/>
        <w:tab w:val="num" w:pos="709"/>
      </w:tabs>
      <w:ind w:left="709" w:hanging="312"/>
    </w:pPr>
    <w:rPr>
      <w:lang w:eastAsia="de-DE"/>
    </w:rPr>
  </w:style>
  <w:style w:type="paragraph" w:styleId="Listeafsnit">
    <w:name w:val="List Paragraph"/>
    <w:basedOn w:val="Text"/>
    <w:next w:val="Text"/>
    <w:link w:val="ListeafsnitTegn"/>
    <w:uiPriority w:val="99"/>
    <w:qFormat/>
    <w:rsid w:val="00BD6BF2"/>
    <w:pPr>
      <w:ind w:left="720"/>
      <w:contextualSpacing/>
    </w:pPr>
  </w:style>
  <w:style w:type="paragraph" w:styleId="Citat">
    <w:name w:val="Quote"/>
    <w:basedOn w:val="Text"/>
    <w:next w:val="Text"/>
    <w:link w:val="CitatTegn"/>
    <w:uiPriority w:val="29"/>
    <w:rsid w:val="00BD6BF2"/>
    <w:rPr>
      <w:i/>
      <w:iCs/>
      <w:color w:val="000000" w:themeColor="text1"/>
    </w:rPr>
  </w:style>
  <w:style w:type="character" w:customStyle="1" w:styleId="CitatTegn">
    <w:name w:val="Citat Tegn"/>
    <w:basedOn w:val="Standardskrifttypeiafsnit"/>
    <w:link w:val="Citat"/>
    <w:uiPriority w:val="29"/>
    <w:rsid w:val="00BD6BF2"/>
    <w:rPr>
      <w:rFonts w:ascii="Arial" w:eastAsia="Times New Roman" w:hAnsi="Arial" w:cs="Times New Roman"/>
      <w:i/>
      <w:iCs/>
      <w:noProof/>
      <w:color w:val="000000" w:themeColor="text1"/>
      <w:sz w:val="20"/>
      <w:szCs w:val="20"/>
      <w:lang w:val="en-US"/>
    </w:rPr>
  </w:style>
  <w:style w:type="paragraph" w:styleId="Undertitel">
    <w:name w:val="Subtitle"/>
    <w:basedOn w:val="Text"/>
    <w:next w:val="Text"/>
    <w:link w:val="UndertitelTegn"/>
    <w:uiPriority w:val="11"/>
    <w:rsid w:val="002D1BCF"/>
    <w:pPr>
      <w:spacing w:before="0" w:line="240" w:lineRule="auto"/>
      <w:jc w:val="center"/>
    </w:pPr>
    <w:rPr>
      <w:rFonts w:cs="Arial"/>
      <w:b/>
      <w:color w:val="4D4D4D"/>
      <w:spacing w:val="-20"/>
      <w:kern w:val="40"/>
      <w:sz w:val="40"/>
      <w:szCs w:val="40"/>
    </w:rPr>
  </w:style>
  <w:style w:type="character" w:customStyle="1" w:styleId="UndertitelTegn">
    <w:name w:val="Undertitel Tegn"/>
    <w:basedOn w:val="Standardskrifttypeiafsnit"/>
    <w:link w:val="Undertitel"/>
    <w:uiPriority w:val="11"/>
    <w:rsid w:val="002D1BCF"/>
    <w:rPr>
      <w:rFonts w:ascii="Arial" w:eastAsia="Times New Roman" w:hAnsi="Arial" w:cs="Arial"/>
      <w:b/>
      <w:noProof/>
      <w:color w:val="4D4D4D"/>
      <w:spacing w:val="-20"/>
      <w:kern w:val="40"/>
      <w:sz w:val="40"/>
      <w:szCs w:val="40"/>
      <w:lang w:val="en-US"/>
    </w:rPr>
  </w:style>
  <w:style w:type="paragraph" w:customStyle="1" w:styleId="References">
    <w:name w:val="References"/>
    <w:basedOn w:val="Text"/>
    <w:next w:val="Text"/>
    <w:rsid w:val="004F75FC"/>
    <w:pPr>
      <w:tabs>
        <w:tab w:val="num" w:pos="360"/>
        <w:tab w:val="left" w:pos="425"/>
      </w:tabs>
      <w:spacing w:before="80" w:after="80" w:line="240" w:lineRule="auto"/>
      <w:ind w:left="360" w:hanging="360"/>
    </w:pPr>
    <w:rPr>
      <w:sz w:val="16"/>
    </w:rPr>
  </w:style>
  <w:style w:type="paragraph" w:styleId="Sidehoved">
    <w:name w:val="header"/>
    <w:basedOn w:val="Normal"/>
    <w:link w:val="SidehovedTegn"/>
    <w:uiPriority w:val="99"/>
    <w:rsid w:val="00EE26A8"/>
    <w:pPr>
      <w:tabs>
        <w:tab w:val="left" w:pos="1701"/>
        <w:tab w:val="left" w:pos="3686"/>
        <w:tab w:val="center" w:pos="6804"/>
        <w:tab w:val="right" w:pos="9639"/>
      </w:tabs>
      <w:spacing w:before="20" w:after="40" w:line="240" w:lineRule="auto"/>
    </w:pPr>
    <w:rPr>
      <w:rFonts w:ascii="Helvetica" w:hAnsi="Helvetica" w:cs="Arial"/>
      <w:bCs/>
      <w:color w:val="4D4D4D"/>
      <w:sz w:val="18"/>
      <w:szCs w:val="20"/>
    </w:rPr>
  </w:style>
  <w:style w:type="character" w:customStyle="1" w:styleId="SidehovedTegn">
    <w:name w:val="Sidehoved Tegn"/>
    <w:basedOn w:val="Standardskrifttypeiafsnit"/>
    <w:link w:val="Sidehoved"/>
    <w:uiPriority w:val="99"/>
    <w:rsid w:val="00EE26A8"/>
    <w:rPr>
      <w:rFonts w:ascii="Helvetica" w:eastAsia="Times New Roman" w:hAnsi="Helvetica" w:cs="Arial"/>
      <w:bCs/>
      <w:color w:val="4D4D4D"/>
      <w:sz w:val="18"/>
      <w:szCs w:val="20"/>
      <w:lang w:eastAsia="de-DE"/>
    </w:rPr>
  </w:style>
  <w:style w:type="paragraph" w:customStyle="1" w:styleId="DocumentType">
    <w:name w:val="Document Type"/>
    <w:basedOn w:val="Text"/>
    <w:next w:val="Sidehoved"/>
    <w:rsid w:val="00EE26A8"/>
    <w:pPr>
      <w:spacing w:before="0" w:after="40" w:line="240" w:lineRule="auto"/>
      <w:jc w:val="left"/>
    </w:pPr>
    <w:rPr>
      <w:b/>
      <w:color w:val="4D4D4D"/>
      <w:sz w:val="26"/>
    </w:rPr>
  </w:style>
  <w:style w:type="paragraph" w:styleId="Brdtekst">
    <w:name w:val="Body Text"/>
    <w:basedOn w:val="Normal"/>
    <w:link w:val="BrdtekstTegn"/>
    <w:uiPriority w:val="99"/>
    <w:rsid w:val="00152700"/>
    <w:pPr>
      <w:spacing w:before="0" w:after="120" w:line="240" w:lineRule="auto"/>
      <w:ind w:left="720"/>
    </w:pPr>
    <w:rPr>
      <w:rFonts w:ascii="Times New Roman" w:hAnsi="Times New Roman"/>
      <w:sz w:val="24"/>
      <w:lang w:val="en-US" w:eastAsia="en-US"/>
    </w:rPr>
  </w:style>
  <w:style w:type="character" w:customStyle="1" w:styleId="BrdtekstTegn">
    <w:name w:val="Brødtekst Tegn"/>
    <w:basedOn w:val="Standardskrifttypeiafsnit"/>
    <w:link w:val="Brdtekst"/>
    <w:uiPriority w:val="99"/>
    <w:rsid w:val="00152700"/>
    <w:rPr>
      <w:rFonts w:ascii="Times New Roman" w:eastAsia="Times New Roman" w:hAnsi="Times New Roman" w:cs="Times New Roman"/>
      <w:sz w:val="24"/>
      <w:szCs w:val="24"/>
      <w:lang w:val="en-US"/>
    </w:rPr>
  </w:style>
  <w:style w:type="paragraph" w:styleId="Indholdsfortegnelse5">
    <w:name w:val="toc 5"/>
    <w:basedOn w:val="Normal"/>
    <w:next w:val="Normal"/>
    <w:autoRedefine/>
    <w:uiPriority w:val="39"/>
    <w:unhideWhenUsed/>
    <w:rsid w:val="005A05A6"/>
    <w:pPr>
      <w:spacing w:before="0" w:after="100" w:line="276" w:lineRule="auto"/>
      <w:ind w:left="880"/>
    </w:pPr>
    <w:rPr>
      <w:rFonts w:asciiTheme="minorHAnsi" w:eastAsiaTheme="minorEastAsia" w:hAnsiTheme="minorHAnsi" w:cstheme="minorBidi"/>
      <w:sz w:val="22"/>
      <w:szCs w:val="22"/>
      <w:lang w:eastAsia="en-GB"/>
    </w:rPr>
  </w:style>
  <w:style w:type="paragraph" w:styleId="Indholdsfortegnelse6">
    <w:name w:val="toc 6"/>
    <w:basedOn w:val="Normal"/>
    <w:next w:val="Normal"/>
    <w:autoRedefine/>
    <w:uiPriority w:val="39"/>
    <w:unhideWhenUsed/>
    <w:rsid w:val="005A05A6"/>
    <w:pPr>
      <w:spacing w:before="0" w:after="100" w:line="276" w:lineRule="auto"/>
      <w:ind w:left="1100"/>
    </w:pPr>
    <w:rPr>
      <w:rFonts w:asciiTheme="minorHAnsi" w:eastAsiaTheme="minorEastAsia" w:hAnsiTheme="minorHAnsi" w:cstheme="minorBidi"/>
      <w:sz w:val="22"/>
      <w:szCs w:val="22"/>
      <w:lang w:eastAsia="en-GB"/>
    </w:rPr>
  </w:style>
  <w:style w:type="paragraph" w:styleId="Indholdsfortegnelse7">
    <w:name w:val="toc 7"/>
    <w:basedOn w:val="Normal"/>
    <w:next w:val="Normal"/>
    <w:autoRedefine/>
    <w:uiPriority w:val="39"/>
    <w:unhideWhenUsed/>
    <w:rsid w:val="005A05A6"/>
    <w:pPr>
      <w:spacing w:before="0" w:after="100" w:line="276" w:lineRule="auto"/>
      <w:ind w:left="1320"/>
    </w:pPr>
    <w:rPr>
      <w:rFonts w:asciiTheme="minorHAnsi" w:eastAsiaTheme="minorEastAsia" w:hAnsiTheme="minorHAnsi" w:cstheme="minorBidi"/>
      <w:sz w:val="22"/>
      <w:szCs w:val="22"/>
      <w:lang w:eastAsia="en-GB"/>
    </w:rPr>
  </w:style>
  <w:style w:type="paragraph" w:styleId="Indholdsfortegnelse8">
    <w:name w:val="toc 8"/>
    <w:basedOn w:val="Normal"/>
    <w:next w:val="Normal"/>
    <w:autoRedefine/>
    <w:uiPriority w:val="39"/>
    <w:unhideWhenUsed/>
    <w:rsid w:val="005A05A6"/>
    <w:pPr>
      <w:spacing w:before="0" w:after="100" w:line="276" w:lineRule="auto"/>
      <w:ind w:left="1540"/>
    </w:pPr>
    <w:rPr>
      <w:rFonts w:asciiTheme="minorHAnsi" w:eastAsiaTheme="minorEastAsia" w:hAnsiTheme="minorHAnsi" w:cstheme="minorBidi"/>
      <w:sz w:val="22"/>
      <w:szCs w:val="22"/>
      <w:lang w:eastAsia="en-GB"/>
    </w:rPr>
  </w:style>
  <w:style w:type="paragraph" w:styleId="Indholdsfortegnelse9">
    <w:name w:val="toc 9"/>
    <w:basedOn w:val="Normal"/>
    <w:next w:val="Normal"/>
    <w:autoRedefine/>
    <w:uiPriority w:val="39"/>
    <w:unhideWhenUsed/>
    <w:rsid w:val="005A05A6"/>
    <w:pPr>
      <w:spacing w:before="0" w:after="100" w:line="276" w:lineRule="auto"/>
      <w:ind w:left="1760"/>
    </w:pPr>
    <w:rPr>
      <w:rFonts w:asciiTheme="minorHAnsi" w:eastAsiaTheme="minorEastAsia" w:hAnsiTheme="minorHAnsi" w:cstheme="minorBidi"/>
      <w:sz w:val="22"/>
      <w:szCs w:val="22"/>
      <w:lang w:eastAsia="en-GB"/>
    </w:rPr>
  </w:style>
  <w:style w:type="table" w:customStyle="1" w:styleId="Lysliste-markeringsfarve11">
    <w:name w:val="Lys liste - markeringsfarve11"/>
    <w:basedOn w:val="Tabel-Normal"/>
    <w:uiPriority w:val="61"/>
    <w:rsid w:val="008C601C"/>
    <w:pPr>
      <w:widowControl w:val="0"/>
      <w:spacing w:before="0" w:after="0"/>
    </w:pPr>
    <w:rPr>
      <w:lang w:val="en-US"/>
    </w:rPr>
    <w:tblPr>
      <w:tblStyleRowBandSize w:val="1"/>
      <w:tblStyleColBandSize w:val="1"/>
      <w:tblInd w:w="0" w:type="dxa"/>
      <w:tblBorders>
        <w:top w:val="single" w:sz="8" w:space="0" w:color="F0AB00" w:themeColor="accent1"/>
        <w:left w:val="single" w:sz="8" w:space="0" w:color="F0AB00" w:themeColor="accent1"/>
        <w:bottom w:val="single" w:sz="8" w:space="0" w:color="F0AB00" w:themeColor="accent1"/>
        <w:right w:val="single" w:sz="8" w:space="0" w:color="F0AB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AB00" w:themeFill="accent1"/>
      </w:tcPr>
    </w:tblStylePr>
    <w:tblStylePr w:type="lastRow">
      <w:pPr>
        <w:spacing w:before="0" w:after="0" w:line="240" w:lineRule="auto"/>
      </w:pPr>
      <w:rPr>
        <w:b/>
        <w:bCs/>
      </w:rPr>
      <w:tblPr/>
      <w:tcPr>
        <w:tcBorders>
          <w:top w:val="double" w:sz="6" w:space="0" w:color="F0AB00" w:themeColor="accent1"/>
          <w:left w:val="single" w:sz="8" w:space="0" w:color="F0AB00" w:themeColor="accent1"/>
          <w:bottom w:val="single" w:sz="8" w:space="0" w:color="F0AB00" w:themeColor="accent1"/>
          <w:right w:val="single" w:sz="8" w:space="0" w:color="F0AB00" w:themeColor="accent1"/>
        </w:tcBorders>
      </w:tcPr>
    </w:tblStylePr>
    <w:tblStylePr w:type="firstCol">
      <w:rPr>
        <w:b/>
        <w:bCs/>
      </w:rPr>
    </w:tblStylePr>
    <w:tblStylePr w:type="lastCol">
      <w:rPr>
        <w:b/>
        <w:bCs/>
      </w:rPr>
    </w:tblStylePr>
    <w:tblStylePr w:type="band1Vert">
      <w:tblPr/>
      <w:tcPr>
        <w:tcBorders>
          <w:top w:val="single" w:sz="8" w:space="0" w:color="F0AB00" w:themeColor="accent1"/>
          <w:left w:val="single" w:sz="8" w:space="0" w:color="F0AB00" w:themeColor="accent1"/>
          <w:bottom w:val="single" w:sz="8" w:space="0" w:color="F0AB00" w:themeColor="accent1"/>
          <w:right w:val="single" w:sz="8" w:space="0" w:color="F0AB00" w:themeColor="accent1"/>
        </w:tcBorders>
      </w:tcPr>
    </w:tblStylePr>
    <w:tblStylePr w:type="band1Horz">
      <w:tblPr/>
      <w:tcPr>
        <w:tcBorders>
          <w:top w:val="single" w:sz="8" w:space="0" w:color="F0AB00" w:themeColor="accent1"/>
          <w:left w:val="single" w:sz="8" w:space="0" w:color="F0AB00" w:themeColor="accent1"/>
          <w:bottom w:val="single" w:sz="8" w:space="0" w:color="F0AB00" w:themeColor="accent1"/>
          <w:right w:val="single" w:sz="8" w:space="0" w:color="F0AB00" w:themeColor="accent1"/>
        </w:tcBorders>
      </w:tcPr>
    </w:tblStylePr>
  </w:style>
  <w:style w:type="paragraph" w:customStyle="1" w:styleId="90InstructionsText">
    <w:name w:val="90_Instructions_Text"/>
    <w:basedOn w:val="Normal"/>
    <w:link w:val="90InstructionsTextZchn"/>
    <w:rsid w:val="00BE69BD"/>
    <w:pPr>
      <w:spacing w:before="0" w:line="240" w:lineRule="auto"/>
    </w:pPr>
    <w:rPr>
      <w:i/>
      <w:color w:val="0000FF"/>
      <w:sz w:val="18"/>
      <w:lang w:val="en-US"/>
    </w:rPr>
  </w:style>
  <w:style w:type="character" w:customStyle="1" w:styleId="90InstructionsTextZchn">
    <w:name w:val="90_Instructions_Text Zchn"/>
    <w:basedOn w:val="Standardskrifttypeiafsnit"/>
    <w:link w:val="90InstructionsText"/>
    <w:rsid w:val="00BE69BD"/>
    <w:rPr>
      <w:rFonts w:ascii="Arial" w:eastAsia="Times New Roman" w:hAnsi="Arial" w:cs="Times New Roman"/>
      <w:i/>
      <w:color w:val="0000FF"/>
      <w:sz w:val="18"/>
      <w:szCs w:val="24"/>
      <w:lang w:val="en-US" w:eastAsia="de-DE"/>
    </w:rPr>
  </w:style>
  <w:style w:type="paragraph" w:customStyle="1" w:styleId="TableText-Bullet">
    <w:name w:val="Table Text - Bullet"/>
    <w:basedOn w:val="Normal"/>
    <w:uiPriority w:val="99"/>
    <w:rsid w:val="00BE69BD"/>
    <w:pPr>
      <w:keepNext/>
      <w:numPr>
        <w:numId w:val="6"/>
      </w:numPr>
      <w:spacing w:before="20" w:after="20" w:line="240" w:lineRule="auto"/>
    </w:pPr>
    <w:rPr>
      <w:rFonts w:cs="Arial"/>
      <w:szCs w:val="20"/>
      <w:lang w:val="en-US" w:eastAsia="en-US"/>
    </w:rPr>
  </w:style>
  <w:style w:type="paragraph" w:customStyle="1" w:styleId="03Text">
    <w:name w:val="03_Text"/>
    <w:basedOn w:val="Normal"/>
    <w:link w:val="03TextZchn"/>
    <w:rsid w:val="00BE69BD"/>
    <w:pPr>
      <w:spacing w:before="60" w:after="60" w:line="240" w:lineRule="auto"/>
    </w:pPr>
    <w:rPr>
      <w:sz w:val="22"/>
      <w:szCs w:val="20"/>
      <w:lang w:val="de-DE" w:eastAsia="en-US"/>
    </w:rPr>
  </w:style>
  <w:style w:type="character" w:customStyle="1" w:styleId="03TextZchn">
    <w:name w:val="03_Text Zchn"/>
    <w:basedOn w:val="Standardskrifttypeiafsnit"/>
    <w:link w:val="03Text"/>
    <w:rsid w:val="00BE69BD"/>
    <w:rPr>
      <w:rFonts w:ascii="Arial" w:eastAsia="Times New Roman" w:hAnsi="Arial" w:cs="Times New Roman"/>
      <w:szCs w:val="20"/>
    </w:rPr>
  </w:style>
  <w:style w:type="paragraph" w:customStyle="1" w:styleId="Heading4Subtitle">
    <w:name w:val="Heading 4 Subtitle"/>
    <w:basedOn w:val="Normal"/>
    <w:autoRedefine/>
    <w:uiPriority w:val="99"/>
    <w:rsid w:val="00DC5543"/>
    <w:pPr>
      <w:overflowPunct w:val="0"/>
      <w:autoSpaceDE w:val="0"/>
      <w:autoSpaceDN w:val="0"/>
      <w:adjustRightInd w:val="0"/>
      <w:spacing w:before="0" w:line="240" w:lineRule="auto"/>
      <w:textAlignment w:val="baseline"/>
    </w:pPr>
    <w:rPr>
      <w:color w:val="808080"/>
      <w:szCs w:val="20"/>
      <w:lang w:val="en-US" w:eastAsia="en-US"/>
    </w:rPr>
  </w:style>
  <w:style w:type="character" w:customStyle="1" w:styleId="09TableContent1Zchn">
    <w:name w:val="09_Table_Content_1 Zchn"/>
    <w:basedOn w:val="Standardskrifttypeiafsnit"/>
    <w:link w:val="09TableContent1"/>
    <w:uiPriority w:val="99"/>
    <w:rsid w:val="001E7F9E"/>
    <w:rPr>
      <w:rFonts w:ascii="Arial" w:hAnsi="Arial"/>
      <w:lang w:val="en-GB"/>
    </w:rPr>
  </w:style>
  <w:style w:type="paragraph" w:customStyle="1" w:styleId="09TableContent1">
    <w:name w:val="09_Table_Content_1"/>
    <w:basedOn w:val="Normal"/>
    <w:link w:val="09TableContent1Zchn"/>
    <w:uiPriority w:val="99"/>
    <w:rsid w:val="001E7F9E"/>
    <w:pPr>
      <w:tabs>
        <w:tab w:val="left" w:pos="227"/>
      </w:tabs>
      <w:spacing w:before="0" w:line="260" w:lineRule="exact"/>
    </w:pPr>
    <w:rPr>
      <w:rFonts w:eastAsiaTheme="minorHAnsi" w:cstheme="minorBidi"/>
      <w:sz w:val="22"/>
      <w:szCs w:val="22"/>
      <w:lang w:eastAsia="en-US"/>
    </w:rPr>
  </w:style>
  <w:style w:type="paragraph" w:customStyle="1" w:styleId="TableText">
    <w:name w:val="Table Text"/>
    <w:aliases w:val="tt,fmstabletext,fmstabletext + Courier New,8 pt,Top: (Single solid line,Auto,... +...,fmstabletext Char Char Char Char Char Char,fmstabletext Char Char Char,fmstabletext Char Char Char Char Char,Top: (Single solid li..."/>
    <w:basedOn w:val="Normal"/>
    <w:link w:val="TableTextChar"/>
    <w:qFormat/>
    <w:rsid w:val="005D402F"/>
    <w:pPr>
      <w:spacing w:before="40" w:after="40" w:line="240" w:lineRule="auto"/>
    </w:pPr>
    <w:rPr>
      <w:rFonts w:cs="Arial"/>
      <w:noProof/>
      <w:szCs w:val="20"/>
      <w:lang w:val="en-US" w:eastAsia="en-US"/>
    </w:rPr>
  </w:style>
  <w:style w:type="paragraph" w:customStyle="1" w:styleId="ABLOCKPARA">
    <w:name w:val="A BLOCK PARA"/>
    <w:basedOn w:val="Normal"/>
    <w:uiPriority w:val="99"/>
    <w:rsid w:val="007B6618"/>
    <w:pPr>
      <w:spacing w:before="0" w:line="240" w:lineRule="auto"/>
    </w:pPr>
    <w:rPr>
      <w:rFonts w:cs="Arial"/>
      <w:szCs w:val="20"/>
      <w:lang w:eastAsia="en-US"/>
    </w:rPr>
  </w:style>
  <w:style w:type="paragraph" w:customStyle="1" w:styleId="08TableHeading">
    <w:name w:val="08_Table_Heading"/>
    <w:basedOn w:val="Normal"/>
    <w:uiPriority w:val="99"/>
    <w:rsid w:val="005B4CA6"/>
    <w:pPr>
      <w:spacing w:before="0" w:line="390" w:lineRule="exact"/>
    </w:pPr>
    <w:rPr>
      <w:rFonts w:ascii="Arial (W1)" w:hAnsi="Arial (W1)" w:cs="Arial"/>
      <w:b/>
      <w:iCs/>
      <w:szCs w:val="22"/>
      <w:lang w:eastAsia="en-US"/>
    </w:rPr>
  </w:style>
  <w:style w:type="paragraph" w:customStyle="1" w:styleId="02cHeadline">
    <w:name w:val="02c_Headline"/>
    <w:semiHidden/>
    <w:rsid w:val="00C63584"/>
    <w:pPr>
      <w:numPr>
        <w:ilvl w:val="3"/>
        <w:numId w:val="7"/>
      </w:numPr>
    </w:pPr>
    <w:rPr>
      <w:rFonts w:ascii="Arial (W1)" w:eastAsia="Times New Roman" w:hAnsi="Arial (W1)" w:cs="Arial"/>
      <w:b/>
      <w:bCs/>
      <w:sz w:val="24"/>
      <w:szCs w:val="28"/>
      <w:u w:color="080808"/>
      <w:lang w:val="en-US"/>
    </w:rPr>
  </w:style>
  <w:style w:type="paragraph" w:customStyle="1" w:styleId="02dHeadline">
    <w:name w:val="02d_Headline"/>
    <w:semiHidden/>
    <w:rsid w:val="00C63584"/>
    <w:pPr>
      <w:numPr>
        <w:ilvl w:val="4"/>
        <w:numId w:val="7"/>
      </w:numPr>
      <w:spacing w:line="240" w:lineRule="exact"/>
    </w:pPr>
    <w:rPr>
      <w:rFonts w:ascii="Arial (W1)" w:eastAsia="Times New Roman" w:hAnsi="Arial (W1)" w:cs="Arial"/>
      <w:b/>
      <w:bCs/>
      <w:color w:val="999999"/>
      <w:sz w:val="24"/>
      <w:szCs w:val="28"/>
      <w:u w:color="080808"/>
      <w:lang w:val="en-US"/>
    </w:rPr>
  </w:style>
  <w:style w:type="character" w:styleId="Pladsholdertekst">
    <w:name w:val="Placeholder Text"/>
    <w:basedOn w:val="Standardskrifttypeiafsnit"/>
    <w:uiPriority w:val="99"/>
    <w:semiHidden/>
    <w:rsid w:val="008F1D63"/>
    <w:rPr>
      <w:color w:val="808080"/>
    </w:rPr>
  </w:style>
  <w:style w:type="paragraph" w:customStyle="1" w:styleId="Co-opCBTTableHeader">
    <w:name w:val="Co-op CBT Table Header"/>
    <w:basedOn w:val="TabL"/>
    <w:link w:val="Co-opCBTTableHeaderChar"/>
    <w:rsid w:val="00BA1E1E"/>
    <w:pPr>
      <w:shd w:val="clear" w:color="auto" w:fill="00B0DF"/>
    </w:pPr>
    <w:rPr>
      <w:b/>
      <w:color w:val="FFFFFF" w:themeColor="background1"/>
    </w:rPr>
  </w:style>
  <w:style w:type="character" w:customStyle="1" w:styleId="Co-opCBTTableHeaderChar">
    <w:name w:val="Co-op CBT Table Header Char"/>
    <w:basedOn w:val="Standardskrifttypeiafsnit"/>
    <w:link w:val="Co-opCBTTableHeader"/>
    <w:rsid w:val="00BA1E1E"/>
    <w:rPr>
      <w:rFonts w:ascii="Arial" w:eastAsia="Times New Roman" w:hAnsi="Arial" w:cs="Times New Roman"/>
      <w:b/>
      <w:color w:val="FFFFFF" w:themeColor="background1"/>
      <w:sz w:val="20"/>
      <w:szCs w:val="20"/>
      <w:shd w:val="clear" w:color="auto" w:fill="00B0DF"/>
      <w:lang w:val="en-US"/>
    </w:rPr>
  </w:style>
  <w:style w:type="character" w:customStyle="1" w:styleId="TableTextChar">
    <w:name w:val="Table Text Char"/>
    <w:link w:val="TableText"/>
    <w:rsid w:val="009B3124"/>
    <w:rPr>
      <w:rFonts w:ascii="Arial" w:eastAsia="Times New Roman" w:hAnsi="Arial" w:cs="Arial"/>
      <w:noProof/>
      <w:sz w:val="20"/>
      <w:szCs w:val="20"/>
      <w:lang w:val="en-US"/>
    </w:rPr>
  </w:style>
  <w:style w:type="paragraph" w:customStyle="1" w:styleId="Heading">
    <w:name w:val="Heading"/>
    <w:basedOn w:val="Normal"/>
    <w:rsid w:val="009B3124"/>
    <w:pPr>
      <w:keepNext/>
      <w:keepLines/>
      <w:suppressAutoHyphens/>
      <w:overflowPunct w:val="0"/>
      <w:autoSpaceDE w:val="0"/>
      <w:autoSpaceDN w:val="0"/>
      <w:adjustRightInd w:val="0"/>
      <w:spacing w:before="240" w:after="120" w:line="240" w:lineRule="auto"/>
      <w:jc w:val="both"/>
      <w:textAlignment w:val="baseline"/>
    </w:pPr>
    <w:rPr>
      <w:b/>
      <w:kern w:val="28"/>
      <w:sz w:val="36"/>
      <w:szCs w:val="20"/>
      <w:lang w:eastAsia="en-AU"/>
    </w:rPr>
  </w:style>
  <w:style w:type="paragraph" w:customStyle="1" w:styleId="TableHeading">
    <w:name w:val="Table Heading"/>
    <w:basedOn w:val="Normal"/>
    <w:next w:val="Normal"/>
    <w:link w:val="TableHeadingChar"/>
    <w:rsid w:val="009B3124"/>
    <w:pPr>
      <w:suppressAutoHyphens/>
      <w:overflowPunct w:val="0"/>
      <w:autoSpaceDE w:val="0"/>
      <w:autoSpaceDN w:val="0"/>
      <w:adjustRightInd w:val="0"/>
      <w:spacing w:before="0" w:after="60" w:line="240" w:lineRule="auto"/>
      <w:jc w:val="both"/>
      <w:textAlignment w:val="baseline"/>
    </w:pPr>
    <w:rPr>
      <w:b/>
      <w:sz w:val="24"/>
      <w:szCs w:val="20"/>
      <w:lang w:eastAsia="en-AU"/>
    </w:rPr>
  </w:style>
  <w:style w:type="character" w:customStyle="1" w:styleId="TableHeadingChar">
    <w:name w:val="Table Heading Char"/>
    <w:link w:val="TableHeading"/>
    <w:rsid w:val="009B3124"/>
    <w:rPr>
      <w:rFonts w:ascii="Arial" w:eastAsia="Times New Roman" w:hAnsi="Arial" w:cs="Times New Roman"/>
      <w:b/>
      <w:sz w:val="24"/>
      <w:szCs w:val="20"/>
      <w:lang w:val="en-GB" w:eastAsia="en-AU"/>
    </w:rPr>
  </w:style>
  <w:style w:type="paragraph" w:customStyle="1" w:styleId="Heading1QMS">
    <w:name w:val="Heading 1 QMS"/>
    <w:basedOn w:val="Normal"/>
    <w:next w:val="Normal"/>
    <w:rsid w:val="00BF16AE"/>
    <w:pPr>
      <w:numPr>
        <w:numId w:val="8"/>
      </w:numPr>
      <w:tabs>
        <w:tab w:val="clear" w:pos="432"/>
        <w:tab w:val="num" w:pos="360"/>
      </w:tabs>
      <w:spacing w:before="360" w:after="360" w:line="240" w:lineRule="auto"/>
      <w:ind w:firstLine="0"/>
    </w:pPr>
    <w:rPr>
      <w:rFonts w:cs="Arial"/>
      <w:b/>
      <w:sz w:val="28"/>
      <w:szCs w:val="28"/>
      <w:lang w:val="en-US" w:eastAsia="en-US"/>
    </w:rPr>
  </w:style>
  <w:style w:type="paragraph" w:customStyle="1" w:styleId="Heading2QMS">
    <w:name w:val="Heading 2 QMS"/>
    <w:basedOn w:val="Normal"/>
    <w:next w:val="Normal"/>
    <w:rsid w:val="00BF16AE"/>
    <w:pPr>
      <w:numPr>
        <w:ilvl w:val="1"/>
        <w:numId w:val="8"/>
      </w:numPr>
      <w:tabs>
        <w:tab w:val="clear" w:pos="576"/>
        <w:tab w:val="num" w:pos="360"/>
      </w:tabs>
      <w:spacing w:before="360" w:after="360" w:line="240" w:lineRule="auto"/>
      <w:ind w:left="432" w:firstLine="0"/>
    </w:pPr>
    <w:rPr>
      <w:rFonts w:cs="Arial"/>
      <w:b/>
      <w:sz w:val="24"/>
      <w:szCs w:val="20"/>
      <w:lang w:val="en-US" w:eastAsia="en-US"/>
    </w:rPr>
  </w:style>
  <w:style w:type="paragraph" w:customStyle="1" w:styleId="Heading3QMS">
    <w:name w:val="Heading 3 QMS"/>
    <w:basedOn w:val="Normal"/>
    <w:next w:val="Normal"/>
    <w:rsid w:val="00BF16AE"/>
    <w:pPr>
      <w:numPr>
        <w:ilvl w:val="2"/>
        <w:numId w:val="8"/>
      </w:numPr>
      <w:tabs>
        <w:tab w:val="clear" w:pos="720"/>
        <w:tab w:val="num" w:pos="360"/>
      </w:tabs>
      <w:spacing w:before="360" w:after="360" w:line="240" w:lineRule="auto"/>
      <w:ind w:left="432" w:firstLine="0"/>
    </w:pPr>
    <w:rPr>
      <w:rFonts w:cs="Arial"/>
      <w:b/>
      <w:sz w:val="24"/>
      <w:szCs w:val="20"/>
      <w:lang w:val="en-US" w:eastAsia="en-US"/>
    </w:rPr>
  </w:style>
  <w:style w:type="character" w:customStyle="1" w:styleId="TextChar1">
    <w:name w:val="Text Char1"/>
    <w:basedOn w:val="Standardskrifttypeiafsnit"/>
    <w:link w:val="Text"/>
    <w:locked/>
    <w:rsid w:val="00BF16AE"/>
    <w:rPr>
      <w:rFonts w:ascii="Arial" w:eastAsia="Times New Roman" w:hAnsi="Arial" w:cs="Times New Roman"/>
      <w:sz w:val="20"/>
      <w:szCs w:val="20"/>
      <w:lang w:val="en-US"/>
    </w:rPr>
  </w:style>
  <w:style w:type="paragraph" w:styleId="Opstilling-punkttegn">
    <w:name w:val="List Bullet"/>
    <w:basedOn w:val="Normal"/>
    <w:rsid w:val="001F2A30"/>
    <w:pPr>
      <w:numPr>
        <w:numId w:val="9"/>
      </w:numPr>
      <w:spacing w:before="60" w:after="60" w:line="240" w:lineRule="auto"/>
    </w:pPr>
    <w:rPr>
      <w:rFonts w:ascii="Avenir 45" w:hAnsi="Avenir 45"/>
      <w:lang w:eastAsia="en-GB"/>
    </w:rPr>
  </w:style>
  <w:style w:type="paragraph" w:customStyle="1" w:styleId="NormalQMS">
    <w:name w:val="Normal QMS"/>
    <w:basedOn w:val="Normal"/>
    <w:link w:val="NormalQMSChar"/>
    <w:rsid w:val="000D6B89"/>
    <w:pPr>
      <w:spacing w:before="0" w:line="240" w:lineRule="auto"/>
      <w:ind w:left="432"/>
    </w:pPr>
    <w:rPr>
      <w:rFonts w:cs="Arial"/>
      <w:szCs w:val="20"/>
      <w:lang w:val="en-US" w:eastAsia="en-US"/>
    </w:rPr>
  </w:style>
  <w:style w:type="character" w:customStyle="1" w:styleId="NormalQMSChar">
    <w:name w:val="Normal QMS Char"/>
    <w:basedOn w:val="Standardskrifttypeiafsnit"/>
    <w:link w:val="NormalQMS"/>
    <w:rsid w:val="000D6B89"/>
    <w:rPr>
      <w:rFonts w:ascii="Arial" w:eastAsia="Times New Roman" w:hAnsi="Arial" w:cs="Arial"/>
      <w:sz w:val="20"/>
      <w:szCs w:val="20"/>
      <w:lang w:val="en-US"/>
    </w:rPr>
  </w:style>
  <w:style w:type="character" w:styleId="Kommentarhenvisning">
    <w:name w:val="annotation reference"/>
    <w:basedOn w:val="Standardskrifttypeiafsnit"/>
    <w:uiPriority w:val="99"/>
    <w:semiHidden/>
    <w:unhideWhenUsed/>
    <w:rsid w:val="00CD1D2D"/>
    <w:rPr>
      <w:sz w:val="16"/>
      <w:szCs w:val="16"/>
    </w:rPr>
  </w:style>
  <w:style w:type="paragraph" w:styleId="Kommentartekst">
    <w:name w:val="annotation text"/>
    <w:basedOn w:val="Normal"/>
    <w:link w:val="KommentartekstTegn"/>
    <w:uiPriority w:val="99"/>
    <w:semiHidden/>
    <w:unhideWhenUsed/>
    <w:rsid w:val="00CD1D2D"/>
    <w:pPr>
      <w:spacing w:line="240" w:lineRule="auto"/>
    </w:pPr>
    <w:rPr>
      <w:szCs w:val="20"/>
    </w:rPr>
  </w:style>
  <w:style w:type="character" w:customStyle="1" w:styleId="KommentartekstTegn">
    <w:name w:val="Kommentartekst Tegn"/>
    <w:basedOn w:val="Standardskrifttypeiafsnit"/>
    <w:link w:val="Kommentartekst"/>
    <w:uiPriority w:val="99"/>
    <w:semiHidden/>
    <w:rsid w:val="00CD1D2D"/>
    <w:rPr>
      <w:rFonts w:ascii="Arial" w:eastAsia="Times New Roman" w:hAnsi="Arial" w:cs="Times New Roman"/>
      <w:sz w:val="20"/>
      <w:szCs w:val="20"/>
      <w:lang w:val="en-GB" w:eastAsia="de-DE"/>
    </w:rPr>
  </w:style>
  <w:style w:type="paragraph" w:styleId="Kommentaremne">
    <w:name w:val="annotation subject"/>
    <w:basedOn w:val="Kommentartekst"/>
    <w:next w:val="Kommentartekst"/>
    <w:link w:val="KommentaremneTegn"/>
    <w:uiPriority w:val="99"/>
    <w:semiHidden/>
    <w:unhideWhenUsed/>
    <w:rsid w:val="00CD1D2D"/>
    <w:rPr>
      <w:b/>
      <w:bCs/>
    </w:rPr>
  </w:style>
  <w:style w:type="character" w:customStyle="1" w:styleId="KommentaremneTegn">
    <w:name w:val="Kommentaremne Tegn"/>
    <w:basedOn w:val="KommentartekstTegn"/>
    <w:link w:val="Kommentaremne"/>
    <w:uiPriority w:val="99"/>
    <w:semiHidden/>
    <w:rsid w:val="00CD1D2D"/>
    <w:rPr>
      <w:rFonts w:ascii="Arial" w:eastAsia="Times New Roman" w:hAnsi="Arial" w:cs="Times New Roman"/>
      <w:b/>
      <w:bCs/>
      <w:sz w:val="20"/>
      <w:szCs w:val="20"/>
      <w:lang w:val="en-GB" w:eastAsia="de-DE"/>
    </w:rPr>
  </w:style>
  <w:style w:type="paragraph" w:customStyle="1" w:styleId="TableText0">
    <w:name w:val="TableText"/>
    <w:basedOn w:val="Normal"/>
    <w:rsid w:val="00151B4C"/>
    <w:pPr>
      <w:spacing w:before="60" w:after="60" w:line="240" w:lineRule="auto"/>
    </w:pPr>
    <w:rPr>
      <w:kern w:val="28"/>
      <w:sz w:val="22"/>
      <w:szCs w:val="20"/>
      <w:lang w:eastAsia="en-GB"/>
    </w:rPr>
  </w:style>
  <w:style w:type="character" w:customStyle="1" w:styleId="TabLChar">
    <w:name w:val="Tab_L Char"/>
    <w:basedOn w:val="Standardskrifttypeiafsnit"/>
    <w:link w:val="TabL"/>
    <w:rsid w:val="00AD7714"/>
    <w:rPr>
      <w:rFonts w:ascii="Arial" w:eastAsia="Times New Roman" w:hAnsi="Arial" w:cs="Times New Roman"/>
      <w:sz w:val="20"/>
      <w:szCs w:val="20"/>
      <w:lang w:val="en-US"/>
    </w:rPr>
  </w:style>
  <w:style w:type="paragraph" w:customStyle="1" w:styleId="Default">
    <w:name w:val="Default"/>
    <w:rsid w:val="00AF28A1"/>
    <w:pPr>
      <w:autoSpaceDE w:val="0"/>
      <w:autoSpaceDN w:val="0"/>
      <w:adjustRightInd w:val="0"/>
      <w:spacing w:before="0" w:after="0"/>
    </w:pPr>
    <w:rPr>
      <w:rFonts w:ascii="Arial" w:hAnsi="Arial" w:cs="Arial"/>
      <w:color w:val="000000"/>
      <w:sz w:val="24"/>
      <w:szCs w:val="24"/>
      <w:lang w:val="da-DK"/>
    </w:rPr>
  </w:style>
  <w:style w:type="paragraph" w:styleId="Brdtekstindrykning">
    <w:name w:val="Body Text Indent"/>
    <w:basedOn w:val="Normal"/>
    <w:link w:val="BrdtekstindrykningTegn"/>
    <w:uiPriority w:val="99"/>
    <w:semiHidden/>
    <w:unhideWhenUsed/>
    <w:rsid w:val="005E1445"/>
    <w:pPr>
      <w:spacing w:after="120"/>
      <w:ind w:left="283"/>
    </w:pPr>
  </w:style>
  <w:style w:type="character" w:customStyle="1" w:styleId="BrdtekstindrykningTegn">
    <w:name w:val="Brødtekstindrykning Tegn"/>
    <w:basedOn w:val="Standardskrifttypeiafsnit"/>
    <w:link w:val="Brdtekstindrykning"/>
    <w:uiPriority w:val="99"/>
    <w:semiHidden/>
    <w:rsid w:val="005E1445"/>
    <w:rPr>
      <w:rFonts w:ascii="Arial" w:eastAsia="Times New Roman" w:hAnsi="Arial" w:cs="Times New Roman"/>
      <w:sz w:val="20"/>
      <w:szCs w:val="24"/>
      <w:lang w:val="en-GB" w:eastAsia="de-DE"/>
    </w:rPr>
  </w:style>
  <w:style w:type="paragraph" w:styleId="Normalindrykning">
    <w:name w:val="Normal Indent"/>
    <w:basedOn w:val="Normal"/>
    <w:uiPriority w:val="99"/>
    <w:rsid w:val="005E1445"/>
    <w:pPr>
      <w:tabs>
        <w:tab w:val="left" w:pos="737"/>
      </w:tabs>
      <w:spacing w:before="60" w:after="60" w:line="240" w:lineRule="auto"/>
      <w:ind w:left="737"/>
    </w:pPr>
    <w:rPr>
      <w:sz w:val="22"/>
      <w:szCs w:val="20"/>
      <w:lang w:eastAsia="en-US"/>
    </w:rPr>
  </w:style>
  <w:style w:type="character" w:customStyle="1" w:styleId="ListeafsnitTegn">
    <w:name w:val="Listeafsnit Tegn"/>
    <w:link w:val="Listeafsnit"/>
    <w:uiPriority w:val="99"/>
    <w:locked/>
    <w:rsid w:val="005E1445"/>
    <w:rPr>
      <w:rFonts w:ascii="Arial" w:eastAsia="Times New Roman" w:hAnsi="Arial"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68425773">
      <w:bodyDiv w:val="1"/>
      <w:marLeft w:val="0"/>
      <w:marRight w:val="0"/>
      <w:marTop w:val="0"/>
      <w:marBottom w:val="0"/>
      <w:divBdr>
        <w:top w:val="none" w:sz="0" w:space="0" w:color="auto"/>
        <w:left w:val="none" w:sz="0" w:space="0" w:color="auto"/>
        <w:bottom w:val="none" w:sz="0" w:space="0" w:color="auto"/>
        <w:right w:val="none" w:sz="0" w:space="0" w:color="auto"/>
      </w:divBdr>
    </w:div>
    <w:div w:id="351344350">
      <w:bodyDiv w:val="1"/>
      <w:marLeft w:val="0"/>
      <w:marRight w:val="0"/>
      <w:marTop w:val="0"/>
      <w:marBottom w:val="0"/>
      <w:divBdr>
        <w:top w:val="none" w:sz="0" w:space="0" w:color="auto"/>
        <w:left w:val="none" w:sz="0" w:space="0" w:color="auto"/>
        <w:bottom w:val="none" w:sz="0" w:space="0" w:color="auto"/>
        <w:right w:val="none" w:sz="0" w:space="0" w:color="auto"/>
      </w:divBdr>
    </w:div>
    <w:div w:id="501353378">
      <w:bodyDiv w:val="1"/>
      <w:marLeft w:val="0"/>
      <w:marRight w:val="0"/>
      <w:marTop w:val="0"/>
      <w:marBottom w:val="0"/>
      <w:divBdr>
        <w:top w:val="none" w:sz="0" w:space="0" w:color="auto"/>
        <w:left w:val="none" w:sz="0" w:space="0" w:color="auto"/>
        <w:bottom w:val="none" w:sz="0" w:space="0" w:color="auto"/>
        <w:right w:val="none" w:sz="0" w:space="0" w:color="auto"/>
      </w:divBdr>
    </w:div>
    <w:div w:id="608781489">
      <w:bodyDiv w:val="1"/>
      <w:marLeft w:val="0"/>
      <w:marRight w:val="0"/>
      <w:marTop w:val="0"/>
      <w:marBottom w:val="0"/>
      <w:divBdr>
        <w:top w:val="none" w:sz="0" w:space="0" w:color="auto"/>
        <w:left w:val="none" w:sz="0" w:space="0" w:color="auto"/>
        <w:bottom w:val="none" w:sz="0" w:space="0" w:color="auto"/>
        <w:right w:val="none" w:sz="0" w:space="0" w:color="auto"/>
      </w:divBdr>
    </w:div>
    <w:div w:id="639042431">
      <w:bodyDiv w:val="1"/>
      <w:marLeft w:val="0"/>
      <w:marRight w:val="0"/>
      <w:marTop w:val="0"/>
      <w:marBottom w:val="0"/>
      <w:divBdr>
        <w:top w:val="none" w:sz="0" w:space="0" w:color="auto"/>
        <w:left w:val="none" w:sz="0" w:space="0" w:color="auto"/>
        <w:bottom w:val="none" w:sz="0" w:space="0" w:color="auto"/>
        <w:right w:val="none" w:sz="0" w:space="0" w:color="auto"/>
      </w:divBdr>
    </w:div>
    <w:div w:id="674501158">
      <w:bodyDiv w:val="1"/>
      <w:marLeft w:val="0"/>
      <w:marRight w:val="0"/>
      <w:marTop w:val="0"/>
      <w:marBottom w:val="0"/>
      <w:divBdr>
        <w:top w:val="none" w:sz="0" w:space="0" w:color="auto"/>
        <w:left w:val="none" w:sz="0" w:space="0" w:color="auto"/>
        <w:bottom w:val="none" w:sz="0" w:space="0" w:color="auto"/>
        <w:right w:val="none" w:sz="0" w:space="0" w:color="auto"/>
      </w:divBdr>
    </w:div>
    <w:div w:id="813133667">
      <w:bodyDiv w:val="1"/>
      <w:marLeft w:val="0"/>
      <w:marRight w:val="0"/>
      <w:marTop w:val="0"/>
      <w:marBottom w:val="0"/>
      <w:divBdr>
        <w:top w:val="none" w:sz="0" w:space="0" w:color="auto"/>
        <w:left w:val="none" w:sz="0" w:space="0" w:color="auto"/>
        <w:bottom w:val="none" w:sz="0" w:space="0" w:color="auto"/>
        <w:right w:val="none" w:sz="0" w:space="0" w:color="auto"/>
      </w:divBdr>
    </w:div>
    <w:div w:id="862330384">
      <w:bodyDiv w:val="1"/>
      <w:marLeft w:val="0"/>
      <w:marRight w:val="0"/>
      <w:marTop w:val="0"/>
      <w:marBottom w:val="0"/>
      <w:divBdr>
        <w:top w:val="none" w:sz="0" w:space="0" w:color="auto"/>
        <w:left w:val="none" w:sz="0" w:space="0" w:color="auto"/>
        <w:bottom w:val="none" w:sz="0" w:space="0" w:color="auto"/>
        <w:right w:val="none" w:sz="0" w:space="0" w:color="auto"/>
      </w:divBdr>
    </w:div>
    <w:div w:id="879052128">
      <w:bodyDiv w:val="1"/>
      <w:marLeft w:val="0"/>
      <w:marRight w:val="0"/>
      <w:marTop w:val="0"/>
      <w:marBottom w:val="0"/>
      <w:divBdr>
        <w:top w:val="none" w:sz="0" w:space="0" w:color="auto"/>
        <w:left w:val="none" w:sz="0" w:space="0" w:color="auto"/>
        <w:bottom w:val="none" w:sz="0" w:space="0" w:color="auto"/>
        <w:right w:val="none" w:sz="0" w:space="0" w:color="auto"/>
      </w:divBdr>
    </w:div>
    <w:div w:id="905994834">
      <w:bodyDiv w:val="1"/>
      <w:marLeft w:val="0"/>
      <w:marRight w:val="0"/>
      <w:marTop w:val="0"/>
      <w:marBottom w:val="0"/>
      <w:divBdr>
        <w:top w:val="none" w:sz="0" w:space="0" w:color="auto"/>
        <w:left w:val="none" w:sz="0" w:space="0" w:color="auto"/>
        <w:bottom w:val="none" w:sz="0" w:space="0" w:color="auto"/>
        <w:right w:val="none" w:sz="0" w:space="0" w:color="auto"/>
      </w:divBdr>
    </w:div>
    <w:div w:id="917400815">
      <w:bodyDiv w:val="1"/>
      <w:marLeft w:val="0"/>
      <w:marRight w:val="0"/>
      <w:marTop w:val="0"/>
      <w:marBottom w:val="0"/>
      <w:divBdr>
        <w:top w:val="none" w:sz="0" w:space="0" w:color="auto"/>
        <w:left w:val="none" w:sz="0" w:space="0" w:color="auto"/>
        <w:bottom w:val="none" w:sz="0" w:space="0" w:color="auto"/>
        <w:right w:val="none" w:sz="0" w:space="0" w:color="auto"/>
      </w:divBdr>
    </w:div>
    <w:div w:id="967249168">
      <w:bodyDiv w:val="1"/>
      <w:marLeft w:val="0"/>
      <w:marRight w:val="0"/>
      <w:marTop w:val="0"/>
      <w:marBottom w:val="0"/>
      <w:divBdr>
        <w:top w:val="none" w:sz="0" w:space="0" w:color="auto"/>
        <w:left w:val="none" w:sz="0" w:space="0" w:color="auto"/>
        <w:bottom w:val="none" w:sz="0" w:space="0" w:color="auto"/>
        <w:right w:val="none" w:sz="0" w:space="0" w:color="auto"/>
      </w:divBdr>
    </w:div>
    <w:div w:id="1057821519">
      <w:bodyDiv w:val="1"/>
      <w:marLeft w:val="0"/>
      <w:marRight w:val="0"/>
      <w:marTop w:val="0"/>
      <w:marBottom w:val="0"/>
      <w:divBdr>
        <w:top w:val="none" w:sz="0" w:space="0" w:color="auto"/>
        <w:left w:val="none" w:sz="0" w:space="0" w:color="auto"/>
        <w:bottom w:val="none" w:sz="0" w:space="0" w:color="auto"/>
        <w:right w:val="none" w:sz="0" w:space="0" w:color="auto"/>
      </w:divBdr>
    </w:div>
    <w:div w:id="1082137982">
      <w:bodyDiv w:val="1"/>
      <w:marLeft w:val="0"/>
      <w:marRight w:val="0"/>
      <w:marTop w:val="0"/>
      <w:marBottom w:val="0"/>
      <w:divBdr>
        <w:top w:val="none" w:sz="0" w:space="0" w:color="auto"/>
        <w:left w:val="none" w:sz="0" w:space="0" w:color="auto"/>
        <w:bottom w:val="none" w:sz="0" w:space="0" w:color="auto"/>
        <w:right w:val="none" w:sz="0" w:space="0" w:color="auto"/>
      </w:divBdr>
    </w:div>
    <w:div w:id="1139803312">
      <w:bodyDiv w:val="1"/>
      <w:marLeft w:val="0"/>
      <w:marRight w:val="0"/>
      <w:marTop w:val="0"/>
      <w:marBottom w:val="0"/>
      <w:divBdr>
        <w:top w:val="none" w:sz="0" w:space="0" w:color="auto"/>
        <w:left w:val="none" w:sz="0" w:space="0" w:color="auto"/>
        <w:bottom w:val="none" w:sz="0" w:space="0" w:color="auto"/>
        <w:right w:val="none" w:sz="0" w:space="0" w:color="auto"/>
      </w:divBdr>
    </w:div>
    <w:div w:id="1298530898">
      <w:bodyDiv w:val="1"/>
      <w:marLeft w:val="0"/>
      <w:marRight w:val="0"/>
      <w:marTop w:val="0"/>
      <w:marBottom w:val="0"/>
      <w:divBdr>
        <w:top w:val="none" w:sz="0" w:space="0" w:color="auto"/>
        <w:left w:val="none" w:sz="0" w:space="0" w:color="auto"/>
        <w:bottom w:val="none" w:sz="0" w:space="0" w:color="auto"/>
        <w:right w:val="none" w:sz="0" w:space="0" w:color="auto"/>
      </w:divBdr>
    </w:div>
    <w:div w:id="1401098256">
      <w:bodyDiv w:val="1"/>
      <w:marLeft w:val="0"/>
      <w:marRight w:val="0"/>
      <w:marTop w:val="0"/>
      <w:marBottom w:val="0"/>
      <w:divBdr>
        <w:top w:val="none" w:sz="0" w:space="0" w:color="auto"/>
        <w:left w:val="none" w:sz="0" w:space="0" w:color="auto"/>
        <w:bottom w:val="none" w:sz="0" w:space="0" w:color="auto"/>
        <w:right w:val="none" w:sz="0" w:space="0" w:color="auto"/>
      </w:divBdr>
    </w:div>
    <w:div w:id="1583175303">
      <w:bodyDiv w:val="1"/>
      <w:marLeft w:val="0"/>
      <w:marRight w:val="0"/>
      <w:marTop w:val="0"/>
      <w:marBottom w:val="0"/>
      <w:divBdr>
        <w:top w:val="none" w:sz="0" w:space="0" w:color="auto"/>
        <w:left w:val="none" w:sz="0" w:space="0" w:color="auto"/>
        <w:bottom w:val="none" w:sz="0" w:space="0" w:color="auto"/>
        <w:right w:val="none" w:sz="0" w:space="0" w:color="auto"/>
      </w:divBdr>
    </w:div>
    <w:div w:id="1600336924">
      <w:bodyDiv w:val="1"/>
      <w:marLeft w:val="0"/>
      <w:marRight w:val="0"/>
      <w:marTop w:val="0"/>
      <w:marBottom w:val="0"/>
      <w:divBdr>
        <w:top w:val="none" w:sz="0" w:space="0" w:color="auto"/>
        <w:left w:val="none" w:sz="0" w:space="0" w:color="auto"/>
        <w:bottom w:val="none" w:sz="0" w:space="0" w:color="auto"/>
        <w:right w:val="none" w:sz="0" w:space="0" w:color="auto"/>
      </w:divBdr>
    </w:div>
    <w:div w:id="1686443036">
      <w:bodyDiv w:val="1"/>
      <w:marLeft w:val="0"/>
      <w:marRight w:val="0"/>
      <w:marTop w:val="0"/>
      <w:marBottom w:val="0"/>
      <w:divBdr>
        <w:top w:val="none" w:sz="0" w:space="0" w:color="auto"/>
        <w:left w:val="none" w:sz="0" w:space="0" w:color="auto"/>
        <w:bottom w:val="none" w:sz="0" w:space="0" w:color="auto"/>
        <w:right w:val="none" w:sz="0" w:space="0" w:color="auto"/>
      </w:divBdr>
    </w:div>
    <w:div w:id="1688167318">
      <w:bodyDiv w:val="1"/>
      <w:marLeft w:val="0"/>
      <w:marRight w:val="0"/>
      <w:marTop w:val="0"/>
      <w:marBottom w:val="0"/>
      <w:divBdr>
        <w:top w:val="none" w:sz="0" w:space="0" w:color="auto"/>
        <w:left w:val="none" w:sz="0" w:space="0" w:color="auto"/>
        <w:bottom w:val="none" w:sz="0" w:space="0" w:color="auto"/>
        <w:right w:val="none" w:sz="0" w:space="0" w:color="auto"/>
      </w:divBdr>
    </w:div>
    <w:div w:id="1695423358">
      <w:bodyDiv w:val="1"/>
      <w:marLeft w:val="0"/>
      <w:marRight w:val="0"/>
      <w:marTop w:val="0"/>
      <w:marBottom w:val="0"/>
      <w:divBdr>
        <w:top w:val="none" w:sz="0" w:space="0" w:color="auto"/>
        <w:left w:val="none" w:sz="0" w:space="0" w:color="auto"/>
        <w:bottom w:val="none" w:sz="0" w:space="0" w:color="auto"/>
        <w:right w:val="none" w:sz="0" w:space="0" w:color="auto"/>
      </w:divBdr>
    </w:div>
    <w:div w:id="1916744472">
      <w:bodyDiv w:val="1"/>
      <w:marLeft w:val="0"/>
      <w:marRight w:val="0"/>
      <w:marTop w:val="0"/>
      <w:marBottom w:val="0"/>
      <w:divBdr>
        <w:top w:val="none" w:sz="0" w:space="0" w:color="auto"/>
        <w:left w:val="none" w:sz="0" w:space="0" w:color="auto"/>
        <w:bottom w:val="none" w:sz="0" w:space="0" w:color="auto"/>
        <w:right w:val="none" w:sz="0" w:space="0" w:color="auto"/>
      </w:divBdr>
    </w:div>
    <w:div w:id="1939438768">
      <w:bodyDiv w:val="1"/>
      <w:marLeft w:val="0"/>
      <w:marRight w:val="0"/>
      <w:marTop w:val="0"/>
      <w:marBottom w:val="0"/>
      <w:divBdr>
        <w:top w:val="none" w:sz="0" w:space="0" w:color="auto"/>
        <w:left w:val="none" w:sz="0" w:space="0" w:color="auto"/>
        <w:bottom w:val="none" w:sz="0" w:space="0" w:color="auto"/>
        <w:right w:val="none" w:sz="0" w:space="0" w:color="auto"/>
      </w:divBdr>
    </w:div>
    <w:div w:id="19691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https://www.mulesoft.com/platform/soa/mule-esb-open-source-esb"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help.sap.com/saphelp_nw04/helpdata/en/6d/9c44b95c168e4cb500bb430ec193cc/content.ht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mulesoft.com/platform/enterprise-integration"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help.sap.com/saphelp_nw04/helpdata/en/af/7427da882c1845a23aef5148f0ffad/content.htm"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whatis.techtarget.com/definition/data-store" TargetMode="External"/><Relationship Id="rId27" Type="http://schemas.openxmlformats.org/officeDocument/2006/relationships/image" Target="media/image12.png"/><Relationship Id="rId30" Type="http://schemas.openxmlformats.org/officeDocument/2006/relationships/footer" Target="footer1.xml"/></Relationships>
</file>

<file path=word/theme/theme1.xml><?xml version="1.0" encoding="utf-8"?>
<a:theme xmlns:a="http://schemas.openxmlformats.org/drawingml/2006/main" name="SAPCorporate_2009">
  <a:themeElements>
    <a:clrScheme name="sap_colors">
      <a:dk1>
        <a:srgbClr val="000000"/>
      </a:dk1>
      <a:lt1>
        <a:srgbClr val="FFFFFF"/>
      </a:lt1>
      <a:dk2>
        <a:srgbClr val="44697D"/>
      </a:dk2>
      <a:lt2>
        <a:srgbClr val="CCCCCC"/>
      </a:lt2>
      <a:accent1>
        <a:srgbClr val="F0AB00"/>
      </a:accent1>
      <a:accent2>
        <a:srgbClr val="666666"/>
      </a:accent2>
      <a:accent3>
        <a:srgbClr val="44697D"/>
      </a:accent3>
      <a:accent4>
        <a:srgbClr val="557630"/>
      </a:accent4>
      <a:accent5>
        <a:srgbClr val="774A39"/>
      </a:accent5>
      <a:accent6>
        <a:srgbClr val="644459"/>
      </a:accent6>
      <a:hlink>
        <a:srgbClr val="04357B"/>
      </a:hlink>
      <a:folHlink>
        <a:srgbClr val="999999"/>
      </a:folHlink>
    </a:clrScheme>
    <a:fontScheme name="sap_fonts">
      <a:majorFont>
        <a:latin typeface="Arial Black"/>
        <a:ea typeface=""/>
        <a:cs typeface=""/>
      </a:majorFont>
      <a:minorFont>
        <a:latin typeface="Arial"/>
        <a:ea typeface=""/>
        <a:cs typeface=""/>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w="9525">
          <a:solidFill>
            <a:schemeClr val="accent2"/>
          </a:solidFill>
        </a:ln>
      </a:spPr>
      <a:bodyPr rtlCol="0" anchor="ctr"/>
      <a:lstStyle>
        <a:defPPr algn="ctr">
          <a:defRPr sz="1600" dirty="0"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9525">
          <a:solidFill>
            <a:schemeClr val="accent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rtlCol="0">
        <a:spAutoFit/>
      </a:bodyPr>
      <a:lstStyle>
        <a:defPPr algn="ctr">
          <a:buClr>
            <a:schemeClr val="accent1"/>
          </a:buClr>
          <a:buSzPct val="80000"/>
          <a:defRPr sz="1600" dirty="0" smtClean="0"/>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A223539E3BB4F40AA3135D99661DA81" ma:contentTypeVersion="0" ma:contentTypeDescription="Create a new document." ma:contentTypeScope="" ma:versionID="b51019eb06c309c07414fc743ac410d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A8719-096C-4D51-94DA-3590953CFE25}">
  <ds:schemaRefs>
    <ds:schemaRef ds:uri="http://schemas.microsoft.com/sharepoint/v3/contenttype/forms"/>
  </ds:schemaRefs>
</ds:datastoreItem>
</file>

<file path=customXml/itemProps2.xml><?xml version="1.0" encoding="utf-8"?>
<ds:datastoreItem xmlns:ds="http://schemas.openxmlformats.org/officeDocument/2006/customXml" ds:itemID="{364F3451-4600-489A-935B-22A0E89FB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42AFEA1-6A1A-4BBC-A04D-FFF57C9A85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E28847-16F2-4AC7-8900-395880D5E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32</Pages>
  <Words>4722</Words>
  <Characters>28805</Characters>
  <Application>Microsoft Office Word</Application>
  <DocSecurity>0</DocSecurity>
  <Lines>240</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Coop Core ERP Integration Draft Strategy</vt:lpstr>
      <vt:lpstr>I031-TERA-FR-WXD- Weather data to be used as an additive DIF to enhance forecast calculation</vt:lpstr>
    </vt:vector>
  </TitlesOfParts>
  <Company>Co-op Retail Business Transformation</Company>
  <LinksUpToDate>false</LinksUpToDate>
  <CharactersWithSpaces>33461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 Core ERP Integration Draft Strategy</dc:title>
  <dc:creator>Mohit Wattal (TCS)</dc:creator>
  <cp:lastModifiedBy>Lokesh Muppanna</cp:lastModifiedBy>
  <cp:revision>4</cp:revision>
  <cp:lastPrinted>2014-05-07T12:32:00Z</cp:lastPrinted>
  <dcterms:created xsi:type="dcterms:W3CDTF">2018-02-13T12:32:00Z</dcterms:created>
  <dcterms:modified xsi:type="dcterms:W3CDTF">2018-02-13T15:08:00Z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