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6EBC1" w14:textId="77777777" w:rsidR="008B4DF8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6F6F0C4C" w14:textId="77777777" w:rsidR="008B4DF8" w:rsidRDefault="008B4DF8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B4DF8" w14:paraId="004361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C0DD" w14:textId="77777777" w:rsidR="008B4DF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E9E7F" w14:textId="27DF83AC" w:rsidR="008B4DF8" w:rsidRDefault="00224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 October 2025</w:t>
            </w:r>
          </w:p>
        </w:tc>
      </w:tr>
      <w:tr w:rsidR="008B4DF8" w14:paraId="576DD7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14765" w14:textId="77777777" w:rsidR="008B4DF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CAEE2" w14:textId="5FB0AA97" w:rsidR="008B4DF8" w:rsidRDefault="00B93C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C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SWUID20250181698</w:t>
            </w:r>
          </w:p>
        </w:tc>
      </w:tr>
      <w:tr w:rsidR="008B4DF8" w14:paraId="65A24B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E6FCC" w14:textId="77777777" w:rsidR="008B4DF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3B98F" w14:textId="2D457BC6" w:rsidR="008B4DF8" w:rsidRDefault="00224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4CE">
              <w:rPr>
                <w:rFonts w:ascii="Times New Roman" w:eastAsia="Times New Roman" w:hAnsi="Times New Roman" w:cs="Times New Roman"/>
                <w:sz w:val="24"/>
                <w:szCs w:val="24"/>
              </w:rPr>
              <w:t>Global Inflation Dynamics (1980-2024): A Comparative Time-Series Analysis</w:t>
            </w:r>
          </w:p>
        </w:tc>
      </w:tr>
      <w:tr w:rsidR="008B4DF8" w14:paraId="124A658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188B" w14:textId="77777777" w:rsidR="008B4DF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03FBF" w14:textId="77777777" w:rsidR="008B4DF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4B255EB5" w14:textId="77777777" w:rsidR="008B4DF8" w:rsidRDefault="008B4DF8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73AF12DA" w14:textId="77777777" w:rsidR="008B4DF8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1E7331E1" w14:textId="33AA9E38" w:rsidR="008B4DF8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project proposal outlines a solution to address a specific problem. With a clear objective, defined scope, and a concise problem statement, the proposed solution details the approach, key features, </w:t>
      </w:r>
      <w:r w:rsidR="002244CE" w:rsidRPr="002244CE">
        <w:rPr>
          <w:rFonts w:ascii="Times New Roman" w:eastAsia="Times New Roman" w:hAnsi="Times New Roman" w:cs="Times New Roman"/>
          <w:sz w:val="24"/>
          <w:szCs w:val="24"/>
        </w:rPr>
        <w:t>Includes data cleaning and transformation, Exploratory Data Analysis (EDA), visualization of global, regional, and country-level inflation trends, and development of an interactive dashboard.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8B4DF8" w14:paraId="62E25719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D41CE" w14:textId="77777777" w:rsidR="008B4DF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8B4DF8" w14:paraId="0FC903D6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43D11" w14:textId="77777777" w:rsidR="008B4DF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766A2" w14:textId="2B18CE08" w:rsidR="008B4DF8" w:rsidRPr="00F858C1" w:rsidRDefault="00F85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58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analyze historical global inflation trends and provide data-driven comparative insights between developed and emerging economies.</w:t>
            </w:r>
          </w:p>
        </w:tc>
      </w:tr>
      <w:tr w:rsidR="008B4DF8" w14:paraId="3AF53913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4D7F3" w14:textId="77777777" w:rsidR="008B4DF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D4964" w14:textId="52247668" w:rsidR="008B4DF8" w:rsidRDefault="00224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4CE">
              <w:rPr>
                <w:rFonts w:ascii="Times New Roman" w:eastAsia="Times New Roman" w:hAnsi="Times New Roman" w:cs="Times New Roman"/>
                <w:sz w:val="24"/>
                <w:szCs w:val="24"/>
              </w:rPr>
              <w:t>Includes data cleaning and transformation, Exploratory Data Analysis (EDA), visualization of global, regional, and country-level inflation trends, and development of an interactive dashboard.</w:t>
            </w:r>
          </w:p>
        </w:tc>
      </w:tr>
      <w:tr w:rsidR="008B4DF8" w14:paraId="21B6AC63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B6D22" w14:textId="77777777" w:rsidR="008B4DF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8B4DF8" w14:paraId="327AD951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00F54" w14:textId="77777777" w:rsidR="008B4DF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900A7" w14:textId="75B54CB3" w:rsidR="008B4DF8" w:rsidRDefault="00224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4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global inflation dataset is in a raw, </w:t>
            </w:r>
            <w:r w:rsidRPr="002244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wide format</w:t>
            </w:r>
            <w:r w:rsidRPr="002244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is unsuitable for direct time-series analysis and contains noise (missing data, hyperinflation outliers), making macroeconomic comparisons difficult for decision-makers.</w:t>
            </w:r>
          </w:p>
        </w:tc>
      </w:tr>
      <w:tr w:rsidR="008B4DF8" w14:paraId="38811AAD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B951" w14:textId="77777777" w:rsidR="008B4DF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51770" w14:textId="0B38A827" w:rsidR="008B4DF8" w:rsidRDefault="00224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4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Solving this provides a </w:t>
            </w:r>
            <w:r w:rsidRPr="002244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cleaned, reliable, and visualized data asset</w:t>
            </w:r>
            <w:r w:rsidRPr="002244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enables quick, evidence-based policy and investment decisions regarding global economic stability and risk.</w:t>
            </w:r>
          </w:p>
        </w:tc>
      </w:tr>
      <w:tr w:rsidR="008B4DF8" w14:paraId="4A002E56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2368" w14:textId="77777777" w:rsidR="008B4DF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8B4DF8" w14:paraId="031B7998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E861E" w14:textId="77777777" w:rsidR="008B4DF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F86C4" w14:textId="77777777" w:rsidR="00F858C1" w:rsidRPr="00F858C1" w:rsidRDefault="00F858C1" w:rsidP="00F858C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58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Data Engineering: </w:t>
            </w:r>
            <w:r w:rsidRPr="00F858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 Power Query to Unpivot the data and filter for quality.</w:t>
            </w:r>
          </w:p>
          <w:p w14:paraId="35D28396" w14:textId="77777777" w:rsidR="00F858C1" w:rsidRDefault="00F858C1" w:rsidP="00F858C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858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2. Analysis: </w:t>
            </w:r>
            <w:r w:rsidRPr="00F858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Define robust DAX Measures (Median Inflation) </w:t>
            </w:r>
            <w:r w:rsidRPr="00F858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for accurate trend analysis.</w:t>
            </w:r>
          </w:p>
          <w:p w14:paraId="652FDAAD" w14:textId="18E57552" w:rsidR="00F858C1" w:rsidRPr="00F858C1" w:rsidRDefault="00F858C1" w:rsidP="00F858C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58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3. Dashboarding</w:t>
            </w:r>
            <w:r w:rsidRPr="00F858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Deliver a professional, interactive dashboard (Power BI).</w:t>
            </w:r>
          </w:p>
          <w:p w14:paraId="566BDD73" w14:textId="163AB49E" w:rsidR="008B4DF8" w:rsidRDefault="008B4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4DF8" w14:paraId="4F2C64AF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47683" w14:textId="77777777" w:rsidR="008B4DF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DA53D" w14:textId="77777777" w:rsidR="00992349" w:rsidRDefault="00992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3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Pr="009923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Transformation Pipeline</w:t>
            </w:r>
            <w:r w:rsidRPr="009923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 Language in Power Query). </w:t>
            </w:r>
          </w:p>
          <w:p w14:paraId="1FA63DE9" w14:textId="77777777" w:rsidR="00992349" w:rsidRDefault="00992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3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Pr="009923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Comparative Time-Series Visualizations</w:t>
            </w:r>
            <w:r w:rsidRPr="009923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(G7 vs. BRICS). </w:t>
            </w:r>
          </w:p>
          <w:p w14:paraId="2729A1DD" w14:textId="77777777" w:rsidR="00992349" w:rsidRDefault="00992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3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Pr="009923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Hyperinflation Mitigation</w:t>
            </w:r>
            <w:r w:rsidRPr="009923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the Median DAX Measure. </w:t>
            </w:r>
          </w:p>
          <w:p w14:paraId="3C136592" w14:textId="47A1D9B4" w:rsidR="008B4DF8" w:rsidRDefault="00992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3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r w:rsidRPr="009923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Interactive Power BI Dashboard</w:t>
            </w:r>
            <w:r w:rsidRPr="009923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51F74D3" w14:textId="77777777" w:rsidR="008B4DF8" w:rsidRDefault="008B4DF8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D1A808" w14:textId="77777777" w:rsidR="008B4DF8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B4DF8" w14:paraId="3239A298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280B9A" w14:textId="77777777" w:rsidR="008B4DF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5204D7" w14:textId="77777777" w:rsidR="008B4DF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90632F" w14:textId="77777777" w:rsidR="008B4DF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8B4DF8" w14:paraId="19C98B3F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F749D" w14:textId="77777777" w:rsidR="008B4DF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8B4DF8" w14:paraId="01B76C04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FAC0D" w14:textId="77777777" w:rsidR="008B4DF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A86974" w14:textId="1C868FBE" w:rsidR="008B4DF8" w:rsidRDefault="002244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4CE">
              <w:rPr>
                <w:rFonts w:ascii="Times New Roman" w:eastAsia="Times New Roman" w:hAnsi="Times New Roman" w:cs="Times New Roman"/>
                <w:sz w:val="24"/>
                <w:szCs w:val="24"/>
              </w:rPr>
              <w:t>Standard Laptop/Desktop CPU (no GPU required)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27535" w14:textId="4AD3635A" w:rsidR="008B4DF8" w:rsidRDefault="002244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Intel Core I5</w:t>
            </w:r>
          </w:p>
        </w:tc>
      </w:tr>
      <w:tr w:rsidR="008B4DF8" w14:paraId="20AFF1C8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B78F4B" w14:textId="77777777" w:rsidR="008B4DF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13925" w14:textId="77777777" w:rsidR="008B4DF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A0573" w14:textId="56CE7914" w:rsidR="008B4DF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GB</w:t>
            </w:r>
          </w:p>
        </w:tc>
      </w:tr>
      <w:tr w:rsidR="008B4DF8" w14:paraId="641681AB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DB59CE" w14:textId="77777777" w:rsidR="008B4DF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0E6A3" w14:textId="77777777" w:rsidR="008B4DF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CDAE6" w14:textId="2D9834AD" w:rsidR="008B4DF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TB SSD</w:t>
            </w:r>
          </w:p>
        </w:tc>
      </w:tr>
      <w:tr w:rsidR="008B4DF8" w14:paraId="238AC4B1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96E56" w14:textId="77777777" w:rsidR="008B4DF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8B4DF8" w14:paraId="6D63A98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87FE9" w14:textId="60357BFB" w:rsidR="008B4DF8" w:rsidRDefault="005F72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3FDDAB" w14:textId="7DF61DD7" w:rsidR="008B4DF8" w:rsidRDefault="005F72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4A">
              <w:rPr>
                <w:rFonts w:ascii="Times New Roman" w:eastAsia="Times New Roman" w:hAnsi="Times New Roman" w:cs="Times New Roman"/>
                <w:sz w:val="24"/>
                <w:szCs w:val="24"/>
              </w:rPr>
              <w:t>Core Tool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7C2AA" w14:textId="24E9D636" w:rsidR="008B4DF8" w:rsidRDefault="005F72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Power BI Desktop</w:t>
            </w:r>
            <w:r w:rsidRPr="005F72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(Essential for transformation and visualization)</w:t>
            </w:r>
          </w:p>
        </w:tc>
      </w:tr>
      <w:tr w:rsidR="008B4DF8" w14:paraId="3E952C2D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C9676" w14:textId="069B986D" w:rsidR="008B4DF8" w:rsidRDefault="005F72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50536" w14:textId="329AA0D6" w:rsidR="008B4DF8" w:rsidRDefault="005F72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4A"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 Language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A203" w14:textId="526BE755" w:rsidR="008B4DF8" w:rsidRDefault="005F72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Power Query (M Language)</w:t>
            </w:r>
            <w:r w:rsidRPr="005F72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Unpivoting and Cleaning</w:t>
            </w:r>
          </w:p>
        </w:tc>
      </w:tr>
      <w:tr w:rsidR="008B4DF8" w14:paraId="2F809CC7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CC8114" w14:textId="69932EC2" w:rsidR="008B4DF8" w:rsidRDefault="005F72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0C816" w14:textId="4ACF3E19" w:rsidR="008B4DF8" w:rsidRDefault="005F72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4A">
              <w:rPr>
                <w:rFonts w:ascii="Times New Roman" w:eastAsia="Times New Roman" w:hAnsi="Times New Roman" w:cs="Times New Roman"/>
                <w:sz w:val="24"/>
                <w:szCs w:val="24"/>
              </w:rPr>
              <w:t>Data Analysis Language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8DC85" w14:textId="6CC4B12C" w:rsidR="008B4DF8" w:rsidRDefault="005F72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DAX</w:t>
            </w:r>
            <w:r w:rsidRPr="005F72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(Data Analysis Expressions) for creating measures/KPIs</w:t>
            </w:r>
          </w:p>
        </w:tc>
      </w:tr>
      <w:tr w:rsidR="008B4DF8" w14:paraId="72EA7A64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B5C8D" w14:textId="77777777" w:rsidR="008B4DF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8B4DF8" w14:paraId="4AD5AA0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64132" w14:textId="77777777" w:rsidR="008B4DF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FE02C" w14:textId="60747721" w:rsidR="008B4DF8" w:rsidRDefault="005F72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7DCFD" w14:textId="1D7AA594" w:rsidR="008B4DF8" w:rsidRDefault="005F72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24A">
              <w:rPr>
                <w:rFonts w:ascii="Times New Roman" w:eastAsia="Times New Roman" w:hAnsi="Times New Roman" w:cs="Times New Roman"/>
                <w:sz w:val="24"/>
                <w:szCs w:val="24"/>
              </w:rPr>
              <w:t>global_inflation_data.csv (Annual CPI Inflation, 1980-2024)</w:t>
            </w:r>
          </w:p>
        </w:tc>
      </w:tr>
    </w:tbl>
    <w:p w14:paraId="01E9B441" w14:textId="77777777" w:rsidR="008B4DF8" w:rsidRDefault="008B4DF8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B4DAEE" w14:textId="77777777" w:rsidR="008B4DF8" w:rsidRDefault="008B4DF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8B4DF8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D927E" w14:textId="77777777" w:rsidR="00501FC6" w:rsidRDefault="00501FC6">
      <w:r>
        <w:separator/>
      </w:r>
    </w:p>
  </w:endnote>
  <w:endnote w:type="continuationSeparator" w:id="0">
    <w:p w14:paraId="19203FA3" w14:textId="77777777" w:rsidR="00501FC6" w:rsidRDefault="00501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8724C" w14:textId="77777777" w:rsidR="00501FC6" w:rsidRDefault="00501FC6">
      <w:r>
        <w:separator/>
      </w:r>
    </w:p>
  </w:footnote>
  <w:footnote w:type="continuationSeparator" w:id="0">
    <w:p w14:paraId="7FE6A6CD" w14:textId="77777777" w:rsidR="00501FC6" w:rsidRDefault="00501F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51E7B" w14:textId="77777777" w:rsidR="008B4DF8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D89A1C6" wp14:editId="3410150D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D0F2DDA" w14:textId="77777777" w:rsidR="008B4DF8" w:rsidRDefault="008B4DF8"/>
  <w:p w14:paraId="1A5EBD85" w14:textId="77777777" w:rsidR="008B4DF8" w:rsidRDefault="008B4DF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01AB7"/>
    <w:multiLevelType w:val="multilevel"/>
    <w:tmpl w:val="2092D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480270"/>
    <w:multiLevelType w:val="multilevel"/>
    <w:tmpl w:val="68702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6241326">
    <w:abstractNumId w:val="0"/>
  </w:num>
  <w:num w:numId="2" w16cid:durableId="276719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DF8"/>
    <w:rsid w:val="002244CE"/>
    <w:rsid w:val="00381123"/>
    <w:rsid w:val="00501FC6"/>
    <w:rsid w:val="005F724A"/>
    <w:rsid w:val="008B4DF8"/>
    <w:rsid w:val="00992349"/>
    <w:rsid w:val="00B12025"/>
    <w:rsid w:val="00B93CE4"/>
    <w:rsid w:val="00C008C6"/>
    <w:rsid w:val="00DC2421"/>
    <w:rsid w:val="00F8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A17E0"/>
  <w15:docId w15:val="{EFD517A1-7EE0-443A-AF82-7EE8333B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mw/cymGRtzjbd3mjMkNfaUZAKw==">CgMxLjA4AHIhMWg5YWZWMFNpWXNwQWxEdDJNam1SWG9QckNVbVBRbXJn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21N81A67B2</cp:lastModifiedBy>
  <cp:revision>4</cp:revision>
  <dcterms:created xsi:type="dcterms:W3CDTF">2025-10-09T14:04:00Z</dcterms:created>
  <dcterms:modified xsi:type="dcterms:W3CDTF">2025-10-12T14:39:00Z</dcterms:modified>
</cp:coreProperties>
</file>