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DF54" w14:textId="77777777" w:rsidR="00404CEC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6598DE2" w14:textId="77777777" w:rsidR="00404CEC" w:rsidRDefault="00404CE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4CEC" w14:paraId="0F937C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CDF4" w14:textId="77777777" w:rsidR="00404C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BB9E" w14:textId="28E611E8" w:rsidR="00404CEC" w:rsidRDefault="00C72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October 2025</w:t>
            </w:r>
          </w:p>
        </w:tc>
      </w:tr>
      <w:tr w:rsidR="00404CEC" w14:paraId="2D41F2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E99E" w14:textId="77777777" w:rsidR="00404C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1921" w14:textId="3556E252" w:rsidR="00404CEC" w:rsidRDefault="00A5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SWUID20250181698</w:t>
            </w:r>
          </w:p>
        </w:tc>
      </w:tr>
      <w:tr w:rsidR="00404CEC" w14:paraId="066370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D7A6" w14:textId="77777777" w:rsidR="00404C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DD16" w14:textId="34A73E58" w:rsidR="00404CEC" w:rsidRDefault="00C72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FC">
              <w:rPr>
                <w:rFonts w:ascii="Times New Roman" w:eastAsia="Times New Roman" w:hAnsi="Times New Roman" w:cs="Times New Roman"/>
                <w:sz w:val="24"/>
                <w:szCs w:val="24"/>
              </w:rPr>
              <w:t>Global Inflation Dynamics (1980-2024): A Comparative Time-Series Analysis</w:t>
            </w:r>
          </w:p>
        </w:tc>
      </w:tr>
      <w:tr w:rsidR="00404CEC" w14:paraId="3F8662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1056" w14:textId="77777777" w:rsidR="00404C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82D1" w14:textId="77777777" w:rsidR="00404C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16B2858" w14:textId="77777777" w:rsidR="00404CEC" w:rsidRDefault="00404CE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6F7793C" w14:textId="77777777" w:rsidR="00404CEC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3F152F44" w14:textId="260ADCB1" w:rsidR="00404CEC" w:rsidRDefault="00C726F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6FC">
        <w:rPr>
          <w:rFonts w:ascii="Times New Roman" w:eastAsia="Times New Roman" w:hAnsi="Times New Roman" w:cs="Times New Roman"/>
          <w:sz w:val="24"/>
          <w:szCs w:val="24"/>
        </w:rPr>
        <w:t>This report documents the source and initial overview of the inflation data.</w:t>
      </w:r>
    </w:p>
    <w:p w14:paraId="2AC30A36" w14:textId="77777777" w:rsidR="00404CEC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404CEC" w14:paraId="25B99301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6B9089" w14:textId="77777777" w:rsidR="00404CE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94A639" w14:textId="77777777" w:rsidR="00404CE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04CEC" w14:paraId="732F32F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94CFA" w14:textId="77777777" w:rsidR="00404CEC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AF4D4" w14:textId="2FFD3750" w:rsidR="00404CEC" w:rsidRDefault="00C726F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FC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aims to conduct a comparative time-series analysis of global inflation dynamics (1980-2024), focusing on economic stability differences between G7 and BRICS countries.</w:t>
            </w:r>
          </w:p>
        </w:tc>
      </w:tr>
      <w:tr w:rsidR="00404CEC" w14:paraId="25A8F6B6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338A5" w14:textId="77777777" w:rsidR="00404CEC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10928" w14:textId="306B6C34" w:rsidR="00404CEC" w:rsidRPr="00C726FC" w:rsidRDefault="00C726FC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26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is sourced from a single, external file (global_inflation_data.csv) containing historical and forecasted annual inflation rates. No further collection or web scraping is required.</w:t>
            </w:r>
          </w:p>
        </w:tc>
      </w:tr>
      <w:tr w:rsidR="00404CEC" w14:paraId="37104500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D59EA" w14:textId="77777777" w:rsidR="00404CEC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F5E45" w14:textId="6DED843E" w:rsidR="00404CEC" w:rsidRDefault="00C726F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FC">
              <w:rPr>
                <w:rFonts w:ascii="Times New Roman" w:eastAsia="Times New Roman" w:hAnsi="Times New Roman" w:cs="Times New Roman"/>
                <w:sz w:val="24"/>
                <w:szCs w:val="24"/>
              </w:rPr>
              <w:t>The primary data source is the single CSV file containing annual Consumer Price Index (CPI) inflation rates for approximately 200 countries.</w:t>
            </w:r>
          </w:p>
        </w:tc>
      </w:tr>
    </w:tbl>
    <w:p w14:paraId="0D2D352A" w14:textId="77777777" w:rsidR="00404CEC" w:rsidRDefault="00404CE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675D0" w14:textId="77777777" w:rsidR="00404CEC" w:rsidRDefault="00404CE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7F28E" w14:textId="77777777" w:rsidR="00C726FC" w:rsidRDefault="00C726F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2A2B9" w14:textId="77777777" w:rsidR="00404CEC" w:rsidRDefault="00404CE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97E47" w14:textId="77777777" w:rsidR="00404CEC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Raw Data Sources Template</w:t>
      </w:r>
    </w:p>
    <w:p w14:paraId="3BEE5949" w14:textId="77777777" w:rsidR="00404CEC" w:rsidRDefault="00404CE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E42A26" w14:textId="77777777" w:rsidR="00404CEC" w:rsidRDefault="00404CE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404CEC" w14:paraId="4A2568E1" w14:textId="77777777" w:rsidTr="008F1F4C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31CB78" w14:textId="77777777" w:rsidR="00404CE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57A85D" w14:textId="77777777" w:rsidR="00404CE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2D598" w14:textId="77777777" w:rsidR="00404CE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911F2" w14:textId="77777777" w:rsidR="00404CE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A22FB4" w14:textId="77777777" w:rsidR="00404CE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0CEE79" w14:textId="77777777" w:rsidR="00404CE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404CEC" w14:paraId="2AD71571" w14:textId="77777777" w:rsidTr="008F1F4C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5602C" w14:textId="3ADAE192" w:rsidR="00404CEC" w:rsidRDefault="00C726F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FC">
              <w:rPr>
                <w:rFonts w:ascii="Times New Roman" w:eastAsia="Times New Roman" w:hAnsi="Times New Roman" w:cs="Times New Roman"/>
                <w:sz w:val="24"/>
                <w:szCs w:val="24"/>
              </w:rPr>
              <w:t>Global Inflation Data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7490E" w14:textId="5199B994" w:rsidR="00404CEC" w:rsidRDefault="00C726F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6FC">
              <w:rPr>
                <w:rFonts w:ascii="Times New Roman" w:eastAsia="Times New Roman" w:hAnsi="Times New Roman" w:cs="Times New Roman"/>
                <w:sz w:val="24"/>
                <w:szCs w:val="24"/>
              </w:rPr>
              <w:t>Annual average inflation rates (CPI) for 196 countries and territories, spanning from 1980 to 2024 (with 2024 being a forecast).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A8C74" w14:textId="3709988E" w:rsidR="00404CEC" w:rsidRDefault="00C726F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</w:t>
            </w:r>
            <w:r w:rsidR="008F1F4C">
              <w:rPr>
                <w:rFonts w:ascii="Times New Roman" w:eastAsia="Times New Roman" w:hAnsi="Times New Roman" w:cs="Times New Roman"/>
                <w:sz w:val="24"/>
                <w:szCs w:val="24"/>
              </w:rPr>
              <w:t>://www.kaggle.com/datasets/sazidthe1/global-inflation-data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B2D55" w14:textId="77777777" w:rsidR="00404CEC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704FE" w14:textId="2D568D3F" w:rsidR="00404CEC" w:rsidRDefault="008F1F4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792C9" w14:textId="77777777" w:rsidR="00404CEC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7AC0C28B" w14:textId="77777777" w:rsidR="00404CEC" w:rsidRDefault="00404CE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04CE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F094B" w14:textId="77777777" w:rsidR="001F558D" w:rsidRDefault="001F558D">
      <w:r>
        <w:separator/>
      </w:r>
    </w:p>
  </w:endnote>
  <w:endnote w:type="continuationSeparator" w:id="0">
    <w:p w14:paraId="46906362" w14:textId="77777777" w:rsidR="001F558D" w:rsidRDefault="001F5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2EB35" w14:textId="77777777" w:rsidR="001F558D" w:rsidRDefault="001F558D">
      <w:r>
        <w:separator/>
      </w:r>
    </w:p>
  </w:footnote>
  <w:footnote w:type="continuationSeparator" w:id="0">
    <w:p w14:paraId="1AC41C6A" w14:textId="77777777" w:rsidR="001F558D" w:rsidRDefault="001F5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EBEB" w14:textId="77777777" w:rsidR="00404CE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88818D" wp14:editId="01DECEED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429E38" w14:textId="77777777" w:rsidR="00404CEC" w:rsidRDefault="00404CEC"/>
  <w:p w14:paraId="2CBC89F6" w14:textId="77777777" w:rsidR="00404CEC" w:rsidRDefault="00404CE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CEC"/>
    <w:rsid w:val="001F558D"/>
    <w:rsid w:val="00404CEC"/>
    <w:rsid w:val="008F1F4C"/>
    <w:rsid w:val="00931D1C"/>
    <w:rsid w:val="00A565A3"/>
    <w:rsid w:val="00B12025"/>
    <w:rsid w:val="00C726FC"/>
    <w:rsid w:val="00E1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8AC7"/>
  <w15:docId w15:val="{EFD517A1-7EE0-443A-AF82-7EE8333B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lOa8Qo0vzWgFoyLm+WOpUK34QA==">CgMxLjA4AHIhMUpmd01MNE1ReloxVXNDQnJ3QmtXQl9lZUs2NE9FR292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21N81A67B2</cp:lastModifiedBy>
  <cp:revision>3</cp:revision>
  <dcterms:created xsi:type="dcterms:W3CDTF">2025-10-09T15:59:00Z</dcterms:created>
  <dcterms:modified xsi:type="dcterms:W3CDTF">2025-10-12T16:06:00Z</dcterms:modified>
</cp:coreProperties>
</file>